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26D8" w14:textId="796D01F1" w:rsidR="00981B11" w:rsidRPr="0054656A" w:rsidRDefault="00981B11" w:rsidP="00981B11">
      <w:pPr>
        <w:jc w:val="center"/>
        <w:rPr>
          <w:b/>
          <w:bCs/>
          <w:sz w:val="24"/>
          <w:szCs w:val="24"/>
          <w:u w:val="single"/>
        </w:rPr>
      </w:pPr>
      <w:r w:rsidRPr="0054656A">
        <w:rPr>
          <w:b/>
          <w:bCs/>
          <w:sz w:val="24"/>
          <w:szCs w:val="24"/>
          <w:u w:val="single"/>
        </w:rPr>
        <w:t xml:space="preserve">Ata de Reunião </w:t>
      </w:r>
      <w:r>
        <w:rPr>
          <w:b/>
          <w:bCs/>
          <w:sz w:val="24"/>
          <w:szCs w:val="24"/>
          <w:u w:val="single"/>
        </w:rPr>
        <w:t>Ordinária</w:t>
      </w:r>
      <w:r w:rsidRPr="0054656A">
        <w:rPr>
          <w:b/>
          <w:bCs/>
          <w:sz w:val="24"/>
          <w:szCs w:val="24"/>
          <w:u w:val="single"/>
        </w:rPr>
        <w:t xml:space="preserve"> realiza em </w:t>
      </w:r>
      <w:r>
        <w:rPr>
          <w:b/>
          <w:bCs/>
          <w:sz w:val="24"/>
          <w:szCs w:val="24"/>
          <w:u w:val="single"/>
        </w:rPr>
        <w:t>01</w:t>
      </w:r>
      <w:r w:rsidRPr="0054656A"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abril</w:t>
      </w:r>
      <w:r w:rsidRPr="0054656A">
        <w:rPr>
          <w:b/>
          <w:bCs/>
          <w:sz w:val="24"/>
          <w:szCs w:val="24"/>
          <w:u w:val="single"/>
        </w:rPr>
        <w:t xml:space="preserve"> de 2025</w:t>
      </w:r>
    </w:p>
    <w:p w14:paraId="5579D1AB" w14:textId="77777777" w:rsidR="00981B11" w:rsidRDefault="00981B11" w:rsidP="00981B11">
      <w:pPr>
        <w:rPr>
          <w:b/>
          <w:bCs/>
          <w:sz w:val="24"/>
          <w:szCs w:val="24"/>
        </w:rPr>
      </w:pPr>
    </w:p>
    <w:p w14:paraId="36FCDA53" w14:textId="65F079B4" w:rsidR="00981B11" w:rsidRDefault="00981B11" w:rsidP="00981B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Conselheiros Presentes: </w:t>
      </w:r>
    </w:p>
    <w:p w14:paraId="496FC576" w14:textId="77777777" w:rsid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>Michel Willian de Castro Marques</w:t>
      </w:r>
      <w:r>
        <w:rPr>
          <w:rFonts w:ascii="Arial" w:hAnsi="Arial" w:cs="Arial"/>
          <w:sz w:val="24"/>
          <w:szCs w:val="24"/>
        </w:rPr>
        <w:t xml:space="preserve"> - </w:t>
      </w:r>
      <w:r w:rsidRPr="00FD1B26">
        <w:rPr>
          <w:rFonts w:ascii="Arial" w:hAnsi="Arial" w:cs="Arial"/>
          <w:sz w:val="24"/>
          <w:szCs w:val="24"/>
        </w:rPr>
        <w:t>Plataforma Brasileira de Política de Drogas – PBPD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70BD90" w14:textId="77777777" w:rsid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FD1B26">
        <w:rPr>
          <w:rFonts w:ascii="Arial" w:hAnsi="Arial" w:cs="Arial"/>
          <w:sz w:val="24"/>
          <w:szCs w:val="24"/>
        </w:rPr>
        <w:t>Borgheresi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Duarte</w:t>
      </w:r>
      <w:r>
        <w:rPr>
          <w:rFonts w:ascii="Arial" w:hAnsi="Arial" w:cs="Arial"/>
          <w:sz w:val="24"/>
          <w:szCs w:val="24"/>
        </w:rPr>
        <w:t xml:space="preserve"> – </w:t>
      </w:r>
      <w:r w:rsidRPr="00FD1B26">
        <w:rPr>
          <w:rFonts w:ascii="Arial" w:hAnsi="Arial" w:cs="Arial"/>
          <w:sz w:val="24"/>
          <w:szCs w:val="24"/>
        </w:rPr>
        <w:t>Conselho</w:t>
      </w:r>
      <w:r>
        <w:rPr>
          <w:rFonts w:ascii="Arial" w:hAnsi="Arial" w:cs="Arial"/>
          <w:sz w:val="24"/>
          <w:szCs w:val="24"/>
        </w:rPr>
        <w:t xml:space="preserve"> </w:t>
      </w:r>
      <w:r w:rsidRPr="00FD1B26">
        <w:rPr>
          <w:rFonts w:ascii="Arial" w:hAnsi="Arial" w:cs="Arial"/>
          <w:sz w:val="24"/>
          <w:szCs w:val="24"/>
        </w:rPr>
        <w:t>Estadual de Drogas (Poder Público)</w:t>
      </w:r>
    </w:p>
    <w:p w14:paraId="70AB85E1" w14:textId="60E34C61" w:rsidR="00981B11" w:rsidRP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>Marcos Muniz de Souza</w:t>
      </w:r>
      <w:r>
        <w:rPr>
          <w:rFonts w:ascii="Arial" w:hAnsi="Arial" w:cs="Arial"/>
          <w:sz w:val="24"/>
          <w:szCs w:val="24"/>
        </w:rPr>
        <w:t xml:space="preserve"> – CRP/SP </w:t>
      </w:r>
    </w:p>
    <w:p w14:paraId="192536C6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FD1B26">
        <w:rPr>
          <w:rFonts w:ascii="Arial" w:hAnsi="Arial" w:cs="Arial"/>
          <w:sz w:val="24"/>
          <w:szCs w:val="24"/>
        </w:rPr>
        <w:t>Sahm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B26">
        <w:rPr>
          <w:rFonts w:ascii="Arial" w:hAnsi="Arial" w:cs="Arial"/>
          <w:sz w:val="24"/>
          <w:szCs w:val="24"/>
        </w:rPr>
        <w:t>Shdaior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FD1B26">
        <w:rPr>
          <w:rFonts w:ascii="Arial" w:hAnsi="Arial" w:cs="Arial"/>
          <w:sz w:val="24"/>
          <w:szCs w:val="24"/>
        </w:rPr>
        <w:t>Conselho</w:t>
      </w:r>
      <w:r>
        <w:rPr>
          <w:rFonts w:ascii="Arial" w:hAnsi="Arial" w:cs="Arial"/>
          <w:sz w:val="24"/>
          <w:szCs w:val="24"/>
        </w:rPr>
        <w:t xml:space="preserve"> </w:t>
      </w:r>
      <w:r w:rsidRPr="00FD1B26">
        <w:rPr>
          <w:rFonts w:ascii="Arial" w:hAnsi="Arial" w:cs="Arial"/>
          <w:sz w:val="24"/>
          <w:szCs w:val="24"/>
        </w:rPr>
        <w:t>Estadual de Drogas (Sociedade Civil)</w:t>
      </w:r>
    </w:p>
    <w:p w14:paraId="646829FF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Silvia de Oliveira Santos </w:t>
      </w:r>
      <w:proofErr w:type="spellStart"/>
      <w:r w:rsidRPr="00FD1B26">
        <w:rPr>
          <w:rFonts w:ascii="Arial" w:hAnsi="Arial" w:cs="Arial"/>
          <w:sz w:val="24"/>
          <w:szCs w:val="24"/>
        </w:rPr>
        <w:t>Cazenave</w:t>
      </w:r>
      <w:proofErr w:type="spellEnd"/>
      <w:r>
        <w:rPr>
          <w:rFonts w:ascii="Arial" w:hAnsi="Arial" w:cs="Arial"/>
          <w:sz w:val="24"/>
          <w:szCs w:val="24"/>
        </w:rPr>
        <w:t xml:space="preserve"> – CRF/SP</w:t>
      </w:r>
    </w:p>
    <w:p w14:paraId="0B1FFF25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Cesar Augusto </w:t>
      </w:r>
      <w:proofErr w:type="spellStart"/>
      <w:r w:rsidRPr="00FD1B26">
        <w:rPr>
          <w:rFonts w:ascii="Arial" w:hAnsi="Arial" w:cs="Arial"/>
          <w:sz w:val="24"/>
          <w:szCs w:val="24"/>
        </w:rPr>
        <w:t>Agaras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Pardini Garcia</w:t>
      </w:r>
      <w:r>
        <w:rPr>
          <w:rFonts w:ascii="Arial" w:hAnsi="Arial" w:cs="Arial"/>
          <w:sz w:val="24"/>
          <w:szCs w:val="24"/>
        </w:rPr>
        <w:t xml:space="preserve"> – CRESS/SP </w:t>
      </w:r>
    </w:p>
    <w:p w14:paraId="658BEA4F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Carolina Jéssica da Silva </w:t>
      </w:r>
      <w:proofErr w:type="spellStart"/>
      <w:r w:rsidRPr="00FD1B26">
        <w:rPr>
          <w:rFonts w:ascii="Arial" w:hAnsi="Arial" w:cs="Arial"/>
          <w:sz w:val="24"/>
          <w:szCs w:val="24"/>
        </w:rPr>
        <w:t>Salado</w:t>
      </w:r>
      <w:proofErr w:type="spellEnd"/>
      <w:r>
        <w:rPr>
          <w:rFonts w:ascii="Arial" w:hAnsi="Arial" w:cs="Arial"/>
          <w:sz w:val="24"/>
          <w:szCs w:val="24"/>
        </w:rPr>
        <w:t xml:space="preserve"> – CREFITO/SP</w:t>
      </w:r>
    </w:p>
    <w:p w14:paraId="2FCF940F" w14:textId="70FF59C8" w:rsidR="00981B11" w:rsidRP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Cristiano Ávila </w:t>
      </w:r>
      <w:proofErr w:type="spellStart"/>
      <w:r w:rsidRPr="00FD1B26">
        <w:rPr>
          <w:rFonts w:ascii="Arial" w:hAnsi="Arial" w:cs="Arial"/>
          <w:sz w:val="24"/>
          <w:szCs w:val="24"/>
        </w:rPr>
        <w:t>Marona</w:t>
      </w:r>
      <w:proofErr w:type="spellEnd"/>
      <w:r>
        <w:rPr>
          <w:rFonts w:ascii="Arial" w:hAnsi="Arial" w:cs="Arial"/>
          <w:sz w:val="24"/>
          <w:szCs w:val="24"/>
        </w:rPr>
        <w:t xml:space="preserve"> – OAB/SP</w:t>
      </w:r>
    </w:p>
    <w:p w14:paraId="585A845C" w14:textId="3E868E16" w:rsidR="00981B11" w:rsidRPr="00981B11" w:rsidRDefault="00981B11" w:rsidP="00981B11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 xml:space="preserve">Beatriz </w:t>
      </w:r>
      <w:proofErr w:type="spellStart"/>
      <w:r w:rsidRPr="004766FD">
        <w:rPr>
          <w:rFonts w:ascii="Arial" w:hAnsi="Arial" w:cs="Arial"/>
          <w:sz w:val="24"/>
          <w:szCs w:val="24"/>
        </w:rPr>
        <w:t>Bohmer</w:t>
      </w:r>
      <w:proofErr w:type="spellEnd"/>
      <w:r w:rsidRPr="004766FD">
        <w:rPr>
          <w:rFonts w:ascii="Arial" w:hAnsi="Arial" w:cs="Arial"/>
          <w:sz w:val="24"/>
          <w:szCs w:val="24"/>
        </w:rPr>
        <w:t xml:space="preserve"> Oliani</w:t>
      </w:r>
      <w:r>
        <w:rPr>
          <w:rFonts w:ascii="Arial" w:hAnsi="Arial" w:cs="Arial"/>
          <w:sz w:val="24"/>
          <w:szCs w:val="24"/>
        </w:rPr>
        <w:t xml:space="preserve"> - </w:t>
      </w:r>
      <w:r w:rsidRPr="004766FD">
        <w:rPr>
          <w:rFonts w:ascii="Arial" w:hAnsi="Arial" w:cs="Arial"/>
          <w:sz w:val="24"/>
          <w:szCs w:val="24"/>
        </w:rPr>
        <w:t>Secretaria Municipal Assistência e Desenvolvimento Social</w:t>
      </w:r>
    </w:p>
    <w:p w14:paraId="6D2D2C1E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Filipe </w:t>
      </w:r>
      <w:proofErr w:type="spellStart"/>
      <w:r w:rsidRPr="00FD1B26">
        <w:rPr>
          <w:rFonts w:ascii="Arial" w:hAnsi="Arial" w:cs="Arial"/>
          <w:sz w:val="24"/>
          <w:szCs w:val="24"/>
        </w:rPr>
        <w:t>Aburaya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B26">
        <w:rPr>
          <w:rFonts w:ascii="Arial" w:hAnsi="Arial" w:cs="Arial"/>
          <w:sz w:val="24"/>
          <w:szCs w:val="24"/>
        </w:rPr>
        <w:t>Yamaki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FD1B26">
        <w:rPr>
          <w:rFonts w:ascii="Arial" w:hAnsi="Arial" w:cs="Arial"/>
          <w:sz w:val="24"/>
          <w:szCs w:val="24"/>
        </w:rPr>
        <w:t>PROAD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73660F" w14:textId="77777777" w:rsidR="00981B11" w:rsidRPr="00FD1B26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D1B26">
        <w:rPr>
          <w:rFonts w:ascii="Arial" w:hAnsi="Arial" w:cs="Arial"/>
          <w:sz w:val="24"/>
          <w:szCs w:val="24"/>
        </w:rPr>
        <w:t>Aldemyro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Rolim</w:t>
      </w:r>
      <w:r>
        <w:rPr>
          <w:rFonts w:ascii="Arial" w:hAnsi="Arial" w:cs="Arial"/>
          <w:sz w:val="24"/>
          <w:szCs w:val="24"/>
        </w:rPr>
        <w:t xml:space="preserve"> – </w:t>
      </w:r>
      <w:r w:rsidRPr="00FD1B26">
        <w:rPr>
          <w:rFonts w:ascii="Arial" w:hAnsi="Arial" w:cs="Arial"/>
          <w:sz w:val="24"/>
          <w:szCs w:val="24"/>
        </w:rPr>
        <w:t>ABRAMD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A89C5F" w14:textId="77777777" w:rsid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Danilo </w:t>
      </w:r>
      <w:proofErr w:type="spellStart"/>
      <w:r w:rsidRPr="00FD1B26">
        <w:rPr>
          <w:rFonts w:ascii="Arial" w:hAnsi="Arial" w:cs="Arial"/>
          <w:sz w:val="24"/>
          <w:szCs w:val="24"/>
        </w:rPr>
        <w:t>Polverini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Locatelli</w:t>
      </w:r>
      <w:r>
        <w:rPr>
          <w:rFonts w:ascii="Arial" w:hAnsi="Arial" w:cs="Arial"/>
          <w:sz w:val="24"/>
          <w:szCs w:val="24"/>
        </w:rPr>
        <w:t xml:space="preserve"> – NEPSIS </w:t>
      </w:r>
    </w:p>
    <w:p w14:paraId="5195BFB1" w14:textId="3F370ADD" w:rsidR="00981B11" w:rsidRPr="00981B11" w:rsidRDefault="00981B11" w:rsidP="00981B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81B11">
        <w:rPr>
          <w:rFonts w:ascii="Arial" w:hAnsi="Arial" w:cs="Arial"/>
          <w:sz w:val="24"/>
          <w:szCs w:val="24"/>
        </w:rPr>
        <w:t>Maria Candeias - Secretaria Municipal de Desenvolvimento Econômico e Trabalho</w:t>
      </w:r>
    </w:p>
    <w:p w14:paraId="1B979B49" w14:textId="77777777" w:rsidR="00981B11" w:rsidRDefault="00981B11" w:rsidP="00981B11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>Márcia Helena Matsushita</w:t>
      </w:r>
      <w:r>
        <w:rPr>
          <w:rFonts w:ascii="Arial" w:hAnsi="Arial" w:cs="Arial"/>
          <w:sz w:val="24"/>
          <w:szCs w:val="24"/>
        </w:rPr>
        <w:t xml:space="preserve"> – </w:t>
      </w:r>
      <w:r w:rsidRPr="004766FD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4766FD">
        <w:rPr>
          <w:rFonts w:ascii="Arial" w:hAnsi="Arial" w:cs="Arial"/>
          <w:sz w:val="24"/>
          <w:szCs w:val="24"/>
        </w:rPr>
        <w:t>Municipal de Educação</w:t>
      </w:r>
    </w:p>
    <w:p w14:paraId="06199299" w14:textId="355AA004" w:rsidR="00981B11" w:rsidRPr="00981B11" w:rsidRDefault="00981B11" w:rsidP="00223D5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81B11">
        <w:rPr>
          <w:rFonts w:ascii="Arial" w:hAnsi="Arial" w:cs="Arial"/>
          <w:sz w:val="24"/>
          <w:szCs w:val="24"/>
        </w:rPr>
        <w:t>Alexandre Araujo - Faces e Vozes da Recuperação no Brasil</w:t>
      </w:r>
    </w:p>
    <w:p w14:paraId="1E19B939" w14:textId="77777777" w:rsidR="00981B11" w:rsidRPr="0054656A" w:rsidRDefault="00981B11" w:rsidP="00981B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Conselheiros com </w:t>
      </w:r>
      <w:r w:rsidRPr="0054656A">
        <w:rPr>
          <w:b/>
          <w:bCs/>
          <w:sz w:val="24"/>
          <w:szCs w:val="24"/>
        </w:rPr>
        <w:t xml:space="preserve">Ausências Não Justificadas: </w:t>
      </w:r>
    </w:p>
    <w:p w14:paraId="1B058138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>Wagner Hideki Lourenço e Laguna</w:t>
      </w:r>
      <w:r>
        <w:rPr>
          <w:rFonts w:ascii="Arial" w:hAnsi="Arial" w:cs="Arial"/>
          <w:sz w:val="24"/>
          <w:szCs w:val="24"/>
        </w:rPr>
        <w:t xml:space="preserve"> – </w:t>
      </w:r>
      <w:r w:rsidRPr="004766FD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4766FD">
        <w:rPr>
          <w:rFonts w:ascii="Arial" w:hAnsi="Arial" w:cs="Arial"/>
          <w:sz w:val="24"/>
          <w:szCs w:val="24"/>
        </w:rPr>
        <w:t xml:space="preserve">Municipal de </w:t>
      </w:r>
      <w:r>
        <w:rPr>
          <w:rFonts w:ascii="Arial" w:hAnsi="Arial" w:cs="Arial"/>
          <w:sz w:val="24"/>
          <w:szCs w:val="24"/>
        </w:rPr>
        <w:t>Saúde</w:t>
      </w:r>
    </w:p>
    <w:p w14:paraId="1B6FBB36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 xml:space="preserve">Fernanda de Oliveira </w:t>
      </w:r>
      <w:proofErr w:type="spellStart"/>
      <w:r w:rsidRPr="004766FD">
        <w:rPr>
          <w:rFonts w:ascii="Arial" w:hAnsi="Arial" w:cs="Arial"/>
          <w:sz w:val="24"/>
          <w:szCs w:val="24"/>
        </w:rPr>
        <w:t>Kesper</w:t>
      </w:r>
      <w:proofErr w:type="spellEnd"/>
      <w:r>
        <w:rPr>
          <w:rFonts w:ascii="Arial" w:hAnsi="Arial" w:cs="Arial"/>
          <w:sz w:val="24"/>
          <w:szCs w:val="24"/>
        </w:rPr>
        <w:t xml:space="preserve"> – Secretaria Municipal </w:t>
      </w:r>
      <w:r w:rsidRPr="004766FD">
        <w:rPr>
          <w:rFonts w:ascii="Arial" w:hAnsi="Arial" w:cs="Arial"/>
          <w:sz w:val="24"/>
          <w:szCs w:val="24"/>
        </w:rPr>
        <w:t>Esportes e Lazer</w:t>
      </w:r>
    </w:p>
    <w:p w14:paraId="286DC9E8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4656A">
        <w:rPr>
          <w:rFonts w:ascii="Arial" w:hAnsi="Arial" w:cs="Arial"/>
          <w:sz w:val="24"/>
          <w:szCs w:val="24"/>
        </w:rPr>
        <w:t xml:space="preserve">Tatiane Vitória Rebouças Machado </w:t>
      </w:r>
      <w:proofErr w:type="gramStart"/>
      <w:r w:rsidRPr="0054656A">
        <w:rPr>
          <w:rFonts w:ascii="Arial" w:hAnsi="Arial" w:cs="Arial"/>
          <w:sz w:val="24"/>
          <w:szCs w:val="24"/>
        </w:rPr>
        <w:t>Maia,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4656A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54656A">
        <w:rPr>
          <w:rFonts w:ascii="Arial" w:hAnsi="Arial" w:cs="Arial"/>
          <w:sz w:val="24"/>
          <w:szCs w:val="24"/>
        </w:rPr>
        <w:t>Municipal de Cultura</w:t>
      </w:r>
    </w:p>
    <w:p w14:paraId="1362B8DB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>Ricardo Luiz Iasi Moura</w:t>
      </w:r>
      <w:r>
        <w:rPr>
          <w:rFonts w:ascii="Arial" w:hAnsi="Arial" w:cs="Arial"/>
          <w:sz w:val="24"/>
          <w:szCs w:val="24"/>
        </w:rPr>
        <w:t xml:space="preserve"> – Se</w:t>
      </w:r>
      <w:r w:rsidRPr="0054656A">
        <w:rPr>
          <w:rFonts w:ascii="Arial" w:hAnsi="Arial" w:cs="Arial"/>
          <w:sz w:val="24"/>
          <w:szCs w:val="24"/>
        </w:rPr>
        <w:t>cretaria</w:t>
      </w:r>
      <w:r>
        <w:rPr>
          <w:rFonts w:ascii="Arial" w:hAnsi="Arial" w:cs="Arial"/>
          <w:sz w:val="24"/>
          <w:szCs w:val="24"/>
        </w:rPr>
        <w:t xml:space="preserve"> </w:t>
      </w:r>
      <w:r w:rsidRPr="0054656A">
        <w:rPr>
          <w:rFonts w:ascii="Arial" w:hAnsi="Arial" w:cs="Arial"/>
          <w:sz w:val="24"/>
          <w:szCs w:val="24"/>
        </w:rPr>
        <w:t>de Governo Municipal</w:t>
      </w:r>
    </w:p>
    <w:p w14:paraId="2034027C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>Isabel Ferreira da Silva</w:t>
      </w:r>
      <w:r>
        <w:rPr>
          <w:rFonts w:ascii="Arial" w:hAnsi="Arial" w:cs="Arial"/>
          <w:sz w:val="24"/>
          <w:szCs w:val="24"/>
        </w:rPr>
        <w:t xml:space="preserve"> – </w:t>
      </w:r>
      <w:r w:rsidRPr="0054656A">
        <w:rPr>
          <w:rFonts w:ascii="Arial" w:hAnsi="Arial" w:cs="Arial"/>
          <w:sz w:val="24"/>
          <w:szCs w:val="24"/>
        </w:rPr>
        <w:t>ABEAD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50152F" w14:textId="77777777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>Silvia Brasiliano</w:t>
      </w:r>
      <w:r>
        <w:rPr>
          <w:rFonts w:ascii="Arial" w:hAnsi="Arial" w:cs="Arial"/>
          <w:sz w:val="24"/>
          <w:szCs w:val="24"/>
        </w:rPr>
        <w:t xml:space="preserve"> – </w:t>
      </w:r>
      <w:r w:rsidRPr="0054656A">
        <w:rPr>
          <w:rFonts w:ascii="Arial" w:hAnsi="Arial" w:cs="Arial"/>
          <w:sz w:val="24"/>
          <w:szCs w:val="24"/>
        </w:rPr>
        <w:t>PROMUD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DB0D28" w14:textId="5D43DECE" w:rsid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766FD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Pr="004766FD">
        <w:rPr>
          <w:rFonts w:ascii="Arial" w:hAnsi="Arial" w:cs="Arial"/>
          <w:sz w:val="24"/>
          <w:szCs w:val="24"/>
        </w:rPr>
        <w:t>Bernardon</w:t>
      </w:r>
      <w:proofErr w:type="spellEnd"/>
      <w:r w:rsidRPr="004766FD">
        <w:rPr>
          <w:rFonts w:ascii="Arial" w:hAnsi="Arial" w:cs="Arial"/>
          <w:sz w:val="24"/>
          <w:szCs w:val="24"/>
        </w:rPr>
        <w:t xml:space="preserve"> Ribeiro</w:t>
      </w:r>
      <w:r>
        <w:rPr>
          <w:rFonts w:ascii="Arial" w:hAnsi="Arial" w:cs="Arial"/>
          <w:sz w:val="24"/>
          <w:szCs w:val="24"/>
        </w:rPr>
        <w:t xml:space="preserve"> – </w:t>
      </w:r>
      <w:r w:rsidRPr="0054656A">
        <w:rPr>
          <w:rFonts w:ascii="Arial" w:hAnsi="Arial" w:cs="Arial"/>
          <w:sz w:val="24"/>
          <w:szCs w:val="24"/>
        </w:rPr>
        <w:t>CREMESP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3AEB17" w14:textId="3D14ADD3" w:rsidR="00981B11" w:rsidRPr="00981B11" w:rsidRDefault="00981B11" w:rsidP="00981B1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Aparecido - </w:t>
      </w:r>
      <w:r w:rsidRPr="0054656A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54656A">
        <w:rPr>
          <w:rFonts w:ascii="Arial" w:hAnsi="Arial" w:cs="Arial"/>
          <w:sz w:val="24"/>
          <w:szCs w:val="24"/>
        </w:rPr>
        <w:t>Municipal de Segurança Urbana</w:t>
      </w:r>
    </w:p>
    <w:p w14:paraId="0961FAB6" w14:textId="77777777" w:rsidR="00981B11" w:rsidRDefault="00981B11" w:rsidP="00981B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Conselheiros com Ausências Justificadas: </w:t>
      </w:r>
    </w:p>
    <w:p w14:paraId="35BBCF49" w14:textId="2C0604C5" w:rsidR="00981B11" w:rsidRPr="00981B11" w:rsidRDefault="00981B11" w:rsidP="00981B1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D1B26">
        <w:rPr>
          <w:rFonts w:ascii="Arial" w:hAnsi="Arial" w:cs="Arial"/>
          <w:sz w:val="24"/>
          <w:szCs w:val="24"/>
        </w:rPr>
        <w:t xml:space="preserve">Paula Faria </w:t>
      </w:r>
      <w:proofErr w:type="spellStart"/>
      <w:r w:rsidRPr="00FD1B26">
        <w:rPr>
          <w:rFonts w:ascii="Arial" w:hAnsi="Arial" w:cs="Arial"/>
          <w:sz w:val="24"/>
          <w:szCs w:val="24"/>
        </w:rPr>
        <w:t>Masulk</w:t>
      </w:r>
      <w:proofErr w:type="spellEnd"/>
      <w:r w:rsidRPr="00FD1B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FD1B26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FD1B26">
        <w:rPr>
          <w:rFonts w:ascii="Arial" w:hAnsi="Arial" w:cs="Arial"/>
          <w:sz w:val="24"/>
          <w:szCs w:val="24"/>
        </w:rPr>
        <w:t xml:space="preserve">Extraordinária Permanente de Defesa dos Direitos Humanos e Cidadania </w:t>
      </w:r>
      <w:r w:rsidR="007822C3">
        <w:rPr>
          <w:rFonts w:ascii="Arial" w:hAnsi="Arial" w:cs="Arial"/>
          <w:sz w:val="24"/>
          <w:szCs w:val="24"/>
        </w:rPr>
        <w:t xml:space="preserve">(problema de adoecimento familiar) </w:t>
      </w:r>
    </w:p>
    <w:p w14:paraId="0EDBC2FB" w14:textId="39C44631" w:rsidR="00981B11" w:rsidRDefault="00981B11" w:rsidP="00981B11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4656A">
        <w:rPr>
          <w:rFonts w:ascii="Arial" w:hAnsi="Arial" w:cs="Arial"/>
          <w:sz w:val="24"/>
          <w:szCs w:val="24"/>
        </w:rPr>
        <w:t>Hélio Rodrigues de Andrade</w:t>
      </w:r>
      <w:r>
        <w:rPr>
          <w:rFonts w:ascii="Arial" w:hAnsi="Arial" w:cs="Arial"/>
          <w:sz w:val="24"/>
          <w:szCs w:val="24"/>
        </w:rPr>
        <w:t xml:space="preserve"> – </w:t>
      </w:r>
      <w:r w:rsidRPr="0054656A">
        <w:rPr>
          <w:rFonts w:ascii="Arial" w:hAnsi="Arial" w:cs="Arial"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54656A">
        <w:rPr>
          <w:rFonts w:ascii="Arial" w:hAnsi="Arial" w:cs="Arial"/>
          <w:sz w:val="24"/>
          <w:szCs w:val="24"/>
        </w:rPr>
        <w:t>Ordinária Permanente de Saúde, Promoção Social, Trabalho e Mulher</w:t>
      </w:r>
      <w:r>
        <w:rPr>
          <w:rFonts w:ascii="Arial" w:hAnsi="Arial" w:cs="Arial"/>
          <w:sz w:val="24"/>
          <w:szCs w:val="24"/>
        </w:rPr>
        <w:t xml:space="preserve"> (relata reunião com parlamentares)</w:t>
      </w:r>
    </w:p>
    <w:p w14:paraId="07D4ACDC" w14:textId="0A4CA68D" w:rsidR="00981B11" w:rsidRDefault="00981B11" w:rsidP="00981B11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4766FD">
        <w:rPr>
          <w:rFonts w:ascii="Arial" w:hAnsi="Arial" w:cs="Arial"/>
          <w:sz w:val="24"/>
          <w:szCs w:val="24"/>
        </w:rPr>
        <w:t>Maykelen</w:t>
      </w:r>
      <w:proofErr w:type="spellEnd"/>
      <w:r w:rsidRPr="004766FD">
        <w:rPr>
          <w:rFonts w:ascii="Arial" w:hAnsi="Arial" w:cs="Arial"/>
          <w:sz w:val="24"/>
          <w:szCs w:val="24"/>
        </w:rPr>
        <w:t xml:space="preserve"> Goulart Lino</w:t>
      </w:r>
      <w:r>
        <w:rPr>
          <w:rFonts w:ascii="Arial" w:hAnsi="Arial" w:cs="Arial"/>
          <w:sz w:val="24"/>
          <w:szCs w:val="24"/>
        </w:rPr>
        <w:t xml:space="preserve"> – </w:t>
      </w:r>
      <w:r w:rsidRPr="0054656A">
        <w:rPr>
          <w:rFonts w:ascii="Arial" w:hAnsi="Arial" w:cs="Arial"/>
          <w:sz w:val="24"/>
          <w:szCs w:val="24"/>
        </w:rPr>
        <w:t>Comissão Extraordinária Permanente da Criança, Adolescente e da Juventude</w:t>
      </w:r>
      <w:r>
        <w:rPr>
          <w:rFonts w:ascii="Arial" w:hAnsi="Arial" w:cs="Arial"/>
          <w:sz w:val="24"/>
          <w:szCs w:val="24"/>
        </w:rPr>
        <w:t xml:space="preserve"> (relata reunião no gabinete)</w:t>
      </w:r>
    </w:p>
    <w:p w14:paraId="7894A385" w14:textId="0EE722A3" w:rsidR="00745A4E" w:rsidRDefault="0001440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Não Conselheiros </w:t>
      </w:r>
    </w:p>
    <w:p w14:paraId="41052BDF" w14:textId="7E3646FF" w:rsidR="00014408" w:rsidRPr="00014408" w:rsidRDefault="00014408" w:rsidP="005B192E">
      <w:pPr>
        <w:pStyle w:val="PargrafodaLista"/>
        <w:numPr>
          <w:ilvl w:val="0"/>
          <w:numId w:val="8"/>
        </w:num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14408">
        <w:rPr>
          <w:rFonts w:ascii="Arial" w:hAnsi="Arial" w:cs="Arial"/>
          <w:sz w:val="24"/>
          <w:szCs w:val="24"/>
        </w:rPr>
        <w:t xml:space="preserve">Sergio Yukio </w:t>
      </w:r>
      <w:proofErr w:type="spellStart"/>
      <w:r w:rsidRPr="00014408">
        <w:rPr>
          <w:rFonts w:ascii="Arial" w:hAnsi="Arial" w:cs="Arial"/>
          <w:sz w:val="24"/>
          <w:szCs w:val="24"/>
        </w:rPr>
        <w:t>Tomima</w:t>
      </w:r>
      <w:proofErr w:type="spellEnd"/>
    </w:p>
    <w:p w14:paraId="34F59718" w14:textId="77777777" w:rsidR="00745A4E" w:rsidRPr="006617D5" w:rsidRDefault="00000000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6617D5">
        <w:rPr>
          <w:rFonts w:eastAsia="Times New Roman"/>
          <w:b/>
          <w:sz w:val="24"/>
          <w:szCs w:val="24"/>
        </w:rPr>
        <w:lastRenderedPageBreak/>
        <w:t>DISCUSSÃO</w:t>
      </w:r>
    </w:p>
    <w:p w14:paraId="4CB23582" w14:textId="77777777" w:rsidR="00745A4E" w:rsidRPr="000653F2" w:rsidRDefault="00745A4E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14:paraId="6BBB8DA2" w14:textId="4D24F62E" w:rsidR="00745A4E" w:rsidRPr="000653F2" w:rsidRDefault="00000000">
      <w:pPr>
        <w:jc w:val="both"/>
        <w:rPr>
          <w:rFonts w:eastAsia="Times New Roman"/>
          <w:b/>
          <w:sz w:val="24"/>
          <w:szCs w:val="24"/>
        </w:rPr>
      </w:pPr>
      <w:r w:rsidRPr="000653F2">
        <w:rPr>
          <w:rFonts w:eastAsia="Times New Roman"/>
          <w:b/>
          <w:sz w:val="24"/>
          <w:szCs w:val="24"/>
        </w:rPr>
        <w:t>1</w:t>
      </w:r>
      <w:r w:rsidR="000653F2" w:rsidRPr="000653F2">
        <w:rPr>
          <w:rFonts w:eastAsia="Times New Roman"/>
          <w:b/>
          <w:sz w:val="24"/>
          <w:szCs w:val="24"/>
        </w:rPr>
        <w:t>.</w:t>
      </w:r>
      <w:r w:rsidRPr="000653F2">
        <w:rPr>
          <w:rFonts w:eastAsia="Times New Roman"/>
          <w:b/>
          <w:sz w:val="24"/>
          <w:szCs w:val="24"/>
        </w:rPr>
        <w:t xml:space="preserve"> </w:t>
      </w:r>
      <w:r w:rsidR="000653F2">
        <w:rPr>
          <w:rFonts w:eastAsia="Times New Roman"/>
          <w:b/>
          <w:sz w:val="24"/>
          <w:szCs w:val="24"/>
        </w:rPr>
        <w:t>Abertura</w:t>
      </w:r>
    </w:p>
    <w:p w14:paraId="15357A70" w14:textId="77777777" w:rsidR="00745A4E" w:rsidRDefault="00745A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6D475" w14:textId="79A067B3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O </w:t>
      </w:r>
      <w:r w:rsidRPr="006617D5">
        <w:rPr>
          <w:rFonts w:eastAsia="Times New Roman"/>
          <w:b/>
          <w:bCs/>
          <w:sz w:val="24"/>
          <w:szCs w:val="24"/>
        </w:rPr>
        <w:t>Secretário Executivo</w:t>
      </w:r>
      <w:r w:rsidRPr="006617D5">
        <w:rPr>
          <w:rFonts w:eastAsia="Times New Roman"/>
          <w:sz w:val="24"/>
          <w:szCs w:val="24"/>
        </w:rPr>
        <w:t xml:space="preserve"> </w:t>
      </w:r>
      <w:r w:rsidRPr="006617D5">
        <w:rPr>
          <w:rFonts w:eastAsia="Times New Roman"/>
          <w:b/>
          <w:sz w:val="24"/>
          <w:szCs w:val="24"/>
        </w:rPr>
        <w:t>Michel Marques</w:t>
      </w:r>
      <w:r w:rsidRPr="006617D5">
        <w:rPr>
          <w:rFonts w:eastAsia="Times New Roman"/>
          <w:sz w:val="24"/>
          <w:szCs w:val="24"/>
        </w:rPr>
        <w:t xml:space="preserve"> abriu a reunião informando sobre a exoneração da </w:t>
      </w:r>
      <w:r w:rsidRPr="006617D5">
        <w:rPr>
          <w:rFonts w:eastAsia="Times New Roman"/>
          <w:b/>
          <w:bCs/>
          <w:sz w:val="24"/>
          <w:szCs w:val="24"/>
        </w:rPr>
        <w:t>Presidenta d</w:t>
      </w:r>
      <w:r w:rsidR="00AF7491" w:rsidRPr="006617D5">
        <w:rPr>
          <w:rFonts w:eastAsia="Times New Roman"/>
          <w:b/>
          <w:bCs/>
          <w:sz w:val="24"/>
          <w:szCs w:val="24"/>
        </w:rPr>
        <w:t>oo</w:t>
      </w:r>
      <w:r w:rsidRPr="006617D5">
        <w:rPr>
          <w:rFonts w:eastAsia="Times New Roman"/>
          <w:b/>
          <w:bCs/>
          <w:sz w:val="24"/>
          <w:szCs w:val="24"/>
        </w:rPr>
        <w:t xml:space="preserve"> Conselho</w:t>
      </w:r>
      <w:r w:rsidRPr="006617D5">
        <w:rPr>
          <w:rFonts w:eastAsia="Times New Roman"/>
          <w:sz w:val="24"/>
          <w:szCs w:val="24"/>
        </w:rPr>
        <w:t xml:space="preserve">, </w:t>
      </w:r>
      <w:proofErr w:type="spellStart"/>
      <w:r w:rsidR="00AF7491" w:rsidRPr="006617D5">
        <w:rPr>
          <w:rFonts w:eastAsia="Times New Roman"/>
          <w:b/>
          <w:bCs/>
          <w:sz w:val="24"/>
          <w:szCs w:val="24"/>
        </w:rPr>
        <w:t>Srª</w:t>
      </w:r>
      <w:proofErr w:type="spellEnd"/>
      <w:r w:rsidR="00AF7491" w:rsidRPr="006617D5">
        <w:rPr>
          <w:rFonts w:eastAsia="Times New Roman"/>
          <w:sz w:val="24"/>
          <w:szCs w:val="24"/>
        </w:rPr>
        <w:t xml:space="preserve"> </w:t>
      </w:r>
      <w:r w:rsidRPr="006617D5">
        <w:rPr>
          <w:rFonts w:eastAsia="Times New Roman"/>
          <w:b/>
          <w:sz w:val="24"/>
          <w:szCs w:val="24"/>
        </w:rPr>
        <w:t>Lucas Molino</w:t>
      </w:r>
      <w:r w:rsidRPr="006617D5">
        <w:rPr>
          <w:rFonts w:eastAsia="Times New Roman"/>
          <w:sz w:val="24"/>
          <w:szCs w:val="24"/>
        </w:rPr>
        <w:t xml:space="preserve">, na Secretaria Municipal de Direitos Humanos e Cidadania, logo, não sendo mais representante da Secretaria no COMUDA/SP. Refere que os conselheiros presentes foram tomados de surpresa com a notícia, que havia chegado a pouco tempo. O </w:t>
      </w:r>
      <w:r w:rsidRPr="006617D5">
        <w:rPr>
          <w:rFonts w:eastAsia="Times New Roman"/>
          <w:b/>
          <w:bCs/>
          <w:sz w:val="24"/>
          <w:szCs w:val="24"/>
        </w:rPr>
        <w:t xml:space="preserve">Conselheiro </w:t>
      </w:r>
      <w:r w:rsidRPr="006617D5">
        <w:rPr>
          <w:rFonts w:eastAsia="Times New Roman"/>
          <w:b/>
          <w:sz w:val="24"/>
          <w:szCs w:val="24"/>
        </w:rPr>
        <w:t>Marcos Muniz</w:t>
      </w:r>
      <w:r w:rsidRPr="006617D5">
        <w:rPr>
          <w:rFonts w:eastAsia="Times New Roman"/>
          <w:sz w:val="24"/>
          <w:szCs w:val="24"/>
        </w:rPr>
        <w:t xml:space="preserve"> pediu a palavra e disse que entendia que a Presidência estava em vacância e que, diante da ausência do Vice-Presidente (que chegou posteriormente, com a reunião em andamento), o Secretário Executivo, de acordo com o Regimento Interno, teria legitimidade para coordenar a reunião. Os outros conselheiros acompanharam esse posicionamento e consentiram com a manutenção da reunião ordinária, sobretudo por conta da presença de vários trabalhadores e usuários e que o objetivo seria dialogar com eles sobre a política municipal sobre álcool e outras drogas no respectivo território.</w:t>
      </w:r>
    </w:p>
    <w:p w14:paraId="25233776" w14:textId="6A012C36" w:rsidR="00AF7491" w:rsidRPr="006617D5" w:rsidRDefault="00AF7491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Há de salientar que instantes antes de iniciar a reunião, o secretário executivo do conselho foi informado que o chefe de gabinete da Secretaria Municipal de Direitos Humanos, </w:t>
      </w:r>
      <w:proofErr w:type="spellStart"/>
      <w:r w:rsidRPr="006617D5">
        <w:rPr>
          <w:rFonts w:eastAsia="Times New Roman"/>
          <w:sz w:val="24"/>
          <w:szCs w:val="24"/>
        </w:rPr>
        <w:t>Srº</w:t>
      </w:r>
      <w:proofErr w:type="spellEnd"/>
      <w:r w:rsidRPr="006617D5">
        <w:rPr>
          <w:rFonts w:eastAsia="Times New Roman"/>
          <w:sz w:val="24"/>
          <w:szCs w:val="24"/>
        </w:rPr>
        <w:t xml:space="preserve"> Roberto teria enviado um e-mail para a coordenadoria de saúde responsável pelo CAPS AD Penha cancelando a reunião, </w:t>
      </w:r>
      <w:r w:rsidR="006617D5" w:rsidRPr="006617D5">
        <w:rPr>
          <w:rFonts w:eastAsia="Times New Roman"/>
          <w:sz w:val="24"/>
          <w:szCs w:val="24"/>
        </w:rPr>
        <w:t>ele</w:t>
      </w:r>
      <w:r w:rsidRPr="006617D5">
        <w:rPr>
          <w:rFonts w:eastAsia="Times New Roman"/>
          <w:sz w:val="24"/>
          <w:szCs w:val="24"/>
        </w:rPr>
        <w:t xml:space="preserve"> também realizará o cancelamento do carro que transportaria a caixa de som, microfone, gravador e listas de presença, na tentativa também de manter o cancelamento da reunião. </w:t>
      </w:r>
    </w:p>
    <w:p w14:paraId="7F793307" w14:textId="4EEA9F52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Diversos conselheiros se solidarizam com a exoneração repentina da presidente do conselho e rechaçam a tentativa do governo municipal de tentar manipular o cancelamento da reunião e o funcionamento do conselho. O secretário executivo do conselho informa para as pessoas presentes que a reunião irá acontecer e que só deixariam de utilizar o espaço cedido anteriormente caso a coordenadoria de saúde pedisse formalmente que o conselho não utilizasse o espaço. </w:t>
      </w:r>
    </w:p>
    <w:p w14:paraId="7E316810" w14:textId="39DF5352" w:rsidR="00745A4E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sz w:val="24"/>
          <w:szCs w:val="24"/>
        </w:rPr>
        <w:lastRenderedPageBreak/>
        <w:t>O secretário Executivo Michel Marques</w:t>
      </w:r>
      <w:r w:rsidRPr="006617D5">
        <w:rPr>
          <w:rFonts w:eastAsia="Times New Roman"/>
          <w:sz w:val="24"/>
          <w:szCs w:val="24"/>
        </w:rPr>
        <w:t xml:space="preserve"> solicitou que o </w:t>
      </w:r>
      <w:r w:rsidRPr="006617D5">
        <w:rPr>
          <w:rFonts w:eastAsia="Times New Roman"/>
          <w:b/>
          <w:bCs/>
          <w:sz w:val="24"/>
          <w:szCs w:val="24"/>
        </w:rPr>
        <w:t>Conselheiro</w:t>
      </w:r>
      <w:r w:rsidRPr="006617D5">
        <w:rPr>
          <w:rFonts w:eastAsia="Times New Roman"/>
          <w:sz w:val="24"/>
          <w:szCs w:val="24"/>
        </w:rPr>
        <w:t xml:space="preserve"> </w:t>
      </w:r>
      <w:r w:rsidRPr="006617D5">
        <w:rPr>
          <w:rFonts w:eastAsia="Times New Roman"/>
          <w:b/>
          <w:sz w:val="24"/>
          <w:szCs w:val="24"/>
        </w:rPr>
        <w:t>Marcos Muniz</w:t>
      </w:r>
      <w:r w:rsidRPr="006617D5">
        <w:rPr>
          <w:rFonts w:eastAsia="Times New Roman"/>
          <w:sz w:val="24"/>
          <w:szCs w:val="24"/>
        </w:rPr>
        <w:t>, por já ter feito parte da Coordenação Executiva e diante da situação atípica, que o auxiliasse na coordenação da reunião.</w:t>
      </w:r>
    </w:p>
    <w:p w14:paraId="7970D578" w14:textId="77777777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Antes de iniciar a pauta, foi realizada apresentação dos presentes. Marcos Muniz iniciou informando o objetivo </w:t>
      </w:r>
      <w:proofErr w:type="gramStart"/>
      <w:r w:rsidRPr="006617D5">
        <w:rPr>
          <w:rFonts w:eastAsia="Times New Roman"/>
          <w:sz w:val="24"/>
          <w:szCs w:val="24"/>
        </w:rPr>
        <w:t>do</w:t>
      </w:r>
      <w:proofErr w:type="gramEnd"/>
      <w:r w:rsidRPr="006617D5">
        <w:rPr>
          <w:rFonts w:eastAsia="Times New Roman"/>
          <w:sz w:val="24"/>
          <w:szCs w:val="24"/>
        </w:rPr>
        <w:t xml:space="preserve"> COMUDA/SP estar realizando reuniões ordinárias nos territórios, como forma de dialogar com os atores locais, identificar eventuais problemáticas e poder contribuir para o fortalecimento da rede local. Michel Marques complementou dizendo que muitas vezes o debate fica concentrado nas questões relativas ao território central da cidade, onde fica a </w:t>
      </w:r>
      <w:proofErr w:type="spellStart"/>
      <w:r w:rsidRPr="006617D5">
        <w:rPr>
          <w:rFonts w:eastAsia="Times New Roman"/>
          <w:sz w:val="24"/>
          <w:szCs w:val="24"/>
        </w:rPr>
        <w:t>cracolândia</w:t>
      </w:r>
      <w:proofErr w:type="spellEnd"/>
      <w:r w:rsidRPr="006617D5">
        <w:rPr>
          <w:rFonts w:eastAsia="Times New Roman"/>
          <w:sz w:val="24"/>
          <w:szCs w:val="24"/>
        </w:rPr>
        <w:t xml:space="preserve">, e que a política municipal sobre álcool e outras drogas não é apenas a </w:t>
      </w:r>
      <w:proofErr w:type="spellStart"/>
      <w:r w:rsidRPr="006617D5">
        <w:rPr>
          <w:rFonts w:eastAsia="Times New Roman"/>
          <w:sz w:val="24"/>
          <w:szCs w:val="24"/>
        </w:rPr>
        <w:t>cracolândia</w:t>
      </w:r>
      <w:proofErr w:type="spellEnd"/>
      <w:r w:rsidRPr="006617D5">
        <w:rPr>
          <w:rFonts w:eastAsia="Times New Roman"/>
          <w:sz w:val="24"/>
          <w:szCs w:val="24"/>
        </w:rPr>
        <w:t>. Marcos Muniz retoma, informando que a primeira foi realizada na zona norte, no mês de fevereiro. Discorreu sobre o território da Penha, uma vez que foi trabalhador no local durante muitos anos. Mesmo não atuando mais, diz acompanhar pelo COMUDA/SP as dificuldades na rede local nos últimos anos, como por exemplo a situação de um usuário que foi alvejado com um tiro na porta do CAPS AD III Penha provavelmente por um dos moradores de um dos prédios vizinhos.</w:t>
      </w:r>
    </w:p>
    <w:p w14:paraId="21A0832F" w14:textId="77777777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Aponta que chamou sua atenção na apresentação o fato de não ter nenhum dos gestores locais (Interlocução de Saúde Mental da CRS Sudeste, Interlocução de Saúde Mental da STS Penha, Interlocução de Saúde Mental da OSS SAS </w:t>
      </w:r>
      <w:proofErr w:type="spellStart"/>
      <w:r w:rsidRPr="006617D5">
        <w:rPr>
          <w:rFonts w:eastAsia="Times New Roman"/>
          <w:sz w:val="24"/>
          <w:szCs w:val="24"/>
        </w:rPr>
        <w:t>Seconci</w:t>
      </w:r>
      <w:proofErr w:type="spellEnd"/>
      <w:r w:rsidRPr="006617D5">
        <w:rPr>
          <w:rFonts w:eastAsia="Times New Roman"/>
          <w:sz w:val="24"/>
          <w:szCs w:val="24"/>
        </w:rPr>
        <w:t>, que opera no território responsável pelo CAPS AD III Penha, assim como a ausência dos Gerentes dos serviços da rede.</w:t>
      </w:r>
    </w:p>
    <w:p w14:paraId="07F46939" w14:textId="77777777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Solicita que um dos presentes possa apresentar o território e como está constituída a rede local. Um dos trabalhadores presentes tomou a palavra. Com uma população de aproximadamente 500.000 habitantes, o território da Penha compreende extensa faixa territorial, sendo composto por regiões como Arthur Alvim, Patriarca, Cangaíba, Tiquatira, seguindo até a região da Vila São Francisco, localizada no Parque Ecológico do Tietê. Território violento, em especial em duas regiões, nas comunidades da </w:t>
      </w:r>
      <w:proofErr w:type="spellStart"/>
      <w:r w:rsidRPr="006617D5">
        <w:rPr>
          <w:rFonts w:eastAsia="Times New Roman"/>
          <w:sz w:val="24"/>
          <w:szCs w:val="24"/>
        </w:rPr>
        <w:t>Gamelinha</w:t>
      </w:r>
      <w:proofErr w:type="spellEnd"/>
      <w:r w:rsidRPr="006617D5">
        <w:rPr>
          <w:rFonts w:eastAsia="Times New Roman"/>
          <w:sz w:val="24"/>
          <w:szCs w:val="24"/>
        </w:rPr>
        <w:t xml:space="preserve"> e do Badra.</w:t>
      </w:r>
    </w:p>
    <w:p w14:paraId="46755180" w14:textId="77777777" w:rsidR="00745A4E" w:rsidRPr="006617D5" w:rsidRDefault="00745A4E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DC47245" w14:textId="77777777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lastRenderedPageBreak/>
        <w:t xml:space="preserve">A RAPS local é constituída pelo CAPS AD III Penha, UAA Penha, CAPS AD II Cangaíba, CAPS IJ III Penha, CAPS Adulto III Penha, CECCO Nóbrega, </w:t>
      </w:r>
      <w:proofErr w:type="spellStart"/>
      <w:r w:rsidRPr="006617D5">
        <w:rPr>
          <w:rFonts w:eastAsia="Times New Roman"/>
          <w:sz w:val="24"/>
          <w:szCs w:val="24"/>
        </w:rPr>
        <w:t>CnR</w:t>
      </w:r>
      <w:proofErr w:type="spellEnd"/>
      <w:r w:rsidRPr="006617D5">
        <w:rPr>
          <w:rFonts w:eastAsia="Times New Roman"/>
          <w:sz w:val="24"/>
          <w:szCs w:val="24"/>
        </w:rPr>
        <w:t xml:space="preserve"> e SIAT III. Possui um Centro de Acolhida (“Começar de Novo”) e 2 Hotéis Sociais (“São José” e “Macedônia”). Outros serviços compõem a rede SUAS, como o NPJ e o SEAS.</w:t>
      </w:r>
    </w:p>
    <w:p w14:paraId="5557F3AA" w14:textId="4C391E07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Ao longo da pauta, </w:t>
      </w:r>
      <w:r w:rsidR="006617D5" w:rsidRPr="006617D5">
        <w:rPr>
          <w:rFonts w:eastAsia="Times New Roman"/>
          <w:sz w:val="24"/>
          <w:szCs w:val="24"/>
        </w:rPr>
        <w:t>diversos</w:t>
      </w:r>
      <w:r w:rsidRPr="006617D5">
        <w:rPr>
          <w:rFonts w:eastAsia="Times New Roman"/>
          <w:sz w:val="24"/>
          <w:szCs w:val="24"/>
        </w:rPr>
        <w:t xml:space="preserve"> usuários e trabalhadores pediram a palavra e foram trazendo os seguintes repasses do território, conforme abaixo:</w:t>
      </w:r>
    </w:p>
    <w:p w14:paraId="2A92D391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595FE603" w14:textId="7ABE3413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01</w:t>
      </w:r>
      <w:r w:rsidRPr="006617D5">
        <w:rPr>
          <w:rFonts w:eastAsia="Times New Roman"/>
          <w:sz w:val="24"/>
          <w:szCs w:val="24"/>
        </w:rPr>
        <w:t xml:space="preserve"> relatou que, apesar de levar reiteradamente as demandas do território ao Conselho, estas não têm sido atendidas. Destacou a elevada demanda do CAPS AD Santana, a ausência de escuta por parte do governo e as dificuldades recorrentes enfrentadas, mesmo com presença contínua nas reuniões.</w:t>
      </w:r>
    </w:p>
    <w:p w14:paraId="65E4326D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450155F6" w14:textId="42DE515D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02</w:t>
      </w:r>
      <w:r w:rsidRPr="006617D5">
        <w:rPr>
          <w:rFonts w:eastAsia="Times New Roman"/>
          <w:sz w:val="24"/>
          <w:szCs w:val="24"/>
        </w:rPr>
        <w:t xml:space="preserve"> apresentou a realidade do território, mencionando a existência de dois CAPS, uma Unidade de Acolhimento Adulto (UAA), três centros de acolhida e a presença de algumas cenas de uso. Ressaltou a extrema dificuldade na articulação intersetorial, agravada pela alta concentração de pessoas em situação de rua e pela carência de serviços da assistência social. </w:t>
      </w:r>
    </w:p>
    <w:p w14:paraId="72F57118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F07EFAF" w14:textId="6FC710D9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03</w:t>
      </w:r>
      <w:r w:rsidRPr="006617D5">
        <w:rPr>
          <w:rFonts w:eastAsia="Times New Roman"/>
          <w:sz w:val="24"/>
          <w:szCs w:val="24"/>
        </w:rPr>
        <w:t xml:space="preserve"> menciona, com preocupação, a dificuldade de diálogo e articulação com o CREAS da região, o que compromete o acesso dos usuários a direitos sociais.</w:t>
      </w:r>
    </w:p>
    <w:p w14:paraId="2CD4DE2A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F63BB74" w14:textId="47193361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04</w:t>
      </w:r>
      <w:r w:rsidRPr="006617D5">
        <w:rPr>
          <w:rFonts w:eastAsia="Times New Roman"/>
          <w:sz w:val="24"/>
          <w:szCs w:val="24"/>
        </w:rPr>
        <w:t xml:space="preserve"> destaca a dificuldade de acesso a vagas de acolhimento noturno. Outro membro registrou a percepção de um desmonte sistemático do SUAS, embora reconheça boa relação com os(as) trabalhadores(as) da assistência. Ressaltou que a rede institucional é insuficiente para a demanda existente, e que a assistência social, em algumas situações de crise, tem adotado medidas administrativas contra usuários, gerando ainda mais violações e agravando o quadro de exclusão.</w:t>
      </w:r>
    </w:p>
    <w:p w14:paraId="6336C465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01B3A91" w14:textId="25DFEA69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05</w:t>
      </w:r>
      <w:r w:rsidRPr="006617D5">
        <w:rPr>
          <w:rFonts w:eastAsia="Times New Roman"/>
          <w:sz w:val="24"/>
          <w:szCs w:val="24"/>
        </w:rPr>
        <w:t xml:space="preserve"> pontou que o acesso ao serviço "Começar de Novo" se dá mediante encaminhamento a partir das 14h, sendo que o CAPS AD realiza o pedido de vaga </w:t>
      </w:r>
      <w:r w:rsidRPr="006617D5">
        <w:rPr>
          <w:rFonts w:eastAsia="Times New Roman"/>
          <w:sz w:val="24"/>
          <w:szCs w:val="24"/>
        </w:rPr>
        <w:lastRenderedPageBreak/>
        <w:t>via e-mail. Participante 06 destacou a intensificação da violência no território, agravada pelo deslocamento das cenas de uso devido às ações na região central. A unidade de CAPS tem registrado aumento da demanda por crises e situações de violência.</w:t>
      </w:r>
    </w:p>
    <w:p w14:paraId="2F54B9A1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FA29608" w14:textId="6DEF4172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06</w:t>
      </w:r>
      <w:r w:rsidRPr="006617D5">
        <w:rPr>
          <w:rFonts w:eastAsia="Times New Roman"/>
          <w:sz w:val="24"/>
          <w:szCs w:val="24"/>
        </w:rPr>
        <w:t xml:space="preserve"> registra que há um aumento expressivo do uso de drogas do tipo K9 entre crianças, adolescentes e jovens, conforme relatado pelas profissionais do CAPS IJ III. Além disso, foi apontada dificuldade de articulação com os </w:t>
      </w:r>
      <w:proofErr w:type="spellStart"/>
      <w:r w:rsidRPr="006617D5">
        <w:rPr>
          <w:rFonts w:eastAsia="Times New Roman"/>
          <w:sz w:val="24"/>
          <w:szCs w:val="24"/>
        </w:rPr>
        <w:t>SAICAs</w:t>
      </w:r>
      <w:proofErr w:type="spellEnd"/>
      <w:r w:rsidRPr="006617D5">
        <w:rPr>
          <w:rFonts w:eastAsia="Times New Roman"/>
          <w:sz w:val="24"/>
          <w:szCs w:val="24"/>
        </w:rPr>
        <w:t xml:space="preserve"> da região, os quais, alinhados ao Judiciário, muitas vezes operam sob a lógica da abstinência, dificultando a construção de estratégias de cuidado integradas à política de redução de danos.</w:t>
      </w:r>
    </w:p>
    <w:p w14:paraId="682930AA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B628414" w14:textId="07A1E05E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Participante 07</w:t>
      </w:r>
      <w:r w:rsidRPr="006617D5">
        <w:rPr>
          <w:rFonts w:eastAsia="Times New Roman"/>
          <w:sz w:val="24"/>
          <w:szCs w:val="24"/>
        </w:rPr>
        <w:t xml:space="preserve"> propôs a realização de visitas técnicas aos centros de acolhimento da região, com caráter fiscalizatório. Outro apontamento importante foi o reconhecimento, por unanimidade, da parceria com o Centro de Atendimento Multidisciplinar (CAM) da Defensoria Pública, considerada uma referência positiva de articulação no território.</w:t>
      </w:r>
    </w:p>
    <w:p w14:paraId="6062206A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b/>
          <w:bCs/>
          <w:sz w:val="24"/>
          <w:szCs w:val="24"/>
        </w:rPr>
        <w:t>03 Participantes</w:t>
      </w:r>
      <w:r w:rsidRPr="006617D5">
        <w:rPr>
          <w:rFonts w:eastAsia="Times New Roman"/>
          <w:sz w:val="24"/>
          <w:szCs w:val="24"/>
        </w:rPr>
        <w:t xml:space="preserve"> relatam resistências por parte dos serviços de eixo moradia da política municipal sobre álcool e outras drogas – como os Hotéis Sociais e o SIAT III – em acolher usuários que não possuem endereço fixo. Também foram apontadas dificuldades de acesso ao Programa Operação Trabalho (POT), especialmente para pessoas em situação de vulnerabilidade social.</w:t>
      </w:r>
    </w:p>
    <w:p w14:paraId="2E1C3D39" w14:textId="77777777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D71BE91" w14:textId="2FC6F28B" w:rsidR="006617D5" w:rsidRPr="006617D5" w:rsidRDefault="006617D5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Por fim, foi informado pelo </w:t>
      </w:r>
      <w:r w:rsidRPr="006617D5">
        <w:rPr>
          <w:rFonts w:eastAsia="Times New Roman"/>
          <w:b/>
          <w:bCs/>
          <w:sz w:val="24"/>
          <w:szCs w:val="24"/>
        </w:rPr>
        <w:t>Conselheiro Marcos Muniz</w:t>
      </w:r>
      <w:r w:rsidRPr="006617D5">
        <w:rPr>
          <w:rFonts w:eastAsia="Times New Roman"/>
          <w:sz w:val="24"/>
          <w:szCs w:val="24"/>
        </w:rPr>
        <w:t xml:space="preserve"> que não há supervisão clínico-institucional nos serviços de saúde da região. Foi citado que houve uma chamada pública realizada pela OSS para contratação de empresa especializada, mas que esta não foi homologada.</w:t>
      </w:r>
    </w:p>
    <w:p w14:paraId="50D77CA7" w14:textId="337384AF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O debate continuou e diante da </w:t>
      </w:r>
      <w:proofErr w:type="spellStart"/>
      <w:r w:rsidRPr="006617D5">
        <w:rPr>
          <w:rFonts w:eastAsia="Times New Roman"/>
          <w:sz w:val="24"/>
          <w:szCs w:val="24"/>
        </w:rPr>
        <w:t>ausencia</w:t>
      </w:r>
      <w:proofErr w:type="spellEnd"/>
      <w:r w:rsidRPr="006617D5">
        <w:rPr>
          <w:rFonts w:eastAsia="Times New Roman"/>
          <w:sz w:val="24"/>
          <w:szCs w:val="24"/>
        </w:rPr>
        <w:t xml:space="preserve"> de gestores, os presentes decidiram em consenso os </w:t>
      </w:r>
      <w:r w:rsidR="006617D5" w:rsidRPr="006617D5">
        <w:rPr>
          <w:rFonts w:eastAsia="Times New Roman"/>
          <w:sz w:val="24"/>
          <w:szCs w:val="24"/>
        </w:rPr>
        <w:t>seguintes encaminhamentos referentes</w:t>
      </w:r>
      <w:r w:rsidRPr="006617D5">
        <w:rPr>
          <w:rFonts w:eastAsia="Times New Roman"/>
          <w:sz w:val="24"/>
          <w:szCs w:val="24"/>
        </w:rPr>
        <w:t xml:space="preserve"> à pauta:</w:t>
      </w:r>
    </w:p>
    <w:p w14:paraId="75D5EE9A" w14:textId="77777777" w:rsidR="00745A4E" w:rsidRPr="006617D5" w:rsidRDefault="00745A4E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579DC089" w14:textId="77777777" w:rsidR="00AF7491" w:rsidRPr="006617D5" w:rsidRDefault="00AF7491" w:rsidP="006617D5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AF7491">
        <w:rPr>
          <w:rFonts w:eastAsia="Times New Roman"/>
          <w:b/>
          <w:bCs/>
          <w:sz w:val="24"/>
          <w:szCs w:val="24"/>
        </w:rPr>
        <w:lastRenderedPageBreak/>
        <w:t>Encaminhamentos Deliberados:</w:t>
      </w:r>
    </w:p>
    <w:p w14:paraId="4A5FC2D3" w14:textId="77777777" w:rsidR="00AF7491" w:rsidRPr="00AF7491" w:rsidRDefault="00AF7491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59F019E4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questione, por meio de ofício, a </w:t>
      </w:r>
      <w:r w:rsidRPr="00AF7491">
        <w:rPr>
          <w:rFonts w:eastAsia="Times New Roman"/>
          <w:b/>
          <w:bCs/>
          <w:sz w:val="24"/>
          <w:szCs w:val="24"/>
        </w:rPr>
        <w:t>Coordenadoria Regional de Saúde Sudeste</w:t>
      </w:r>
      <w:r w:rsidRPr="00AF7491">
        <w:rPr>
          <w:rFonts w:eastAsia="Times New Roman"/>
          <w:sz w:val="24"/>
          <w:szCs w:val="24"/>
        </w:rPr>
        <w:t xml:space="preserve"> e a </w:t>
      </w:r>
      <w:r w:rsidRPr="00AF7491">
        <w:rPr>
          <w:rFonts w:eastAsia="Times New Roman"/>
          <w:b/>
          <w:bCs/>
          <w:sz w:val="24"/>
          <w:szCs w:val="24"/>
        </w:rPr>
        <w:t>Supervisão Técnica de Saúde Penha</w:t>
      </w:r>
      <w:r w:rsidRPr="00AF7491">
        <w:rPr>
          <w:rFonts w:eastAsia="Times New Roman"/>
          <w:sz w:val="24"/>
          <w:szCs w:val="24"/>
        </w:rPr>
        <w:t xml:space="preserve"> quanto ao </w:t>
      </w:r>
      <w:r w:rsidRPr="00AF7491">
        <w:rPr>
          <w:rFonts w:eastAsia="Times New Roman"/>
          <w:b/>
          <w:bCs/>
          <w:sz w:val="24"/>
          <w:szCs w:val="24"/>
        </w:rPr>
        <w:t>plano de metas para o território</w:t>
      </w:r>
      <w:r w:rsidRPr="00AF7491">
        <w:rPr>
          <w:rFonts w:eastAsia="Times New Roman"/>
          <w:sz w:val="24"/>
          <w:szCs w:val="24"/>
        </w:rPr>
        <w:t xml:space="preserve">, solicitando esclarecimentos sobre a previsão de </w:t>
      </w:r>
      <w:r w:rsidRPr="00AF7491">
        <w:rPr>
          <w:rFonts w:eastAsia="Times New Roman"/>
          <w:b/>
          <w:bCs/>
          <w:sz w:val="24"/>
          <w:szCs w:val="24"/>
        </w:rPr>
        <w:t>ampliação da Rede de Atenção Psicossocial (RAPS)</w:t>
      </w:r>
      <w:r w:rsidRPr="00AF7491">
        <w:rPr>
          <w:rFonts w:eastAsia="Times New Roman"/>
          <w:sz w:val="24"/>
          <w:szCs w:val="24"/>
        </w:rPr>
        <w:t xml:space="preserve"> local.</w:t>
      </w:r>
    </w:p>
    <w:p w14:paraId="6B1E1CA9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questione junto à </w:t>
      </w:r>
      <w:r w:rsidRPr="00AF7491">
        <w:rPr>
          <w:rFonts w:eastAsia="Times New Roman"/>
          <w:b/>
          <w:bCs/>
          <w:sz w:val="24"/>
          <w:szCs w:val="24"/>
        </w:rPr>
        <w:t>Secretaria Municipal de Assistência e Desenvolvimento Social (SMADS)</w:t>
      </w:r>
      <w:r w:rsidRPr="00AF7491">
        <w:rPr>
          <w:rFonts w:eastAsia="Times New Roman"/>
          <w:sz w:val="24"/>
          <w:szCs w:val="24"/>
        </w:rPr>
        <w:t xml:space="preserve"> os </w:t>
      </w:r>
      <w:r w:rsidRPr="00AF7491">
        <w:rPr>
          <w:rFonts w:eastAsia="Times New Roman"/>
          <w:b/>
          <w:bCs/>
          <w:sz w:val="24"/>
          <w:szCs w:val="24"/>
        </w:rPr>
        <w:t>critérios de inserção e permanência</w:t>
      </w:r>
      <w:r w:rsidRPr="00AF7491">
        <w:rPr>
          <w:rFonts w:eastAsia="Times New Roman"/>
          <w:sz w:val="24"/>
          <w:szCs w:val="24"/>
        </w:rPr>
        <w:t xml:space="preserve"> nos </w:t>
      </w:r>
      <w:r w:rsidRPr="00AF7491">
        <w:rPr>
          <w:rFonts w:eastAsia="Times New Roman"/>
          <w:b/>
          <w:bCs/>
          <w:sz w:val="24"/>
          <w:szCs w:val="24"/>
        </w:rPr>
        <w:t>Hotéis Sociais</w:t>
      </w:r>
      <w:r w:rsidRPr="00AF7491">
        <w:rPr>
          <w:rFonts w:eastAsia="Times New Roman"/>
          <w:sz w:val="24"/>
          <w:szCs w:val="24"/>
        </w:rPr>
        <w:t xml:space="preserve"> situados no território, bem como o </w:t>
      </w:r>
      <w:r w:rsidRPr="00AF7491">
        <w:rPr>
          <w:rFonts w:eastAsia="Times New Roman"/>
          <w:b/>
          <w:bCs/>
          <w:sz w:val="24"/>
          <w:szCs w:val="24"/>
        </w:rPr>
        <w:t>fluxo de acesso e a porta de entrada</w:t>
      </w:r>
      <w:r w:rsidRPr="00AF7491">
        <w:rPr>
          <w:rFonts w:eastAsia="Times New Roman"/>
          <w:sz w:val="24"/>
          <w:szCs w:val="24"/>
        </w:rPr>
        <w:t>, em especial por meio do CPAS.</w:t>
      </w:r>
    </w:p>
    <w:p w14:paraId="7D3E819E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questione a </w:t>
      </w:r>
      <w:r w:rsidRPr="00AF7491">
        <w:rPr>
          <w:rFonts w:eastAsia="Times New Roman"/>
          <w:b/>
          <w:bCs/>
          <w:sz w:val="24"/>
          <w:szCs w:val="24"/>
        </w:rPr>
        <w:t>Supervisão Técnica de Saúde</w:t>
      </w:r>
      <w:r w:rsidRPr="00AF7491">
        <w:rPr>
          <w:rFonts w:eastAsia="Times New Roman"/>
          <w:sz w:val="24"/>
          <w:szCs w:val="24"/>
        </w:rPr>
        <w:t xml:space="preserve"> e a </w:t>
      </w:r>
      <w:r w:rsidRPr="00AF7491">
        <w:rPr>
          <w:rFonts w:eastAsia="Times New Roman"/>
          <w:b/>
          <w:bCs/>
          <w:sz w:val="24"/>
          <w:szCs w:val="24"/>
        </w:rPr>
        <w:t>Organização Social de Saúde (OSS)</w:t>
      </w:r>
      <w:r w:rsidRPr="00AF7491">
        <w:rPr>
          <w:rFonts w:eastAsia="Times New Roman"/>
          <w:sz w:val="24"/>
          <w:szCs w:val="24"/>
        </w:rPr>
        <w:t xml:space="preserve"> responsável sobre a </w:t>
      </w:r>
      <w:r w:rsidRPr="00AF7491">
        <w:rPr>
          <w:rFonts w:eastAsia="Times New Roman"/>
          <w:b/>
          <w:bCs/>
          <w:sz w:val="24"/>
          <w:szCs w:val="24"/>
        </w:rPr>
        <w:t>previsão e efetivação da Supervisão Clínico-Institucional</w:t>
      </w:r>
      <w:r w:rsidRPr="00AF7491">
        <w:rPr>
          <w:rFonts w:eastAsia="Times New Roman"/>
          <w:sz w:val="24"/>
          <w:szCs w:val="24"/>
        </w:rPr>
        <w:t xml:space="preserve"> para as equipes dos serviços que compõem a rede de atenção psicossocial no território.</w:t>
      </w:r>
    </w:p>
    <w:p w14:paraId="61FF7EE9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verifique, junto ao </w:t>
      </w:r>
      <w:r w:rsidRPr="00AF7491">
        <w:rPr>
          <w:rFonts w:eastAsia="Times New Roman"/>
          <w:b/>
          <w:bCs/>
          <w:sz w:val="24"/>
          <w:szCs w:val="24"/>
        </w:rPr>
        <w:t>CRESS</w:t>
      </w:r>
      <w:r w:rsidRPr="00AF7491">
        <w:rPr>
          <w:rFonts w:eastAsia="Times New Roman"/>
          <w:sz w:val="24"/>
          <w:szCs w:val="24"/>
        </w:rPr>
        <w:t xml:space="preserve">, a possibilidade de articulação para </w:t>
      </w:r>
      <w:r w:rsidRPr="00AF7491">
        <w:rPr>
          <w:rFonts w:eastAsia="Times New Roman"/>
          <w:b/>
          <w:bCs/>
          <w:sz w:val="24"/>
          <w:szCs w:val="24"/>
        </w:rPr>
        <w:t>diálogo com o CREAS local</w:t>
      </w:r>
      <w:r w:rsidRPr="00AF7491">
        <w:rPr>
          <w:rFonts w:eastAsia="Times New Roman"/>
          <w:sz w:val="24"/>
          <w:szCs w:val="24"/>
        </w:rPr>
        <w:t xml:space="preserve">, visando o fortalecimento da </w:t>
      </w:r>
      <w:r w:rsidRPr="00AF7491">
        <w:rPr>
          <w:rFonts w:eastAsia="Times New Roman"/>
          <w:b/>
          <w:bCs/>
          <w:sz w:val="24"/>
          <w:szCs w:val="24"/>
        </w:rPr>
        <w:t>rede intersetorial</w:t>
      </w:r>
      <w:r w:rsidRPr="00AF7491">
        <w:rPr>
          <w:rFonts w:eastAsia="Times New Roman"/>
          <w:sz w:val="24"/>
          <w:szCs w:val="24"/>
        </w:rPr>
        <w:t xml:space="preserve"> no território e a superação de impasses identificados entre os serviços de saúde e assistência social.</w:t>
      </w:r>
    </w:p>
    <w:p w14:paraId="21B49BDE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questione os órgãos competentes sobre </w:t>
      </w:r>
      <w:r w:rsidRPr="00AF7491">
        <w:rPr>
          <w:rFonts w:eastAsia="Times New Roman"/>
          <w:b/>
          <w:bCs/>
          <w:sz w:val="24"/>
          <w:szCs w:val="24"/>
        </w:rPr>
        <w:t>o fluxo de encaminhamento e o acompanhamento de adolescentes</w:t>
      </w:r>
      <w:r w:rsidRPr="00AF7491">
        <w:rPr>
          <w:rFonts w:eastAsia="Times New Roman"/>
          <w:sz w:val="24"/>
          <w:szCs w:val="24"/>
        </w:rPr>
        <w:t xml:space="preserve"> em situação de vulnerabilidade relacionados ao uso de </w:t>
      </w:r>
      <w:r w:rsidRPr="00AF7491">
        <w:rPr>
          <w:rFonts w:eastAsia="Times New Roman"/>
          <w:b/>
          <w:bCs/>
          <w:sz w:val="24"/>
          <w:szCs w:val="24"/>
        </w:rPr>
        <w:t>novas substâncias psicoativas</w:t>
      </w:r>
      <w:r w:rsidRPr="00AF7491">
        <w:rPr>
          <w:rFonts w:eastAsia="Times New Roman"/>
          <w:sz w:val="24"/>
          <w:szCs w:val="24"/>
        </w:rPr>
        <w:t>, com destaque para o K9, e as estratégias para o acesso desses jovens ao CAPS Infantojuvenil.</w:t>
      </w:r>
    </w:p>
    <w:p w14:paraId="28CC6AB8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encaminhe solicitação de </w:t>
      </w:r>
      <w:r w:rsidRPr="00AF7491">
        <w:rPr>
          <w:rFonts w:eastAsia="Times New Roman"/>
          <w:b/>
          <w:bCs/>
          <w:sz w:val="24"/>
          <w:szCs w:val="24"/>
        </w:rPr>
        <w:t>visitas técnicas de fiscalização aos centros de acolhimento</w:t>
      </w:r>
      <w:r w:rsidRPr="00AF7491">
        <w:rPr>
          <w:rFonts w:eastAsia="Times New Roman"/>
          <w:sz w:val="24"/>
          <w:szCs w:val="24"/>
        </w:rPr>
        <w:t xml:space="preserve"> da região, em articulação com os conselhos profissionais e demais instâncias de controle social.</w:t>
      </w:r>
    </w:p>
    <w:p w14:paraId="4526CADE" w14:textId="77777777" w:rsidR="00AF7491" w:rsidRPr="00AF7491" w:rsidRDefault="00AF7491" w:rsidP="006617D5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AF7491">
        <w:rPr>
          <w:rFonts w:eastAsia="Times New Roman"/>
          <w:sz w:val="24"/>
          <w:szCs w:val="24"/>
        </w:rPr>
        <w:t xml:space="preserve">Que o COMUDA/SP solicite informações sobre </w:t>
      </w:r>
      <w:r w:rsidRPr="00AF7491">
        <w:rPr>
          <w:rFonts w:eastAsia="Times New Roman"/>
          <w:b/>
          <w:bCs/>
          <w:sz w:val="24"/>
          <w:szCs w:val="24"/>
        </w:rPr>
        <w:t>a atuação da assistência social frente às situações de crise e violência</w:t>
      </w:r>
      <w:r w:rsidRPr="00AF7491">
        <w:rPr>
          <w:rFonts w:eastAsia="Times New Roman"/>
          <w:sz w:val="24"/>
          <w:szCs w:val="24"/>
        </w:rPr>
        <w:t xml:space="preserve"> envolvendo usuários dos serviços, especialmente diante de relatos sobre </w:t>
      </w:r>
      <w:r w:rsidRPr="00AF7491">
        <w:rPr>
          <w:rFonts w:eastAsia="Times New Roman"/>
          <w:b/>
          <w:bCs/>
          <w:sz w:val="24"/>
          <w:szCs w:val="24"/>
        </w:rPr>
        <w:t xml:space="preserve">adoção de medidas </w:t>
      </w:r>
      <w:r w:rsidRPr="00AF7491">
        <w:rPr>
          <w:rFonts w:eastAsia="Times New Roman"/>
          <w:b/>
          <w:bCs/>
          <w:sz w:val="24"/>
          <w:szCs w:val="24"/>
        </w:rPr>
        <w:lastRenderedPageBreak/>
        <w:t>administrativas punitivas</w:t>
      </w:r>
      <w:r w:rsidRPr="00AF7491">
        <w:rPr>
          <w:rFonts w:eastAsia="Times New Roman"/>
          <w:sz w:val="24"/>
          <w:szCs w:val="24"/>
        </w:rPr>
        <w:t>, e sobre os impactos dessas ações no acesso e permanência dos usuários na rede.</w:t>
      </w:r>
    </w:p>
    <w:p w14:paraId="20A6D4FB" w14:textId="77777777" w:rsidR="00745A4E" w:rsidRPr="006617D5" w:rsidRDefault="00745A4E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B45770D" w14:textId="0DF0D196" w:rsidR="00745A4E" w:rsidRPr="006617D5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>Registre-se que no meio da discussão da pauta, Conselheiros</w:t>
      </w:r>
      <w:r w:rsidR="007822C3">
        <w:rPr>
          <w:rFonts w:eastAsia="Times New Roman"/>
          <w:sz w:val="24"/>
          <w:szCs w:val="24"/>
        </w:rPr>
        <w:t xml:space="preserve"> e </w:t>
      </w:r>
      <w:r w:rsidRPr="006617D5">
        <w:rPr>
          <w:rFonts w:eastAsia="Times New Roman"/>
          <w:sz w:val="24"/>
          <w:szCs w:val="24"/>
        </w:rPr>
        <w:t>representantes d</w:t>
      </w:r>
      <w:r w:rsidR="007822C3">
        <w:rPr>
          <w:rFonts w:eastAsia="Times New Roman"/>
          <w:sz w:val="24"/>
          <w:szCs w:val="24"/>
        </w:rPr>
        <w:t xml:space="preserve">o poder público (SME SMSU) </w:t>
      </w:r>
      <w:r w:rsidRPr="006617D5">
        <w:rPr>
          <w:rFonts w:eastAsia="Times New Roman"/>
          <w:sz w:val="24"/>
          <w:szCs w:val="24"/>
        </w:rPr>
        <w:t>receberam uma ligação e se retiraram da reunião ordinária sem justificativas.</w:t>
      </w:r>
    </w:p>
    <w:p w14:paraId="72F50DB4" w14:textId="77777777" w:rsidR="00745A4E" w:rsidRPr="006617D5" w:rsidRDefault="00745A4E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0D00920B" w14:textId="2346A467" w:rsidR="00745A4E" w:rsidRPr="006617D5" w:rsidRDefault="000653F2" w:rsidP="006617D5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</w:t>
      </w:r>
      <w:r w:rsidRPr="006617D5">
        <w:rPr>
          <w:rFonts w:eastAsia="Times New Roman"/>
          <w:b/>
          <w:sz w:val="24"/>
          <w:szCs w:val="24"/>
        </w:rPr>
        <w:t>Encaminhamento sobre a nota de desagravo NDHC - Defensoria Pública</w:t>
      </w:r>
    </w:p>
    <w:p w14:paraId="206323A6" w14:textId="77777777" w:rsidR="00745A4E" w:rsidRPr="006617D5" w:rsidRDefault="00745A4E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8649FEA" w14:textId="4037108D" w:rsidR="00745A4E" w:rsidRPr="006617D5" w:rsidRDefault="007822C3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 Secretário Executivo </w:t>
      </w:r>
      <w:r w:rsidRPr="006617D5">
        <w:rPr>
          <w:rFonts w:eastAsia="Times New Roman"/>
          <w:b/>
          <w:sz w:val="24"/>
          <w:szCs w:val="24"/>
        </w:rPr>
        <w:t>Michel Marques</w:t>
      </w:r>
      <w:r w:rsidRPr="006617D5">
        <w:rPr>
          <w:rFonts w:eastAsia="Times New Roman"/>
          <w:sz w:val="24"/>
          <w:szCs w:val="24"/>
        </w:rPr>
        <w:t xml:space="preserve"> retoma a pauta da nota de desagravo elaborada e aprovado pelo pleno do COMUDA/SP em reunião ordinária em defesa do Núcleo de Direitos Humanos e Cidadania da Defensoria Pública de SP. Ela ainda não havia sido publicada por resistência e questionamentos do Governo, uma vez que </w:t>
      </w:r>
      <w:proofErr w:type="gramStart"/>
      <w:r w:rsidRPr="006617D5">
        <w:rPr>
          <w:rFonts w:eastAsia="Times New Roman"/>
          <w:sz w:val="24"/>
          <w:szCs w:val="24"/>
        </w:rPr>
        <w:t>a mesma</w:t>
      </w:r>
      <w:proofErr w:type="gramEnd"/>
      <w:r w:rsidRPr="006617D5">
        <w:rPr>
          <w:rFonts w:eastAsia="Times New Roman"/>
          <w:sz w:val="24"/>
          <w:szCs w:val="24"/>
        </w:rPr>
        <w:t xml:space="preserve"> havia sido confeccionada no </w:t>
      </w:r>
      <w:proofErr w:type="spellStart"/>
      <w:r w:rsidRPr="006617D5">
        <w:rPr>
          <w:rFonts w:eastAsia="Times New Roman"/>
          <w:sz w:val="24"/>
          <w:szCs w:val="24"/>
        </w:rPr>
        <w:t>plenario</w:t>
      </w:r>
      <w:proofErr w:type="spellEnd"/>
      <w:r w:rsidRPr="006617D5">
        <w:rPr>
          <w:rFonts w:eastAsia="Times New Roman"/>
          <w:sz w:val="24"/>
          <w:szCs w:val="24"/>
        </w:rPr>
        <w:t xml:space="preserve"> do Conselho. A nota então foi enviada por e-mail para os Conselheiros para análise prévia e deliberação no plenário desta reunião ordinária.</w:t>
      </w:r>
    </w:p>
    <w:p w14:paraId="4FE68A97" w14:textId="77777777" w:rsidR="007822C3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 xml:space="preserve">O Secretário Executivo leu a nota na íntegra </w:t>
      </w:r>
      <w:r w:rsidR="007822C3">
        <w:rPr>
          <w:rFonts w:eastAsia="Times New Roman"/>
          <w:sz w:val="24"/>
          <w:szCs w:val="24"/>
        </w:rPr>
        <w:t xml:space="preserve">que segue: </w:t>
      </w:r>
    </w:p>
    <w:p w14:paraId="6475CDB2" w14:textId="77777777" w:rsidR="007822C3" w:rsidRDefault="007822C3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05A10C12" w14:textId="77777777" w:rsidR="007822C3" w:rsidRPr="007822C3" w:rsidRDefault="007822C3" w:rsidP="007822C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7822C3">
        <w:rPr>
          <w:rFonts w:eastAsia="Times New Roman"/>
          <w:b/>
          <w:bCs/>
          <w:sz w:val="24"/>
          <w:szCs w:val="24"/>
        </w:rPr>
        <w:t>Carta de Desagravo e solidariedade</w:t>
      </w:r>
    </w:p>
    <w:p w14:paraId="0E58B940" w14:textId="77777777" w:rsidR="007822C3" w:rsidRPr="007822C3" w:rsidRDefault="007822C3" w:rsidP="007822C3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BB96890" w14:textId="01AF3EF6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>O Conselho Municipal de Políticas sobre Drogas e Álcool –COMUDA, expressa sua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solidariedade às Defensoras Públicas do Núcleo de Direitos Humanos de São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 xml:space="preserve">Paulo Fernanda </w:t>
      </w:r>
      <w:proofErr w:type="spellStart"/>
      <w:r w:rsidRPr="007822C3">
        <w:rPr>
          <w:rFonts w:eastAsia="Times New Roman"/>
          <w:sz w:val="24"/>
          <w:szCs w:val="24"/>
        </w:rPr>
        <w:t>Balera</w:t>
      </w:r>
      <w:proofErr w:type="spellEnd"/>
      <w:r w:rsidRPr="007822C3">
        <w:rPr>
          <w:rFonts w:eastAsia="Times New Roman"/>
          <w:sz w:val="24"/>
          <w:szCs w:val="24"/>
        </w:rPr>
        <w:t xml:space="preserve">, Gabriela Pimenta e </w:t>
      </w:r>
      <w:proofErr w:type="spellStart"/>
      <w:r w:rsidRPr="007822C3">
        <w:rPr>
          <w:rFonts w:eastAsia="Times New Roman"/>
          <w:sz w:val="24"/>
          <w:szCs w:val="24"/>
        </w:rPr>
        <w:t>Surrailly</w:t>
      </w:r>
      <w:proofErr w:type="spellEnd"/>
      <w:r w:rsidRPr="007822C3">
        <w:rPr>
          <w:rFonts w:eastAsia="Times New Roman"/>
          <w:sz w:val="24"/>
          <w:szCs w:val="24"/>
        </w:rPr>
        <w:t xml:space="preserve"> Youssef, vítimas de uma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campanha de perseguição deflagrada após manifestarem preocupação à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 xml:space="preserve">Prefeitura de São Paulo </w:t>
      </w:r>
      <w:proofErr w:type="gramStart"/>
      <w:r w:rsidRPr="007822C3">
        <w:rPr>
          <w:rFonts w:eastAsia="Times New Roman"/>
          <w:sz w:val="24"/>
          <w:szCs w:val="24"/>
        </w:rPr>
        <w:t>à</w:t>
      </w:r>
      <w:proofErr w:type="gramEnd"/>
      <w:r w:rsidRPr="007822C3">
        <w:rPr>
          <w:rFonts w:eastAsia="Times New Roman"/>
          <w:sz w:val="24"/>
          <w:szCs w:val="24"/>
        </w:rPr>
        <w:t xml:space="preserve"> respeito do uso do programa </w:t>
      </w:r>
      <w:proofErr w:type="spellStart"/>
      <w:r w:rsidRPr="007822C3">
        <w:rPr>
          <w:rFonts w:eastAsia="Times New Roman"/>
          <w:sz w:val="24"/>
          <w:szCs w:val="24"/>
        </w:rPr>
        <w:t>Smart</w:t>
      </w:r>
      <w:proofErr w:type="spellEnd"/>
      <w:r w:rsidRPr="007822C3">
        <w:rPr>
          <w:rFonts w:eastAsia="Times New Roman"/>
          <w:sz w:val="24"/>
          <w:szCs w:val="24"/>
        </w:rPr>
        <w:t xml:space="preserve"> Sampa durante 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carnaval 2025.</w:t>
      </w:r>
    </w:p>
    <w:p w14:paraId="116366A7" w14:textId="029BB57E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>Os parâmetros para a utilização de ferramentas de reconhecimento facial, como o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7822C3">
        <w:rPr>
          <w:rFonts w:eastAsia="Times New Roman"/>
          <w:sz w:val="24"/>
          <w:szCs w:val="24"/>
        </w:rPr>
        <w:t>Smart</w:t>
      </w:r>
      <w:proofErr w:type="spellEnd"/>
      <w:r w:rsidRPr="007822C3">
        <w:rPr>
          <w:rFonts w:eastAsia="Times New Roman"/>
          <w:sz w:val="24"/>
          <w:szCs w:val="24"/>
        </w:rPr>
        <w:t xml:space="preserve"> Sampa, devem ser claros, para prevenir e evitar </w:t>
      </w:r>
      <w:proofErr w:type="spellStart"/>
      <w:r w:rsidRPr="007822C3">
        <w:rPr>
          <w:rFonts w:eastAsia="Times New Roman"/>
          <w:sz w:val="24"/>
          <w:szCs w:val="24"/>
        </w:rPr>
        <w:t>viezes</w:t>
      </w:r>
      <w:proofErr w:type="spellEnd"/>
      <w:r w:rsidRPr="007822C3">
        <w:rPr>
          <w:rFonts w:eastAsia="Times New Roman"/>
          <w:sz w:val="24"/>
          <w:szCs w:val="24"/>
        </w:rPr>
        <w:t xml:space="preserve"> de raça e gênero.</w:t>
      </w:r>
      <w:r>
        <w:rPr>
          <w:rFonts w:eastAsia="Times New Roman"/>
          <w:sz w:val="24"/>
          <w:szCs w:val="24"/>
        </w:rPr>
        <w:t xml:space="preserve"> I</w:t>
      </w:r>
      <w:r w:rsidRPr="007822C3">
        <w:rPr>
          <w:rFonts w:eastAsia="Times New Roman"/>
          <w:sz w:val="24"/>
          <w:szCs w:val="24"/>
        </w:rPr>
        <w:t xml:space="preserve">nfelizmente, o </w:t>
      </w:r>
      <w:proofErr w:type="spellStart"/>
      <w:r w:rsidRPr="007822C3">
        <w:rPr>
          <w:rFonts w:eastAsia="Times New Roman"/>
          <w:sz w:val="24"/>
          <w:szCs w:val="24"/>
        </w:rPr>
        <w:t>Smart</w:t>
      </w:r>
      <w:proofErr w:type="spellEnd"/>
      <w:r w:rsidRPr="007822C3">
        <w:rPr>
          <w:rFonts w:eastAsia="Times New Roman"/>
          <w:sz w:val="24"/>
          <w:szCs w:val="24"/>
        </w:rPr>
        <w:t xml:space="preserve"> Sampa não obedece à </w:t>
      </w:r>
      <w:r w:rsidRPr="007822C3">
        <w:rPr>
          <w:rFonts w:eastAsia="Times New Roman"/>
          <w:sz w:val="24"/>
          <w:szCs w:val="24"/>
        </w:rPr>
        <w:lastRenderedPageBreak/>
        <w:t>Lei Geral de Proteção de Dados e não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é transparente no que se refere ao tratamento dos dados sensíveis obtidos.</w:t>
      </w:r>
    </w:p>
    <w:p w14:paraId="7C05DA06" w14:textId="1BBE4E77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 xml:space="preserve">No carnaval 2025, milhões de cidadãos foram monitorados pelo </w:t>
      </w:r>
      <w:proofErr w:type="spellStart"/>
      <w:r w:rsidRPr="007822C3">
        <w:rPr>
          <w:rFonts w:eastAsia="Times New Roman"/>
          <w:sz w:val="24"/>
          <w:szCs w:val="24"/>
        </w:rPr>
        <w:t>Smart</w:t>
      </w:r>
      <w:proofErr w:type="spellEnd"/>
      <w:r w:rsidRPr="007822C3">
        <w:rPr>
          <w:rFonts w:eastAsia="Times New Roman"/>
          <w:sz w:val="24"/>
          <w:szCs w:val="24"/>
        </w:rPr>
        <w:t xml:space="preserve"> Sampa, mas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7822C3">
        <w:rPr>
          <w:rFonts w:eastAsia="Times New Roman"/>
          <w:sz w:val="24"/>
          <w:szCs w:val="24"/>
        </w:rPr>
        <w:t>omente</w:t>
      </w:r>
      <w:proofErr w:type="spellEnd"/>
      <w:r w:rsidRPr="007822C3">
        <w:rPr>
          <w:rFonts w:eastAsia="Times New Roman"/>
          <w:sz w:val="24"/>
          <w:szCs w:val="24"/>
        </w:rPr>
        <w:t xml:space="preserve"> 13 pessoas foragidas foram capturadas, segundo divulgação da própria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Prefeitura, o que revela a baixíssima eficiência da ferramenta. Além disso, 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programa vem sendo transformado em ativo político com finalidade eleitoral, como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comprava a recente inauguração do “</w:t>
      </w:r>
      <w:proofErr w:type="spellStart"/>
      <w:r w:rsidRPr="007822C3">
        <w:rPr>
          <w:rFonts w:eastAsia="Times New Roman"/>
          <w:sz w:val="24"/>
          <w:szCs w:val="24"/>
        </w:rPr>
        <w:t>Prisômetro</w:t>
      </w:r>
      <w:proofErr w:type="spellEnd"/>
      <w:r w:rsidRPr="007822C3">
        <w:rPr>
          <w:rFonts w:eastAsia="Times New Roman"/>
          <w:sz w:val="24"/>
          <w:szCs w:val="24"/>
        </w:rPr>
        <w:t>”, um painel com contagem em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tempo real de prisões em flagrante e de captura de foragidos identificados por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 xml:space="preserve">câmeras do programa </w:t>
      </w:r>
      <w:proofErr w:type="spellStart"/>
      <w:r w:rsidRPr="007822C3">
        <w:rPr>
          <w:rFonts w:eastAsia="Times New Roman"/>
          <w:sz w:val="24"/>
          <w:szCs w:val="24"/>
        </w:rPr>
        <w:t>Smart</w:t>
      </w:r>
      <w:proofErr w:type="spellEnd"/>
      <w:r w:rsidRPr="007822C3">
        <w:rPr>
          <w:rFonts w:eastAsia="Times New Roman"/>
          <w:sz w:val="24"/>
          <w:szCs w:val="24"/>
        </w:rPr>
        <w:t xml:space="preserve"> Sampa.</w:t>
      </w:r>
    </w:p>
    <w:p w14:paraId="58EE14D2" w14:textId="5013A586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>Chama a atenção o entusiasmo do governo municipal com o uso indiscriminado do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reconhecimento facial quando comparado com a rejeição à implementação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 xml:space="preserve">de </w:t>
      </w:r>
      <w:proofErr w:type="gramStart"/>
      <w:r w:rsidRPr="007822C3">
        <w:rPr>
          <w:rFonts w:eastAsia="Times New Roman"/>
          <w:sz w:val="24"/>
          <w:szCs w:val="24"/>
        </w:rPr>
        <w:t>câmeras</w:t>
      </w:r>
      <w:proofErr w:type="gramEnd"/>
      <w:r w:rsidRPr="007822C3">
        <w:rPr>
          <w:rFonts w:eastAsia="Times New Roman"/>
          <w:sz w:val="24"/>
          <w:szCs w:val="24"/>
        </w:rPr>
        <w:t xml:space="preserve"> corporais para a Guarda Civil Metropolitana (GCM), o que inclusive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gerou questionamento do Ministério Público a respeito.</w:t>
      </w:r>
    </w:p>
    <w:p w14:paraId="0617BB27" w14:textId="56CB5983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 xml:space="preserve">A relação do </w:t>
      </w:r>
      <w:proofErr w:type="spellStart"/>
      <w:r w:rsidRPr="007822C3">
        <w:rPr>
          <w:rFonts w:eastAsia="Times New Roman"/>
          <w:sz w:val="24"/>
          <w:szCs w:val="24"/>
        </w:rPr>
        <w:t>Comuda</w:t>
      </w:r>
      <w:proofErr w:type="spellEnd"/>
      <w:r w:rsidRPr="007822C3">
        <w:rPr>
          <w:rFonts w:eastAsia="Times New Roman"/>
          <w:sz w:val="24"/>
          <w:szCs w:val="24"/>
        </w:rPr>
        <w:t xml:space="preserve"> com o Núcleo de DH da Defensoria Pública de São Paulo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sempre foi de profícua parceria. Conhecemos e atestamos o compromisso das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citadas Defensorias Públicas com a defesa dos interesses da população em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situação de rua e com a construção de uma nova política de drogas.</w:t>
      </w:r>
    </w:p>
    <w:p w14:paraId="79018B25" w14:textId="33622251" w:rsidR="007822C3" w:rsidRP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>A espúria tentativa de perseguir e difamar o trabalho das referidas Defensoras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Públicas afeta diretamente o público-alvo por elas atendido, indo na contramão da</w:t>
      </w:r>
      <w:r>
        <w:rPr>
          <w:rFonts w:eastAsia="Times New Roman"/>
          <w:sz w:val="24"/>
          <w:szCs w:val="24"/>
        </w:rPr>
        <w:t xml:space="preserve"> </w:t>
      </w:r>
      <w:r w:rsidRPr="007822C3">
        <w:rPr>
          <w:rFonts w:eastAsia="Times New Roman"/>
          <w:sz w:val="24"/>
          <w:szCs w:val="24"/>
        </w:rPr>
        <w:t>garantia de direitos, atingindo também o trabalho desenvolvido pelo COMUDA.</w:t>
      </w:r>
    </w:p>
    <w:p w14:paraId="6F4C4356" w14:textId="77777777" w:rsidR="007822C3" w:rsidRDefault="007822C3" w:rsidP="007822C3">
      <w:pPr>
        <w:spacing w:line="360" w:lineRule="auto"/>
        <w:ind w:left="1440"/>
        <w:jc w:val="right"/>
        <w:rPr>
          <w:rFonts w:eastAsia="Times New Roman"/>
          <w:sz w:val="24"/>
          <w:szCs w:val="24"/>
        </w:rPr>
      </w:pPr>
      <w:r w:rsidRPr="007822C3">
        <w:rPr>
          <w:rFonts w:eastAsia="Times New Roman"/>
          <w:sz w:val="24"/>
          <w:szCs w:val="24"/>
        </w:rPr>
        <w:t>São Paulo, 01 de abril de 2025</w:t>
      </w:r>
      <w:r>
        <w:rPr>
          <w:rFonts w:eastAsia="Times New Roman"/>
          <w:sz w:val="24"/>
          <w:szCs w:val="24"/>
        </w:rPr>
        <w:t xml:space="preserve"> </w:t>
      </w:r>
    </w:p>
    <w:p w14:paraId="74AC65E8" w14:textId="77777777" w:rsidR="007822C3" w:rsidRDefault="007822C3" w:rsidP="007822C3">
      <w:pPr>
        <w:spacing w:line="360" w:lineRule="auto"/>
        <w:ind w:left="1440"/>
        <w:jc w:val="both"/>
        <w:rPr>
          <w:rFonts w:eastAsia="Times New Roman"/>
          <w:sz w:val="24"/>
          <w:szCs w:val="24"/>
        </w:rPr>
      </w:pPr>
    </w:p>
    <w:p w14:paraId="5757A168" w14:textId="79B35205" w:rsidR="00745A4E" w:rsidRPr="006617D5" w:rsidRDefault="007822C3" w:rsidP="007822C3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Ao </w:t>
      </w:r>
      <w:r w:rsidRPr="006617D5">
        <w:rPr>
          <w:rFonts w:eastAsia="Times New Roman"/>
          <w:sz w:val="24"/>
          <w:szCs w:val="24"/>
        </w:rPr>
        <w:t>coloc</w:t>
      </w:r>
      <w:r>
        <w:rPr>
          <w:rFonts w:eastAsia="Times New Roman"/>
          <w:sz w:val="24"/>
          <w:szCs w:val="24"/>
        </w:rPr>
        <w:t>ar</w:t>
      </w:r>
      <w:r w:rsidRPr="006617D5">
        <w:rPr>
          <w:rFonts w:eastAsia="Times New Roman"/>
          <w:sz w:val="24"/>
          <w:szCs w:val="24"/>
        </w:rPr>
        <w:t xml:space="preserve"> para os presentes se havia algum destaque ou questionamento. Diante da não manifestação, foi colocada em votação a publicação da nota de desagravo em sua íntegra</w:t>
      </w:r>
      <w:r>
        <w:rPr>
          <w:rFonts w:eastAsia="Times New Roman"/>
          <w:sz w:val="24"/>
          <w:szCs w:val="24"/>
        </w:rPr>
        <w:t xml:space="preserve"> que </w:t>
      </w:r>
      <w:r w:rsidRPr="007822C3">
        <w:rPr>
          <w:rFonts w:eastAsia="Times New Roman"/>
          <w:b/>
          <w:bCs/>
          <w:sz w:val="24"/>
          <w:szCs w:val="24"/>
        </w:rPr>
        <w:t>foi aprovada por unanimidade</w:t>
      </w:r>
      <w:r w:rsidRPr="006617D5">
        <w:rPr>
          <w:rFonts w:eastAsia="Times New Roman"/>
          <w:sz w:val="24"/>
          <w:szCs w:val="24"/>
        </w:rPr>
        <w:t xml:space="preserve"> pelos conselheiros presentes</w:t>
      </w:r>
      <w:r w:rsidR="00014408">
        <w:rPr>
          <w:rFonts w:eastAsia="Times New Roman"/>
          <w:sz w:val="24"/>
          <w:szCs w:val="24"/>
        </w:rPr>
        <w:t>.</w:t>
      </w:r>
    </w:p>
    <w:p w14:paraId="7C0D1740" w14:textId="1D41FC92" w:rsidR="00C02341" w:rsidRDefault="00000000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617D5">
        <w:rPr>
          <w:rFonts w:eastAsia="Times New Roman"/>
          <w:sz w:val="24"/>
          <w:szCs w:val="24"/>
        </w:rPr>
        <w:t>A reunião encerrou-se por volta das 16h50.</w:t>
      </w:r>
    </w:p>
    <w:p w14:paraId="79A21E9E" w14:textId="77777777" w:rsidR="00C02341" w:rsidRPr="00C02341" w:rsidRDefault="00C02341" w:rsidP="00C02341">
      <w:pPr>
        <w:spacing w:line="360" w:lineRule="auto"/>
        <w:jc w:val="center"/>
        <w:rPr>
          <w:b/>
          <w:bCs/>
          <w:sz w:val="24"/>
          <w:szCs w:val="24"/>
        </w:rPr>
      </w:pPr>
      <w:r w:rsidRPr="00C02341">
        <w:rPr>
          <w:b/>
          <w:bCs/>
          <w:sz w:val="24"/>
          <w:szCs w:val="24"/>
        </w:rPr>
        <w:lastRenderedPageBreak/>
        <w:t xml:space="preserve">Carta de Desagravo e solidariedade </w:t>
      </w:r>
    </w:p>
    <w:p w14:paraId="5B7D9180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 xml:space="preserve">O Conselho Municipal de Políticas sobre Drogas e Álcool – </w:t>
      </w:r>
      <w:proofErr w:type="gramStart"/>
      <w:r w:rsidRPr="00C02341">
        <w:rPr>
          <w:sz w:val="24"/>
          <w:szCs w:val="24"/>
        </w:rPr>
        <w:t>COMUDA,  expressa</w:t>
      </w:r>
      <w:proofErr w:type="gramEnd"/>
      <w:r w:rsidRPr="00C02341">
        <w:rPr>
          <w:sz w:val="24"/>
          <w:szCs w:val="24"/>
        </w:rPr>
        <w:t xml:space="preserve"> sua solidariedade às Defensoras Públicas do Núcleo de Direitos Humanos de São Paulo Fernanda </w:t>
      </w:r>
      <w:proofErr w:type="spellStart"/>
      <w:r w:rsidRPr="00C02341">
        <w:rPr>
          <w:sz w:val="24"/>
          <w:szCs w:val="24"/>
        </w:rPr>
        <w:t>Balera</w:t>
      </w:r>
      <w:proofErr w:type="spellEnd"/>
      <w:r w:rsidRPr="00C02341">
        <w:rPr>
          <w:sz w:val="24"/>
          <w:szCs w:val="24"/>
        </w:rPr>
        <w:t xml:space="preserve">, Gabriela Pimenta e </w:t>
      </w:r>
      <w:proofErr w:type="spellStart"/>
      <w:r w:rsidRPr="00C02341">
        <w:rPr>
          <w:sz w:val="24"/>
          <w:szCs w:val="24"/>
        </w:rPr>
        <w:t>Surrailly</w:t>
      </w:r>
      <w:proofErr w:type="spellEnd"/>
      <w:r w:rsidRPr="00C02341">
        <w:rPr>
          <w:sz w:val="24"/>
          <w:szCs w:val="24"/>
        </w:rPr>
        <w:t xml:space="preserve"> Youssef, vítimas de uma campanha de perseguição deflagrada após manifestarem preocupação à Prefeitura de São Paulo </w:t>
      </w:r>
      <w:proofErr w:type="gramStart"/>
      <w:r w:rsidRPr="00C02341">
        <w:rPr>
          <w:sz w:val="24"/>
          <w:szCs w:val="24"/>
        </w:rPr>
        <w:t>à</w:t>
      </w:r>
      <w:proofErr w:type="gramEnd"/>
      <w:r w:rsidRPr="00C02341">
        <w:rPr>
          <w:sz w:val="24"/>
          <w:szCs w:val="24"/>
        </w:rPr>
        <w:t xml:space="preserve"> respeito do uso do programa </w:t>
      </w:r>
      <w:proofErr w:type="spellStart"/>
      <w:r w:rsidRPr="00C02341">
        <w:rPr>
          <w:sz w:val="24"/>
          <w:szCs w:val="24"/>
        </w:rPr>
        <w:t>Smart</w:t>
      </w:r>
      <w:proofErr w:type="spellEnd"/>
      <w:r w:rsidRPr="00C02341">
        <w:rPr>
          <w:sz w:val="24"/>
          <w:szCs w:val="24"/>
        </w:rPr>
        <w:t xml:space="preserve"> Sampa durante o carnaval 2025.</w:t>
      </w:r>
    </w:p>
    <w:p w14:paraId="7B43D04F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 xml:space="preserve">Os parâmetros para a utilização de ferramentas de reconhecimento facial, como o </w:t>
      </w:r>
      <w:proofErr w:type="spellStart"/>
      <w:r w:rsidRPr="00C02341">
        <w:rPr>
          <w:sz w:val="24"/>
          <w:szCs w:val="24"/>
        </w:rPr>
        <w:t>Smart</w:t>
      </w:r>
      <w:proofErr w:type="spellEnd"/>
      <w:r w:rsidRPr="00C02341">
        <w:rPr>
          <w:sz w:val="24"/>
          <w:szCs w:val="24"/>
        </w:rPr>
        <w:t xml:space="preserve"> Sampa, devem ser claros, para prevenir e evitar </w:t>
      </w:r>
      <w:proofErr w:type="spellStart"/>
      <w:r w:rsidRPr="00C02341">
        <w:rPr>
          <w:sz w:val="24"/>
          <w:szCs w:val="24"/>
        </w:rPr>
        <w:t>viezes</w:t>
      </w:r>
      <w:proofErr w:type="spellEnd"/>
      <w:r w:rsidRPr="00C02341">
        <w:rPr>
          <w:sz w:val="24"/>
          <w:szCs w:val="24"/>
        </w:rPr>
        <w:t xml:space="preserve"> de raça e gênero. Infelizmente, o </w:t>
      </w:r>
      <w:proofErr w:type="spellStart"/>
      <w:r w:rsidRPr="00C02341">
        <w:rPr>
          <w:sz w:val="24"/>
          <w:szCs w:val="24"/>
        </w:rPr>
        <w:t>Smart</w:t>
      </w:r>
      <w:proofErr w:type="spellEnd"/>
      <w:r w:rsidRPr="00C02341">
        <w:rPr>
          <w:sz w:val="24"/>
          <w:szCs w:val="24"/>
        </w:rPr>
        <w:t xml:space="preserve"> Sampa não obedece à Lei Geral de Proteção de Dados e não é transparente no que se refere ao tratamento dos dados sensíveis obtidos.</w:t>
      </w:r>
    </w:p>
    <w:p w14:paraId="739B6DB8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 xml:space="preserve">No carnaval 2025, milhões de cidadãos foram monitorados pelo </w:t>
      </w:r>
      <w:proofErr w:type="spellStart"/>
      <w:r w:rsidRPr="00C02341">
        <w:rPr>
          <w:sz w:val="24"/>
          <w:szCs w:val="24"/>
        </w:rPr>
        <w:t>Smart</w:t>
      </w:r>
      <w:proofErr w:type="spellEnd"/>
      <w:r w:rsidRPr="00C02341">
        <w:rPr>
          <w:sz w:val="24"/>
          <w:szCs w:val="24"/>
        </w:rPr>
        <w:t xml:space="preserve"> Sampa, mas somente 13 pessoas foragidas foram capturadas, segundo divulgação da própria Prefeitura</w:t>
      </w:r>
      <w:r w:rsidRPr="00C02341">
        <w:rPr>
          <w:sz w:val="24"/>
          <w:szCs w:val="24"/>
          <w:vertAlign w:val="superscript"/>
        </w:rPr>
        <w:footnoteReference w:id="1"/>
      </w:r>
      <w:r w:rsidRPr="00C02341">
        <w:rPr>
          <w:sz w:val="24"/>
          <w:szCs w:val="24"/>
        </w:rPr>
        <w:t>, o que revela a baixíssima eficiência da ferramenta. Além disso, o programa vem sendo transformado em ativo político com finalidade eleitoral, como comprava a recente inauguração do “</w:t>
      </w:r>
      <w:proofErr w:type="spellStart"/>
      <w:r w:rsidRPr="00C02341">
        <w:rPr>
          <w:sz w:val="24"/>
          <w:szCs w:val="24"/>
        </w:rPr>
        <w:t>Prisômetro</w:t>
      </w:r>
      <w:proofErr w:type="spellEnd"/>
      <w:r w:rsidRPr="00C02341">
        <w:rPr>
          <w:sz w:val="24"/>
          <w:szCs w:val="24"/>
        </w:rPr>
        <w:t xml:space="preserve">”, um painel com contagem em tempo real de prisões em flagrante e de captura de foragidos identificados por câmeras do programa </w:t>
      </w:r>
      <w:proofErr w:type="spellStart"/>
      <w:r w:rsidRPr="00C02341">
        <w:rPr>
          <w:sz w:val="24"/>
          <w:szCs w:val="24"/>
        </w:rPr>
        <w:t>Smart</w:t>
      </w:r>
      <w:proofErr w:type="spellEnd"/>
      <w:r w:rsidRPr="00C02341">
        <w:rPr>
          <w:sz w:val="24"/>
          <w:szCs w:val="24"/>
        </w:rPr>
        <w:t xml:space="preserve"> Sampa</w:t>
      </w:r>
      <w:r w:rsidRPr="00C02341">
        <w:rPr>
          <w:sz w:val="24"/>
          <w:szCs w:val="24"/>
          <w:vertAlign w:val="superscript"/>
        </w:rPr>
        <w:footnoteReference w:id="2"/>
      </w:r>
      <w:r w:rsidRPr="00C02341">
        <w:rPr>
          <w:sz w:val="24"/>
          <w:szCs w:val="24"/>
        </w:rPr>
        <w:t>.</w:t>
      </w:r>
    </w:p>
    <w:p w14:paraId="2CCD11F9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>Chama a atenção o entusiasmo do governo municipal com o uso indiscriminado do reconhecimento facial quando comparado com a rejeição à implementação de </w:t>
      </w:r>
      <w:proofErr w:type="gramStart"/>
      <w:r w:rsidRPr="00C02341">
        <w:rPr>
          <w:sz w:val="24"/>
          <w:szCs w:val="24"/>
        </w:rPr>
        <w:t>câmeras</w:t>
      </w:r>
      <w:proofErr w:type="gramEnd"/>
      <w:r w:rsidRPr="00C02341">
        <w:rPr>
          <w:sz w:val="24"/>
          <w:szCs w:val="24"/>
        </w:rPr>
        <w:t xml:space="preserve"> corporais para a Guarda Civil Metropolitana (GCM), o que inclusive gerou questionamento do Ministério Público a respeito</w:t>
      </w:r>
      <w:r w:rsidRPr="00C02341">
        <w:rPr>
          <w:sz w:val="24"/>
          <w:szCs w:val="24"/>
          <w:vertAlign w:val="superscript"/>
        </w:rPr>
        <w:footnoteReference w:id="3"/>
      </w:r>
      <w:r w:rsidRPr="00C02341">
        <w:rPr>
          <w:sz w:val="24"/>
          <w:szCs w:val="24"/>
        </w:rPr>
        <w:t>.</w:t>
      </w:r>
    </w:p>
    <w:p w14:paraId="5237471C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 xml:space="preserve">A relação do </w:t>
      </w:r>
      <w:proofErr w:type="spellStart"/>
      <w:r w:rsidRPr="00C02341">
        <w:rPr>
          <w:sz w:val="24"/>
          <w:szCs w:val="24"/>
        </w:rPr>
        <w:t>Comuda</w:t>
      </w:r>
      <w:proofErr w:type="spellEnd"/>
      <w:r w:rsidRPr="00C02341">
        <w:rPr>
          <w:sz w:val="24"/>
          <w:szCs w:val="24"/>
        </w:rPr>
        <w:t xml:space="preserve"> com o Núcleo de DH da Defensoria Pública de São Paulo sempre foi de profícua parceria. Conhecemos e atestamos o compromisso das </w:t>
      </w:r>
      <w:r w:rsidRPr="00C02341">
        <w:rPr>
          <w:sz w:val="24"/>
          <w:szCs w:val="24"/>
        </w:rPr>
        <w:lastRenderedPageBreak/>
        <w:t>citadas Defensorias Públicas com a defesa dos interesses da população em situação de rua e com a construção de uma nova política de drogas.</w:t>
      </w:r>
    </w:p>
    <w:p w14:paraId="2DAFEC38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  <w:r w:rsidRPr="00C02341">
        <w:rPr>
          <w:sz w:val="24"/>
          <w:szCs w:val="24"/>
        </w:rPr>
        <w:t>A espúria tentativa de perseguir e difamar o trabalho das referidas Defensoras Públicas afeta diretamente o público-alvo por elas atendido, indo na contramão da garantia de direitos, atingindo também o trabalho desenvolvido pelo COMUDA.</w:t>
      </w:r>
    </w:p>
    <w:p w14:paraId="5105DB29" w14:textId="77777777" w:rsidR="00C02341" w:rsidRPr="00C02341" w:rsidRDefault="00C02341" w:rsidP="00C02341">
      <w:pPr>
        <w:spacing w:line="360" w:lineRule="auto"/>
        <w:jc w:val="both"/>
        <w:rPr>
          <w:sz w:val="24"/>
          <w:szCs w:val="24"/>
        </w:rPr>
      </w:pPr>
    </w:p>
    <w:p w14:paraId="68B5A449" w14:textId="77777777" w:rsidR="00C02341" w:rsidRPr="00C02341" w:rsidRDefault="00C02341" w:rsidP="00C02341">
      <w:pPr>
        <w:spacing w:line="360" w:lineRule="auto"/>
        <w:jc w:val="both"/>
        <w:rPr>
          <w:b/>
          <w:bCs/>
          <w:sz w:val="24"/>
          <w:szCs w:val="24"/>
        </w:rPr>
      </w:pPr>
      <w:r w:rsidRPr="00C02341">
        <w:rPr>
          <w:b/>
          <w:bCs/>
          <w:sz w:val="24"/>
          <w:szCs w:val="24"/>
        </w:rPr>
        <w:t>São Paulo, 01 de abril de 2025</w:t>
      </w:r>
    </w:p>
    <w:p w14:paraId="4E4F24EF" w14:textId="77777777" w:rsidR="00C02341" w:rsidRPr="006617D5" w:rsidRDefault="00C02341" w:rsidP="006617D5">
      <w:pPr>
        <w:spacing w:line="360" w:lineRule="auto"/>
        <w:jc w:val="both"/>
        <w:rPr>
          <w:rFonts w:eastAsia="Times New Roman"/>
          <w:sz w:val="24"/>
          <w:szCs w:val="24"/>
        </w:rPr>
      </w:pPr>
    </w:p>
    <w:sectPr w:rsidR="00C02341" w:rsidRPr="00661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903D" w14:textId="77777777" w:rsidR="00850673" w:rsidRDefault="00850673" w:rsidP="00981B11">
      <w:pPr>
        <w:spacing w:line="240" w:lineRule="auto"/>
      </w:pPr>
      <w:r>
        <w:separator/>
      </w:r>
    </w:p>
  </w:endnote>
  <w:endnote w:type="continuationSeparator" w:id="0">
    <w:p w14:paraId="45838B4C" w14:textId="77777777" w:rsidR="00850673" w:rsidRDefault="00850673" w:rsidP="00981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FF1D" w14:textId="77777777" w:rsidR="002F161E" w:rsidRDefault="002F16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9CBA" w14:textId="77777777" w:rsidR="002F161E" w:rsidRDefault="002F16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A97C" w14:textId="77777777" w:rsidR="002F161E" w:rsidRDefault="002F16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51D3" w14:textId="77777777" w:rsidR="00850673" w:rsidRDefault="00850673" w:rsidP="00981B11">
      <w:pPr>
        <w:spacing w:line="240" w:lineRule="auto"/>
      </w:pPr>
      <w:r>
        <w:separator/>
      </w:r>
    </w:p>
  </w:footnote>
  <w:footnote w:type="continuationSeparator" w:id="0">
    <w:p w14:paraId="2632703B" w14:textId="77777777" w:rsidR="00850673" w:rsidRDefault="00850673" w:rsidP="00981B11">
      <w:pPr>
        <w:spacing w:line="240" w:lineRule="auto"/>
      </w:pPr>
      <w:r>
        <w:continuationSeparator/>
      </w:r>
    </w:p>
  </w:footnote>
  <w:footnote w:id="1">
    <w:p w14:paraId="1B6C700B" w14:textId="77777777" w:rsidR="00C02341" w:rsidRDefault="00C02341" w:rsidP="00C02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467886"/>
            <w:sz w:val="20"/>
            <w:szCs w:val="20"/>
            <w:u w:val="single"/>
          </w:rPr>
          <w:t>https://capital.sp.gov.br/w/smart-sampa-captura-13-foragidos-da-justi%C3%A7a-faz-10-pris%C3%B5es-em-flagrante-e-encontra-2-desaparecidos-durante-o-carnaval-1</w:t>
        </w:r>
      </w:hyperlink>
      <w:r>
        <w:rPr>
          <w:color w:val="000000"/>
          <w:sz w:val="20"/>
          <w:szCs w:val="20"/>
        </w:rPr>
        <w:t>, acesso em 11/03/2025.</w:t>
      </w:r>
    </w:p>
  </w:footnote>
  <w:footnote w:id="2">
    <w:p w14:paraId="2A132293" w14:textId="77777777" w:rsidR="00C02341" w:rsidRDefault="00C02341" w:rsidP="00C02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2">
        <w:r>
          <w:rPr>
            <w:color w:val="467886"/>
            <w:sz w:val="20"/>
            <w:szCs w:val="20"/>
            <w:u w:val="single"/>
          </w:rPr>
          <w:t>https://www.metropoles.com/sao-paulo/nunes-lanca-prisometro-prisoes-cameras</w:t>
        </w:r>
      </w:hyperlink>
      <w:r>
        <w:rPr>
          <w:color w:val="000000"/>
          <w:sz w:val="20"/>
          <w:szCs w:val="20"/>
        </w:rPr>
        <w:t>, acesso em 11/03/2025.</w:t>
      </w:r>
    </w:p>
  </w:footnote>
  <w:footnote w:id="3">
    <w:p w14:paraId="3B222D4E" w14:textId="77777777" w:rsidR="00C02341" w:rsidRDefault="00C02341" w:rsidP="00C02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3">
        <w:r>
          <w:rPr>
            <w:color w:val="467886"/>
            <w:sz w:val="20"/>
            <w:szCs w:val="20"/>
            <w:u w:val="single"/>
          </w:rPr>
          <w:t>https://abcdoabc.com.br/mp-sp-cobra-esclarecimentos-sobre-rejeicao-de-cameras-pela-guarda-civil-de-sp/</w:t>
        </w:r>
      </w:hyperlink>
      <w:r>
        <w:rPr>
          <w:color w:val="000000"/>
          <w:sz w:val="20"/>
          <w:szCs w:val="20"/>
        </w:rPr>
        <w:t>, acesso em 11/03/2025.</w:t>
      </w:r>
    </w:p>
    <w:p w14:paraId="2930E340" w14:textId="77777777" w:rsidR="00C02341" w:rsidRDefault="00C02341" w:rsidP="00C02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DEA0" w14:textId="0AB5283E" w:rsidR="002F161E" w:rsidRDefault="002F16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82A8" w14:textId="62D590DD" w:rsidR="00981B11" w:rsidRDefault="00981B11" w:rsidP="00981B11">
    <w:pPr>
      <w:spacing w:before="3"/>
      <w:jc w:val="center"/>
      <w:rPr>
        <w:b/>
        <w:u w:val="single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1CE6AE3A" wp14:editId="2BDC6159">
          <wp:extent cx="2140762" cy="875766"/>
          <wp:effectExtent l="0" t="0" r="0" b="0"/>
          <wp:docPr id="1" name="image1.png" descr="Uma imagem contendo 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762" cy="87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6782E5" w14:textId="77777777" w:rsidR="00981B11" w:rsidRDefault="00981B11" w:rsidP="00981B11">
    <w:pPr>
      <w:spacing w:before="3"/>
      <w:jc w:val="center"/>
      <w:rPr>
        <w:b/>
        <w:u w:val="single"/>
      </w:rPr>
    </w:pPr>
  </w:p>
  <w:p w14:paraId="3133AC4F" w14:textId="2E1C3D46" w:rsidR="00981B11" w:rsidRPr="00981B11" w:rsidRDefault="00981B11" w:rsidP="00981B11">
    <w:pPr>
      <w:spacing w:before="3"/>
      <w:jc w:val="center"/>
      <w:rPr>
        <w:b/>
        <w:sz w:val="20"/>
        <w:szCs w:val="20"/>
      </w:rPr>
    </w:pPr>
    <w:r w:rsidRPr="00981B11">
      <w:rPr>
        <w:b/>
        <w:sz w:val="20"/>
        <w:szCs w:val="20"/>
        <w:u w:val="single"/>
      </w:rPr>
      <w:t>Conselho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Municipal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de</w:t>
    </w:r>
    <w:r w:rsidRPr="00981B11">
      <w:rPr>
        <w:b/>
        <w:spacing w:val="-10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Políticas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Sobre</w:t>
    </w:r>
    <w:r w:rsidRPr="00981B11">
      <w:rPr>
        <w:b/>
        <w:spacing w:val="-5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Drogas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e</w:t>
    </w:r>
    <w:r w:rsidRPr="00981B11">
      <w:rPr>
        <w:b/>
        <w:spacing w:val="-5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Álcool</w:t>
    </w:r>
    <w:r w:rsidRPr="00981B11">
      <w:rPr>
        <w:b/>
        <w:spacing w:val="-7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do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Município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de</w:t>
    </w:r>
    <w:r w:rsidRPr="00981B11">
      <w:rPr>
        <w:b/>
        <w:spacing w:val="-5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São</w:t>
    </w:r>
    <w:r w:rsidRPr="00981B11">
      <w:rPr>
        <w:b/>
        <w:spacing w:val="-3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Paulo</w:t>
    </w:r>
    <w:r w:rsidRPr="00981B11">
      <w:rPr>
        <w:b/>
        <w:spacing w:val="4"/>
        <w:sz w:val="20"/>
        <w:szCs w:val="20"/>
        <w:u w:val="single"/>
      </w:rPr>
      <w:t xml:space="preserve"> </w:t>
    </w:r>
    <w:r w:rsidRPr="00981B11">
      <w:rPr>
        <w:b/>
        <w:sz w:val="20"/>
        <w:szCs w:val="20"/>
        <w:u w:val="single"/>
      </w:rPr>
      <w:t>-</w:t>
    </w:r>
    <w:r w:rsidRPr="00981B11">
      <w:rPr>
        <w:b/>
        <w:spacing w:val="-7"/>
        <w:sz w:val="20"/>
        <w:szCs w:val="20"/>
        <w:u w:val="single"/>
      </w:rPr>
      <w:t xml:space="preserve"> </w:t>
    </w:r>
    <w:r w:rsidRPr="00981B11">
      <w:rPr>
        <w:b/>
        <w:spacing w:val="-2"/>
        <w:sz w:val="20"/>
        <w:szCs w:val="20"/>
        <w:u w:val="single"/>
      </w:rPr>
      <w:t>COMUDA</w:t>
    </w:r>
  </w:p>
  <w:p w14:paraId="5D6A3B57" w14:textId="77777777" w:rsidR="00981B11" w:rsidRDefault="00981B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F523" w14:textId="050422BC" w:rsidR="002F161E" w:rsidRDefault="002F16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9E6"/>
    <w:multiLevelType w:val="multilevel"/>
    <w:tmpl w:val="90A82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A86D8B"/>
    <w:multiLevelType w:val="multilevel"/>
    <w:tmpl w:val="91DE7F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0152C7"/>
    <w:multiLevelType w:val="hybridMultilevel"/>
    <w:tmpl w:val="33689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24A49"/>
    <w:multiLevelType w:val="hybridMultilevel"/>
    <w:tmpl w:val="33689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5322"/>
    <w:multiLevelType w:val="hybridMultilevel"/>
    <w:tmpl w:val="3CFCEFC8"/>
    <w:lvl w:ilvl="0" w:tplc="4E381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468B"/>
    <w:multiLevelType w:val="hybridMultilevel"/>
    <w:tmpl w:val="33689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04EA1"/>
    <w:multiLevelType w:val="multilevel"/>
    <w:tmpl w:val="5DAA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E1D8A"/>
    <w:multiLevelType w:val="multilevel"/>
    <w:tmpl w:val="BA4A4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3307689">
    <w:abstractNumId w:val="1"/>
  </w:num>
  <w:num w:numId="2" w16cid:durableId="1514419811">
    <w:abstractNumId w:val="7"/>
  </w:num>
  <w:num w:numId="3" w16cid:durableId="1081952776">
    <w:abstractNumId w:val="0"/>
  </w:num>
  <w:num w:numId="4" w16cid:durableId="976033619">
    <w:abstractNumId w:val="6"/>
  </w:num>
  <w:num w:numId="5" w16cid:durableId="1461876439">
    <w:abstractNumId w:val="4"/>
  </w:num>
  <w:num w:numId="6" w16cid:durableId="1500578040">
    <w:abstractNumId w:val="3"/>
  </w:num>
  <w:num w:numId="7" w16cid:durableId="1990474361">
    <w:abstractNumId w:val="5"/>
  </w:num>
  <w:num w:numId="8" w16cid:durableId="183449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4E"/>
    <w:rsid w:val="00014408"/>
    <w:rsid w:val="000618DC"/>
    <w:rsid w:val="000653F2"/>
    <w:rsid w:val="002F161E"/>
    <w:rsid w:val="003D72A5"/>
    <w:rsid w:val="006617D5"/>
    <w:rsid w:val="00706DE2"/>
    <w:rsid w:val="00745A4E"/>
    <w:rsid w:val="007822C3"/>
    <w:rsid w:val="00806D02"/>
    <w:rsid w:val="00850673"/>
    <w:rsid w:val="009253F7"/>
    <w:rsid w:val="00981B11"/>
    <w:rsid w:val="00AF7491"/>
    <w:rsid w:val="00BB56F0"/>
    <w:rsid w:val="00C02341"/>
    <w:rsid w:val="00CD09D4"/>
    <w:rsid w:val="00E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50F54"/>
  <w15:docId w15:val="{0B6B7A0B-101A-431A-88FA-129DC16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81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981B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B11"/>
  </w:style>
  <w:style w:type="paragraph" w:styleId="Rodap">
    <w:name w:val="footer"/>
    <w:basedOn w:val="Normal"/>
    <w:link w:val="RodapChar"/>
    <w:uiPriority w:val="99"/>
    <w:unhideWhenUsed/>
    <w:rsid w:val="00981B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bcdoabc.com.br/mp-sp-cobra-esclarecimentos-sobre-rejeicao-de-cameras-pela-guarda-civil-de-sp/" TargetMode="External"/><Relationship Id="rId2" Type="http://schemas.openxmlformats.org/officeDocument/2006/relationships/hyperlink" Target="https://www.metropoles.com/sao-paulo/nunes-lanca-prisometro-prisoes-cameras" TargetMode="External"/><Relationship Id="rId1" Type="http://schemas.openxmlformats.org/officeDocument/2006/relationships/hyperlink" Target="https://capital.sp.gov.br/w/smart-sampa-captura-13-foragidos-da-justi%C3%A7a-faz-10-pris%C3%B5es-em-flagrante-e-encontra-2-desaparecidos-durante-o-carnaval-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2608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 Castro Marques</dc:creator>
  <cp:lastModifiedBy>Michel De Castro Marques</cp:lastModifiedBy>
  <cp:revision>7</cp:revision>
  <dcterms:created xsi:type="dcterms:W3CDTF">2025-05-06T00:52:00Z</dcterms:created>
  <dcterms:modified xsi:type="dcterms:W3CDTF">2025-05-14T06:19:00Z</dcterms:modified>
</cp:coreProperties>
</file>