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AD" w:rsidRPr="00D00419" w:rsidRDefault="001046AD" w:rsidP="00184BBC">
      <w:pPr>
        <w:spacing w:line="360" w:lineRule="auto"/>
        <w:jc w:val="center"/>
        <w:rPr>
          <w:rFonts w:ascii="Calibri" w:hAnsi="Calibri" w:cs="Calibri"/>
          <w:b/>
        </w:rPr>
      </w:pPr>
    </w:p>
    <w:p w:rsidR="00184BBC" w:rsidRPr="00D00419" w:rsidRDefault="00184BBC" w:rsidP="00184BBC">
      <w:pPr>
        <w:spacing w:line="360" w:lineRule="auto"/>
        <w:jc w:val="center"/>
        <w:rPr>
          <w:rFonts w:ascii="Calibri" w:hAnsi="Calibri" w:cs="Calibri"/>
          <w:b/>
        </w:rPr>
      </w:pPr>
      <w:r w:rsidRPr="00D00419">
        <w:rPr>
          <w:rFonts w:ascii="Calibri" w:hAnsi="Calibri" w:cs="Calibri"/>
          <w:b/>
        </w:rPr>
        <w:t xml:space="preserve">RESOLUÇÃO </w:t>
      </w:r>
      <w:r w:rsidR="00982F35" w:rsidRPr="00D00419">
        <w:rPr>
          <w:rFonts w:ascii="Calibri" w:hAnsi="Calibri" w:cs="Calibri"/>
          <w:b/>
        </w:rPr>
        <w:t>Nº</w:t>
      </w:r>
      <w:r w:rsidR="001046AD" w:rsidRPr="00D00419">
        <w:rPr>
          <w:rFonts w:ascii="Calibri" w:hAnsi="Calibri" w:cs="Calibri"/>
          <w:b/>
        </w:rPr>
        <w:t>02</w:t>
      </w:r>
      <w:r w:rsidR="00CB11CD" w:rsidRPr="00D00419">
        <w:rPr>
          <w:rFonts w:ascii="Calibri" w:hAnsi="Calibri" w:cs="Calibri"/>
          <w:b/>
        </w:rPr>
        <w:t>/CONPRESP/20</w:t>
      </w:r>
      <w:r w:rsidR="001046AD" w:rsidRPr="00D00419">
        <w:rPr>
          <w:rFonts w:ascii="Calibri" w:hAnsi="Calibri" w:cs="Calibri"/>
          <w:b/>
        </w:rPr>
        <w:t>20</w:t>
      </w:r>
    </w:p>
    <w:p w:rsidR="009D6F14" w:rsidRPr="00D00419" w:rsidRDefault="009D6F14" w:rsidP="00950D2B">
      <w:pPr>
        <w:pStyle w:val="Ttulo"/>
        <w:autoSpaceDE/>
        <w:autoSpaceDN/>
        <w:adjustRightInd/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D70B13" w:rsidRPr="00D00419" w:rsidRDefault="00D70B13" w:rsidP="00EA2717">
      <w:pPr>
        <w:spacing w:line="360" w:lineRule="auto"/>
        <w:ind w:firstLine="709"/>
        <w:jc w:val="both"/>
        <w:rPr>
          <w:rFonts w:ascii="Calibri" w:hAnsi="Calibri" w:cs="Calibri"/>
        </w:rPr>
      </w:pPr>
      <w:r w:rsidRPr="00D00419">
        <w:rPr>
          <w:rFonts w:ascii="Calibri" w:hAnsi="Calibri" w:cs="Calibri"/>
        </w:rPr>
        <w:t xml:space="preserve">O Conselho Municipal de Preservação do Patrimônio Histórico, Cultural e Ambiental da Cidade de São Paulo – </w:t>
      </w:r>
      <w:r w:rsidR="00171833" w:rsidRPr="00D00419">
        <w:rPr>
          <w:rFonts w:ascii="Calibri" w:hAnsi="Calibri" w:cs="Calibri"/>
        </w:rPr>
        <w:t>CONPRESP</w:t>
      </w:r>
      <w:r w:rsidRPr="00D00419">
        <w:rPr>
          <w:rFonts w:ascii="Calibri" w:hAnsi="Calibri" w:cs="Calibri"/>
        </w:rPr>
        <w:t xml:space="preserve">, no uso de suas atribuições legais e nos termos da Lei n° 10.032, de 27 de dezembro de 1985, com as alterações posteriores conforme decisão dos Conselheiros presentes à </w:t>
      </w:r>
      <w:r w:rsidR="001046AD" w:rsidRPr="00D00419">
        <w:rPr>
          <w:rFonts w:ascii="Calibri" w:hAnsi="Calibri" w:cs="Calibri"/>
          <w:b/>
        </w:rPr>
        <w:t>708</w:t>
      </w:r>
      <w:r w:rsidRPr="00D00419">
        <w:rPr>
          <w:rFonts w:ascii="Calibri" w:hAnsi="Calibri" w:cs="Calibri"/>
          <w:b/>
        </w:rPr>
        <w:t>ª Reunião Ordinária</w:t>
      </w:r>
      <w:r w:rsidRPr="00D00419">
        <w:rPr>
          <w:rFonts w:ascii="Calibri" w:hAnsi="Calibri" w:cs="Calibri"/>
        </w:rPr>
        <w:t xml:space="preserve"> realizada em </w:t>
      </w:r>
      <w:r w:rsidR="001046AD" w:rsidRPr="00D00419">
        <w:rPr>
          <w:rFonts w:ascii="Calibri" w:hAnsi="Calibri" w:cs="Calibri"/>
          <w:b/>
        </w:rPr>
        <w:t>27</w:t>
      </w:r>
      <w:r w:rsidR="00EA2717" w:rsidRPr="00D00419">
        <w:rPr>
          <w:rFonts w:ascii="Calibri" w:hAnsi="Calibri" w:cs="Calibri"/>
          <w:b/>
        </w:rPr>
        <w:t xml:space="preserve"> de </w:t>
      </w:r>
      <w:r w:rsidR="001046AD" w:rsidRPr="00D00419">
        <w:rPr>
          <w:rFonts w:ascii="Calibri" w:hAnsi="Calibri" w:cs="Calibri"/>
          <w:b/>
        </w:rPr>
        <w:t>janeiro</w:t>
      </w:r>
      <w:r w:rsidR="00EA2717" w:rsidRPr="00D00419">
        <w:rPr>
          <w:rFonts w:ascii="Calibri" w:hAnsi="Calibri" w:cs="Calibri"/>
          <w:b/>
        </w:rPr>
        <w:t xml:space="preserve"> </w:t>
      </w:r>
      <w:r w:rsidRPr="00D00419">
        <w:rPr>
          <w:rFonts w:ascii="Calibri" w:hAnsi="Calibri" w:cs="Calibri"/>
          <w:b/>
        </w:rPr>
        <w:t>de 20</w:t>
      </w:r>
      <w:r w:rsidR="001046AD" w:rsidRPr="00D00419">
        <w:rPr>
          <w:rFonts w:ascii="Calibri" w:hAnsi="Calibri" w:cs="Calibri"/>
          <w:b/>
        </w:rPr>
        <w:t>20</w:t>
      </w:r>
      <w:r w:rsidRPr="00D00419">
        <w:rPr>
          <w:rFonts w:ascii="Calibri" w:hAnsi="Calibri" w:cs="Calibri"/>
        </w:rPr>
        <w:t xml:space="preserve">, </w:t>
      </w:r>
      <w:proofErr w:type="gramStart"/>
      <w:r w:rsidRPr="00D00419">
        <w:rPr>
          <w:rFonts w:ascii="Calibri" w:hAnsi="Calibri" w:cs="Calibri"/>
        </w:rPr>
        <w:t>e</w:t>
      </w:r>
      <w:proofErr w:type="gramEnd"/>
    </w:p>
    <w:p w:rsidR="00EA2717" w:rsidRPr="00D00419" w:rsidRDefault="00EA2717" w:rsidP="00EA2717">
      <w:pPr>
        <w:spacing w:line="360" w:lineRule="auto"/>
        <w:ind w:firstLine="709"/>
        <w:jc w:val="both"/>
        <w:rPr>
          <w:rFonts w:ascii="Calibri" w:hAnsi="Calibri" w:cs="Calibri"/>
        </w:rPr>
      </w:pPr>
    </w:p>
    <w:p w:rsidR="00A639C2" w:rsidRPr="00D00419" w:rsidRDefault="00D70B13" w:rsidP="00DA2D7A">
      <w:pPr>
        <w:spacing w:line="360" w:lineRule="auto"/>
        <w:ind w:firstLine="708"/>
        <w:contextualSpacing/>
        <w:jc w:val="both"/>
        <w:rPr>
          <w:rFonts w:ascii="Calibri" w:hAnsi="Calibri" w:cs="Calibri"/>
          <w:bCs/>
        </w:rPr>
      </w:pPr>
      <w:r w:rsidRPr="00D00419">
        <w:rPr>
          <w:rFonts w:ascii="Calibri" w:hAnsi="Calibri" w:cs="Calibri"/>
          <w:b/>
          <w:bCs/>
        </w:rPr>
        <w:t xml:space="preserve">CONSIDERANDO </w:t>
      </w:r>
      <w:r w:rsidR="002B5D10" w:rsidRPr="00D00419">
        <w:rPr>
          <w:rFonts w:ascii="Calibri" w:hAnsi="Calibri" w:cs="Calibri"/>
          <w:bCs/>
        </w:rPr>
        <w:t xml:space="preserve">a importância histórica </w:t>
      </w:r>
      <w:r w:rsidR="00276786" w:rsidRPr="00D00419">
        <w:rPr>
          <w:rFonts w:ascii="Calibri" w:hAnsi="Calibri" w:cs="Calibri"/>
          <w:bCs/>
        </w:rPr>
        <w:t xml:space="preserve">do </w:t>
      </w:r>
      <w:r w:rsidR="00276786" w:rsidRPr="00D00419">
        <w:rPr>
          <w:rFonts w:ascii="Calibri" w:hAnsi="Calibri" w:cs="Calibri"/>
          <w:b/>
          <w:bCs/>
        </w:rPr>
        <w:t>Edifício Santa Elisa</w:t>
      </w:r>
      <w:r w:rsidR="00276786" w:rsidRPr="00D00419">
        <w:rPr>
          <w:rFonts w:ascii="Calibri" w:hAnsi="Calibri" w:cs="Calibri"/>
          <w:bCs/>
        </w:rPr>
        <w:t xml:space="preserve">, </w:t>
      </w:r>
      <w:r w:rsidR="00A000F7" w:rsidRPr="00D00419">
        <w:rPr>
          <w:rFonts w:asciiTheme="minorHAnsi" w:eastAsiaTheme="minorHAnsi" w:hAnsiTheme="minorHAnsi" w:cstheme="minorBidi"/>
          <w:lang w:eastAsia="en-US"/>
        </w:rPr>
        <w:t>projeto d</w:t>
      </w:r>
      <w:r w:rsidR="002B5D10" w:rsidRPr="00D00419">
        <w:rPr>
          <w:rFonts w:asciiTheme="minorHAnsi" w:eastAsiaTheme="minorHAnsi" w:hAnsiTheme="minorHAnsi" w:cstheme="minorBidi"/>
          <w:lang w:eastAsia="en-US"/>
        </w:rPr>
        <w:t>o</w:t>
      </w:r>
      <w:r w:rsidR="00A000F7" w:rsidRPr="00D00419">
        <w:rPr>
          <w:rFonts w:asciiTheme="minorHAnsi" w:eastAsiaTheme="minorHAnsi" w:hAnsiTheme="minorHAnsi" w:cstheme="minorBidi"/>
          <w:lang w:eastAsia="en-US"/>
        </w:rPr>
        <w:t xml:space="preserve"> arquiteto</w:t>
      </w:r>
      <w:r w:rsidR="00276786" w:rsidRPr="00D00419">
        <w:rPr>
          <w:rFonts w:asciiTheme="minorHAnsi" w:eastAsiaTheme="minorHAnsi" w:hAnsiTheme="minorHAnsi" w:cstheme="minorBidi"/>
          <w:lang w:eastAsia="en-US"/>
        </w:rPr>
        <w:t xml:space="preserve"> Arnaldo </w:t>
      </w:r>
      <w:proofErr w:type="spellStart"/>
      <w:r w:rsidR="00276786" w:rsidRPr="00D00419">
        <w:rPr>
          <w:rFonts w:asciiTheme="minorHAnsi" w:eastAsiaTheme="minorHAnsi" w:hAnsiTheme="minorHAnsi" w:cstheme="minorBidi"/>
          <w:lang w:eastAsia="en-US"/>
        </w:rPr>
        <w:t>Maia</w:t>
      </w:r>
      <w:r w:rsidR="00125301" w:rsidRPr="00D00419">
        <w:rPr>
          <w:rFonts w:asciiTheme="minorHAnsi" w:eastAsiaTheme="minorHAnsi" w:hAnsiTheme="minorHAnsi" w:cstheme="minorBidi"/>
          <w:lang w:eastAsia="en-US"/>
        </w:rPr>
        <w:t>l</w:t>
      </w:r>
      <w:r w:rsidR="00276786" w:rsidRPr="00D00419">
        <w:rPr>
          <w:rFonts w:asciiTheme="minorHAnsi" w:eastAsiaTheme="minorHAnsi" w:hAnsiTheme="minorHAnsi" w:cstheme="minorBidi"/>
          <w:lang w:eastAsia="en-US"/>
        </w:rPr>
        <w:t>ello</w:t>
      </w:r>
      <w:proofErr w:type="spellEnd"/>
      <w:r w:rsidR="002B5D10" w:rsidRPr="00D00419">
        <w:rPr>
          <w:rFonts w:asciiTheme="minorHAnsi" w:eastAsiaTheme="minorHAnsi" w:hAnsiTheme="minorHAnsi" w:cstheme="minorBidi"/>
          <w:lang w:eastAsia="en-US"/>
        </w:rPr>
        <w:t>,</w:t>
      </w:r>
      <w:r w:rsidR="00A073DD" w:rsidRPr="00D00419">
        <w:rPr>
          <w:rFonts w:asciiTheme="minorHAnsi" w:eastAsiaTheme="minorHAnsi" w:hAnsiTheme="minorHAnsi" w:cstheme="minorBidi"/>
          <w:lang w:eastAsia="en-US"/>
        </w:rPr>
        <w:t xml:space="preserve"> </w:t>
      </w:r>
      <w:r w:rsidR="00DA2D7A" w:rsidRPr="00D00419">
        <w:rPr>
          <w:rFonts w:ascii="Calibri" w:hAnsi="Calibri" w:cs="Calibri"/>
          <w:bCs/>
        </w:rPr>
        <w:t xml:space="preserve">construído entre 1928 e 1935, </w:t>
      </w:r>
      <w:r w:rsidR="00A639C2" w:rsidRPr="00D00419">
        <w:rPr>
          <w:rFonts w:ascii="Calibri" w:hAnsi="Calibri" w:cs="Calibri"/>
          <w:bCs/>
        </w:rPr>
        <w:t xml:space="preserve">da </w:t>
      </w:r>
      <w:r w:rsidR="00A639C2" w:rsidRPr="00D00419">
        <w:rPr>
          <w:rFonts w:ascii="Calibri" w:hAnsi="Calibri" w:cs="Calibri"/>
          <w:b/>
          <w:bCs/>
        </w:rPr>
        <w:t>Antiga Casa Triângulo</w:t>
      </w:r>
      <w:r w:rsidR="00A639C2" w:rsidRPr="00D00419">
        <w:rPr>
          <w:rFonts w:ascii="Calibri" w:hAnsi="Calibri" w:cs="Calibri"/>
          <w:bCs/>
        </w:rPr>
        <w:t xml:space="preserve">, projeto do construtor italiano Humberto </w:t>
      </w:r>
      <w:proofErr w:type="spellStart"/>
      <w:r w:rsidR="00A639C2" w:rsidRPr="00D00419">
        <w:rPr>
          <w:rFonts w:ascii="Calibri" w:hAnsi="Calibri" w:cs="Calibri"/>
          <w:bCs/>
        </w:rPr>
        <w:t>Badolato</w:t>
      </w:r>
      <w:proofErr w:type="spellEnd"/>
      <w:r w:rsidR="00A639C2" w:rsidRPr="00D00419">
        <w:rPr>
          <w:rFonts w:ascii="Calibri" w:hAnsi="Calibri" w:cs="Calibri"/>
          <w:bCs/>
        </w:rPr>
        <w:t xml:space="preserve"> construído em 1923</w:t>
      </w:r>
      <w:r w:rsidR="00DA2D7A" w:rsidRPr="00D00419">
        <w:rPr>
          <w:rFonts w:ascii="Calibri" w:hAnsi="Calibri" w:cs="Calibri"/>
          <w:bCs/>
        </w:rPr>
        <w:t xml:space="preserve">, </w:t>
      </w:r>
      <w:r w:rsidR="00A639C2" w:rsidRPr="00D00419">
        <w:rPr>
          <w:rFonts w:ascii="Calibri" w:hAnsi="Calibri" w:cs="Calibri"/>
          <w:bCs/>
        </w:rPr>
        <w:t xml:space="preserve">do </w:t>
      </w:r>
      <w:r w:rsidR="00A639C2" w:rsidRPr="00D00419">
        <w:rPr>
          <w:rFonts w:ascii="Calibri" w:hAnsi="Calibri" w:cs="Calibri"/>
          <w:b/>
          <w:bCs/>
        </w:rPr>
        <w:t xml:space="preserve">Edifício </w:t>
      </w:r>
      <w:proofErr w:type="spellStart"/>
      <w:r w:rsidR="00A639C2" w:rsidRPr="00D00419">
        <w:rPr>
          <w:rFonts w:ascii="Calibri" w:hAnsi="Calibri" w:cs="Calibri"/>
          <w:b/>
          <w:bCs/>
        </w:rPr>
        <w:t>Tupy</w:t>
      </w:r>
      <w:proofErr w:type="spellEnd"/>
      <w:r w:rsidR="00A639C2" w:rsidRPr="00D00419">
        <w:rPr>
          <w:rFonts w:ascii="Calibri" w:hAnsi="Calibri" w:cs="Calibri"/>
          <w:bCs/>
        </w:rPr>
        <w:t xml:space="preserve">, projeto do engenheiro Arthur Rangel </w:t>
      </w:r>
      <w:proofErr w:type="spellStart"/>
      <w:r w:rsidR="00A639C2" w:rsidRPr="00D00419">
        <w:rPr>
          <w:rFonts w:ascii="Calibri" w:hAnsi="Calibri" w:cs="Calibri"/>
          <w:bCs/>
        </w:rPr>
        <w:t>Christoffel</w:t>
      </w:r>
      <w:proofErr w:type="spellEnd"/>
      <w:r w:rsidR="00A639C2" w:rsidRPr="00D00419">
        <w:rPr>
          <w:rFonts w:ascii="Calibri" w:hAnsi="Calibri" w:cs="Calibri"/>
          <w:bCs/>
        </w:rPr>
        <w:t xml:space="preserve"> construído em 1929, objetos deste tombamento;</w:t>
      </w:r>
    </w:p>
    <w:p w:rsidR="00A639C2" w:rsidRPr="00D00419" w:rsidRDefault="00A639C2" w:rsidP="002B5D10">
      <w:pPr>
        <w:spacing w:line="360" w:lineRule="auto"/>
        <w:ind w:firstLine="708"/>
        <w:contextualSpacing/>
        <w:jc w:val="both"/>
        <w:rPr>
          <w:rFonts w:ascii="Calibri" w:hAnsi="Calibri" w:cs="Calibri"/>
          <w:bCs/>
        </w:rPr>
      </w:pPr>
    </w:p>
    <w:p w:rsidR="002B5D10" w:rsidRPr="00D00419" w:rsidRDefault="002B5D10" w:rsidP="002B5D10">
      <w:pPr>
        <w:spacing w:line="360" w:lineRule="auto"/>
        <w:ind w:firstLine="708"/>
        <w:contextualSpacing/>
        <w:jc w:val="both"/>
        <w:rPr>
          <w:rFonts w:ascii="Calibri" w:hAnsi="Calibri" w:cs="Calibri"/>
          <w:bCs/>
        </w:rPr>
      </w:pPr>
      <w:r w:rsidRPr="00D00419">
        <w:rPr>
          <w:rFonts w:ascii="Calibri" w:hAnsi="Calibri" w:cs="Calibri"/>
          <w:b/>
          <w:bCs/>
        </w:rPr>
        <w:t xml:space="preserve">CONSIDERANDO </w:t>
      </w:r>
      <w:r w:rsidR="00125301" w:rsidRPr="00D00419">
        <w:rPr>
          <w:rFonts w:ascii="Calibri" w:hAnsi="Calibri" w:cs="Calibri"/>
          <w:bCs/>
        </w:rPr>
        <w:t>as três edificações</w:t>
      </w:r>
      <w:r w:rsidR="00125301" w:rsidRPr="00D00419">
        <w:rPr>
          <w:rFonts w:ascii="Calibri" w:hAnsi="Calibri" w:cs="Calibri"/>
          <w:b/>
          <w:bCs/>
        </w:rPr>
        <w:t xml:space="preserve"> </w:t>
      </w:r>
      <w:r w:rsidR="00D70B13" w:rsidRPr="00D00419">
        <w:rPr>
          <w:rFonts w:ascii="Calibri" w:hAnsi="Calibri" w:cs="Calibri"/>
          <w:bCs/>
        </w:rPr>
        <w:t>c</w:t>
      </w:r>
      <w:r w:rsidR="00D70B13" w:rsidRPr="00D00419">
        <w:rPr>
          <w:rFonts w:ascii="Calibri" w:hAnsi="Calibri" w:cs="Calibri"/>
        </w:rPr>
        <w:t>omo relevante</w:t>
      </w:r>
      <w:r w:rsidR="00125301" w:rsidRPr="00D00419">
        <w:rPr>
          <w:rFonts w:ascii="Calibri" w:hAnsi="Calibri" w:cs="Calibri"/>
        </w:rPr>
        <w:t>s</w:t>
      </w:r>
      <w:r w:rsidR="00D70B13" w:rsidRPr="00D00419">
        <w:rPr>
          <w:rFonts w:ascii="Calibri" w:hAnsi="Calibri" w:cs="Calibri"/>
        </w:rPr>
        <w:t xml:space="preserve"> </w:t>
      </w:r>
      <w:r w:rsidR="00E4052D" w:rsidRPr="00D00419">
        <w:rPr>
          <w:rFonts w:ascii="Calibri" w:hAnsi="Calibri" w:cs="Calibri"/>
        </w:rPr>
        <w:t>referência</w:t>
      </w:r>
      <w:r w:rsidR="00125301" w:rsidRPr="00D00419">
        <w:rPr>
          <w:rFonts w:ascii="Calibri" w:hAnsi="Calibri" w:cs="Calibri"/>
        </w:rPr>
        <w:t>s</w:t>
      </w:r>
      <w:r w:rsidR="00E4052D" w:rsidRPr="00D00419">
        <w:rPr>
          <w:rFonts w:ascii="Calibri" w:hAnsi="Calibri" w:cs="Calibri"/>
        </w:rPr>
        <w:t xml:space="preserve"> </w:t>
      </w:r>
      <w:r w:rsidR="00D70B13" w:rsidRPr="00D00419">
        <w:rPr>
          <w:rFonts w:ascii="Calibri" w:hAnsi="Calibri" w:cs="Calibri"/>
        </w:rPr>
        <w:t>arquitetônic</w:t>
      </w:r>
      <w:r w:rsidR="00E4052D" w:rsidRPr="00D00419">
        <w:rPr>
          <w:rFonts w:ascii="Calibri" w:hAnsi="Calibri" w:cs="Calibri"/>
        </w:rPr>
        <w:t>a</w:t>
      </w:r>
      <w:r w:rsidR="00125301" w:rsidRPr="00D00419">
        <w:rPr>
          <w:rFonts w:ascii="Calibri" w:hAnsi="Calibri" w:cs="Calibri"/>
        </w:rPr>
        <w:t>s</w:t>
      </w:r>
      <w:r w:rsidR="00D70B13" w:rsidRPr="00D00419">
        <w:rPr>
          <w:rFonts w:ascii="Calibri" w:hAnsi="Calibri" w:cs="Calibri"/>
        </w:rPr>
        <w:t xml:space="preserve"> </w:t>
      </w:r>
      <w:r w:rsidRPr="00D00419">
        <w:rPr>
          <w:rFonts w:ascii="Calibri" w:hAnsi="Calibri" w:cs="Calibri"/>
          <w:bCs/>
        </w:rPr>
        <w:t>em seus aspectos técnicos, estéticos e construtivos;</w:t>
      </w:r>
    </w:p>
    <w:p w:rsidR="00D70B13" w:rsidRPr="00D00419" w:rsidRDefault="00D70B13" w:rsidP="002B5D10">
      <w:pPr>
        <w:spacing w:line="360" w:lineRule="auto"/>
        <w:ind w:firstLine="708"/>
        <w:contextualSpacing/>
        <w:jc w:val="both"/>
        <w:rPr>
          <w:rFonts w:ascii="Calibri" w:hAnsi="Calibri" w:cs="Calibri"/>
          <w:bCs/>
        </w:rPr>
      </w:pPr>
    </w:p>
    <w:p w:rsidR="00D70B13" w:rsidRPr="00D00419" w:rsidRDefault="00D70B13" w:rsidP="00EA2717">
      <w:pPr>
        <w:spacing w:line="360" w:lineRule="auto"/>
        <w:ind w:firstLine="709"/>
        <w:jc w:val="both"/>
        <w:rPr>
          <w:rFonts w:ascii="Calibri" w:hAnsi="Calibri" w:cs="Calibri"/>
        </w:rPr>
      </w:pPr>
      <w:r w:rsidRPr="00D00419">
        <w:rPr>
          <w:rFonts w:ascii="Calibri" w:hAnsi="Calibri" w:cs="Calibri"/>
          <w:b/>
          <w:bCs/>
        </w:rPr>
        <w:t xml:space="preserve">CONSIDERANDO </w:t>
      </w:r>
      <w:r w:rsidRPr="00D00419">
        <w:rPr>
          <w:rFonts w:ascii="Calibri" w:hAnsi="Calibri" w:cs="Calibri"/>
          <w:bCs/>
        </w:rPr>
        <w:t xml:space="preserve">o valor </w:t>
      </w:r>
      <w:r w:rsidR="002B5D10" w:rsidRPr="00D00419">
        <w:rPr>
          <w:rFonts w:ascii="Calibri" w:hAnsi="Calibri" w:cs="Calibri"/>
          <w:bCs/>
        </w:rPr>
        <w:t>urbanístico</w:t>
      </w:r>
      <w:r w:rsidRPr="00D00419">
        <w:rPr>
          <w:rFonts w:ascii="Calibri" w:hAnsi="Calibri" w:cs="Calibri"/>
          <w:bCs/>
        </w:rPr>
        <w:t xml:space="preserve"> do conjunto formado </w:t>
      </w:r>
      <w:r w:rsidRPr="00D00419">
        <w:rPr>
          <w:rFonts w:ascii="Calibri" w:hAnsi="Calibri" w:cs="Calibri"/>
        </w:rPr>
        <w:t>pelo</w:t>
      </w:r>
      <w:r w:rsidR="00E4052D" w:rsidRPr="00D00419">
        <w:rPr>
          <w:rFonts w:ascii="Calibri" w:hAnsi="Calibri" w:cs="Calibri"/>
        </w:rPr>
        <w:t>s três</w:t>
      </w:r>
      <w:r w:rsidRPr="00D00419">
        <w:rPr>
          <w:rFonts w:ascii="Calibri" w:hAnsi="Calibri" w:cs="Calibri"/>
        </w:rPr>
        <w:t xml:space="preserve"> </w:t>
      </w:r>
      <w:r w:rsidR="00141AED" w:rsidRPr="00D00419">
        <w:rPr>
          <w:rFonts w:ascii="Calibri" w:hAnsi="Calibri" w:cs="Calibri"/>
        </w:rPr>
        <w:t>Edifício</w:t>
      </w:r>
      <w:r w:rsidR="00E4052D" w:rsidRPr="00D00419">
        <w:rPr>
          <w:rFonts w:ascii="Calibri" w:hAnsi="Calibri" w:cs="Calibri"/>
        </w:rPr>
        <w:t>s</w:t>
      </w:r>
      <w:r w:rsidR="002B5D10" w:rsidRPr="00D00419">
        <w:rPr>
          <w:rFonts w:ascii="Calibri" w:hAnsi="Calibri" w:cs="Calibri"/>
        </w:rPr>
        <w:t xml:space="preserve"> que revelam</w:t>
      </w:r>
      <w:r w:rsidR="00D35734" w:rsidRPr="00D00419">
        <w:rPr>
          <w:rFonts w:ascii="Calibri" w:hAnsi="Calibri" w:cs="Calibri"/>
        </w:rPr>
        <w:t xml:space="preserve"> a primeira fase de </w:t>
      </w:r>
      <w:r w:rsidR="002B5D10" w:rsidRPr="00D00419">
        <w:rPr>
          <w:rFonts w:ascii="Calibri" w:hAnsi="Calibri" w:cs="Calibri"/>
        </w:rPr>
        <w:t>verticalização do Largo do Arouche e Rua do Arouche nos anos 1923 a 1935</w:t>
      </w:r>
      <w:r w:rsidRPr="00D00419">
        <w:rPr>
          <w:rFonts w:ascii="Calibri" w:hAnsi="Calibri" w:cs="Calibri"/>
        </w:rPr>
        <w:t xml:space="preserve">; </w:t>
      </w:r>
    </w:p>
    <w:p w:rsidR="00EA2717" w:rsidRPr="00D00419" w:rsidRDefault="00EA2717" w:rsidP="00EA2717">
      <w:pPr>
        <w:spacing w:line="360" w:lineRule="auto"/>
        <w:ind w:firstLine="709"/>
        <w:jc w:val="both"/>
        <w:rPr>
          <w:rFonts w:ascii="Calibri" w:hAnsi="Calibri" w:cs="Calibri"/>
          <w:bCs/>
        </w:rPr>
      </w:pPr>
    </w:p>
    <w:p w:rsidR="00D70B13" w:rsidRPr="00D00419" w:rsidRDefault="00D70B13" w:rsidP="00EA2717">
      <w:pPr>
        <w:spacing w:line="360" w:lineRule="auto"/>
        <w:ind w:firstLine="709"/>
        <w:jc w:val="both"/>
        <w:rPr>
          <w:rFonts w:ascii="Calibri" w:hAnsi="Calibri" w:cs="Calibri"/>
          <w:bCs/>
        </w:rPr>
      </w:pPr>
      <w:r w:rsidRPr="00D00419">
        <w:rPr>
          <w:rFonts w:ascii="Calibri" w:hAnsi="Calibri" w:cs="Calibri"/>
          <w:b/>
          <w:bCs/>
        </w:rPr>
        <w:t xml:space="preserve">CONSIDERANDO </w:t>
      </w:r>
      <w:r w:rsidRPr="00D00419">
        <w:rPr>
          <w:rFonts w:ascii="Calibri" w:hAnsi="Calibri" w:cs="Calibri"/>
          <w:bCs/>
        </w:rPr>
        <w:t>o valor</w:t>
      </w:r>
      <w:r w:rsidR="00D35734" w:rsidRPr="00D00419">
        <w:rPr>
          <w:rFonts w:ascii="Calibri" w:hAnsi="Calibri" w:cs="Calibri"/>
          <w:bCs/>
        </w:rPr>
        <w:t xml:space="preserve"> paisagístico da implantação das edificações</w:t>
      </w:r>
      <w:r w:rsidR="00125301" w:rsidRPr="00D00419">
        <w:rPr>
          <w:rFonts w:ascii="Calibri" w:hAnsi="Calibri" w:cs="Calibri"/>
          <w:bCs/>
        </w:rPr>
        <w:t xml:space="preserve"> em cada </w:t>
      </w:r>
      <w:r w:rsidRPr="00D00419">
        <w:rPr>
          <w:rFonts w:ascii="Calibri" w:hAnsi="Calibri" w:cs="Calibri"/>
          <w:bCs/>
        </w:rPr>
        <w:t xml:space="preserve">lote e sua integração visual com </w:t>
      </w:r>
      <w:r w:rsidR="00D35734" w:rsidRPr="00D00419">
        <w:rPr>
          <w:rFonts w:ascii="Calibri" w:hAnsi="Calibri" w:cs="Calibri"/>
          <w:bCs/>
        </w:rPr>
        <w:t xml:space="preserve">o Largo e </w:t>
      </w:r>
      <w:r w:rsidRPr="00D00419">
        <w:rPr>
          <w:rFonts w:ascii="Calibri" w:hAnsi="Calibri" w:cs="Calibri"/>
          <w:bCs/>
        </w:rPr>
        <w:t xml:space="preserve">a </w:t>
      </w:r>
      <w:r w:rsidR="00D35734" w:rsidRPr="00D00419">
        <w:rPr>
          <w:rFonts w:ascii="Calibri" w:hAnsi="Calibri" w:cs="Calibri"/>
          <w:bCs/>
        </w:rPr>
        <w:t>R</w:t>
      </w:r>
      <w:r w:rsidRPr="00D00419">
        <w:rPr>
          <w:rFonts w:ascii="Calibri" w:hAnsi="Calibri" w:cs="Calibri"/>
          <w:bCs/>
        </w:rPr>
        <w:t>ua</w:t>
      </w:r>
      <w:r w:rsidR="00D35734" w:rsidRPr="00D00419">
        <w:rPr>
          <w:rFonts w:ascii="Calibri" w:hAnsi="Calibri" w:cs="Calibri"/>
          <w:bCs/>
        </w:rPr>
        <w:t xml:space="preserve"> do Arouche</w:t>
      </w:r>
      <w:r w:rsidRPr="00D00419">
        <w:rPr>
          <w:rFonts w:ascii="Calibri" w:hAnsi="Calibri" w:cs="Calibri"/>
          <w:bCs/>
        </w:rPr>
        <w:t xml:space="preserve">; </w:t>
      </w:r>
    </w:p>
    <w:p w:rsidR="00EA2717" w:rsidRPr="00D00419" w:rsidRDefault="00EA2717" w:rsidP="00EA2717">
      <w:pPr>
        <w:spacing w:line="360" w:lineRule="auto"/>
        <w:ind w:firstLine="709"/>
        <w:jc w:val="both"/>
        <w:rPr>
          <w:rFonts w:ascii="Calibri" w:hAnsi="Calibri" w:cs="Calibri"/>
          <w:bCs/>
        </w:rPr>
      </w:pPr>
    </w:p>
    <w:p w:rsidR="001046AD" w:rsidRPr="00D00419" w:rsidRDefault="00D70B13" w:rsidP="001046AD">
      <w:pPr>
        <w:spacing w:line="360" w:lineRule="auto"/>
        <w:ind w:firstLine="709"/>
        <w:jc w:val="both"/>
        <w:rPr>
          <w:rFonts w:ascii="Calibri" w:hAnsi="Calibri" w:cs="Calibri"/>
        </w:rPr>
      </w:pPr>
      <w:r w:rsidRPr="00D00419">
        <w:rPr>
          <w:rFonts w:ascii="Calibri" w:hAnsi="Calibri" w:cs="Calibri"/>
          <w:b/>
          <w:bCs/>
        </w:rPr>
        <w:t xml:space="preserve">CONSIDERANDO </w:t>
      </w:r>
      <w:r w:rsidRPr="00D00419">
        <w:rPr>
          <w:rFonts w:ascii="Calibri" w:hAnsi="Calibri" w:cs="Calibri"/>
        </w:rPr>
        <w:t>o contido na Resolução</w:t>
      </w:r>
      <w:r w:rsidR="00E4052D" w:rsidRPr="00D00419">
        <w:rPr>
          <w:rFonts w:ascii="Calibri" w:hAnsi="Calibri" w:cs="Calibri"/>
        </w:rPr>
        <w:t xml:space="preserve"> </w:t>
      </w:r>
      <w:r w:rsidR="001046AD" w:rsidRPr="00D00419">
        <w:rPr>
          <w:rFonts w:ascii="Calibri" w:hAnsi="Calibri" w:cs="Calibri"/>
        </w:rPr>
        <w:t>de Abertura de Processo de Tombamento (</w:t>
      </w:r>
      <w:r w:rsidR="00E4052D" w:rsidRPr="00D00419">
        <w:rPr>
          <w:rFonts w:ascii="Calibri" w:hAnsi="Calibri" w:cs="Calibri"/>
        </w:rPr>
        <w:t>APT</w:t>
      </w:r>
      <w:r w:rsidR="001046AD" w:rsidRPr="00D00419">
        <w:rPr>
          <w:rFonts w:ascii="Calibri" w:hAnsi="Calibri" w:cs="Calibri"/>
        </w:rPr>
        <w:t>)</w:t>
      </w:r>
      <w:r w:rsidR="00D00419" w:rsidRPr="00D00419">
        <w:rPr>
          <w:rFonts w:ascii="Calibri" w:hAnsi="Calibri" w:cs="Calibri"/>
        </w:rPr>
        <w:t xml:space="preserve"> nº </w:t>
      </w:r>
      <w:r w:rsidR="00E4052D" w:rsidRPr="00D00419">
        <w:rPr>
          <w:rFonts w:ascii="Calibri" w:hAnsi="Calibri" w:cs="Calibri"/>
        </w:rPr>
        <w:t>23/CONPRESP/16</w:t>
      </w:r>
      <w:r w:rsidR="00EA2717" w:rsidRPr="00D00419">
        <w:rPr>
          <w:rFonts w:ascii="Calibri" w:hAnsi="Calibri" w:cs="Calibri"/>
        </w:rPr>
        <w:t>,</w:t>
      </w:r>
      <w:r w:rsidR="0029540D" w:rsidRPr="00D00419">
        <w:rPr>
          <w:rFonts w:ascii="Calibri" w:hAnsi="Calibri" w:cs="Calibri"/>
        </w:rPr>
        <w:t xml:space="preserve"> </w:t>
      </w:r>
      <w:r w:rsidR="001046AD" w:rsidRPr="00D00419">
        <w:rPr>
          <w:rFonts w:ascii="Calibri" w:hAnsi="Calibri" w:cs="Calibri"/>
        </w:rPr>
        <w:t>referente aos imóveis</w:t>
      </w:r>
      <w:r w:rsidR="00C706C5" w:rsidRPr="00D00419">
        <w:rPr>
          <w:rFonts w:ascii="Calibri" w:hAnsi="Calibri" w:cs="Calibri"/>
        </w:rPr>
        <w:t xml:space="preserve"> indicados pela população para a preservação COMO ZONAS ESPECIAIS DE PRESERVAÇÃO CULTURAL (ZEPEC), </w:t>
      </w:r>
      <w:r w:rsidR="001046AD" w:rsidRPr="00D00419">
        <w:rPr>
          <w:rFonts w:ascii="Calibri" w:hAnsi="Calibri" w:cs="Calibri"/>
        </w:rPr>
        <w:t xml:space="preserve">por meio do </w:t>
      </w:r>
      <w:r w:rsidR="0029540D" w:rsidRPr="00D00419">
        <w:rPr>
          <w:rFonts w:ascii="Calibri" w:hAnsi="Calibri" w:cs="Calibri"/>
        </w:rPr>
        <w:t>processo administrativo nº 2016-0.143.878-4</w:t>
      </w:r>
      <w:r w:rsidR="00C706C5" w:rsidRPr="00D00419">
        <w:rPr>
          <w:rFonts w:ascii="Calibri" w:hAnsi="Calibri" w:cs="Calibri"/>
        </w:rPr>
        <w:t>;</w:t>
      </w:r>
    </w:p>
    <w:p w:rsidR="001046AD" w:rsidRPr="00D00419" w:rsidRDefault="001046AD" w:rsidP="001046AD">
      <w:pPr>
        <w:spacing w:line="360" w:lineRule="auto"/>
        <w:ind w:firstLine="709"/>
        <w:jc w:val="both"/>
        <w:rPr>
          <w:rFonts w:ascii="Calibri" w:hAnsi="Calibri" w:cs="Calibri"/>
        </w:rPr>
      </w:pPr>
    </w:p>
    <w:p w:rsidR="00DA2D7A" w:rsidRDefault="001046AD" w:rsidP="001046AD">
      <w:pPr>
        <w:spacing w:line="360" w:lineRule="auto"/>
        <w:ind w:firstLine="709"/>
        <w:jc w:val="both"/>
        <w:rPr>
          <w:rFonts w:ascii="Calibri" w:hAnsi="Calibri" w:cs="Calibri"/>
          <w:b/>
          <w:caps/>
        </w:rPr>
      </w:pPr>
      <w:r w:rsidRPr="00D00419">
        <w:rPr>
          <w:rFonts w:ascii="Calibri" w:hAnsi="Calibri" w:cs="Calibri"/>
          <w:b/>
          <w:bCs/>
        </w:rPr>
        <w:t xml:space="preserve">CONSIDERANDO </w:t>
      </w:r>
      <w:r w:rsidRPr="00D00419">
        <w:rPr>
          <w:rFonts w:ascii="Calibri" w:hAnsi="Calibri" w:cs="Calibri"/>
        </w:rPr>
        <w:t xml:space="preserve">o contido no </w:t>
      </w:r>
      <w:r w:rsidRPr="00D00419">
        <w:rPr>
          <w:rFonts w:ascii="Calibri" w:hAnsi="Calibri" w:cs="Calibri"/>
          <w:b/>
        </w:rPr>
        <w:t>Processo Administrativo</w:t>
      </w:r>
      <w:r w:rsidRPr="001046AD">
        <w:rPr>
          <w:rFonts w:ascii="Calibri" w:hAnsi="Calibri" w:cs="Calibri"/>
          <w:b/>
        </w:rPr>
        <w:t xml:space="preserve"> nº 2018-0.060.812-4</w:t>
      </w:r>
      <w:r>
        <w:rPr>
          <w:rFonts w:ascii="Calibri" w:hAnsi="Calibri" w:cs="Calibri"/>
        </w:rPr>
        <w:t>;</w:t>
      </w:r>
    </w:p>
    <w:p w:rsidR="00DA2D7A" w:rsidRDefault="00DA2D7A" w:rsidP="00B07997">
      <w:pPr>
        <w:spacing w:line="360" w:lineRule="auto"/>
        <w:jc w:val="both"/>
        <w:rPr>
          <w:rFonts w:ascii="Calibri" w:hAnsi="Calibri" w:cs="Calibri"/>
          <w:b/>
          <w:caps/>
        </w:rPr>
      </w:pPr>
    </w:p>
    <w:p w:rsidR="00D00419" w:rsidRDefault="00D00419" w:rsidP="001046AD">
      <w:pPr>
        <w:spacing w:line="360" w:lineRule="auto"/>
        <w:ind w:firstLine="709"/>
        <w:jc w:val="both"/>
        <w:rPr>
          <w:rFonts w:ascii="Calibri" w:hAnsi="Calibri" w:cs="Calibri"/>
          <w:b/>
          <w:caps/>
        </w:rPr>
      </w:pPr>
    </w:p>
    <w:p w:rsidR="00D70B13" w:rsidRPr="00141AED" w:rsidRDefault="00D70B13" w:rsidP="001046AD">
      <w:pPr>
        <w:spacing w:line="360" w:lineRule="auto"/>
        <w:ind w:firstLine="709"/>
        <w:jc w:val="both"/>
        <w:rPr>
          <w:rFonts w:ascii="Calibri" w:hAnsi="Calibri" w:cs="Calibri"/>
          <w:b/>
          <w:caps/>
        </w:rPr>
      </w:pPr>
      <w:r w:rsidRPr="00141AED">
        <w:rPr>
          <w:rFonts w:ascii="Calibri" w:hAnsi="Calibri" w:cs="Calibri"/>
          <w:b/>
          <w:caps/>
        </w:rPr>
        <w:t>Resolve:</w:t>
      </w:r>
    </w:p>
    <w:p w:rsidR="00EA2717" w:rsidRPr="00D00419" w:rsidRDefault="00EA2717" w:rsidP="001046AD">
      <w:pPr>
        <w:spacing w:line="360" w:lineRule="auto"/>
        <w:ind w:firstLine="709"/>
        <w:jc w:val="both"/>
        <w:rPr>
          <w:rFonts w:ascii="Calibri" w:hAnsi="Calibri" w:cs="Calibri"/>
          <w:b/>
          <w:caps/>
          <w:sz w:val="20"/>
          <w:szCs w:val="20"/>
        </w:rPr>
      </w:pPr>
    </w:p>
    <w:p w:rsidR="00D70B13" w:rsidRDefault="00D70B13" w:rsidP="000E4D66">
      <w:pPr>
        <w:spacing w:line="360" w:lineRule="auto"/>
        <w:ind w:firstLine="709"/>
        <w:jc w:val="both"/>
        <w:rPr>
          <w:rFonts w:ascii="Calibri" w:hAnsi="Calibri" w:cs="Calibri"/>
          <w:b/>
        </w:rPr>
      </w:pPr>
      <w:r w:rsidRPr="00141AED">
        <w:rPr>
          <w:rFonts w:ascii="Calibri" w:hAnsi="Calibri" w:cs="Calibri"/>
          <w:b/>
          <w:bCs/>
        </w:rPr>
        <w:t xml:space="preserve">Artigo 1º </w:t>
      </w:r>
      <w:r w:rsidRPr="00141AED">
        <w:rPr>
          <w:rFonts w:ascii="Calibri" w:hAnsi="Calibri" w:cs="Calibri"/>
        </w:rPr>
        <w:t xml:space="preserve">- </w:t>
      </w:r>
      <w:r w:rsidRPr="00141AED">
        <w:rPr>
          <w:rFonts w:ascii="Calibri" w:hAnsi="Calibri" w:cs="Calibri"/>
          <w:b/>
          <w:caps/>
        </w:rPr>
        <w:t>tombar</w:t>
      </w:r>
      <w:r w:rsidR="00921D1C">
        <w:rPr>
          <w:rFonts w:ascii="Calibri" w:hAnsi="Calibri" w:cs="Calibri"/>
        </w:rPr>
        <w:t xml:space="preserve"> o</w:t>
      </w:r>
      <w:r w:rsidR="00BE562C">
        <w:rPr>
          <w:rFonts w:ascii="Calibri" w:hAnsi="Calibri" w:cs="Calibri"/>
        </w:rPr>
        <w:t xml:space="preserve">s </w:t>
      </w:r>
      <w:proofErr w:type="gramStart"/>
      <w:r w:rsidR="00BE562C" w:rsidRPr="00BE562C">
        <w:rPr>
          <w:rFonts w:ascii="Calibri" w:hAnsi="Calibri" w:cs="Calibri"/>
          <w:b/>
        </w:rPr>
        <w:t>3</w:t>
      </w:r>
      <w:proofErr w:type="gramEnd"/>
      <w:r w:rsidR="00BE562C" w:rsidRPr="00BE562C">
        <w:rPr>
          <w:rFonts w:ascii="Calibri" w:hAnsi="Calibri" w:cs="Calibri"/>
          <w:b/>
        </w:rPr>
        <w:t xml:space="preserve"> (TRÊS) EDIFÍCIOS PRÓXIMOS AO LARGO DO AROUCHE</w:t>
      </w:r>
      <w:r w:rsidR="000E4D66">
        <w:rPr>
          <w:rFonts w:ascii="Calibri" w:hAnsi="Calibri" w:cs="Calibri"/>
          <w:b/>
        </w:rPr>
        <w:t xml:space="preserve">, </w:t>
      </w:r>
      <w:r w:rsidR="00921D1C">
        <w:rPr>
          <w:rFonts w:asciiTheme="minorHAnsi" w:hAnsiTheme="minorHAnsi" w:cs="Arial"/>
        </w:rPr>
        <w:t>Distrito República,</w:t>
      </w:r>
      <w:r w:rsidR="00921D1C" w:rsidRPr="00921D1C">
        <w:rPr>
          <w:rFonts w:asciiTheme="minorHAnsi" w:hAnsiTheme="minorHAnsi" w:cs="Arial"/>
        </w:rPr>
        <w:t xml:space="preserve"> </w:t>
      </w:r>
      <w:r w:rsidR="004C0A92">
        <w:rPr>
          <w:rFonts w:ascii="Calibri" w:hAnsi="Calibri" w:cs="Calibri"/>
        </w:rPr>
        <w:t>Subpr</w:t>
      </w:r>
      <w:r w:rsidR="00EA2717" w:rsidRPr="00141AED">
        <w:rPr>
          <w:rFonts w:ascii="Calibri" w:hAnsi="Calibri" w:cs="Calibri"/>
        </w:rPr>
        <w:t xml:space="preserve">efeitura da </w:t>
      </w:r>
      <w:r w:rsidRPr="00141AED">
        <w:rPr>
          <w:rFonts w:ascii="Calibri" w:hAnsi="Calibri" w:cs="Calibri"/>
        </w:rPr>
        <w:t>Sé</w:t>
      </w:r>
      <w:r w:rsidR="00EA2717" w:rsidRPr="00141AED">
        <w:rPr>
          <w:rFonts w:ascii="Calibri" w:hAnsi="Calibri" w:cs="Calibri"/>
        </w:rPr>
        <w:t>,</w:t>
      </w:r>
      <w:r w:rsidRPr="00141AED">
        <w:rPr>
          <w:rFonts w:ascii="Calibri" w:hAnsi="Calibri" w:cs="Calibri"/>
        </w:rPr>
        <w:t xml:space="preserve"> </w:t>
      </w:r>
      <w:r w:rsidR="00E11985">
        <w:rPr>
          <w:rFonts w:ascii="Calibri" w:hAnsi="Calibri" w:cs="Calibri"/>
        </w:rPr>
        <w:t xml:space="preserve">conforme abaixo discriminadas: </w:t>
      </w:r>
    </w:p>
    <w:p w:rsidR="001046AD" w:rsidRPr="00D00419" w:rsidRDefault="001046AD" w:rsidP="001046AD">
      <w:pPr>
        <w:spacing w:line="360" w:lineRule="auto"/>
        <w:ind w:firstLine="709"/>
        <w:jc w:val="both"/>
        <w:rPr>
          <w:rFonts w:ascii="Calibri" w:hAnsi="Calibri" w:cs="Calibri"/>
          <w:sz w:val="20"/>
          <w:szCs w:val="20"/>
        </w:rPr>
      </w:pPr>
    </w:p>
    <w:p w:rsidR="00390018" w:rsidRPr="00390018" w:rsidRDefault="00E11985" w:rsidP="000E4D66">
      <w:pPr>
        <w:pStyle w:val="PargrafodaLista"/>
        <w:numPr>
          <w:ilvl w:val="0"/>
          <w:numId w:val="13"/>
        </w:numPr>
        <w:spacing w:line="360" w:lineRule="auto"/>
        <w:ind w:left="0" w:firstLine="709"/>
        <w:jc w:val="both"/>
        <w:rPr>
          <w:rFonts w:ascii="Calibri" w:hAnsi="Calibri" w:cs="Calibri"/>
        </w:rPr>
      </w:pPr>
      <w:proofErr w:type="gramStart"/>
      <w:r w:rsidRPr="00E11985">
        <w:rPr>
          <w:rFonts w:ascii="Calibri" w:hAnsi="Calibri" w:cs="Calibri"/>
          <w:b/>
        </w:rPr>
        <w:t>EDIFÍCIO SANTA</w:t>
      </w:r>
      <w:proofErr w:type="gramEnd"/>
      <w:r w:rsidRPr="00E11985">
        <w:rPr>
          <w:rFonts w:ascii="Calibri" w:hAnsi="Calibri" w:cs="Calibri"/>
          <w:b/>
        </w:rPr>
        <w:t xml:space="preserve"> ELISA</w:t>
      </w:r>
      <w:r>
        <w:rPr>
          <w:rFonts w:ascii="Calibri" w:hAnsi="Calibri" w:cs="Calibri"/>
        </w:rPr>
        <w:t xml:space="preserve">, localizado no Largo do Arouche nº 91, 95, 99, </w:t>
      </w:r>
      <w:r w:rsidR="006943F2">
        <w:rPr>
          <w:rFonts w:ascii="Calibri" w:hAnsi="Calibri" w:cs="Calibri"/>
        </w:rPr>
        <w:t xml:space="preserve">103, </w:t>
      </w:r>
      <w:r w:rsidR="00D00419">
        <w:rPr>
          <w:rFonts w:ascii="Calibri" w:hAnsi="Calibri" w:cs="Calibri"/>
        </w:rPr>
        <w:t>109 e 11</w:t>
      </w:r>
      <w:r>
        <w:rPr>
          <w:rFonts w:ascii="Calibri" w:hAnsi="Calibri" w:cs="Calibri"/>
        </w:rPr>
        <w:t>5,</w:t>
      </w:r>
      <w:r w:rsidR="006943F2">
        <w:rPr>
          <w:rFonts w:ascii="Calibri" w:hAnsi="Calibri" w:cs="Calibri"/>
        </w:rPr>
        <w:t xml:space="preserve"> com Rua do Arouche nº 220, 210, 206 e 194,</w:t>
      </w:r>
      <w:r>
        <w:rPr>
          <w:rFonts w:ascii="Calibri" w:hAnsi="Calibri" w:cs="Calibri"/>
        </w:rPr>
        <w:t xml:space="preserve"> composto pelas unidades autônomas descritas no quadro a seguir:</w:t>
      </w:r>
    </w:p>
    <w:p w:rsidR="00D41CBA" w:rsidRPr="00D00419" w:rsidRDefault="00D41CBA" w:rsidP="001046AD">
      <w:pPr>
        <w:spacing w:line="360" w:lineRule="auto"/>
        <w:ind w:firstLine="709"/>
        <w:jc w:val="both"/>
        <w:rPr>
          <w:rFonts w:ascii="Calibri" w:hAnsi="Calibri" w:cs="Calibri"/>
          <w:sz w:val="20"/>
          <w:szCs w:val="20"/>
        </w:rPr>
      </w:pPr>
    </w:p>
    <w:tbl>
      <w:tblPr>
        <w:tblW w:w="9338" w:type="dxa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2324"/>
        <w:gridCol w:w="1159"/>
        <w:gridCol w:w="279"/>
        <w:gridCol w:w="1160"/>
        <w:gridCol w:w="2021"/>
        <w:gridCol w:w="1410"/>
      </w:tblGrid>
      <w:tr w:rsidR="00E11985" w:rsidRPr="00E007DD" w:rsidTr="00E11985">
        <w:trPr>
          <w:cantSplit/>
          <w:trHeight w:val="782"/>
          <w:jc w:val="center"/>
        </w:trPr>
        <w:tc>
          <w:tcPr>
            <w:tcW w:w="9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11985" w:rsidRDefault="00E11985" w:rsidP="00E11985">
            <w:pPr>
              <w:jc w:val="center"/>
              <w:rPr>
                <w:rFonts w:ascii="Calibri" w:hAnsi="Calibri" w:cs="Calibri"/>
                <w:b/>
              </w:rPr>
            </w:pPr>
            <w:r w:rsidRPr="00E007DD">
              <w:rPr>
                <w:rFonts w:ascii="Calibri" w:hAnsi="Calibri" w:cs="Calibri"/>
                <w:b/>
              </w:rPr>
              <w:t>SETOR 00</w:t>
            </w:r>
            <w:r>
              <w:rPr>
                <w:rFonts w:ascii="Calibri" w:hAnsi="Calibri" w:cs="Calibri"/>
                <w:b/>
              </w:rPr>
              <w:t>7</w:t>
            </w:r>
            <w:r w:rsidRPr="00E007DD">
              <w:rPr>
                <w:rFonts w:ascii="Calibri" w:hAnsi="Calibri" w:cs="Calibri"/>
                <w:b/>
              </w:rPr>
              <w:t xml:space="preserve"> – QUADRA 0</w:t>
            </w:r>
            <w:r>
              <w:rPr>
                <w:rFonts w:ascii="Calibri" w:hAnsi="Calibri" w:cs="Calibri"/>
                <w:b/>
              </w:rPr>
              <w:t>62</w:t>
            </w:r>
          </w:p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(CONDOMÍNIO 02)</w:t>
            </w:r>
          </w:p>
        </w:tc>
      </w:tr>
      <w:tr w:rsidR="00E11985" w:rsidRPr="00E007DD" w:rsidTr="006943F2">
        <w:trPr>
          <w:cantSplit/>
          <w:trHeight w:val="801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07DD">
              <w:rPr>
                <w:rFonts w:ascii="Calibri" w:hAnsi="Calibri" w:cs="Calibri"/>
                <w:b/>
                <w:sz w:val="20"/>
                <w:szCs w:val="20"/>
              </w:rPr>
              <w:t>LOTE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07DD">
              <w:rPr>
                <w:rFonts w:ascii="Calibri" w:hAnsi="Calibri" w:cs="Calibri"/>
                <w:b/>
                <w:sz w:val="20"/>
                <w:szCs w:val="20"/>
              </w:rPr>
              <w:t>UNIDADE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07DD">
              <w:rPr>
                <w:rFonts w:ascii="Calibri" w:hAnsi="Calibri" w:cs="Calibri"/>
                <w:b/>
                <w:sz w:val="20"/>
                <w:szCs w:val="20"/>
              </w:rPr>
              <w:t>CERTIDÃO</w:t>
            </w:r>
          </w:p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07DD">
              <w:rPr>
                <w:rFonts w:ascii="Calibri" w:hAnsi="Calibri" w:cs="Calibri"/>
                <w:b/>
                <w:sz w:val="20"/>
                <w:szCs w:val="20"/>
              </w:rPr>
              <w:t>(05º CRI)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07DD">
              <w:rPr>
                <w:rFonts w:ascii="Calibri" w:hAnsi="Calibri" w:cs="Calibri"/>
                <w:b/>
                <w:sz w:val="20"/>
                <w:szCs w:val="20"/>
              </w:rPr>
              <w:t>LOTE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07DD">
              <w:rPr>
                <w:rFonts w:ascii="Calibri" w:hAnsi="Calibri" w:cs="Calibri"/>
                <w:b/>
                <w:sz w:val="20"/>
                <w:szCs w:val="20"/>
              </w:rPr>
              <w:t>UNIDADE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07DD">
              <w:rPr>
                <w:rFonts w:ascii="Calibri" w:hAnsi="Calibri" w:cs="Calibri"/>
                <w:b/>
                <w:sz w:val="20"/>
                <w:szCs w:val="20"/>
              </w:rPr>
              <w:t>CERTIDÃO</w:t>
            </w:r>
          </w:p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07DD">
              <w:rPr>
                <w:rFonts w:ascii="Calibri" w:hAnsi="Calibri" w:cs="Calibri"/>
                <w:b/>
                <w:sz w:val="20"/>
                <w:szCs w:val="20"/>
              </w:rPr>
              <w:t>(05º CRI)</w:t>
            </w:r>
          </w:p>
        </w:tc>
      </w:tr>
      <w:tr w:rsidR="00E11985" w:rsidRPr="00E007DD" w:rsidTr="006943F2">
        <w:trPr>
          <w:trHeight w:val="37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07DD"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196-5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Loja externa A (nº 91)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M.291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0222-8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107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2338DD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</w:tr>
      <w:tr w:rsidR="00E11985" w:rsidRPr="00E007DD" w:rsidTr="006943F2">
        <w:trPr>
          <w:trHeight w:val="38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0197-3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Loja externa B (nº 95)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M.219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0223-6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2338DD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297</w:t>
            </w:r>
          </w:p>
        </w:tc>
      </w:tr>
      <w:tr w:rsidR="00E11985" w:rsidRPr="00E007DD" w:rsidTr="006943F2">
        <w:trPr>
          <w:trHeight w:val="449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0198-1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Loja externa C (nº </w:t>
            </w:r>
            <w:r w:rsidR="006943F2">
              <w:rPr>
                <w:rFonts w:ascii="Calibri" w:hAnsi="Calibri" w:cs="Calibri"/>
                <w:sz w:val="20"/>
                <w:szCs w:val="20"/>
              </w:rPr>
              <w:t>103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52102A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243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0224-4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2338DD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0199-1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Loja externa D</w:t>
            </w:r>
            <w:r w:rsidR="006943F2">
              <w:rPr>
                <w:rFonts w:ascii="Calibri" w:hAnsi="Calibri" w:cs="Calibri"/>
                <w:sz w:val="20"/>
                <w:szCs w:val="20"/>
              </w:rPr>
              <w:t xml:space="preserve"> (nº 115)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52102A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244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0225-2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2338DD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273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0200-7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Loja externa H</w:t>
            </w:r>
            <w:r w:rsidR="006943F2">
              <w:rPr>
                <w:rFonts w:ascii="Calibri" w:hAnsi="Calibri" w:cs="Calibri"/>
                <w:sz w:val="20"/>
                <w:szCs w:val="20"/>
              </w:rPr>
              <w:t xml:space="preserve"> (nº 194)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52102A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292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0226-0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2338DD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226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0201-5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Loja externa G</w:t>
            </w:r>
            <w:r w:rsidR="006943F2">
              <w:rPr>
                <w:rFonts w:ascii="Calibri" w:hAnsi="Calibri" w:cs="Calibri"/>
                <w:sz w:val="20"/>
                <w:szCs w:val="20"/>
              </w:rPr>
              <w:t xml:space="preserve"> (nº 206)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52102A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268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0227-9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201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2338DD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227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0202-3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Loja externa F</w:t>
            </w:r>
            <w:r w:rsidR="006943F2">
              <w:rPr>
                <w:rFonts w:ascii="Calibri" w:hAnsi="Calibri" w:cs="Calibri"/>
                <w:sz w:val="20"/>
                <w:szCs w:val="20"/>
              </w:rPr>
              <w:t xml:space="preserve"> (nº 210)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52102A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267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0228-7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2338DD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274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0203-1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Loja externa E</w:t>
            </w:r>
            <w:r w:rsidR="006943F2">
              <w:rPr>
                <w:rFonts w:ascii="Calibri" w:hAnsi="Calibri" w:cs="Calibri"/>
                <w:sz w:val="20"/>
                <w:szCs w:val="20"/>
              </w:rPr>
              <w:t xml:space="preserve"> (nº 220)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52102A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0229-5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2338DD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275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0204-1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Loja</w:t>
            </w:r>
            <w:r w:rsidRPr="00E007DD">
              <w:rPr>
                <w:rFonts w:ascii="Calibri" w:hAnsi="Calibri" w:cs="Calibri"/>
                <w:sz w:val="20"/>
                <w:szCs w:val="20"/>
              </w:rPr>
              <w:t xml:space="preserve"> nº </w:t>
            </w: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52102A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0230-9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2338DD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0205-8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Loja</w:t>
            </w:r>
            <w:r w:rsidRPr="00E007DD">
              <w:rPr>
                <w:rFonts w:ascii="Calibri" w:hAnsi="Calibri" w:cs="Calibri"/>
                <w:sz w:val="20"/>
                <w:szCs w:val="20"/>
              </w:rPr>
              <w:t xml:space="preserve"> nº </w:t>
            </w: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52102A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245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0231-7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205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2338DD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276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0206-6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Loja</w:t>
            </w:r>
            <w:r w:rsidRPr="00E007DD">
              <w:rPr>
                <w:rFonts w:ascii="Calibri" w:hAnsi="Calibri" w:cs="Calibri"/>
                <w:sz w:val="20"/>
                <w:szCs w:val="20"/>
              </w:rPr>
              <w:t xml:space="preserve"> nº </w:t>
            </w: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52102A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269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0232-5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2338DD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251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0207-4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Loja</w:t>
            </w:r>
            <w:r w:rsidRPr="00E007DD">
              <w:rPr>
                <w:rFonts w:ascii="Calibri" w:hAnsi="Calibri" w:cs="Calibri"/>
                <w:sz w:val="20"/>
                <w:szCs w:val="20"/>
              </w:rPr>
              <w:t xml:space="preserve"> nº </w:t>
            </w: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52102A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294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0233-3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2338DD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277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0208-2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Loja</w:t>
            </w:r>
            <w:r w:rsidRPr="00E007DD">
              <w:rPr>
                <w:rFonts w:ascii="Calibri" w:hAnsi="Calibri" w:cs="Calibri"/>
                <w:sz w:val="20"/>
                <w:szCs w:val="20"/>
              </w:rPr>
              <w:t xml:space="preserve"> nº </w:t>
            </w: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52102A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0234-1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2338DD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0209-0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Loja</w:t>
            </w:r>
            <w:r w:rsidRPr="00E007DD">
              <w:rPr>
                <w:rFonts w:ascii="Calibri" w:hAnsi="Calibri" w:cs="Calibri"/>
                <w:sz w:val="20"/>
                <w:szCs w:val="20"/>
              </w:rPr>
              <w:t xml:space="preserve"> nº </w:t>
            </w: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52102A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247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0235-1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209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2338DD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278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0210-4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Loja</w:t>
            </w:r>
            <w:r w:rsidRPr="00E007DD">
              <w:rPr>
                <w:rFonts w:ascii="Calibri" w:hAnsi="Calibri" w:cs="Calibri"/>
                <w:sz w:val="20"/>
                <w:szCs w:val="20"/>
              </w:rPr>
              <w:t xml:space="preserve"> nº </w:t>
            </w: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52102A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221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0236-8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210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2338DD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0211-2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Loja</w:t>
            </w:r>
            <w:r w:rsidRPr="00E007DD">
              <w:rPr>
                <w:rFonts w:ascii="Calibri" w:hAnsi="Calibri" w:cs="Calibri"/>
                <w:sz w:val="20"/>
                <w:szCs w:val="20"/>
              </w:rPr>
              <w:t xml:space="preserve"> nº </w:t>
            </w: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52102A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222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0237-6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2338DD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0212-0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Loja</w:t>
            </w:r>
            <w:r w:rsidRPr="00E007DD">
              <w:rPr>
                <w:rFonts w:ascii="Calibri" w:hAnsi="Calibri" w:cs="Calibri"/>
                <w:sz w:val="20"/>
                <w:szCs w:val="20"/>
              </w:rPr>
              <w:t xml:space="preserve"> nº </w:t>
            </w: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52102A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295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0238-4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2338DD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231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0213-9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Loja</w:t>
            </w:r>
            <w:r w:rsidRPr="00E007DD">
              <w:rPr>
                <w:rFonts w:ascii="Calibri" w:hAnsi="Calibri" w:cs="Calibri"/>
                <w:sz w:val="20"/>
                <w:szCs w:val="20"/>
              </w:rPr>
              <w:t xml:space="preserve"> nº 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52102A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0239-2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1A258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323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0214-7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Loja</w:t>
            </w:r>
            <w:r w:rsidRPr="00E007DD">
              <w:rPr>
                <w:rFonts w:ascii="Calibri" w:hAnsi="Calibri" w:cs="Calibri"/>
                <w:sz w:val="20"/>
                <w:szCs w:val="20"/>
              </w:rPr>
              <w:t xml:space="preserve"> nº </w:t>
            </w: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F73E49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223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0240-6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1A258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233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0215-5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Loja</w:t>
            </w:r>
            <w:r w:rsidRPr="00E007DD">
              <w:rPr>
                <w:rFonts w:ascii="Calibri" w:hAnsi="Calibri" w:cs="Calibri"/>
                <w:sz w:val="20"/>
                <w:szCs w:val="20"/>
              </w:rPr>
              <w:t xml:space="preserve"> nº </w:t>
            </w: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147128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271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0241-4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305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1A258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234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0216-3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147128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248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0242-2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306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1A258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235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0217-1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147128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249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0243-0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307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1A258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0218-1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147128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296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0244-9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308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1A258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237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0219-8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147128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272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0245-7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309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1A258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238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0220-1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147128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224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0246-5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310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1A258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239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0221-1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147128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225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0247-3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401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1A258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279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0248-1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>Apartamento nº 4</w:t>
            </w:r>
            <w:r>
              <w:rPr>
                <w:rFonts w:ascii="Calibri" w:hAnsi="Calibri" w:cs="Calibri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782A3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280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0270-8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604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A862AE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0249-1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>Apartamento nº 40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782A3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281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0271-6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605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A862AE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305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0250-3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>Apartamento nº 40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782A3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282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0272-4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606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A862AE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306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0251-1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>Apartamento nº 40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782A3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283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0273-2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607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A862AE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307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0252-1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>Apartamento nº 40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782A3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284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0274-0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608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A862AE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308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0253-8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>Apartamento nº 40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782A3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285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0275-9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609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A862AE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309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0254-6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>Apartamento nº 40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782A3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286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0276-7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A862AE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310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0255-4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>Apartamento nº 40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782A3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287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0277-5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701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A862AE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312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0256-2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>Apartamento nº 4</w:t>
            </w: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782A3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288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0278-3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702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A862AE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313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0257-0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501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782A3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252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0279-1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703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A862AE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314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0258-9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502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782A3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253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0280-5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704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A862AE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241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0259-7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503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782A3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254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0281-3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705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A862AE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58727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727D">
              <w:rPr>
                <w:rFonts w:ascii="Calibri" w:hAnsi="Calibri" w:cs="Calibri"/>
                <w:b/>
                <w:sz w:val="20"/>
                <w:szCs w:val="20"/>
              </w:rPr>
              <w:t>0260-0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58727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27D">
              <w:rPr>
                <w:rFonts w:ascii="Calibri" w:hAnsi="Calibri" w:cs="Calibri"/>
                <w:sz w:val="20"/>
                <w:szCs w:val="20"/>
              </w:rPr>
              <w:t>Apartamento nº 504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58727D" w:rsidRDefault="00E11985" w:rsidP="00E11985">
            <w:pPr>
              <w:jc w:val="center"/>
            </w:pPr>
            <w:r w:rsidRPr="0058727D">
              <w:rPr>
                <w:rFonts w:ascii="Calibri" w:hAnsi="Calibri" w:cs="Calibri"/>
                <w:sz w:val="20"/>
                <w:szCs w:val="20"/>
              </w:rPr>
              <w:t>M.255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0282-1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706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A862AE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290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0261-9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50</w:t>
            </w:r>
            <w:r w:rsidRPr="00E007D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782A3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256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0283-1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707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970EB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264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0262-7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50</w:t>
            </w:r>
            <w:r w:rsidRPr="00E007D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782A3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257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0284-8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708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970EB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242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0263-5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50</w:t>
            </w:r>
            <w:r w:rsidRPr="00E007D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782A3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258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0285-6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709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970EB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265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0264-3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50</w:t>
            </w:r>
            <w:r w:rsidRPr="00E007D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782A3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259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0286-4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710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970EB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266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0265-1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50</w:t>
            </w:r>
            <w:r w:rsidRPr="00E007D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A862AE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260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0287-2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211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970EB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229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0266-1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51</w:t>
            </w:r>
            <w:r w:rsidRPr="00E007D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A862AE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261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0288-0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311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970EB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0267-8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60</w:t>
            </w:r>
            <w:r w:rsidRPr="00E007D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A862AE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0289-9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411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970EB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289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0268-6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602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A862AE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0290-2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51</w:t>
            </w:r>
            <w:r w:rsidRPr="00E007D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970EB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262</w:t>
            </w:r>
          </w:p>
        </w:tc>
      </w:tr>
      <w:tr w:rsidR="00E11985" w:rsidRPr="00E007DD" w:rsidTr="006943F2">
        <w:trPr>
          <w:trHeight w:val="40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0269-4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603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85" w:rsidRDefault="00E11985" w:rsidP="00E11985">
            <w:pPr>
              <w:jc w:val="center"/>
            </w:pPr>
            <w:r w:rsidRPr="00A862AE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0291-0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611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</w:pPr>
            <w:r w:rsidRPr="00970EB4">
              <w:rPr>
                <w:rFonts w:ascii="Calibri" w:hAnsi="Calibri" w:cs="Calibri"/>
                <w:sz w:val="20"/>
                <w:szCs w:val="20"/>
              </w:rPr>
              <w:t>M.</w:t>
            </w:r>
            <w:r>
              <w:rPr>
                <w:rFonts w:ascii="Calibri" w:hAnsi="Calibri" w:cs="Calibri"/>
                <w:sz w:val="20"/>
                <w:szCs w:val="20"/>
              </w:rPr>
              <w:t>311</w:t>
            </w:r>
          </w:p>
        </w:tc>
      </w:tr>
      <w:tr w:rsidR="00E11985" w:rsidRPr="00E007DD" w:rsidTr="00E11985">
        <w:trPr>
          <w:gridBefore w:val="4"/>
          <w:wBefore w:w="4747" w:type="dxa"/>
          <w:trHeight w:val="40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Default="00E11985" w:rsidP="00E119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0292-9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E007DD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711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5" w:rsidRPr="00970EB4" w:rsidRDefault="00E11985" w:rsidP="00E119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M.315</w:t>
            </w:r>
          </w:p>
        </w:tc>
      </w:tr>
    </w:tbl>
    <w:p w:rsidR="00D41CBA" w:rsidRPr="00D00419" w:rsidRDefault="00D41CBA" w:rsidP="001046AD">
      <w:pPr>
        <w:spacing w:line="360" w:lineRule="auto"/>
        <w:ind w:firstLine="709"/>
        <w:jc w:val="both"/>
        <w:rPr>
          <w:rFonts w:ascii="Calibri" w:hAnsi="Calibri" w:cs="Calibri"/>
          <w:sz w:val="20"/>
          <w:szCs w:val="20"/>
        </w:rPr>
      </w:pPr>
    </w:p>
    <w:p w:rsidR="00390018" w:rsidRPr="00390018" w:rsidRDefault="00FF12F8" w:rsidP="000E4D66">
      <w:pPr>
        <w:pStyle w:val="PargrafodaLista"/>
        <w:numPr>
          <w:ilvl w:val="0"/>
          <w:numId w:val="13"/>
        </w:numPr>
        <w:spacing w:line="36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ANTIGA CASA TRIÂNGULO – ATUAL HOTEL “JOIA RARA”</w:t>
      </w:r>
      <w:r w:rsidR="00390018" w:rsidRPr="00390018">
        <w:rPr>
          <w:rFonts w:ascii="Calibri" w:hAnsi="Calibri" w:cs="Calibri"/>
        </w:rPr>
        <w:t xml:space="preserve">, localizado </w:t>
      </w:r>
      <w:r>
        <w:rPr>
          <w:rFonts w:ascii="Calibri" w:hAnsi="Calibri" w:cs="Calibri"/>
        </w:rPr>
        <w:t>na Rua do Arouche nº 173, 175, 181, 183, 189 e 211, com Rua Bento Freitas nº 33, 35, 37, 41, 47, 53 e 57 (Setor 007 – Quadra 061 – Lote 0578-8), objeto da Matrícula nº 21.152 do 05º Cartório de Registro de Imóveis.</w:t>
      </w:r>
    </w:p>
    <w:p w:rsidR="00D41CBA" w:rsidRPr="00B6133E" w:rsidRDefault="00D41CBA" w:rsidP="000E4D66">
      <w:pPr>
        <w:spacing w:line="360" w:lineRule="auto"/>
        <w:ind w:firstLine="709"/>
        <w:jc w:val="both"/>
        <w:rPr>
          <w:rFonts w:ascii="Calibri" w:hAnsi="Calibri" w:cs="Calibri"/>
          <w:sz w:val="18"/>
          <w:szCs w:val="18"/>
        </w:rPr>
      </w:pPr>
    </w:p>
    <w:p w:rsidR="00390018" w:rsidRPr="00390018" w:rsidRDefault="00FF12F8" w:rsidP="000E4D66">
      <w:pPr>
        <w:pStyle w:val="PargrafodaLista"/>
        <w:numPr>
          <w:ilvl w:val="0"/>
          <w:numId w:val="13"/>
        </w:numPr>
        <w:spacing w:line="360" w:lineRule="auto"/>
        <w:ind w:left="0" w:firstLine="709"/>
        <w:jc w:val="both"/>
        <w:rPr>
          <w:rFonts w:ascii="Calibri" w:hAnsi="Calibri" w:cs="Calibri"/>
        </w:rPr>
      </w:pPr>
      <w:r w:rsidRPr="00E11985">
        <w:rPr>
          <w:rFonts w:ascii="Calibri" w:hAnsi="Calibri" w:cs="Calibri"/>
          <w:b/>
        </w:rPr>
        <w:t xml:space="preserve">EDIFÍCIO </w:t>
      </w:r>
      <w:r>
        <w:rPr>
          <w:rFonts w:ascii="Calibri" w:hAnsi="Calibri" w:cs="Calibri"/>
          <w:b/>
        </w:rPr>
        <w:t>TUPY</w:t>
      </w:r>
      <w:r>
        <w:rPr>
          <w:rFonts w:ascii="Calibri" w:hAnsi="Calibri" w:cs="Calibri"/>
        </w:rPr>
        <w:t>, localizado no Largo do Arouche nº 49, composto pelas unidades autônomas descritas no quadro a seguir:</w:t>
      </w:r>
    </w:p>
    <w:p w:rsidR="00D41CBA" w:rsidRPr="00B6133E" w:rsidRDefault="00D41CBA" w:rsidP="001046AD">
      <w:pPr>
        <w:spacing w:line="360" w:lineRule="auto"/>
        <w:ind w:firstLine="709"/>
        <w:jc w:val="both"/>
        <w:rPr>
          <w:rFonts w:ascii="Calibri" w:hAnsi="Calibri" w:cs="Calibri"/>
          <w:sz w:val="18"/>
          <w:szCs w:val="18"/>
        </w:rPr>
      </w:pPr>
    </w:p>
    <w:tbl>
      <w:tblPr>
        <w:tblW w:w="9338" w:type="dxa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6"/>
        <w:gridCol w:w="2041"/>
        <w:gridCol w:w="1410"/>
        <w:gridCol w:w="270"/>
        <w:gridCol w:w="1087"/>
        <w:gridCol w:w="2107"/>
        <w:gridCol w:w="1337"/>
      </w:tblGrid>
      <w:tr w:rsidR="00FF12F8" w:rsidRPr="00E007DD" w:rsidTr="00FF12F8">
        <w:trPr>
          <w:cantSplit/>
          <w:trHeight w:val="773"/>
          <w:jc w:val="center"/>
        </w:trPr>
        <w:tc>
          <w:tcPr>
            <w:tcW w:w="9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F12F8" w:rsidRDefault="00FF12F8" w:rsidP="00FF12F8">
            <w:pPr>
              <w:jc w:val="center"/>
              <w:rPr>
                <w:rFonts w:ascii="Calibri" w:hAnsi="Calibri" w:cs="Calibri"/>
                <w:b/>
              </w:rPr>
            </w:pPr>
            <w:r w:rsidRPr="00E007DD">
              <w:rPr>
                <w:rFonts w:ascii="Calibri" w:hAnsi="Calibri" w:cs="Calibri"/>
                <w:b/>
              </w:rPr>
              <w:t>SETOR 007 – QUADRA 0</w:t>
            </w:r>
            <w:r>
              <w:rPr>
                <w:rFonts w:ascii="Calibri" w:hAnsi="Calibri" w:cs="Calibri"/>
                <w:b/>
              </w:rPr>
              <w:t>70</w:t>
            </w:r>
          </w:p>
          <w:p w:rsidR="00FF12F8" w:rsidRPr="00E007DD" w:rsidRDefault="000E4D66" w:rsidP="00FF12F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</w:t>
            </w:r>
            <w:r w:rsidR="00FF12F8">
              <w:rPr>
                <w:rFonts w:ascii="Calibri" w:hAnsi="Calibri" w:cs="Calibri"/>
                <w:b/>
              </w:rPr>
              <w:t>CONDOMÍNIO 03</w:t>
            </w:r>
            <w:r>
              <w:rPr>
                <w:rFonts w:ascii="Calibri" w:hAnsi="Calibri" w:cs="Calibri"/>
                <w:b/>
              </w:rPr>
              <w:t>)</w:t>
            </w:r>
          </w:p>
        </w:tc>
      </w:tr>
      <w:tr w:rsidR="00FF12F8" w:rsidRPr="00E007DD" w:rsidTr="00FF12F8">
        <w:trPr>
          <w:cantSplit/>
          <w:trHeight w:val="824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07DD">
              <w:rPr>
                <w:rFonts w:ascii="Calibri" w:hAnsi="Calibri" w:cs="Calibri"/>
                <w:b/>
                <w:sz w:val="20"/>
                <w:szCs w:val="20"/>
              </w:rPr>
              <w:t>LOTE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07DD">
              <w:rPr>
                <w:rFonts w:ascii="Calibri" w:hAnsi="Calibri" w:cs="Calibri"/>
                <w:b/>
                <w:sz w:val="20"/>
                <w:szCs w:val="20"/>
              </w:rPr>
              <w:t>UNIDADE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07DD">
              <w:rPr>
                <w:rFonts w:ascii="Calibri" w:hAnsi="Calibri" w:cs="Calibri"/>
                <w:b/>
                <w:sz w:val="20"/>
                <w:szCs w:val="20"/>
              </w:rPr>
              <w:t>CERTIDÃO</w:t>
            </w:r>
          </w:p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07DD">
              <w:rPr>
                <w:rFonts w:ascii="Calibri" w:hAnsi="Calibri" w:cs="Calibri"/>
                <w:b/>
                <w:sz w:val="20"/>
                <w:szCs w:val="20"/>
              </w:rPr>
              <w:t>(05º CRI)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07DD">
              <w:rPr>
                <w:rFonts w:ascii="Calibri" w:hAnsi="Calibri" w:cs="Calibri"/>
                <w:b/>
                <w:sz w:val="20"/>
                <w:szCs w:val="20"/>
              </w:rPr>
              <w:t>LOTE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07DD">
              <w:rPr>
                <w:rFonts w:ascii="Calibri" w:hAnsi="Calibri" w:cs="Calibri"/>
                <w:b/>
                <w:sz w:val="20"/>
                <w:szCs w:val="20"/>
              </w:rPr>
              <w:t>UNIDADE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07DD">
              <w:rPr>
                <w:rFonts w:ascii="Calibri" w:hAnsi="Calibri" w:cs="Calibri"/>
                <w:b/>
                <w:sz w:val="20"/>
                <w:szCs w:val="20"/>
              </w:rPr>
              <w:t>CERTIDÃO</w:t>
            </w:r>
          </w:p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07DD">
              <w:rPr>
                <w:rFonts w:ascii="Calibri" w:hAnsi="Calibri" w:cs="Calibri"/>
                <w:b/>
                <w:sz w:val="20"/>
                <w:szCs w:val="20"/>
              </w:rPr>
              <w:t>(05º CRI)</w:t>
            </w:r>
          </w:p>
        </w:tc>
      </w:tr>
      <w:tr w:rsidR="00FF12F8" w:rsidRPr="00E007DD" w:rsidTr="00FF12F8">
        <w:trPr>
          <w:trHeight w:val="370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0010-6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201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M. </w:t>
            </w:r>
            <w:r>
              <w:rPr>
                <w:rFonts w:ascii="Calibri" w:hAnsi="Calibri" w:cs="Calibri"/>
                <w:sz w:val="20"/>
                <w:szCs w:val="20"/>
              </w:rPr>
              <w:t>52.605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0023-8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E007DD">
              <w:rPr>
                <w:rFonts w:ascii="Calibri" w:hAnsi="Calibri" w:cs="Calibri"/>
                <w:sz w:val="20"/>
                <w:szCs w:val="20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47.659</w:t>
            </w:r>
          </w:p>
        </w:tc>
      </w:tr>
      <w:tr w:rsidR="00FF12F8" w:rsidRPr="00E007DD" w:rsidTr="00FF12F8">
        <w:trPr>
          <w:trHeight w:val="380"/>
          <w:jc w:val="center"/>
        </w:trPr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F8" w:rsidRPr="0079051C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9051C">
              <w:rPr>
                <w:rFonts w:ascii="Calibri" w:hAnsi="Calibri" w:cs="Calibri"/>
                <w:b/>
                <w:sz w:val="20"/>
                <w:szCs w:val="20"/>
              </w:rPr>
              <w:t>0011-4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2F8" w:rsidRPr="0079051C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051C">
              <w:rPr>
                <w:rFonts w:ascii="Calibri" w:hAnsi="Calibri" w:cs="Calibri"/>
                <w:sz w:val="20"/>
                <w:szCs w:val="20"/>
              </w:rPr>
              <w:t>Apartamento nº 202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3067D8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79051C">
              <w:rPr>
                <w:rFonts w:ascii="Calibri" w:hAnsi="Calibri" w:cs="Calibri"/>
                <w:sz w:val="20"/>
                <w:szCs w:val="20"/>
              </w:rPr>
              <w:t>T.34.379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0024-6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503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65.439</w:t>
            </w:r>
          </w:p>
        </w:tc>
      </w:tr>
      <w:tr w:rsidR="00FF12F8" w:rsidRPr="00E007DD" w:rsidTr="00FF12F8">
        <w:trPr>
          <w:trHeight w:val="449"/>
          <w:jc w:val="center"/>
        </w:trPr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0012-2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60.099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0025-4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505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56.626</w:t>
            </w:r>
          </w:p>
        </w:tc>
      </w:tr>
      <w:tr w:rsidR="00FF12F8" w:rsidRPr="00E007DD" w:rsidTr="00FF12F8">
        <w:trPr>
          <w:trHeight w:val="400"/>
          <w:jc w:val="center"/>
        </w:trPr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F8" w:rsidRPr="00986175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6175">
              <w:rPr>
                <w:rFonts w:ascii="Calibri" w:hAnsi="Calibri" w:cs="Calibri"/>
                <w:b/>
                <w:sz w:val="20"/>
                <w:szCs w:val="20"/>
              </w:rPr>
              <w:t>0014-9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2F8" w:rsidRPr="00986175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6175">
              <w:rPr>
                <w:rFonts w:ascii="Calibri" w:hAnsi="Calibri" w:cs="Calibri"/>
                <w:sz w:val="20"/>
                <w:szCs w:val="20"/>
              </w:rPr>
              <w:t>Apartamento nº 302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986175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6175">
              <w:rPr>
                <w:rFonts w:ascii="Calibri" w:hAnsi="Calibri" w:cs="Calibri"/>
                <w:sz w:val="20"/>
                <w:szCs w:val="20"/>
              </w:rPr>
              <w:t>T.34.380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0026-2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601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61.561</w:t>
            </w:r>
          </w:p>
        </w:tc>
      </w:tr>
      <w:tr w:rsidR="00FF12F8" w:rsidRPr="00E007DD" w:rsidTr="00FF12F8">
        <w:trPr>
          <w:trHeight w:val="400"/>
          <w:jc w:val="center"/>
        </w:trPr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0015-7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27.395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0027-0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E007DD">
              <w:rPr>
                <w:rFonts w:ascii="Calibri" w:hAnsi="Calibri" w:cs="Calibri"/>
                <w:sz w:val="20"/>
                <w:szCs w:val="20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59.977</w:t>
            </w:r>
          </w:p>
        </w:tc>
      </w:tr>
      <w:tr w:rsidR="00FF12F8" w:rsidRPr="00E007DD" w:rsidTr="00FF12F8">
        <w:trPr>
          <w:trHeight w:val="400"/>
          <w:jc w:val="center"/>
        </w:trPr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0016-5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30.212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0028-9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E007DD"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61.147</w:t>
            </w:r>
          </w:p>
        </w:tc>
      </w:tr>
      <w:tr w:rsidR="00FF12F8" w:rsidRPr="00E007DD" w:rsidTr="00FF12F8">
        <w:trPr>
          <w:trHeight w:val="400"/>
          <w:jc w:val="center"/>
        </w:trPr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0017-3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401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66.623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0029-7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E007DD">
              <w:rPr>
                <w:rFonts w:ascii="Calibri" w:hAnsi="Calibri" w:cs="Calibri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24.162</w:t>
            </w:r>
          </w:p>
        </w:tc>
      </w:tr>
      <w:tr w:rsidR="00FF12F8" w:rsidRPr="00E007DD" w:rsidTr="00FF12F8">
        <w:trPr>
          <w:trHeight w:val="400"/>
          <w:jc w:val="center"/>
        </w:trPr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0018-1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402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40.083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0030-0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>Apartamento nº 60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M.102.447</w:t>
            </w:r>
          </w:p>
        </w:tc>
      </w:tr>
      <w:tr w:rsidR="00FF12F8" w:rsidRPr="00E007DD" w:rsidTr="00FF12F8">
        <w:trPr>
          <w:trHeight w:val="400"/>
          <w:jc w:val="center"/>
        </w:trPr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0019-1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403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45.965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0031-9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Loja</w:t>
            </w:r>
            <w:r w:rsidRPr="00E007DD">
              <w:rPr>
                <w:rFonts w:ascii="Calibri" w:hAnsi="Calibri" w:cs="Calibri"/>
                <w:sz w:val="20"/>
                <w:szCs w:val="20"/>
              </w:rPr>
              <w:t xml:space="preserve"> nº </w:t>
            </w: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30.147</w:t>
            </w:r>
          </w:p>
        </w:tc>
      </w:tr>
      <w:tr w:rsidR="00FF12F8" w:rsidRPr="00E007DD" w:rsidTr="00FF12F8">
        <w:trPr>
          <w:trHeight w:val="400"/>
          <w:jc w:val="center"/>
        </w:trPr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0020-3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404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17.492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0033-5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504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46.835</w:t>
            </w:r>
          </w:p>
        </w:tc>
      </w:tr>
      <w:tr w:rsidR="00FF12F8" w:rsidRPr="00E007DD" w:rsidTr="00FF12F8">
        <w:trPr>
          <w:trHeight w:val="400"/>
          <w:jc w:val="center"/>
        </w:trPr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0021-1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405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64.658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6D6246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D6246">
              <w:rPr>
                <w:rFonts w:ascii="Calibri" w:hAnsi="Calibri" w:cs="Calibri"/>
                <w:b/>
                <w:sz w:val="20"/>
                <w:szCs w:val="20"/>
              </w:rPr>
              <w:t>0067-1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6D6246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6246">
              <w:rPr>
                <w:rFonts w:ascii="Calibri" w:hAnsi="Calibri" w:cs="Calibri"/>
                <w:sz w:val="20"/>
                <w:szCs w:val="20"/>
              </w:rPr>
              <w:t>Sala nº 301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6D6246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6246">
              <w:rPr>
                <w:rFonts w:ascii="Calibri" w:hAnsi="Calibri" w:cs="Calibri"/>
                <w:sz w:val="20"/>
                <w:szCs w:val="20"/>
              </w:rPr>
              <w:t>T.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D6246">
              <w:rPr>
                <w:rFonts w:ascii="Calibri" w:hAnsi="Calibri" w:cs="Calibri"/>
                <w:sz w:val="20"/>
                <w:szCs w:val="20"/>
              </w:rPr>
              <w:t>105.503</w:t>
            </w:r>
          </w:p>
        </w:tc>
      </w:tr>
      <w:tr w:rsidR="00FF12F8" w:rsidRPr="00E007DD" w:rsidTr="00FF12F8">
        <w:trPr>
          <w:trHeight w:val="400"/>
          <w:jc w:val="center"/>
        </w:trPr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0022-1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E007DD"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102.074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0068-8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07DD">
              <w:rPr>
                <w:rFonts w:ascii="Calibri" w:hAnsi="Calibri" w:cs="Calibri"/>
                <w:sz w:val="20"/>
                <w:szCs w:val="20"/>
              </w:rPr>
              <w:t xml:space="preserve">Apartamento nº </w:t>
            </w:r>
            <w:r>
              <w:rPr>
                <w:rFonts w:ascii="Calibri" w:hAnsi="Calibri" w:cs="Calibri"/>
                <w:sz w:val="20"/>
                <w:szCs w:val="20"/>
              </w:rPr>
              <w:t>301-A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8" w:rsidRPr="00E007DD" w:rsidRDefault="00FF12F8" w:rsidP="00FF12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40.360</w:t>
            </w:r>
          </w:p>
        </w:tc>
      </w:tr>
    </w:tbl>
    <w:p w:rsidR="00921D1C" w:rsidRPr="00B6133E" w:rsidRDefault="00921D1C" w:rsidP="00921D1C">
      <w:pPr>
        <w:spacing w:line="360" w:lineRule="auto"/>
        <w:ind w:firstLine="1134"/>
        <w:jc w:val="both"/>
        <w:rPr>
          <w:rFonts w:ascii="Calibri" w:hAnsi="Calibri" w:cs="Calibri"/>
          <w:sz w:val="18"/>
          <w:szCs w:val="18"/>
        </w:rPr>
      </w:pPr>
    </w:p>
    <w:p w:rsidR="00FF12F8" w:rsidRPr="000F3D8C" w:rsidRDefault="00FF12F8" w:rsidP="001046AD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Artigo </w:t>
      </w:r>
      <w:r w:rsidRPr="000F3D8C">
        <w:rPr>
          <w:rFonts w:ascii="Calibri" w:hAnsi="Calibri" w:cs="Calibri"/>
          <w:b/>
        </w:rPr>
        <w:t xml:space="preserve">2º - </w:t>
      </w:r>
      <w:r w:rsidR="00173D79" w:rsidRPr="000F3D8C">
        <w:rPr>
          <w:rFonts w:ascii="Calibri" w:hAnsi="Calibri" w:cs="Calibri"/>
        </w:rPr>
        <w:t>Visando a preservação desses bens, f</w:t>
      </w:r>
      <w:r w:rsidRPr="000F3D8C">
        <w:rPr>
          <w:rFonts w:ascii="Calibri" w:hAnsi="Calibri" w:cs="Calibri"/>
        </w:rPr>
        <w:t>icam definidas as seguin</w:t>
      </w:r>
      <w:r w:rsidR="00173D79" w:rsidRPr="000F3D8C">
        <w:rPr>
          <w:rFonts w:ascii="Calibri" w:hAnsi="Calibri" w:cs="Calibri"/>
        </w:rPr>
        <w:t>t</w:t>
      </w:r>
      <w:r w:rsidRPr="000F3D8C">
        <w:rPr>
          <w:rFonts w:ascii="Calibri" w:hAnsi="Calibri" w:cs="Calibri"/>
        </w:rPr>
        <w:t xml:space="preserve">es </w:t>
      </w:r>
      <w:r w:rsidRPr="000F3D8C">
        <w:rPr>
          <w:rFonts w:ascii="Calibri" w:hAnsi="Calibri" w:cs="Calibri"/>
          <w:b/>
        </w:rPr>
        <w:t>diretrizes de preservação</w:t>
      </w:r>
      <w:r w:rsidR="00173D79" w:rsidRPr="000F3D8C">
        <w:rPr>
          <w:rFonts w:ascii="Calibri" w:hAnsi="Calibri" w:cs="Calibri"/>
        </w:rPr>
        <w:t xml:space="preserve"> para cada bem tombado nesta Resolução:</w:t>
      </w:r>
    </w:p>
    <w:p w:rsidR="00173D79" w:rsidRPr="00B6133E" w:rsidRDefault="00173D79" w:rsidP="001046AD">
      <w:pPr>
        <w:spacing w:line="360" w:lineRule="auto"/>
        <w:ind w:firstLine="709"/>
        <w:jc w:val="both"/>
        <w:rPr>
          <w:rFonts w:ascii="Calibri" w:hAnsi="Calibri" w:cs="Calibri"/>
          <w:b/>
          <w:sz w:val="18"/>
          <w:szCs w:val="18"/>
        </w:rPr>
      </w:pPr>
    </w:p>
    <w:p w:rsidR="000E4D66" w:rsidRPr="000F3D8C" w:rsidRDefault="00173D79" w:rsidP="000E4D66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b/>
        </w:rPr>
      </w:pPr>
      <w:r w:rsidRPr="000F3D8C">
        <w:rPr>
          <w:rFonts w:ascii="Calibri" w:hAnsi="Calibri" w:cs="Calibri"/>
          <w:b/>
        </w:rPr>
        <w:t xml:space="preserve">Edifício Santa Elisa: </w:t>
      </w:r>
      <w:r w:rsidRPr="000F3D8C">
        <w:rPr>
          <w:rFonts w:asciiTheme="minorHAnsi" w:eastAsiaTheme="minorHAnsi" w:hAnsiTheme="minorHAnsi" w:cstheme="minorBidi"/>
          <w:color w:val="000000"/>
          <w:lang w:eastAsia="en-US"/>
        </w:rPr>
        <w:t xml:space="preserve">Preservação das características externas e dos elementos originais </w:t>
      </w:r>
      <w:r w:rsidR="00350567" w:rsidRPr="000F3D8C">
        <w:rPr>
          <w:rFonts w:asciiTheme="minorHAnsi" w:eastAsiaTheme="minorHAnsi" w:hAnsiTheme="minorHAnsi" w:cstheme="minorBidi"/>
          <w:color w:val="000000"/>
          <w:lang w:eastAsia="en-US"/>
        </w:rPr>
        <w:t xml:space="preserve">internos nas áreas comuns, tais como: </w:t>
      </w:r>
      <w:r w:rsidR="00350567" w:rsidRPr="000F3D8C">
        <w:rPr>
          <w:rFonts w:asciiTheme="minorHAnsi" w:eastAsiaTheme="minorHAnsi" w:hAnsiTheme="minorHAnsi" w:cstheme="minorBidi"/>
          <w:b/>
          <w:i/>
          <w:color w:val="000000"/>
          <w:lang w:eastAsia="en-US"/>
        </w:rPr>
        <w:t>a)</w:t>
      </w:r>
      <w:r w:rsidR="00350567" w:rsidRPr="000F3D8C">
        <w:rPr>
          <w:rFonts w:asciiTheme="minorHAnsi" w:eastAsiaTheme="minorHAnsi" w:hAnsiTheme="minorHAnsi" w:cstheme="minorBidi"/>
          <w:color w:val="000000"/>
          <w:lang w:eastAsia="en-US"/>
        </w:rPr>
        <w:t xml:space="preserve"> No saguão do térreo: o piso de mármore composto por peças coloridas e suas formas geométricas, rodapés, escadas e corrimãos</w:t>
      </w:r>
      <w:r w:rsidR="00350567" w:rsidRPr="000F3D8C">
        <w:rPr>
          <w:rFonts w:asciiTheme="minorHAnsi" w:eastAsiaTheme="minorHAnsi" w:hAnsiTheme="minorHAnsi" w:cstheme="minorBidi"/>
          <w:i/>
          <w:color w:val="000000"/>
          <w:lang w:eastAsia="en-US"/>
        </w:rPr>
        <w:t xml:space="preserve">; </w:t>
      </w:r>
      <w:r w:rsidR="00350567" w:rsidRPr="000F3D8C">
        <w:rPr>
          <w:rFonts w:asciiTheme="minorHAnsi" w:eastAsiaTheme="minorHAnsi" w:hAnsiTheme="minorHAnsi" w:cstheme="minorBidi"/>
          <w:b/>
          <w:i/>
          <w:color w:val="000000"/>
          <w:lang w:eastAsia="en-US"/>
        </w:rPr>
        <w:t>b)</w:t>
      </w:r>
      <w:r w:rsidR="00350567" w:rsidRPr="000F3D8C">
        <w:rPr>
          <w:rFonts w:asciiTheme="minorHAnsi" w:eastAsiaTheme="minorHAnsi" w:hAnsiTheme="minorHAnsi" w:cstheme="minorBidi"/>
          <w:color w:val="000000"/>
          <w:lang w:eastAsia="en-US"/>
        </w:rPr>
        <w:t xml:space="preserve"> Nos andares superiores: piso de </w:t>
      </w:r>
      <w:proofErr w:type="spellStart"/>
      <w:r w:rsidR="00350567" w:rsidRPr="000F3D8C">
        <w:rPr>
          <w:rFonts w:asciiTheme="minorHAnsi" w:eastAsiaTheme="minorHAnsi" w:hAnsiTheme="minorHAnsi" w:cstheme="minorBidi"/>
          <w:color w:val="000000"/>
          <w:lang w:eastAsia="en-US"/>
        </w:rPr>
        <w:t>granilite</w:t>
      </w:r>
      <w:proofErr w:type="spellEnd"/>
      <w:r w:rsidR="00350567" w:rsidRPr="000F3D8C">
        <w:rPr>
          <w:rFonts w:asciiTheme="minorHAnsi" w:eastAsiaTheme="minorHAnsi" w:hAnsiTheme="minorHAnsi" w:cstheme="minorBidi"/>
          <w:color w:val="000000"/>
          <w:lang w:eastAsia="en-US"/>
        </w:rPr>
        <w:t xml:space="preserve"> colorido e suas formas geométricas, as portas de madeira e suas guarnições, a pintura bicolor </w:t>
      </w:r>
      <w:r w:rsidR="00350567" w:rsidRPr="000F3D8C">
        <w:rPr>
          <w:rFonts w:asciiTheme="minorHAnsi" w:eastAsiaTheme="minorHAnsi" w:hAnsiTheme="minorHAnsi" w:cstheme="minorBidi"/>
          <w:color w:val="000000"/>
          <w:lang w:eastAsia="en-US"/>
        </w:rPr>
        <w:lastRenderedPageBreak/>
        <w:t xml:space="preserve">separada por friso de madeira nas paredes; </w:t>
      </w:r>
      <w:r w:rsidR="00350567" w:rsidRPr="000F3D8C">
        <w:rPr>
          <w:rFonts w:asciiTheme="minorHAnsi" w:eastAsiaTheme="minorHAnsi" w:hAnsiTheme="minorHAnsi" w:cstheme="minorBidi"/>
          <w:b/>
          <w:i/>
          <w:color w:val="000000"/>
          <w:lang w:eastAsia="en-US"/>
        </w:rPr>
        <w:t>c)</w:t>
      </w:r>
      <w:r w:rsidR="00350567" w:rsidRPr="000F3D8C">
        <w:rPr>
          <w:rFonts w:asciiTheme="minorHAnsi" w:eastAsiaTheme="minorHAnsi" w:hAnsiTheme="minorHAnsi" w:cstheme="minorBidi"/>
          <w:color w:val="000000"/>
          <w:lang w:eastAsia="en-US"/>
        </w:rPr>
        <w:t xml:space="preserve"> Na galeria de uso comercial fica mantido o espaço de circulação sem obstruções às colunas</w:t>
      </w:r>
      <w:r w:rsidRPr="000F3D8C">
        <w:rPr>
          <w:rFonts w:asciiTheme="minorHAnsi" w:eastAsiaTheme="minorHAnsi" w:hAnsiTheme="minorHAnsi" w:cstheme="minorBidi"/>
          <w:color w:val="000000"/>
          <w:lang w:eastAsia="en-US"/>
        </w:rPr>
        <w:t>.</w:t>
      </w:r>
    </w:p>
    <w:p w:rsidR="000E4D66" w:rsidRPr="00B6133E" w:rsidRDefault="000E4D66" w:rsidP="000E4D66">
      <w:pPr>
        <w:pStyle w:val="PargrafodaLista"/>
        <w:spacing w:line="360" w:lineRule="auto"/>
        <w:ind w:left="1069"/>
        <w:jc w:val="both"/>
        <w:rPr>
          <w:rFonts w:ascii="Calibri" w:hAnsi="Calibri" w:cs="Calibri"/>
          <w:b/>
          <w:sz w:val="18"/>
          <w:szCs w:val="18"/>
        </w:rPr>
      </w:pPr>
    </w:p>
    <w:p w:rsidR="00390018" w:rsidRPr="000F3D8C" w:rsidRDefault="00173D79" w:rsidP="000E4D66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b/>
        </w:rPr>
      </w:pPr>
      <w:r w:rsidRPr="000F3D8C">
        <w:rPr>
          <w:rFonts w:ascii="Calibri" w:hAnsi="Calibri" w:cs="Calibri"/>
          <w:b/>
        </w:rPr>
        <w:t xml:space="preserve">Antiga Casa Triângulo - Atual Hotel “Joia Rara”: </w:t>
      </w:r>
      <w:r w:rsidRPr="000F3D8C">
        <w:rPr>
          <w:rFonts w:asciiTheme="minorHAnsi" w:eastAsiaTheme="minorHAnsi" w:hAnsiTheme="minorHAnsi" w:cstheme="minorBidi"/>
          <w:color w:val="000000"/>
          <w:lang w:eastAsia="en-US"/>
        </w:rPr>
        <w:t>Preservação das características arquitetônicas externas da edificação existente.</w:t>
      </w:r>
    </w:p>
    <w:p w:rsidR="000E4D66" w:rsidRPr="00B6133E" w:rsidRDefault="000E4D66" w:rsidP="000E4D66">
      <w:pPr>
        <w:pStyle w:val="PargrafodaLista"/>
        <w:spacing w:line="360" w:lineRule="auto"/>
        <w:ind w:left="1069"/>
        <w:jc w:val="both"/>
        <w:rPr>
          <w:rFonts w:ascii="Calibri" w:hAnsi="Calibri" w:cs="Calibri"/>
          <w:b/>
          <w:sz w:val="18"/>
          <w:szCs w:val="18"/>
        </w:rPr>
      </w:pPr>
    </w:p>
    <w:p w:rsidR="00173D79" w:rsidRPr="000F3D8C" w:rsidRDefault="00173D79" w:rsidP="00173D79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b/>
        </w:rPr>
      </w:pPr>
      <w:r w:rsidRPr="000F3D8C">
        <w:rPr>
          <w:rFonts w:ascii="Calibri" w:hAnsi="Calibri" w:cs="Calibri"/>
          <w:b/>
        </w:rPr>
        <w:t xml:space="preserve">Edifício </w:t>
      </w:r>
      <w:proofErr w:type="spellStart"/>
      <w:r w:rsidRPr="000F3D8C">
        <w:rPr>
          <w:rFonts w:ascii="Calibri" w:hAnsi="Calibri" w:cs="Calibri"/>
          <w:b/>
        </w:rPr>
        <w:t>Tupy</w:t>
      </w:r>
      <w:proofErr w:type="spellEnd"/>
      <w:r w:rsidRPr="000F3D8C">
        <w:rPr>
          <w:rFonts w:ascii="Calibri" w:hAnsi="Calibri" w:cs="Calibri"/>
          <w:b/>
        </w:rPr>
        <w:t xml:space="preserve">: </w:t>
      </w:r>
      <w:r w:rsidRPr="000F3D8C">
        <w:rPr>
          <w:rFonts w:asciiTheme="minorHAnsi" w:eastAsiaTheme="minorHAnsi" w:hAnsiTheme="minorHAnsi" w:cstheme="minorBidi"/>
          <w:color w:val="000000"/>
          <w:lang w:eastAsia="en-US"/>
        </w:rPr>
        <w:t>Preservação das características externas e dos elementos internos que mantêm a suas características originais do saguão do térreo, tais como: piso de mármore e desenhos geométricos, rodapés, claraboia, ornamentos, frisos e molduras em massa, revestimento em madeira da parede</w:t>
      </w:r>
      <w:r w:rsidR="00D41AD0" w:rsidRPr="000F3D8C">
        <w:rPr>
          <w:rFonts w:asciiTheme="minorHAnsi" w:eastAsiaTheme="minorHAnsi" w:hAnsiTheme="minorHAnsi" w:cstheme="minorBidi"/>
          <w:color w:val="000000"/>
          <w:lang w:eastAsia="en-US"/>
        </w:rPr>
        <w:t>.</w:t>
      </w:r>
    </w:p>
    <w:p w:rsidR="00FF12F8" w:rsidRPr="00B6133E" w:rsidRDefault="00FF12F8" w:rsidP="001046AD">
      <w:pPr>
        <w:spacing w:line="360" w:lineRule="auto"/>
        <w:ind w:firstLine="709"/>
        <w:jc w:val="both"/>
        <w:rPr>
          <w:rFonts w:ascii="Calibri" w:hAnsi="Calibri" w:cs="Calibri"/>
          <w:b/>
          <w:sz w:val="18"/>
          <w:szCs w:val="18"/>
        </w:rPr>
      </w:pPr>
    </w:p>
    <w:p w:rsidR="009C72AB" w:rsidRDefault="009C72AB" w:rsidP="001046AD">
      <w:pPr>
        <w:spacing w:line="360" w:lineRule="auto"/>
        <w:ind w:firstLine="709"/>
        <w:jc w:val="both"/>
        <w:rPr>
          <w:rFonts w:ascii="Calibri" w:hAnsi="Calibri" w:cs="Calibri"/>
        </w:rPr>
      </w:pPr>
      <w:r w:rsidRPr="000F3D8C">
        <w:rPr>
          <w:rFonts w:ascii="Calibri" w:hAnsi="Calibri" w:cs="Calibri"/>
          <w:b/>
        </w:rPr>
        <w:t>Parágrafo Primeiro</w:t>
      </w:r>
      <w:r w:rsidRPr="000F3D8C">
        <w:rPr>
          <w:rFonts w:ascii="Calibri" w:hAnsi="Calibri" w:cs="Calibri"/>
        </w:rPr>
        <w:t xml:space="preserve"> - Considera-se</w:t>
      </w:r>
      <w:r w:rsidRPr="009C72AB">
        <w:rPr>
          <w:rFonts w:ascii="Calibri" w:hAnsi="Calibri" w:cs="Calibri"/>
        </w:rPr>
        <w:t xml:space="preserve"> como proteção externa a preservação das características das fachadas incluindo a cobertura das edificações ora tombadas. </w:t>
      </w:r>
    </w:p>
    <w:p w:rsidR="009C72AB" w:rsidRPr="00B6133E" w:rsidRDefault="009C72AB" w:rsidP="001046AD">
      <w:pPr>
        <w:spacing w:line="360" w:lineRule="auto"/>
        <w:ind w:firstLine="709"/>
        <w:jc w:val="both"/>
        <w:rPr>
          <w:rFonts w:ascii="Calibri" w:hAnsi="Calibri" w:cs="Calibri"/>
          <w:sz w:val="18"/>
          <w:szCs w:val="18"/>
        </w:rPr>
      </w:pPr>
    </w:p>
    <w:p w:rsidR="00B6133E" w:rsidRDefault="009C72AB" w:rsidP="001046AD">
      <w:pPr>
        <w:spacing w:line="360" w:lineRule="auto"/>
        <w:ind w:firstLine="709"/>
        <w:jc w:val="both"/>
        <w:rPr>
          <w:rFonts w:ascii="Calibri" w:hAnsi="Calibri" w:cs="Calibri"/>
        </w:rPr>
      </w:pPr>
      <w:r w:rsidRPr="009C72AB">
        <w:rPr>
          <w:rFonts w:ascii="Calibri" w:hAnsi="Calibri" w:cs="Calibri"/>
          <w:b/>
        </w:rPr>
        <w:t>Parágrafo Segundo</w:t>
      </w:r>
      <w:r w:rsidRPr="009C72AB"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t>C</w:t>
      </w:r>
      <w:r w:rsidRPr="009C72AB">
        <w:rPr>
          <w:rFonts w:ascii="Calibri" w:hAnsi="Calibri" w:cs="Calibri"/>
        </w:rPr>
        <w:t>onsidera-se como proteção interna a preservação das características interna</w:t>
      </w:r>
      <w:r>
        <w:rPr>
          <w:rFonts w:ascii="Calibri" w:hAnsi="Calibri" w:cs="Calibri"/>
        </w:rPr>
        <w:t>s</w:t>
      </w:r>
      <w:r w:rsidRPr="009C72AB">
        <w:rPr>
          <w:rFonts w:ascii="Calibri" w:hAnsi="Calibri" w:cs="Calibri"/>
        </w:rPr>
        <w:t xml:space="preserve"> discriminad</w:t>
      </w:r>
      <w:r>
        <w:rPr>
          <w:rFonts w:ascii="Calibri" w:hAnsi="Calibri" w:cs="Calibri"/>
        </w:rPr>
        <w:t>a</w:t>
      </w:r>
      <w:r w:rsidRPr="009C72AB">
        <w:rPr>
          <w:rFonts w:ascii="Calibri" w:hAnsi="Calibri" w:cs="Calibri"/>
        </w:rPr>
        <w:t xml:space="preserve">s no </w:t>
      </w:r>
      <w:r w:rsidR="00B6133E" w:rsidRPr="00B6133E">
        <w:rPr>
          <w:rFonts w:ascii="Calibri" w:hAnsi="Calibri" w:cs="Calibri"/>
          <w:i/>
        </w:rPr>
        <w:t>caput</w:t>
      </w:r>
      <w:r w:rsidR="00B6133E">
        <w:rPr>
          <w:rFonts w:ascii="Calibri" w:hAnsi="Calibri" w:cs="Calibri"/>
        </w:rPr>
        <w:t xml:space="preserve"> do </w:t>
      </w:r>
      <w:r w:rsidRPr="009C72AB">
        <w:rPr>
          <w:rFonts w:ascii="Calibri" w:hAnsi="Calibri" w:cs="Calibri"/>
        </w:rPr>
        <w:t xml:space="preserve">Artigo </w:t>
      </w:r>
      <w:r w:rsidR="00B6133E">
        <w:rPr>
          <w:rFonts w:ascii="Calibri" w:hAnsi="Calibri" w:cs="Calibri"/>
        </w:rPr>
        <w:t>2</w:t>
      </w:r>
      <w:r w:rsidRPr="009C72AB">
        <w:rPr>
          <w:rFonts w:ascii="Calibri" w:hAnsi="Calibri" w:cs="Calibri"/>
        </w:rPr>
        <w:t xml:space="preserve">º, seus ornamentos e elementos construtivos quando originais. </w:t>
      </w:r>
    </w:p>
    <w:p w:rsidR="00B6133E" w:rsidRPr="00B6133E" w:rsidRDefault="00B6133E" w:rsidP="001046AD">
      <w:pPr>
        <w:spacing w:line="360" w:lineRule="auto"/>
        <w:ind w:firstLine="709"/>
        <w:jc w:val="both"/>
        <w:rPr>
          <w:rFonts w:ascii="Calibri" w:hAnsi="Calibri" w:cs="Calibri"/>
          <w:sz w:val="18"/>
          <w:szCs w:val="18"/>
        </w:rPr>
      </w:pPr>
    </w:p>
    <w:p w:rsidR="00EA2717" w:rsidRDefault="00B6133E" w:rsidP="001046AD">
      <w:pPr>
        <w:spacing w:line="360" w:lineRule="auto"/>
        <w:ind w:firstLine="709"/>
        <w:jc w:val="both"/>
        <w:rPr>
          <w:rFonts w:ascii="Calibri" w:hAnsi="Calibri" w:cs="Calibri"/>
        </w:rPr>
      </w:pPr>
      <w:r w:rsidRPr="00B6133E">
        <w:rPr>
          <w:rFonts w:ascii="Calibri" w:hAnsi="Calibri" w:cs="Calibri"/>
          <w:b/>
        </w:rPr>
        <w:t>Parágrafo Terceiro:</w:t>
      </w:r>
      <w:r>
        <w:rPr>
          <w:rFonts w:ascii="Calibri" w:hAnsi="Calibri" w:cs="Calibri"/>
        </w:rPr>
        <w:t xml:space="preserve"> </w:t>
      </w:r>
      <w:r w:rsidR="009C72AB" w:rsidRPr="009C72AB">
        <w:rPr>
          <w:rFonts w:ascii="Calibri" w:hAnsi="Calibri" w:cs="Calibri"/>
        </w:rPr>
        <w:t xml:space="preserve">No caso de </w:t>
      </w:r>
      <w:r w:rsidR="00343AF1">
        <w:rPr>
          <w:rFonts w:ascii="Calibri" w:hAnsi="Calibri" w:cs="Calibri"/>
        </w:rPr>
        <w:t>futuras alterações</w:t>
      </w:r>
      <w:r w:rsidR="009C72AB" w:rsidRPr="009C72AB">
        <w:rPr>
          <w:rFonts w:ascii="Calibri" w:hAnsi="Calibri" w:cs="Calibri"/>
        </w:rPr>
        <w:t xml:space="preserve">, </w:t>
      </w:r>
      <w:r w:rsidR="00343AF1">
        <w:rPr>
          <w:rFonts w:ascii="Calibri" w:hAnsi="Calibri" w:cs="Calibri"/>
        </w:rPr>
        <w:t xml:space="preserve">estas </w:t>
      </w:r>
      <w:r w:rsidR="009C72AB" w:rsidRPr="009C72AB">
        <w:rPr>
          <w:rFonts w:ascii="Calibri" w:hAnsi="Calibri" w:cs="Calibri"/>
        </w:rPr>
        <w:t>deverão</w:t>
      </w:r>
      <w:r w:rsidR="00343AF1">
        <w:rPr>
          <w:rFonts w:ascii="Calibri" w:hAnsi="Calibri" w:cs="Calibri"/>
        </w:rPr>
        <w:t xml:space="preserve"> ser justificadas e</w:t>
      </w:r>
      <w:r w:rsidR="009C72AB" w:rsidRPr="009C72AB">
        <w:rPr>
          <w:rFonts w:ascii="Calibri" w:hAnsi="Calibri" w:cs="Calibri"/>
        </w:rPr>
        <w:t xml:space="preserve"> manter seus testemunhos. </w:t>
      </w:r>
    </w:p>
    <w:p w:rsidR="009C72AB" w:rsidRPr="00B6133E" w:rsidRDefault="009C72AB" w:rsidP="001046AD">
      <w:pPr>
        <w:spacing w:line="360" w:lineRule="auto"/>
        <w:ind w:firstLine="709"/>
        <w:jc w:val="both"/>
        <w:rPr>
          <w:rFonts w:ascii="Calibri" w:hAnsi="Calibri" w:cs="Calibri"/>
          <w:sz w:val="18"/>
          <w:szCs w:val="18"/>
        </w:rPr>
      </w:pPr>
    </w:p>
    <w:p w:rsidR="00141AED" w:rsidRDefault="00EA2717" w:rsidP="001046AD">
      <w:pPr>
        <w:spacing w:line="360" w:lineRule="auto"/>
        <w:ind w:firstLine="709"/>
        <w:jc w:val="both"/>
        <w:rPr>
          <w:rFonts w:ascii="Calibri" w:hAnsi="Calibri" w:cs="Calibri"/>
        </w:rPr>
      </w:pPr>
      <w:r w:rsidRPr="00141AED">
        <w:rPr>
          <w:rFonts w:ascii="Calibri" w:hAnsi="Calibri" w:cs="Calibri"/>
          <w:b/>
        </w:rPr>
        <w:t>Artigo 3º</w:t>
      </w:r>
      <w:r w:rsidR="00D70B13" w:rsidRPr="00141AED">
        <w:rPr>
          <w:rFonts w:ascii="Calibri" w:hAnsi="Calibri" w:cs="Calibri"/>
        </w:rPr>
        <w:t xml:space="preserve">- Qualquer intervenção nas edificações de que trata o Artigo 1º da presente Resolução deverá ser previamente submetida à apreciação </w:t>
      </w:r>
      <w:r w:rsidR="00D33AE5">
        <w:rPr>
          <w:rFonts w:ascii="Calibri" w:hAnsi="Calibri" w:cs="Calibri"/>
        </w:rPr>
        <w:t>e aprovação do DPH/CONPRESP.</w:t>
      </w:r>
    </w:p>
    <w:p w:rsidR="009C72AB" w:rsidRPr="00B6133E" w:rsidRDefault="009C72AB" w:rsidP="001046AD">
      <w:pPr>
        <w:spacing w:line="360" w:lineRule="auto"/>
        <w:ind w:firstLine="709"/>
        <w:jc w:val="both"/>
        <w:rPr>
          <w:rFonts w:ascii="Calibri" w:hAnsi="Calibri" w:cs="Calibri"/>
          <w:sz w:val="18"/>
          <w:szCs w:val="18"/>
        </w:rPr>
      </w:pPr>
    </w:p>
    <w:p w:rsidR="00D33AE5" w:rsidRPr="006448F4" w:rsidRDefault="00D70B13" w:rsidP="00D33AE5">
      <w:pPr>
        <w:pStyle w:val="Ttulo"/>
        <w:autoSpaceDE/>
        <w:autoSpaceDN/>
        <w:adjustRightInd/>
        <w:ind w:firstLine="709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D33AE5">
        <w:rPr>
          <w:rFonts w:ascii="Calibri" w:hAnsi="Calibri" w:cs="Calibri"/>
          <w:sz w:val="24"/>
          <w:szCs w:val="24"/>
        </w:rPr>
        <w:t>Artigo 4</w:t>
      </w:r>
      <w:r w:rsidR="00EA2717" w:rsidRPr="00D33AE5">
        <w:rPr>
          <w:rFonts w:ascii="Calibri" w:hAnsi="Calibri" w:cs="Calibri"/>
          <w:sz w:val="24"/>
          <w:szCs w:val="24"/>
        </w:rPr>
        <w:t xml:space="preserve">º </w:t>
      </w:r>
      <w:r w:rsidRPr="00D33AE5">
        <w:rPr>
          <w:rFonts w:ascii="Calibri" w:hAnsi="Calibri" w:cs="Calibri"/>
          <w:sz w:val="24"/>
          <w:szCs w:val="24"/>
        </w:rPr>
        <w:t xml:space="preserve">- </w:t>
      </w:r>
      <w:r w:rsidR="00D33AE5" w:rsidRPr="00D33AE5">
        <w:rPr>
          <w:rFonts w:asciiTheme="minorHAnsi" w:hAnsiTheme="minorHAnsi" w:cstheme="minorHAnsi"/>
          <w:color w:val="000000" w:themeColor="text1"/>
          <w:sz w:val="24"/>
          <w:szCs w:val="24"/>
        </w:rPr>
        <w:t>Fica</w:t>
      </w:r>
      <w:r w:rsidR="00D33AE5" w:rsidRPr="006448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dispensada área envoltória</w:t>
      </w:r>
      <w:r w:rsidR="00D33AE5" w:rsidRPr="006448F4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de proteção ao imóvel tombado nesta Resolução.</w:t>
      </w:r>
    </w:p>
    <w:p w:rsidR="00EA2717" w:rsidRPr="00B6133E" w:rsidRDefault="00EA2717" w:rsidP="001046AD">
      <w:pPr>
        <w:spacing w:line="360" w:lineRule="auto"/>
        <w:ind w:firstLine="709"/>
        <w:jc w:val="both"/>
        <w:rPr>
          <w:rFonts w:ascii="Calibri" w:hAnsi="Calibri" w:cs="Calibri"/>
          <w:sz w:val="18"/>
          <w:szCs w:val="18"/>
        </w:rPr>
      </w:pPr>
    </w:p>
    <w:p w:rsidR="00D70B13" w:rsidRPr="00141AED" w:rsidRDefault="00D70B13" w:rsidP="001046AD">
      <w:pPr>
        <w:spacing w:line="360" w:lineRule="auto"/>
        <w:ind w:firstLine="709"/>
        <w:jc w:val="both"/>
        <w:rPr>
          <w:rFonts w:ascii="Calibri" w:hAnsi="Calibri" w:cs="Calibri"/>
        </w:rPr>
      </w:pPr>
      <w:r w:rsidRPr="00141AED">
        <w:rPr>
          <w:rFonts w:ascii="Calibri" w:hAnsi="Calibri" w:cs="Calibri"/>
          <w:b/>
        </w:rPr>
        <w:t>Artigo 5</w:t>
      </w:r>
      <w:r w:rsidR="00EA2717" w:rsidRPr="00141AED">
        <w:rPr>
          <w:rFonts w:ascii="Calibri" w:hAnsi="Calibri" w:cs="Calibri"/>
          <w:b/>
        </w:rPr>
        <w:t>º</w:t>
      </w:r>
      <w:r w:rsidRPr="00141AED">
        <w:rPr>
          <w:rFonts w:ascii="Calibri" w:hAnsi="Calibri" w:cs="Calibri"/>
        </w:rPr>
        <w:t xml:space="preserve"> - Esta Resolução entra em vigor na data de sua publicação no Diário Oficial da Cidade, revogadas as disposições em contrário.</w:t>
      </w:r>
    </w:p>
    <w:p w:rsidR="000E4D66" w:rsidRDefault="000E4D66" w:rsidP="001046AD">
      <w:pPr>
        <w:spacing w:line="360" w:lineRule="auto"/>
        <w:ind w:firstLine="709"/>
        <w:jc w:val="both"/>
        <w:rPr>
          <w:rFonts w:ascii="Calibri" w:hAnsi="Calibri" w:cs="Calibri"/>
          <w:sz w:val="8"/>
          <w:szCs w:val="8"/>
        </w:rPr>
      </w:pPr>
    </w:p>
    <w:p w:rsidR="00D00419" w:rsidRDefault="00D00419" w:rsidP="001046AD">
      <w:pPr>
        <w:spacing w:line="360" w:lineRule="auto"/>
        <w:ind w:firstLine="709"/>
        <w:jc w:val="both"/>
        <w:rPr>
          <w:rFonts w:ascii="Calibri" w:hAnsi="Calibri" w:cs="Calibri"/>
          <w:sz w:val="8"/>
          <w:szCs w:val="8"/>
        </w:rPr>
      </w:pPr>
    </w:p>
    <w:p w:rsidR="00D00419" w:rsidRDefault="00D00419" w:rsidP="001046AD">
      <w:pPr>
        <w:spacing w:line="360" w:lineRule="auto"/>
        <w:ind w:firstLine="709"/>
        <w:jc w:val="both"/>
        <w:rPr>
          <w:rFonts w:ascii="Calibri" w:hAnsi="Calibri" w:cs="Calibri"/>
          <w:sz w:val="8"/>
          <w:szCs w:val="8"/>
        </w:rPr>
      </w:pPr>
    </w:p>
    <w:p w:rsidR="00D00419" w:rsidRDefault="00D00419" w:rsidP="001046AD">
      <w:pPr>
        <w:spacing w:line="360" w:lineRule="auto"/>
        <w:ind w:firstLine="709"/>
        <w:jc w:val="both"/>
        <w:rPr>
          <w:rFonts w:ascii="Calibri" w:hAnsi="Calibri" w:cs="Calibri"/>
          <w:sz w:val="8"/>
          <w:szCs w:val="8"/>
        </w:rPr>
      </w:pPr>
    </w:p>
    <w:p w:rsidR="00D00419" w:rsidRDefault="00D00419" w:rsidP="001046AD">
      <w:pPr>
        <w:spacing w:line="360" w:lineRule="auto"/>
        <w:ind w:firstLine="709"/>
        <w:jc w:val="both"/>
        <w:rPr>
          <w:rFonts w:ascii="Calibri" w:hAnsi="Calibri" w:cs="Calibri"/>
          <w:sz w:val="8"/>
          <w:szCs w:val="8"/>
        </w:rPr>
      </w:pPr>
    </w:p>
    <w:p w:rsidR="00D33AE5" w:rsidRPr="008435DC" w:rsidRDefault="007728E5" w:rsidP="007728E5">
      <w:pPr>
        <w:ind w:firstLine="708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DOC 28/02/2020 – pp. 12/13</w:t>
      </w:r>
    </w:p>
    <w:sectPr w:rsidR="00D33AE5" w:rsidRPr="008435DC" w:rsidSect="00FD2891">
      <w:headerReference w:type="default" r:id="rId8"/>
      <w:pgSz w:w="11907" w:h="16840" w:code="9"/>
      <w:pgMar w:top="2268" w:right="1134" w:bottom="1134" w:left="1418" w:header="851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2F8" w:rsidRDefault="00FF12F8">
      <w:r>
        <w:separator/>
      </w:r>
    </w:p>
  </w:endnote>
  <w:endnote w:type="continuationSeparator" w:id="0">
    <w:p w:rsidR="00FF12F8" w:rsidRDefault="00FF1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2F8" w:rsidRDefault="00FF12F8">
      <w:r>
        <w:separator/>
      </w:r>
    </w:p>
  </w:footnote>
  <w:footnote w:type="continuationSeparator" w:id="0">
    <w:p w:rsidR="00FF12F8" w:rsidRDefault="00FF1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F8" w:rsidRDefault="00FF12F8">
    <w:pPr>
      <w:framePr w:hSpace="141" w:wrap="notBeside" w:vAnchor="text" w:hAnchor="page" w:x="1129" w:y="-59"/>
      <w:rPr>
        <w:rFonts w:ascii="Arial" w:hAnsi="Arial"/>
        <w:b/>
        <w:noProof/>
      </w:rPr>
    </w:pPr>
    <w:r>
      <w:rPr>
        <w:rFonts w:ascii="Arial" w:hAnsi="Arial"/>
        <w:b/>
        <w:noProof/>
      </w:rPr>
      <w:drawing>
        <wp:inline distT="0" distB="0" distL="0" distR="0">
          <wp:extent cx="716280" cy="733425"/>
          <wp:effectExtent l="1905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12F8" w:rsidRDefault="00FF12F8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PREFEITURA DO MUNICÍPIO DE SÃO PAULO</w:t>
    </w:r>
  </w:p>
  <w:p w:rsidR="00FF12F8" w:rsidRDefault="00FF12F8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SECRETARIA MUNICIPAL DE CULTURA</w:t>
    </w:r>
  </w:p>
  <w:p w:rsidR="00FF12F8" w:rsidRDefault="00FF12F8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CONPRESP - Conselho Municipal de Preservação do Patrimônio</w:t>
    </w:r>
  </w:p>
  <w:p w:rsidR="00FF12F8" w:rsidRDefault="00FF12F8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 xml:space="preserve">Histórico, Cultural e Ambiental da Cidade de São </w:t>
    </w:r>
    <w:proofErr w:type="gramStart"/>
    <w:r>
      <w:rPr>
        <w:rFonts w:ascii="Arial" w:hAnsi="Arial"/>
        <w:b/>
        <w:sz w:val="22"/>
        <w:szCs w:val="22"/>
      </w:rPr>
      <w:t>Paulo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F73"/>
    <w:multiLevelType w:val="hybridMultilevel"/>
    <w:tmpl w:val="D3D41C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5E38"/>
    <w:multiLevelType w:val="hybridMultilevel"/>
    <w:tmpl w:val="2F4CD4D0"/>
    <w:lvl w:ilvl="0" w:tplc="A95EEF10">
      <w:start w:val="1"/>
      <w:numFmt w:val="lowerLetter"/>
      <w:lvlText w:val="%1)"/>
      <w:lvlJc w:val="left"/>
      <w:pPr>
        <w:ind w:left="1657" w:hanging="948"/>
      </w:pPr>
      <w:rPr>
        <w:rFonts w:ascii="Calibri" w:eastAsia="Times New Roman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CD0BB0"/>
    <w:multiLevelType w:val="hybridMultilevel"/>
    <w:tmpl w:val="B21EA066"/>
    <w:lvl w:ilvl="0" w:tplc="D340CE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4C55E53"/>
    <w:multiLevelType w:val="hybridMultilevel"/>
    <w:tmpl w:val="EFC4B6BA"/>
    <w:lvl w:ilvl="0" w:tplc="FC948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130C5B"/>
    <w:multiLevelType w:val="hybridMultilevel"/>
    <w:tmpl w:val="5E72B64A"/>
    <w:lvl w:ilvl="0" w:tplc="0416000F">
      <w:start w:val="1"/>
      <w:numFmt w:val="decimal"/>
      <w:lvlText w:val="%1."/>
      <w:lvlJc w:val="left"/>
      <w:pPr>
        <w:ind w:left="114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971AA"/>
    <w:multiLevelType w:val="hybridMultilevel"/>
    <w:tmpl w:val="D8167C56"/>
    <w:lvl w:ilvl="0" w:tplc="63D2D67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308FD"/>
    <w:multiLevelType w:val="hybridMultilevel"/>
    <w:tmpl w:val="64265D50"/>
    <w:lvl w:ilvl="0" w:tplc="6226B8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143DE9"/>
    <w:multiLevelType w:val="hybridMultilevel"/>
    <w:tmpl w:val="938A7B80"/>
    <w:lvl w:ilvl="0" w:tplc="04160001">
      <w:start w:val="1"/>
      <w:numFmt w:val="bullet"/>
      <w:lvlText w:val=""/>
      <w:lvlJc w:val="left"/>
      <w:pPr>
        <w:tabs>
          <w:tab w:val="num" w:pos="2403"/>
        </w:tabs>
        <w:ind w:left="24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8">
    <w:nsid w:val="480C40FD"/>
    <w:multiLevelType w:val="hybridMultilevel"/>
    <w:tmpl w:val="4D1EE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B7BCC"/>
    <w:multiLevelType w:val="hybridMultilevel"/>
    <w:tmpl w:val="0C4CF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C0C4A"/>
    <w:multiLevelType w:val="hybridMultilevel"/>
    <w:tmpl w:val="C3BCBD34"/>
    <w:lvl w:ilvl="0" w:tplc="CBBC6046">
      <w:start w:val="1"/>
      <w:numFmt w:val="upperRoman"/>
      <w:lvlText w:val="%1)"/>
      <w:lvlJc w:val="left"/>
      <w:pPr>
        <w:ind w:left="147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C634F"/>
    <w:multiLevelType w:val="hybridMultilevel"/>
    <w:tmpl w:val="760C486C"/>
    <w:lvl w:ilvl="0" w:tplc="EEC49B54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433DFB"/>
    <w:multiLevelType w:val="hybridMultilevel"/>
    <w:tmpl w:val="64265D50"/>
    <w:lvl w:ilvl="0" w:tplc="6226B8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49222B"/>
    <w:multiLevelType w:val="hybridMultilevel"/>
    <w:tmpl w:val="402431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B05E2B"/>
    <w:multiLevelType w:val="hybridMultilevel"/>
    <w:tmpl w:val="92343BAA"/>
    <w:lvl w:ilvl="0" w:tplc="7BC0F7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BEA"/>
    <w:rsid w:val="00001983"/>
    <w:rsid w:val="00006C1C"/>
    <w:rsid w:val="0001520F"/>
    <w:rsid w:val="00020F19"/>
    <w:rsid w:val="00022DF3"/>
    <w:rsid w:val="0002471C"/>
    <w:rsid w:val="00027BC5"/>
    <w:rsid w:val="0003110D"/>
    <w:rsid w:val="00041C42"/>
    <w:rsid w:val="00044C8A"/>
    <w:rsid w:val="00046B23"/>
    <w:rsid w:val="0005796B"/>
    <w:rsid w:val="00081F84"/>
    <w:rsid w:val="00085F15"/>
    <w:rsid w:val="000935FB"/>
    <w:rsid w:val="000E27B4"/>
    <w:rsid w:val="000E4D66"/>
    <w:rsid w:val="000F175F"/>
    <w:rsid w:val="000F3D8C"/>
    <w:rsid w:val="000F758D"/>
    <w:rsid w:val="00101BF3"/>
    <w:rsid w:val="001046AD"/>
    <w:rsid w:val="00125301"/>
    <w:rsid w:val="001263FA"/>
    <w:rsid w:val="00131EA9"/>
    <w:rsid w:val="00141AB9"/>
    <w:rsid w:val="00141AED"/>
    <w:rsid w:val="00142DB8"/>
    <w:rsid w:val="00147A7E"/>
    <w:rsid w:val="001511F3"/>
    <w:rsid w:val="00157492"/>
    <w:rsid w:val="001716F5"/>
    <w:rsid w:val="00171833"/>
    <w:rsid w:val="00173D79"/>
    <w:rsid w:val="0017492A"/>
    <w:rsid w:val="00184BBC"/>
    <w:rsid w:val="00186D4A"/>
    <w:rsid w:val="0019180D"/>
    <w:rsid w:val="001A3802"/>
    <w:rsid w:val="001A4FB7"/>
    <w:rsid w:val="001C1B96"/>
    <w:rsid w:val="001F62CB"/>
    <w:rsid w:val="00203DCC"/>
    <w:rsid w:val="002074AF"/>
    <w:rsid w:val="00212426"/>
    <w:rsid w:val="002227C2"/>
    <w:rsid w:val="00226111"/>
    <w:rsid w:val="002314AE"/>
    <w:rsid w:val="002337E3"/>
    <w:rsid w:val="002374E9"/>
    <w:rsid w:val="00252578"/>
    <w:rsid w:val="00252963"/>
    <w:rsid w:val="002650F6"/>
    <w:rsid w:val="00267F62"/>
    <w:rsid w:val="00276786"/>
    <w:rsid w:val="00283F03"/>
    <w:rsid w:val="00285424"/>
    <w:rsid w:val="0029540D"/>
    <w:rsid w:val="00297D3B"/>
    <w:rsid w:val="002B5D10"/>
    <w:rsid w:val="002C643D"/>
    <w:rsid w:val="002E1F17"/>
    <w:rsid w:val="002E2E44"/>
    <w:rsid w:val="002E5F18"/>
    <w:rsid w:val="0030211D"/>
    <w:rsid w:val="00303BBF"/>
    <w:rsid w:val="00305CB8"/>
    <w:rsid w:val="00310E43"/>
    <w:rsid w:val="00313560"/>
    <w:rsid w:val="0032278A"/>
    <w:rsid w:val="00324612"/>
    <w:rsid w:val="003254BF"/>
    <w:rsid w:val="00336A2F"/>
    <w:rsid w:val="00337850"/>
    <w:rsid w:val="00343AF1"/>
    <w:rsid w:val="00350567"/>
    <w:rsid w:val="003527B5"/>
    <w:rsid w:val="00355765"/>
    <w:rsid w:val="00366379"/>
    <w:rsid w:val="003758C3"/>
    <w:rsid w:val="003841EE"/>
    <w:rsid w:val="00390018"/>
    <w:rsid w:val="00390CEA"/>
    <w:rsid w:val="00396336"/>
    <w:rsid w:val="00397FF5"/>
    <w:rsid w:val="003B24D6"/>
    <w:rsid w:val="003B2F2E"/>
    <w:rsid w:val="003D26C1"/>
    <w:rsid w:val="003D78AB"/>
    <w:rsid w:val="003E349D"/>
    <w:rsid w:val="003F07AB"/>
    <w:rsid w:val="003F732D"/>
    <w:rsid w:val="00404C75"/>
    <w:rsid w:val="00410D3B"/>
    <w:rsid w:val="00422C0A"/>
    <w:rsid w:val="00427041"/>
    <w:rsid w:val="00432289"/>
    <w:rsid w:val="00444F5F"/>
    <w:rsid w:val="00453514"/>
    <w:rsid w:val="0045448E"/>
    <w:rsid w:val="00460EFF"/>
    <w:rsid w:val="00464AF6"/>
    <w:rsid w:val="0046716A"/>
    <w:rsid w:val="00470593"/>
    <w:rsid w:val="004766B5"/>
    <w:rsid w:val="00490162"/>
    <w:rsid w:val="004A5814"/>
    <w:rsid w:val="004A7F09"/>
    <w:rsid w:val="004B2CFC"/>
    <w:rsid w:val="004B50AA"/>
    <w:rsid w:val="004C0A92"/>
    <w:rsid w:val="004C70AC"/>
    <w:rsid w:val="004D0079"/>
    <w:rsid w:val="004D422E"/>
    <w:rsid w:val="004E2A81"/>
    <w:rsid w:val="004E3ECB"/>
    <w:rsid w:val="004E489F"/>
    <w:rsid w:val="004E63E9"/>
    <w:rsid w:val="004F02A7"/>
    <w:rsid w:val="004F32E1"/>
    <w:rsid w:val="004F47A3"/>
    <w:rsid w:val="00500794"/>
    <w:rsid w:val="00501468"/>
    <w:rsid w:val="00504CC0"/>
    <w:rsid w:val="0052170A"/>
    <w:rsid w:val="005326B1"/>
    <w:rsid w:val="00545B7A"/>
    <w:rsid w:val="00554D17"/>
    <w:rsid w:val="00554D27"/>
    <w:rsid w:val="00557750"/>
    <w:rsid w:val="005637D6"/>
    <w:rsid w:val="00573BC0"/>
    <w:rsid w:val="00596CC0"/>
    <w:rsid w:val="005A157C"/>
    <w:rsid w:val="005A4A01"/>
    <w:rsid w:val="005A4DDF"/>
    <w:rsid w:val="005A6F6F"/>
    <w:rsid w:val="005B01B9"/>
    <w:rsid w:val="005B0BFD"/>
    <w:rsid w:val="005F3592"/>
    <w:rsid w:val="005F5D2B"/>
    <w:rsid w:val="00611030"/>
    <w:rsid w:val="006176C0"/>
    <w:rsid w:val="0063450B"/>
    <w:rsid w:val="00640BCC"/>
    <w:rsid w:val="00646EEC"/>
    <w:rsid w:val="006529D6"/>
    <w:rsid w:val="00655D36"/>
    <w:rsid w:val="0066359B"/>
    <w:rsid w:val="00670158"/>
    <w:rsid w:val="00670599"/>
    <w:rsid w:val="006926F2"/>
    <w:rsid w:val="006943F2"/>
    <w:rsid w:val="006A6DB2"/>
    <w:rsid w:val="006C059D"/>
    <w:rsid w:val="006F0611"/>
    <w:rsid w:val="006F49D7"/>
    <w:rsid w:val="0071107A"/>
    <w:rsid w:val="00712D1F"/>
    <w:rsid w:val="00713829"/>
    <w:rsid w:val="007142C9"/>
    <w:rsid w:val="00715A26"/>
    <w:rsid w:val="007221AF"/>
    <w:rsid w:val="007221D0"/>
    <w:rsid w:val="00770438"/>
    <w:rsid w:val="007728E5"/>
    <w:rsid w:val="0078203D"/>
    <w:rsid w:val="00786431"/>
    <w:rsid w:val="00796D14"/>
    <w:rsid w:val="007B7BF0"/>
    <w:rsid w:val="007C5E02"/>
    <w:rsid w:val="007F2E4E"/>
    <w:rsid w:val="007F73CC"/>
    <w:rsid w:val="007F7BEA"/>
    <w:rsid w:val="00806F70"/>
    <w:rsid w:val="00815291"/>
    <w:rsid w:val="00820511"/>
    <w:rsid w:val="008227B5"/>
    <w:rsid w:val="0083065B"/>
    <w:rsid w:val="00834376"/>
    <w:rsid w:val="008463FD"/>
    <w:rsid w:val="00851626"/>
    <w:rsid w:val="00853E8D"/>
    <w:rsid w:val="00870C8F"/>
    <w:rsid w:val="00873819"/>
    <w:rsid w:val="00891783"/>
    <w:rsid w:val="00892C7B"/>
    <w:rsid w:val="008932EF"/>
    <w:rsid w:val="00893338"/>
    <w:rsid w:val="008B4D24"/>
    <w:rsid w:val="008B7399"/>
    <w:rsid w:val="008E4BBA"/>
    <w:rsid w:val="008F54FE"/>
    <w:rsid w:val="00900E4E"/>
    <w:rsid w:val="00901349"/>
    <w:rsid w:val="0091280D"/>
    <w:rsid w:val="00913771"/>
    <w:rsid w:val="00921D1C"/>
    <w:rsid w:val="00923850"/>
    <w:rsid w:val="00942FB9"/>
    <w:rsid w:val="00950D2B"/>
    <w:rsid w:val="00953F02"/>
    <w:rsid w:val="00982F35"/>
    <w:rsid w:val="00985598"/>
    <w:rsid w:val="00996F37"/>
    <w:rsid w:val="009A1CEE"/>
    <w:rsid w:val="009A4BB1"/>
    <w:rsid w:val="009A54E0"/>
    <w:rsid w:val="009B2C29"/>
    <w:rsid w:val="009B51B5"/>
    <w:rsid w:val="009C08E1"/>
    <w:rsid w:val="009C72AB"/>
    <w:rsid w:val="009D0306"/>
    <w:rsid w:val="009D283A"/>
    <w:rsid w:val="009D6F14"/>
    <w:rsid w:val="00A000F7"/>
    <w:rsid w:val="00A00519"/>
    <w:rsid w:val="00A073DD"/>
    <w:rsid w:val="00A345B7"/>
    <w:rsid w:val="00A414BC"/>
    <w:rsid w:val="00A639C2"/>
    <w:rsid w:val="00A74E1B"/>
    <w:rsid w:val="00A776E0"/>
    <w:rsid w:val="00A77B9A"/>
    <w:rsid w:val="00A77EC4"/>
    <w:rsid w:val="00AA04BE"/>
    <w:rsid w:val="00AB34BE"/>
    <w:rsid w:val="00AB366B"/>
    <w:rsid w:val="00AC03C3"/>
    <w:rsid w:val="00AC2B96"/>
    <w:rsid w:val="00AD1E8A"/>
    <w:rsid w:val="00AD3E73"/>
    <w:rsid w:val="00AE0945"/>
    <w:rsid w:val="00AF4B75"/>
    <w:rsid w:val="00AF5102"/>
    <w:rsid w:val="00B05F4A"/>
    <w:rsid w:val="00B07997"/>
    <w:rsid w:val="00B1485B"/>
    <w:rsid w:val="00B2445F"/>
    <w:rsid w:val="00B26D6E"/>
    <w:rsid w:val="00B302B3"/>
    <w:rsid w:val="00B32431"/>
    <w:rsid w:val="00B332F6"/>
    <w:rsid w:val="00B35C2C"/>
    <w:rsid w:val="00B36492"/>
    <w:rsid w:val="00B40F31"/>
    <w:rsid w:val="00B568CF"/>
    <w:rsid w:val="00B6133E"/>
    <w:rsid w:val="00B67D51"/>
    <w:rsid w:val="00B67DF9"/>
    <w:rsid w:val="00BB0D40"/>
    <w:rsid w:val="00BC3AF7"/>
    <w:rsid w:val="00BE562C"/>
    <w:rsid w:val="00BF3607"/>
    <w:rsid w:val="00C13805"/>
    <w:rsid w:val="00C21A45"/>
    <w:rsid w:val="00C44E15"/>
    <w:rsid w:val="00C47F98"/>
    <w:rsid w:val="00C511DD"/>
    <w:rsid w:val="00C706C5"/>
    <w:rsid w:val="00C93093"/>
    <w:rsid w:val="00C955E7"/>
    <w:rsid w:val="00C96B2C"/>
    <w:rsid w:val="00CA14DD"/>
    <w:rsid w:val="00CB11CD"/>
    <w:rsid w:val="00CB2DB1"/>
    <w:rsid w:val="00CC2F5E"/>
    <w:rsid w:val="00CD641B"/>
    <w:rsid w:val="00CD7481"/>
    <w:rsid w:val="00CE0C9A"/>
    <w:rsid w:val="00D00419"/>
    <w:rsid w:val="00D33AE5"/>
    <w:rsid w:val="00D35734"/>
    <w:rsid w:val="00D41AD0"/>
    <w:rsid w:val="00D41CBA"/>
    <w:rsid w:val="00D476AE"/>
    <w:rsid w:val="00D64DE2"/>
    <w:rsid w:val="00D65547"/>
    <w:rsid w:val="00D70B13"/>
    <w:rsid w:val="00D952A2"/>
    <w:rsid w:val="00D9771C"/>
    <w:rsid w:val="00DA2D7A"/>
    <w:rsid w:val="00DA6007"/>
    <w:rsid w:val="00DA6FC1"/>
    <w:rsid w:val="00DC7C29"/>
    <w:rsid w:val="00DD5009"/>
    <w:rsid w:val="00DE60EB"/>
    <w:rsid w:val="00DF143B"/>
    <w:rsid w:val="00E054A9"/>
    <w:rsid w:val="00E05EA3"/>
    <w:rsid w:val="00E11985"/>
    <w:rsid w:val="00E33A7D"/>
    <w:rsid w:val="00E4052D"/>
    <w:rsid w:val="00E46EDC"/>
    <w:rsid w:val="00E478BA"/>
    <w:rsid w:val="00E66478"/>
    <w:rsid w:val="00E67967"/>
    <w:rsid w:val="00E730D1"/>
    <w:rsid w:val="00E87947"/>
    <w:rsid w:val="00EA0435"/>
    <w:rsid w:val="00EA2717"/>
    <w:rsid w:val="00EB7117"/>
    <w:rsid w:val="00EB7319"/>
    <w:rsid w:val="00EF2D84"/>
    <w:rsid w:val="00F00D49"/>
    <w:rsid w:val="00F11107"/>
    <w:rsid w:val="00F16839"/>
    <w:rsid w:val="00F3238A"/>
    <w:rsid w:val="00F701A7"/>
    <w:rsid w:val="00F720D0"/>
    <w:rsid w:val="00FA2149"/>
    <w:rsid w:val="00FA383F"/>
    <w:rsid w:val="00FC6398"/>
    <w:rsid w:val="00FC7B6A"/>
    <w:rsid w:val="00FD2891"/>
    <w:rsid w:val="00FE6292"/>
    <w:rsid w:val="00FF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BBC"/>
    <w:rPr>
      <w:sz w:val="24"/>
      <w:szCs w:val="24"/>
    </w:rPr>
  </w:style>
  <w:style w:type="paragraph" w:styleId="Ttulo1">
    <w:name w:val="heading 1"/>
    <w:basedOn w:val="Normal"/>
    <w:next w:val="Normal"/>
    <w:qFormat/>
    <w:rsid w:val="00444F5F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Ttulo2">
    <w:name w:val="heading 2"/>
    <w:basedOn w:val="Normal"/>
    <w:next w:val="Normal"/>
    <w:link w:val="Ttulo2Char"/>
    <w:qFormat/>
    <w:rsid w:val="00444F5F"/>
    <w:pPr>
      <w:keepNext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Calibri" w:hAnsi="Calibri" w:cs="Arial"/>
      <w:b/>
      <w:bCs/>
      <w:smallCaps/>
    </w:rPr>
  </w:style>
  <w:style w:type="paragraph" w:styleId="Ttulo7">
    <w:name w:val="heading 7"/>
    <w:basedOn w:val="Normal"/>
    <w:next w:val="Normal"/>
    <w:qFormat/>
    <w:rsid w:val="00444F5F"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rFonts w:ascii="Arial" w:hAnsi="Arial" w:cs="Arial"/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44F5F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444F5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444F5F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Corpodetexto31">
    <w:name w:val="Corpo de texto 31"/>
    <w:basedOn w:val="Normal"/>
    <w:rsid w:val="00444F5F"/>
    <w:pPr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semiHidden/>
    <w:rsid w:val="00444F5F"/>
    <w:pPr>
      <w:spacing w:after="120"/>
    </w:pPr>
  </w:style>
  <w:style w:type="paragraph" w:styleId="NormalWeb">
    <w:name w:val="Normal (Web)"/>
    <w:basedOn w:val="Normal"/>
    <w:semiHidden/>
    <w:rsid w:val="00444F5F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444F5F"/>
    <w:rPr>
      <w:b/>
      <w:bCs/>
    </w:rPr>
  </w:style>
  <w:style w:type="paragraph" w:styleId="Ttulo">
    <w:name w:val="Title"/>
    <w:basedOn w:val="Normal"/>
    <w:link w:val="TtuloChar"/>
    <w:qFormat/>
    <w:rsid w:val="00444F5F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bCs/>
      <w:sz w:val="22"/>
      <w:szCs w:val="22"/>
    </w:rPr>
  </w:style>
  <w:style w:type="paragraph" w:styleId="Corpodetexto3">
    <w:name w:val="Body Text 3"/>
    <w:basedOn w:val="Normal"/>
    <w:semiHidden/>
    <w:rsid w:val="00444F5F"/>
    <w:pPr>
      <w:autoSpaceDE w:val="0"/>
      <w:autoSpaceDN w:val="0"/>
      <w:adjustRightInd w:val="0"/>
      <w:jc w:val="both"/>
    </w:pPr>
    <w:rPr>
      <w:rFonts w:ascii="Arial" w:hAnsi="Arial" w:cs="Arial"/>
      <w:color w:val="FF0000"/>
      <w:sz w:val="23"/>
      <w:szCs w:val="23"/>
    </w:rPr>
  </w:style>
  <w:style w:type="paragraph" w:styleId="PargrafodaLista">
    <w:name w:val="List Paragraph"/>
    <w:basedOn w:val="Normal"/>
    <w:uiPriority w:val="34"/>
    <w:qFormat/>
    <w:rsid w:val="00713829"/>
    <w:pPr>
      <w:ind w:left="720"/>
    </w:pPr>
    <w:rPr>
      <w:rFonts w:eastAsia="Calibri"/>
    </w:rPr>
  </w:style>
  <w:style w:type="table" w:styleId="Tabelacomgrade">
    <w:name w:val="Table Grid"/>
    <w:basedOn w:val="Tabelanormal"/>
    <w:uiPriority w:val="59"/>
    <w:rsid w:val="00B05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9B2C29"/>
    <w:rPr>
      <w:rFonts w:ascii="Arial" w:hAnsi="Arial" w:cs="Arial"/>
      <w:b/>
      <w:bCs/>
      <w:sz w:val="22"/>
      <w:szCs w:val="22"/>
    </w:rPr>
  </w:style>
  <w:style w:type="character" w:customStyle="1" w:styleId="RecuodecorpodetextoChar">
    <w:name w:val="Recuo de corpo de texto Char"/>
    <w:link w:val="Recuodecorpodetexto"/>
    <w:semiHidden/>
    <w:rsid w:val="009B2C29"/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9B2C29"/>
    <w:pPr>
      <w:spacing w:after="120" w:line="480" w:lineRule="auto"/>
      <w:ind w:firstLine="425"/>
      <w:jc w:val="both"/>
    </w:pPr>
  </w:style>
  <w:style w:type="character" w:customStyle="1" w:styleId="Corpodetexto2Char">
    <w:name w:val="Corpo de texto 2 Char"/>
    <w:link w:val="Corpodetexto2"/>
    <w:semiHidden/>
    <w:rsid w:val="009B2C29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70B13"/>
    <w:rPr>
      <w:rFonts w:ascii="Calibri" w:hAnsi="Calibri" w:cs="Arial"/>
      <w:b/>
      <w:bCs/>
      <w:smallCaps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D70B13"/>
  </w:style>
  <w:style w:type="paragraph" w:styleId="Textodebalo">
    <w:name w:val="Balloon Text"/>
    <w:basedOn w:val="Normal"/>
    <w:link w:val="TextodebaloChar"/>
    <w:uiPriority w:val="99"/>
    <w:semiHidden/>
    <w:unhideWhenUsed/>
    <w:rsid w:val="00E405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5993A-6115-4298-85FB-2C1F2950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Informação n</vt:lpstr>
    </vt:vector>
  </TitlesOfParts>
  <Company>Maria Ester de Araujo Lopes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Informação n</dc:title>
  <dc:creator>Maria Ester de Araujo Lopes</dc:creator>
  <cp:lastModifiedBy>d788321</cp:lastModifiedBy>
  <cp:revision>2</cp:revision>
  <cp:lastPrinted>2018-06-11T19:49:00Z</cp:lastPrinted>
  <dcterms:created xsi:type="dcterms:W3CDTF">2020-02-28T14:04:00Z</dcterms:created>
  <dcterms:modified xsi:type="dcterms:W3CDTF">2020-02-28T14:04:00Z</dcterms:modified>
</cp:coreProperties>
</file>