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Look w:val="04A0"/>
      </w:tblPr>
      <w:tblGrid>
        <w:gridCol w:w="8720"/>
      </w:tblGrid>
      <w:tr w:rsidR="00091ABD" w:rsidTr="00091ABD">
        <w:tc>
          <w:tcPr>
            <w:tcW w:w="8644" w:type="dxa"/>
          </w:tcPr>
          <w:p w:rsidR="00091ABD" w:rsidRPr="00AB3923" w:rsidRDefault="00091ABD" w:rsidP="00AB3923">
            <w:pPr>
              <w:jc w:val="center"/>
              <w:rPr>
                <w:b/>
              </w:rPr>
            </w:pPr>
            <w:r w:rsidRPr="00AB3923">
              <w:rPr>
                <w:b/>
              </w:rPr>
              <w:t>Nome Conselho</w:t>
            </w:r>
          </w:p>
        </w:tc>
      </w:tr>
      <w:tr w:rsidR="00091ABD" w:rsidTr="00091ABD">
        <w:tc>
          <w:tcPr>
            <w:tcW w:w="8644" w:type="dxa"/>
          </w:tcPr>
          <w:p w:rsidR="004E69B9" w:rsidRPr="00236639" w:rsidRDefault="004E69B9" w:rsidP="00AB3923">
            <w:pPr>
              <w:jc w:val="center"/>
              <w:rPr>
                <w:rFonts w:cs="Arial"/>
                <w:b/>
                <w:color w:val="FF0000"/>
                <w:shd w:val="clear" w:color="auto" w:fill="FFFFFF"/>
              </w:rPr>
            </w:pPr>
          </w:p>
          <w:p w:rsidR="00533611" w:rsidRDefault="004E69B9" w:rsidP="00AB3923">
            <w:pPr>
              <w:jc w:val="center"/>
              <w:rPr>
                <w:rFonts w:cs="Arial"/>
                <w:b/>
                <w:color w:val="FF0000"/>
                <w:shd w:val="clear" w:color="auto" w:fill="FFFFFF"/>
              </w:rPr>
            </w:pPr>
            <w:r w:rsidRPr="00236639">
              <w:rPr>
                <w:rFonts w:cs="Arial"/>
                <w:b/>
                <w:color w:val="FF0000"/>
                <w:shd w:val="clear" w:color="auto" w:fill="FFFFFF"/>
              </w:rPr>
              <w:t>Conselho de Orientação do Fundo Especial de Promoção de Atividades Culturais – FEPAC</w:t>
            </w:r>
          </w:p>
          <w:p w:rsidR="00533611" w:rsidRDefault="00533611" w:rsidP="00AB3923">
            <w:pPr>
              <w:jc w:val="center"/>
              <w:rPr>
                <w:rFonts w:cs="Arial"/>
                <w:b/>
                <w:color w:val="FF0000"/>
                <w:shd w:val="clear" w:color="auto" w:fill="FFFFFF"/>
              </w:rPr>
            </w:pPr>
          </w:p>
          <w:p w:rsidR="004F485C" w:rsidRPr="00533611" w:rsidRDefault="00533611" w:rsidP="00533611">
            <w:pPr>
              <w:rPr>
                <w:rFonts w:cs="Arial"/>
                <w:b/>
                <w:color w:val="000000" w:themeColor="text1"/>
                <w:shd w:val="clear" w:color="auto" w:fill="FFFFFF"/>
              </w:rPr>
            </w:pPr>
            <w:r w:rsidRPr="00533611">
              <w:rPr>
                <w:rFonts w:cs="Arial"/>
                <w:b/>
                <w:color w:val="000000" w:themeColor="text1"/>
                <w:shd w:val="clear" w:color="auto" w:fill="FFFFFF"/>
              </w:rPr>
              <w:t>Por conta da revogação da Lei 10.923, o Conselho do FEPAC não está em funcionamento. No final de 2016, foi publicado o Decreto que reestrutura a Secretaria Municipal de Cultural, da qual ele faz parte, mas ainda não há previsão de efetivação/eleição para ativação do Conselho.</w:t>
            </w:r>
          </w:p>
          <w:p w:rsidR="004E69B9" w:rsidRPr="00236639" w:rsidRDefault="004E69B9" w:rsidP="00AB3923">
            <w:pPr>
              <w:jc w:val="center"/>
              <w:rPr>
                <w:rFonts w:cs="Arial"/>
                <w:b/>
                <w:color w:val="FF0000"/>
                <w:shd w:val="clear" w:color="auto" w:fill="FFFFFF"/>
              </w:rPr>
            </w:pPr>
          </w:p>
          <w:p w:rsidR="004F485C" w:rsidRPr="00236639" w:rsidRDefault="004F485C" w:rsidP="004E69B9">
            <w:pPr>
              <w:rPr>
                <w:b/>
                <w:color w:val="FF0000"/>
              </w:rPr>
            </w:pPr>
          </w:p>
        </w:tc>
      </w:tr>
      <w:tr w:rsidR="00091ABD" w:rsidTr="00091ABD">
        <w:tc>
          <w:tcPr>
            <w:tcW w:w="8644" w:type="dxa"/>
          </w:tcPr>
          <w:p w:rsidR="00091ABD" w:rsidRPr="00236639" w:rsidRDefault="00EA786E" w:rsidP="00AB3923">
            <w:pPr>
              <w:jc w:val="center"/>
              <w:rPr>
                <w:b/>
              </w:rPr>
            </w:pPr>
            <w:r w:rsidRPr="00236639">
              <w:rPr>
                <w:b/>
              </w:rPr>
              <w:t>Legislação</w:t>
            </w:r>
          </w:p>
        </w:tc>
      </w:tr>
      <w:tr w:rsidR="00091ABD" w:rsidTr="00091ABD">
        <w:tc>
          <w:tcPr>
            <w:tcW w:w="8644" w:type="dxa"/>
          </w:tcPr>
          <w:p w:rsidR="00803D3E" w:rsidRPr="00236639" w:rsidRDefault="00803D3E" w:rsidP="00803D3E">
            <w:pPr>
              <w:pStyle w:val="Textopadro"/>
              <w:rPr>
                <w:rFonts w:asciiTheme="minorHAnsi" w:hAnsiTheme="minorHAnsi"/>
                <w:b/>
                <w:sz w:val="22"/>
                <w:szCs w:val="22"/>
              </w:rPr>
            </w:pPr>
            <w:r w:rsidRPr="00236639">
              <w:rPr>
                <w:rFonts w:asciiTheme="minorHAnsi" w:hAnsiTheme="minorHAnsi"/>
                <w:b/>
                <w:sz w:val="22"/>
                <w:szCs w:val="22"/>
              </w:rPr>
              <w:t xml:space="preserve">LEI 10.923, DE 30 DE DEZEMBRO DE 1990 </w:t>
            </w:r>
          </w:p>
          <w:p w:rsidR="00803D3E" w:rsidRPr="00236639" w:rsidRDefault="00803D3E" w:rsidP="00803D3E">
            <w:pPr>
              <w:pStyle w:val="Textopadro"/>
              <w:rPr>
                <w:rFonts w:asciiTheme="minorHAnsi" w:hAnsiTheme="minorHAnsi"/>
                <w:b/>
                <w:bCs/>
                <w:sz w:val="22"/>
                <w:szCs w:val="22"/>
              </w:rPr>
            </w:pPr>
            <w:r w:rsidRPr="00236639">
              <w:rPr>
                <w:rFonts w:asciiTheme="minorHAnsi" w:hAnsiTheme="minorHAnsi"/>
                <w:sz w:val="22"/>
                <w:szCs w:val="22"/>
              </w:rPr>
              <w:t>(</w:t>
            </w:r>
            <w:proofErr w:type="spellStart"/>
            <w:r w:rsidRPr="00236639">
              <w:rPr>
                <w:rFonts w:asciiTheme="minorHAnsi" w:hAnsiTheme="minorHAnsi"/>
                <w:sz w:val="22"/>
                <w:szCs w:val="22"/>
              </w:rPr>
              <w:t>Dispõe</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sobre</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incentivo</w:t>
            </w:r>
            <w:proofErr w:type="spellEnd"/>
            <w:r w:rsidRPr="00236639">
              <w:rPr>
                <w:rFonts w:asciiTheme="minorHAnsi" w:hAnsiTheme="minorHAnsi"/>
                <w:sz w:val="22"/>
                <w:szCs w:val="22"/>
              </w:rPr>
              <w:t xml:space="preserve"> fiscal </w:t>
            </w:r>
            <w:proofErr w:type="spellStart"/>
            <w:r w:rsidRPr="00236639">
              <w:rPr>
                <w:rFonts w:asciiTheme="minorHAnsi" w:hAnsiTheme="minorHAnsi"/>
                <w:sz w:val="22"/>
                <w:szCs w:val="22"/>
              </w:rPr>
              <w:t>para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realização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projetos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culturais</w:t>
            </w:r>
            <w:proofErr w:type="spellEnd"/>
            <w:r w:rsidRPr="00236639">
              <w:rPr>
                <w:rFonts w:asciiTheme="minorHAnsi" w:hAnsiTheme="minorHAnsi"/>
                <w:sz w:val="22"/>
                <w:szCs w:val="22"/>
              </w:rPr>
              <w:t xml:space="preserve">, no </w:t>
            </w:r>
            <w:proofErr w:type="spellStart"/>
            <w:r w:rsidRPr="00236639">
              <w:rPr>
                <w:rFonts w:asciiTheme="minorHAnsi" w:hAnsiTheme="minorHAnsi"/>
                <w:sz w:val="22"/>
                <w:szCs w:val="22"/>
              </w:rPr>
              <w:t>âmbito</w:t>
            </w:r>
            <w:proofErr w:type="spellEnd"/>
            <w:r w:rsidRPr="00236639">
              <w:rPr>
                <w:rFonts w:asciiTheme="minorHAnsi" w:hAnsiTheme="minorHAnsi"/>
                <w:sz w:val="22"/>
                <w:szCs w:val="22"/>
              </w:rPr>
              <w:t xml:space="preserve"> do </w:t>
            </w:r>
            <w:proofErr w:type="spellStart"/>
            <w:r w:rsidRPr="00236639">
              <w:rPr>
                <w:rFonts w:asciiTheme="minorHAnsi" w:hAnsiTheme="minorHAnsi"/>
                <w:sz w:val="22"/>
                <w:szCs w:val="22"/>
              </w:rPr>
              <w:t>Município</w:t>
            </w:r>
            <w:proofErr w:type="spellEnd"/>
            <w:r w:rsidRPr="00236639">
              <w:rPr>
                <w:rFonts w:asciiTheme="minorHAnsi" w:hAnsiTheme="minorHAnsi"/>
                <w:sz w:val="22"/>
                <w:szCs w:val="22"/>
              </w:rPr>
              <w:t xml:space="preserve"> de São Paulo).</w:t>
            </w:r>
            <w:r w:rsidR="00533611">
              <w:rPr>
                <w:rFonts w:asciiTheme="minorHAnsi" w:hAnsiTheme="minorHAnsi"/>
                <w:sz w:val="22"/>
                <w:szCs w:val="22"/>
              </w:rPr>
              <w:t xml:space="preserve"> </w:t>
            </w:r>
            <w:r w:rsidR="00533611" w:rsidRPr="00533611">
              <w:rPr>
                <w:rFonts w:asciiTheme="minorHAnsi" w:hAnsiTheme="minorHAnsi"/>
                <w:b/>
                <w:sz w:val="22"/>
                <w:szCs w:val="22"/>
              </w:rPr>
              <w:t>(REVOGADA)</w:t>
            </w:r>
          </w:p>
          <w:p w:rsidR="00803D3E" w:rsidRPr="00236639" w:rsidRDefault="00803D3E" w:rsidP="00803D3E">
            <w:pPr>
              <w:pStyle w:val="Textopadro"/>
              <w:rPr>
                <w:rFonts w:asciiTheme="minorHAnsi" w:hAnsiTheme="minorHAnsi"/>
                <w:b/>
                <w:bCs/>
                <w:sz w:val="22"/>
                <w:szCs w:val="22"/>
              </w:rPr>
            </w:pPr>
          </w:p>
          <w:p w:rsidR="00803D3E" w:rsidRPr="00236639" w:rsidRDefault="00803D3E" w:rsidP="00803D3E">
            <w:pPr>
              <w:pStyle w:val="Textopadro"/>
              <w:rPr>
                <w:rFonts w:asciiTheme="minorHAnsi" w:hAnsiTheme="minorHAnsi"/>
                <w:b/>
                <w:bCs/>
                <w:sz w:val="22"/>
                <w:szCs w:val="22"/>
              </w:rPr>
            </w:pPr>
          </w:p>
          <w:p w:rsidR="00803D3E" w:rsidRPr="00236639" w:rsidRDefault="00803D3E" w:rsidP="00803D3E">
            <w:pPr>
              <w:pStyle w:val="Textopadro"/>
              <w:rPr>
                <w:rFonts w:asciiTheme="minorHAnsi" w:hAnsiTheme="minorHAnsi"/>
                <w:b/>
                <w:bCs/>
                <w:sz w:val="22"/>
                <w:szCs w:val="22"/>
              </w:rPr>
            </w:pPr>
            <w:r w:rsidRPr="00236639">
              <w:rPr>
                <w:rFonts w:asciiTheme="minorHAnsi" w:hAnsiTheme="minorHAnsi"/>
                <w:b/>
                <w:bCs/>
                <w:sz w:val="22"/>
                <w:szCs w:val="22"/>
              </w:rPr>
              <w:t>DECRETO N° 29.683 - DE 17 DE ABRIL DE 1991</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bCs/>
                <w:sz w:val="22"/>
                <w:szCs w:val="22"/>
              </w:rPr>
              <w:t>(</w:t>
            </w:r>
            <w:r w:rsidR="00533611">
              <w:rPr>
                <w:rFonts w:asciiTheme="minorHAnsi" w:hAnsiTheme="minorHAnsi"/>
                <w:bCs/>
                <w:sz w:val="22"/>
                <w:szCs w:val="22"/>
              </w:rPr>
              <w:t>RE</w:t>
            </w:r>
            <w:r w:rsidRPr="00236639">
              <w:rPr>
                <w:rFonts w:asciiTheme="minorHAnsi" w:hAnsiTheme="minorHAnsi"/>
                <w:bCs/>
                <w:sz w:val="22"/>
                <w:szCs w:val="22"/>
              </w:rPr>
              <w:t>CRIA O FUNDO ESPECIAL DE PROMOÇÃO DE ATIVIDADES CULTURAIS - FEPAC, DE ACORDO COM A LEI N° 10.923, DE 30 DE DEZEMBRO DE 1990, E DÁ OUTRAS PROVIDÊNCIAS)</w:t>
            </w:r>
          </w:p>
          <w:p w:rsidR="00601EA7" w:rsidRPr="00236639" w:rsidRDefault="00601EA7" w:rsidP="004F485C">
            <w:pPr>
              <w:pStyle w:val="PargrafodaLista"/>
              <w:autoSpaceDE w:val="0"/>
              <w:autoSpaceDN w:val="0"/>
              <w:adjustRightInd w:val="0"/>
              <w:rPr>
                <w:b/>
              </w:rPr>
            </w:pPr>
          </w:p>
          <w:p w:rsidR="00575884" w:rsidRPr="00236639" w:rsidRDefault="004E69B9" w:rsidP="00601EA7">
            <w:pPr>
              <w:autoSpaceDE w:val="0"/>
              <w:autoSpaceDN w:val="0"/>
              <w:adjustRightInd w:val="0"/>
              <w:rPr>
                <w:rFonts w:cs="Arial"/>
                <w:b/>
              </w:rPr>
            </w:pPr>
            <w:r w:rsidRPr="00236639">
              <w:rPr>
                <w:rFonts w:cs="Arial"/>
                <w:b/>
              </w:rPr>
              <w:t>Decreto n. 57.528, de 12 de dezembro</w:t>
            </w:r>
            <w:r w:rsidR="00575884" w:rsidRPr="00236639">
              <w:rPr>
                <w:rFonts w:cs="Arial"/>
                <w:b/>
              </w:rPr>
              <w:t>, 2016</w:t>
            </w:r>
          </w:p>
          <w:p w:rsidR="004E69B9" w:rsidRPr="00236639" w:rsidRDefault="004E69B9" w:rsidP="00601EA7">
            <w:pPr>
              <w:autoSpaceDE w:val="0"/>
              <w:autoSpaceDN w:val="0"/>
              <w:adjustRightInd w:val="0"/>
              <w:rPr>
                <w:rFonts w:cs="Arial"/>
                <w:b/>
              </w:rPr>
            </w:pPr>
            <w:r w:rsidRPr="00236639">
              <w:rPr>
                <w:rFonts w:cs="Arial"/>
                <w:b/>
              </w:rPr>
              <w:t xml:space="preserve"> </w:t>
            </w:r>
          </w:p>
          <w:p w:rsidR="00601EA7" w:rsidRPr="00236639" w:rsidRDefault="00601EA7" w:rsidP="00601EA7">
            <w:pPr>
              <w:autoSpaceDE w:val="0"/>
              <w:autoSpaceDN w:val="0"/>
              <w:adjustRightInd w:val="0"/>
              <w:rPr>
                <w:rFonts w:cs="Arial"/>
              </w:rPr>
            </w:pPr>
            <w:r w:rsidRPr="00236639">
              <w:rPr>
                <w:rFonts w:cs="Arial"/>
              </w:rPr>
              <w:t>(</w:t>
            </w:r>
            <w:r w:rsidRPr="00236639">
              <w:rPr>
                <w:rFonts w:cs="Arial"/>
                <w:bCs/>
                <w:color w:val="252525"/>
                <w:shd w:val="clear" w:color="auto" w:fill="FFFFFF"/>
              </w:rPr>
              <w:t xml:space="preserve">Dispõe sobre a reorganização e </w:t>
            </w:r>
            <w:proofErr w:type="gramStart"/>
            <w:r w:rsidRPr="00236639">
              <w:rPr>
                <w:rFonts w:cs="Arial"/>
                <w:bCs/>
                <w:color w:val="252525"/>
                <w:shd w:val="clear" w:color="auto" w:fill="FFFFFF"/>
              </w:rPr>
              <w:t>as atribuições da Secretaria Municipal de Cultura, cria e altera</w:t>
            </w:r>
            <w:proofErr w:type="gramEnd"/>
            <w:r w:rsidRPr="00236639">
              <w:rPr>
                <w:rFonts w:cs="Arial"/>
                <w:bCs/>
                <w:color w:val="252525"/>
                <w:shd w:val="clear" w:color="auto" w:fill="FFFFFF"/>
              </w:rPr>
              <w:t xml:space="preserve"> a denominação de equipamentos culturais, bem como altera a denominação e a lotação dos cargos de provimento em comissão que especifica).</w:t>
            </w:r>
          </w:p>
          <w:p w:rsidR="004E69B9" w:rsidRPr="00236639" w:rsidRDefault="004E69B9" w:rsidP="004F485C">
            <w:pPr>
              <w:pStyle w:val="PargrafodaLista"/>
              <w:autoSpaceDE w:val="0"/>
              <w:autoSpaceDN w:val="0"/>
              <w:adjustRightInd w:val="0"/>
              <w:rPr>
                <w:b/>
              </w:rPr>
            </w:pPr>
          </w:p>
        </w:tc>
      </w:tr>
      <w:tr w:rsidR="00091ABD" w:rsidTr="00091ABD">
        <w:tc>
          <w:tcPr>
            <w:tcW w:w="8644" w:type="dxa"/>
          </w:tcPr>
          <w:p w:rsidR="00091ABD" w:rsidRPr="00236639" w:rsidRDefault="00EA786E" w:rsidP="00AB3923">
            <w:pPr>
              <w:jc w:val="center"/>
              <w:rPr>
                <w:rFonts w:cs="Arial"/>
                <w:b/>
                <w:color w:val="000000"/>
                <w:shd w:val="clear" w:color="auto" w:fill="FFFFFF"/>
              </w:rPr>
            </w:pPr>
            <w:r w:rsidRPr="00236639">
              <w:rPr>
                <w:rFonts w:cs="Arial"/>
                <w:b/>
                <w:color w:val="000000"/>
                <w:shd w:val="clear" w:color="auto" w:fill="FFFFFF"/>
              </w:rPr>
              <w:t>Atribuições legais - texto</w:t>
            </w:r>
          </w:p>
        </w:tc>
      </w:tr>
      <w:tr w:rsidR="00091ABD" w:rsidTr="00091ABD">
        <w:tc>
          <w:tcPr>
            <w:tcW w:w="8644" w:type="dxa"/>
          </w:tcPr>
          <w:p w:rsidR="00803D3E" w:rsidRPr="00236639" w:rsidRDefault="00803D3E" w:rsidP="00803D3E">
            <w:pPr>
              <w:pStyle w:val="NormalWeb"/>
              <w:shd w:val="clear" w:color="auto" w:fill="FFFFFF"/>
              <w:spacing w:before="0" w:beforeAutospacing="0" w:after="0" w:afterAutospacing="0"/>
              <w:rPr>
                <w:rFonts w:asciiTheme="minorHAnsi" w:hAnsiTheme="minorHAnsi" w:cs="Arial"/>
                <w:b/>
                <w:color w:val="000000"/>
                <w:sz w:val="22"/>
                <w:szCs w:val="22"/>
              </w:rPr>
            </w:pPr>
            <w:r w:rsidRPr="00236639">
              <w:rPr>
                <w:rFonts w:asciiTheme="minorHAnsi" w:hAnsiTheme="minorHAnsi" w:cs="Arial"/>
                <w:b/>
                <w:color w:val="000000"/>
                <w:sz w:val="22"/>
                <w:szCs w:val="22"/>
              </w:rPr>
              <w:t>LEI N° 10.923 DE 30 DE DEZEMBRO DE 1990.</w:t>
            </w: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r w:rsidRPr="00236639">
              <w:rPr>
                <w:rFonts w:asciiTheme="minorHAnsi" w:hAnsiTheme="minorHAnsi" w:cs="Arial"/>
                <w:color w:val="000000"/>
                <w:sz w:val="22"/>
                <w:szCs w:val="22"/>
              </w:rPr>
              <w:t>Dispõe sobre incentivo fiscal para a realização de projetos culturais, no âmbito do Município de São Paulo.</w:t>
            </w: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r w:rsidRPr="00236639">
              <w:rPr>
                <w:rFonts w:asciiTheme="minorHAnsi" w:hAnsiTheme="minorHAnsi" w:cs="Arial"/>
                <w:color w:val="000000"/>
                <w:sz w:val="22"/>
                <w:szCs w:val="22"/>
              </w:rPr>
              <w:t>LUIZA ERUNDINA DE SOUSA, Prefeita do Município de São Paulo, usando das atribuições que lhe são conferidas por lei, faz saber que a Câmara Municipal, em sessão de 28 de dezembro de 1990, decretou e eu promulgo a seguinte lei:</w:t>
            </w: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r w:rsidRPr="00236639">
              <w:rPr>
                <w:rFonts w:asciiTheme="minorHAnsi" w:hAnsiTheme="minorHAnsi" w:cs="Arial"/>
                <w:b/>
                <w:bCs/>
                <w:color w:val="000000"/>
                <w:sz w:val="22"/>
                <w:szCs w:val="22"/>
              </w:rPr>
              <w:t>Art. 1° -</w:t>
            </w:r>
            <w:r w:rsidRPr="00236639">
              <w:rPr>
                <w:rStyle w:val="apple-converted-space"/>
                <w:rFonts w:asciiTheme="minorHAnsi" w:hAnsiTheme="minorHAnsi" w:cs="Arial"/>
                <w:color w:val="000000"/>
                <w:sz w:val="22"/>
                <w:szCs w:val="22"/>
              </w:rPr>
              <w:t> </w:t>
            </w:r>
            <w:r w:rsidRPr="00236639">
              <w:rPr>
                <w:rFonts w:asciiTheme="minorHAnsi" w:hAnsiTheme="minorHAnsi" w:cs="Arial"/>
                <w:color w:val="000000"/>
                <w:sz w:val="22"/>
                <w:szCs w:val="22"/>
              </w:rPr>
              <w:t xml:space="preserve">Fica instituído, no âmbito do Município de São Paulo, incentivo fiscal para a realização de projetos culturais, a ser </w:t>
            </w:r>
            <w:proofErr w:type="gramStart"/>
            <w:r w:rsidRPr="00236639">
              <w:rPr>
                <w:rFonts w:asciiTheme="minorHAnsi" w:hAnsiTheme="minorHAnsi" w:cs="Arial"/>
                <w:color w:val="000000"/>
                <w:sz w:val="22"/>
                <w:szCs w:val="22"/>
              </w:rPr>
              <w:t>concedido a pessoa física ou jurídica domiciliada no Município</w:t>
            </w:r>
            <w:proofErr w:type="gramEnd"/>
            <w:r w:rsidRPr="00236639">
              <w:rPr>
                <w:rFonts w:asciiTheme="minorHAnsi" w:hAnsiTheme="minorHAnsi" w:cs="Arial"/>
                <w:color w:val="000000"/>
                <w:sz w:val="22"/>
                <w:szCs w:val="22"/>
              </w:rPr>
              <w:t>. 1° - O incentivo fiscal referido no "caput</w:t>
            </w:r>
            <w:proofErr w:type="gramStart"/>
            <w:r w:rsidRPr="00236639">
              <w:rPr>
                <w:rFonts w:asciiTheme="minorHAnsi" w:hAnsiTheme="minorHAnsi" w:cs="Arial"/>
                <w:color w:val="000000"/>
                <w:sz w:val="22"/>
                <w:szCs w:val="22"/>
              </w:rPr>
              <w:t xml:space="preserve"> "</w:t>
            </w:r>
            <w:proofErr w:type="gramEnd"/>
            <w:r w:rsidRPr="00236639">
              <w:rPr>
                <w:rFonts w:asciiTheme="minorHAnsi" w:hAnsiTheme="minorHAnsi" w:cs="Arial"/>
                <w:color w:val="000000"/>
                <w:sz w:val="22"/>
                <w:szCs w:val="22"/>
              </w:rPr>
              <w:t xml:space="preserve"> deste artigo corresponderá ao recebimento, por parte do empreendedor de qualquer projeto cultural no Município, seja através de doação, patrocínio ou investimento, de certificados expedidos pelo Poder Público, correspondentes ao valor do incentivo autorizado pelo Executivo. 2° - Os portadores dos certificados poderão utilizá-los para pagamento dos impostos sobre serviços de qualquer natureza - ISS e sobre a propriedade predial e territorial urbana _ IPTU, até o limite de 20% (vinte por cento) do valor devido a cada incidência dos tributos. 3° - Para o pagamento referido no parágrafo anterior, o valor de face dos certificados sofrerá desconto de 30% (trinta por cento). 4° - A Câmara Municipal de São Paulo fixará anualmente, o valor que deverá ser usado como incentivo cultural, que não poderá ser inferior a 2% (dois por cento) nem superior a 5% (cinco por cento) da receita proveniente do ISS e do IPTU. 5° - Para o exercício de 1991, fica estipulada a quantia equivalente a 5% (cinco por cento) da receita proveniente do ISS e do IPTU, excluindo-se o valor destinado ao FUNTRAN.</w:t>
            </w: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r w:rsidRPr="00236639">
              <w:rPr>
                <w:rFonts w:asciiTheme="minorHAnsi" w:hAnsiTheme="minorHAnsi" w:cs="Arial"/>
                <w:b/>
                <w:bCs/>
                <w:color w:val="000000"/>
                <w:sz w:val="22"/>
                <w:szCs w:val="22"/>
              </w:rPr>
              <w:t>Art. 2° -</w:t>
            </w:r>
            <w:r w:rsidRPr="00236639">
              <w:rPr>
                <w:rStyle w:val="apple-converted-space"/>
                <w:rFonts w:asciiTheme="minorHAnsi" w:hAnsiTheme="minorHAnsi" w:cs="Arial"/>
                <w:color w:val="000000"/>
                <w:sz w:val="22"/>
                <w:szCs w:val="22"/>
              </w:rPr>
              <w:t> </w:t>
            </w:r>
            <w:r w:rsidRPr="00236639">
              <w:rPr>
                <w:rFonts w:asciiTheme="minorHAnsi" w:hAnsiTheme="minorHAnsi" w:cs="Arial"/>
                <w:color w:val="000000"/>
                <w:sz w:val="22"/>
                <w:szCs w:val="22"/>
              </w:rPr>
              <w:t xml:space="preserve">São abrangidas por esta lei as seguintes áreas: I - música e dança II - teatro e circo III - cinema, fotografia e vídeo IV - literatura V - </w:t>
            </w:r>
            <w:proofErr w:type="gramStart"/>
            <w:r w:rsidRPr="00236639">
              <w:rPr>
                <w:rFonts w:asciiTheme="minorHAnsi" w:hAnsiTheme="minorHAnsi" w:cs="Arial"/>
                <w:color w:val="000000"/>
                <w:sz w:val="22"/>
                <w:szCs w:val="22"/>
              </w:rPr>
              <w:t>artes plásticas, artes gráficas e filatelia VI</w:t>
            </w:r>
            <w:proofErr w:type="gramEnd"/>
            <w:r w:rsidRPr="00236639">
              <w:rPr>
                <w:rFonts w:asciiTheme="minorHAnsi" w:hAnsiTheme="minorHAnsi" w:cs="Arial"/>
                <w:color w:val="000000"/>
                <w:sz w:val="22"/>
                <w:szCs w:val="22"/>
              </w:rPr>
              <w:t xml:space="preserve"> - folclore e artesanato VII - acervo e patrimônio histórico e cultural, museus e centros culturais.</w:t>
            </w: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r w:rsidRPr="00236639">
              <w:rPr>
                <w:rStyle w:val="Forte"/>
                <w:rFonts w:asciiTheme="minorHAnsi" w:hAnsiTheme="minorHAnsi" w:cs="Arial"/>
                <w:color w:val="000000"/>
                <w:sz w:val="22"/>
                <w:szCs w:val="22"/>
              </w:rPr>
              <w:t>Art. 3° -</w:t>
            </w:r>
            <w:r w:rsidRPr="00236639">
              <w:rPr>
                <w:rStyle w:val="apple-converted-space"/>
                <w:rFonts w:asciiTheme="minorHAnsi" w:hAnsiTheme="minorHAnsi" w:cs="Arial"/>
                <w:color w:val="000000"/>
                <w:sz w:val="22"/>
                <w:szCs w:val="22"/>
              </w:rPr>
              <w:t> </w:t>
            </w:r>
            <w:r w:rsidRPr="00236639">
              <w:rPr>
                <w:rFonts w:asciiTheme="minorHAnsi" w:hAnsiTheme="minorHAnsi" w:cs="Arial"/>
                <w:color w:val="000000"/>
                <w:sz w:val="22"/>
                <w:szCs w:val="22"/>
              </w:rPr>
              <w:t xml:space="preserve">Fica autorizada a criação, junto à Secretaria Municipal de Cultura, de uma Comissão, independente e autônoma, formada </w:t>
            </w:r>
            <w:proofErr w:type="spellStart"/>
            <w:r w:rsidRPr="00236639">
              <w:rPr>
                <w:rFonts w:asciiTheme="minorHAnsi" w:hAnsiTheme="minorHAnsi" w:cs="Arial"/>
                <w:color w:val="000000"/>
                <w:sz w:val="22"/>
                <w:szCs w:val="22"/>
              </w:rPr>
              <w:t>maioritariamente</w:t>
            </w:r>
            <w:proofErr w:type="spellEnd"/>
            <w:r w:rsidRPr="00236639">
              <w:rPr>
                <w:rFonts w:asciiTheme="minorHAnsi" w:hAnsiTheme="minorHAnsi" w:cs="Arial"/>
                <w:color w:val="000000"/>
                <w:sz w:val="22"/>
                <w:szCs w:val="22"/>
              </w:rPr>
              <w:t xml:space="preserve"> por representantes do setor cultural a serem enumerados pelo Decreto regulamentador da presente lei e por técnicos da administração municipal que ficará incumbida da averiguação e da avaliação dos projetos culturais apresentados. 1° - Os componentes da Comissão deverão ser pessoas de comprovada idoneidade e de reconhecida notoriedade na área cultural. 2° - Aos membros da Comissão, que deverão ter um mandato de </w:t>
            </w:r>
            <w:proofErr w:type="gramStart"/>
            <w:r w:rsidRPr="00236639">
              <w:rPr>
                <w:rFonts w:asciiTheme="minorHAnsi" w:hAnsiTheme="minorHAnsi" w:cs="Arial"/>
                <w:color w:val="000000"/>
                <w:sz w:val="22"/>
                <w:szCs w:val="22"/>
              </w:rPr>
              <w:t>1</w:t>
            </w:r>
            <w:proofErr w:type="gramEnd"/>
            <w:r w:rsidRPr="00236639">
              <w:rPr>
                <w:rFonts w:asciiTheme="minorHAnsi" w:hAnsiTheme="minorHAnsi" w:cs="Arial"/>
                <w:color w:val="000000"/>
                <w:sz w:val="22"/>
                <w:szCs w:val="22"/>
              </w:rPr>
              <w:t xml:space="preserve"> (um) ano, podendo ser reconduzidos, não será permitida a apresentação de projetos durante o período de mandato, prevalecendo esta vedação até 2 (dois) anos após o término do mesmo. 3° - A Comissão terá por finalidade analisar exclusivamente o aspecto orçamentário do projeto, sendo-lhe vedado se manifestar sobre o mérito do mesmo. 4° - Terão prioridade os projetos apresentados que já contenham a intenção de contribuintes incentivadores de participarem do mesmo. 5° - O Executivo deverá fixar o limite máximo de incentivo a ser concedido por projeto, individualmente. 6° - Uma parcela dos recursos a serem destinados ao incentivo deverá ser destinada para a aquisição de ingressos.</w:t>
            </w: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r w:rsidRPr="00236639">
              <w:rPr>
                <w:rStyle w:val="Forte"/>
                <w:rFonts w:asciiTheme="minorHAnsi" w:hAnsiTheme="minorHAnsi" w:cs="Arial"/>
                <w:color w:val="000000"/>
                <w:sz w:val="22"/>
                <w:szCs w:val="22"/>
              </w:rPr>
              <w:t>Art. 4° -</w:t>
            </w:r>
            <w:r w:rsidRPr="00236639">
              <w:rPr>
                <w:rStyle w:val="apple-converted-space"/>
                <w:rFonts w:asciiTheme="minorHAnsi" w:hAnsiTheme="minorHAnsi" w:cs="Arial"/>
                <w:color w:val="000000"/>
                <w:sz w:val="22"/>
                <w:szCs w:val="22"/>
              </w:rPr>
              <w:t> </w:t>
            </w:r>
            <w:r w:rsidRPr="00236639">
              <w:rPr>
                <w:rFonts w:asciiTheme="minorHAnsi" w:hAnsiTheme="minorHAnsi" w:cs="Arial"/>
                <w:color w:val="000000"/>
                <w:sz w:val="22"/>
                <w:szCs w:val="22"/>
              </w:rPr>
              <w:t>Para a obtenção do incentivo referido no artigo Art. 1°, deverá o empreendedor apresentar à Comissão cópia do projeto cultural, explicando os objetivos e recursos financeiros e humanos envolvidos, para fins de fixação do valor do incentivo e fiscalização posterior.</w:t>
            </w: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r w:rsidRPr="00236639">
              <w:rPr>
                <w:rStyle w:val="Forte"/>
                <w:rFonts w:asciiTheme="minorHAnsi" w:hAnsiTheme="minorHAnsi" w:cs="Arial"/>
                <w:color w:val="000000"/>
                <w:sz w:val="22"/>
                <w:szCs w:val="22"/>
              </w:rPr>
              <w:t>Art. 5° -</w:t>
            </w:r>
            <w:r w:rsidRPr="00236639">
              <w:rPr>
                <w:rStyle w:val="apple-converted-space"/>
                <w:rFonts w:asciiTheme="minorHAnsi" w:hAnsiTheme="minorHAnsi" w:cs="Arial"/>
                <w:color w:val="000000"/>
                <w:sz w:val="22"/>
                <w:szCs w:val="22"/>
              </w:rPr>
              <w:t> </w:t>
            </w:r>
            <w:r w:rsidRPr="00236639">
              <w:rPr>
                <w:rFonts w:asciiTheme="minorHAnsi" w:hAnsiTheme="minorHAnsi" w:cs="Arial"/>
                <w:color w:val="000000"/>
                <w:sz w:val="22"/>
                <w:szCs w:val="22"/>
              </w:rPr>
              <w:t>Aprovado o projeto o Executivo providenciará a emissão dos respectivos certificados para a obtenção do incentivo fiscal.</w:t>
            </w: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r w:rsidRPr="00236639">
              <w:rPr>
                <w:rStyle w:val="Forte"/>
                <w:rFonts w:asciiTheme="minorHAnsi" w:hAnsiTheme="minorHAnsi" w:cs="Arial"/>
                <w:color w:val="000000"/>
                <w:sz w:val="22"/>
                <w:szCs w:val="22"/>
              </w:rPr>
              <w:t>Art. 6° -</w:t>
            </w:r>
            <w:r w:rsidRPr="00236639">
              <w:rPr>
                <w:rStyle w:val="apple-converted-space"/>
                <w:rFonts w:asciiTheme="minorHAnsi" w:hAnsiTheme="minorHAnsi" w:cs="Arial"/>
                <w:color w:val="000000"/>
                <w:sz w:val="22"/>
                <w:szCs w:val="22"/>
              </w:rPr>
              <w:t> </w:t>
            </w:r>
            <w:r w:rsidRPr="00236639">
              <w:rPr>
                <w:rFonts w:asciiTheme="minorHAnsi" w:hAnsiTheme="minorHAnsi" w:cs="Arial"/>
                <w:color w:val="000000"/>
                <w:sz w:val="22"/>
                <w:szCs w:val="22"/>
              </w:rPr>
              <w:t xml:space="preserve">Os certificados referidos no artigo 1° terão prazo de validade, para sua utilização, de </w:t>
            </w:r>
            <w:proofErr w:type="gramStart"/>
            <w:r w:rsidRPr="00236639">
              <w:rPr>
                <w:rFonts w:asciiTheme="minorHAnsi" w:hAnsiTheme="minorHAnsi" w:cs="Arial"/>
                <w:color w:val="000000"/>
                <w:sz w:val="22"/>
                <w:szCs w:val="22"/>
              </w:rPr>
              <w:t>2</w:t>
            </w:r>
            <w:proofErr w:type="gramEnd"/>
            <w:r w:rsidRPr="00236639">
              <w:rPr>
                <w:rFonts w:asciiTheme="minorHAnsi" w:hAnsiTheme="minorHAnsi" w:cs="Arial"/>
                <w:color w:val="000000"/>
                <w:sz w:val="22"/>
                <w:szCs w:val="22"/>
              </w:rPr>
              <w:t xml:space="preserve"> (dois) anos, a contar de sua expedição, corrigidos mensalmente pelos mesmos índices aplicáveis na correção do imposto.</w:t>
            </w: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r w:rsidRPr="00236639">
              <w:rPr>
                <w:rStyle w:val="Forte"/>
                <w:rFonts w:asciiTheme="minorHAnsi" w:hAnsiTheme="minorHAnsi" w:cs="Arial"/>
                <w:color w:val="000000"/>
                <w:sz w:val="22"/>
                <w:szCs w:val="22"/>
              </w:rPr>
              <w:t>Art. 7° -</w:t>
            </w:r>
            <w:r w:rsidRPr="00236639">
              <w:rPr>
                <w:rStyle w:val="apple-converted-space"/>
                <w:rFonts w:asciiTheme="minorHAnsi" w:hAnsiTheme="minorHAnsi" w:cs="Arial"/>
                <w:color w:val="000000"/>
                <w:sz w:val="22"/>
                <w:szCs w:val="22"/>
              </w:rPr>
              <w:t> </w:t>
            </w:r>
            <w:r w:rsidRPr="00236639">
              <w:rPr>
                <w:rFonts w:asciiTheme="minorHAnsi" w:hAnsiTheme="minorHAnsi" w:cs="Arial"/>
                <w:color w:val="000000"/>
                <w:sz w:val="22"/>
                <w:szCs w:val="22"/>
              </w:rPr>
              <w:t>Além das sanções penais cabíveis, será multado em 10 (dez) vezes o valor incentivado o empreendedor que não comprovar a correta aplicação desta lei, por dolo, desvio do objetivo e/ou dos recursos.</w:t>
            </w: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r w:rsidRPr="00236639">
              <w:rPr>
                <w:rStyle w:val="Forte"/>
                <w:rFonts w:asciiTheme="minorHAnsi" w:hAnsiTheme="minorHAnsi" w:cs="Arial"/>
                <w:color w:val="000000"/>
                <w:sz w:val="22"/>
                <w:szCs w:val="22"/>
              </w:rPr>
              <w:t>Art. 8° -</w:t>
            </w:r>
            <w:r w:rsidRPr="00236639">
              <w:rPr>
                <w:rStyle w:val="apple-converted-space"/>
                <w:rFonts w:asciiTheme="minorHAnsi" w:hAnsiTheme="minorHAnsi" w:cs="Arial"/>
                <w:color w:val="000000"/>
                <w:sz w:val="22"/>
                <w:szCs w:val="22"/>
              </w:rPr>
              <w:t> </w:t>
            </w:r>
            <w:r w:rsidRPr="00236639">
              <w:rPr>
                <w:rFonts w:asciiTheme="minorHAnsi" w:hAnsiTheme="minorHAnsi" w:cs="Arial"/>
                <w:color w:val="000000"/>
                <w:sz w:val="22"/>
                <w:szCs w:val="22"/>
              </w:rPr>
              <w:t xml:space="preserve">As entidades de classe representativas dos diversos segmentos da cultura poderão ter acesso, em todos os níveis, a toda </w:t>
            </w:r>
            <w:proofErr w:type="gramStart"/>
            <w:r w:rsidRPr="00236639">
              <w:rPr>
                <w:rFonts w:asciiTheme="minorHAnsi" w:hAnsiTheme="minorHAnsi" w:cs="Arial"/>
                <w:color w:val="000000"/>
                <w:sz w:val="22"/>
                <w:szCs w:val="22"/>
              </w:rPr>
              <w:t>documentação referentes aos projetos culturais beneficiados por esta lei</w:t>
            </w:r>
            <w:proofErr w:type="gramEnd"/>
            <w:r w:rsidRPr="00236639">
              <w:rPr>
                <w:rFonts w:asciiTheme="minorHAnsi" w:hAnsiTheme="minorHAnsi" w:cs="Arial"/>
                <w:color w:val="000000"/>
                <w:sz w:val="22"/>
                <w:szCs w:val="22"/>
              </w:rPr>
              <w:t>.</w:t>
            </w: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r w:rsidRPr="00236639">
              <w:rPr>
                <w:rStyle w:val="Forte"/>
                <w:rFonts w:asciiTheme="minorHAnsi" w:hAnsiTheme="minorHAnsi" w:cs="Arial"/>
                <w:color w:val="000000"/>
                <w:sz w:val="22"/>
                <w:szCs w:val="22"/>
              </w:rPr>
              <w:t>Art. 9° -</w:t>
            </w:r>
            <w:r w:rsidRPr="00236639">
              <w:rPr>
                <w:rStyle w:val="apple-converted-space"/>
                <w:rFonts w:asciiTheme="minorHAnsi" w:hAnsiTheme="minorHAnsi" w:cs="Arial"/>
                <w:color w:val="000000"/>
                <w:sz w:val="22"/>
                <w:szCs w:val="22"/>
              </w:rPr>
              <w:t> </w:t>
            </w:r>
            <w:r w:rsidRPr="00236639">
              <w:rPr>
                <w:rFonts w:asciiTheme="minorHAnsi" w:hAnsiTheme="minorHAnsi" w:cs="Arial"/>
                <w:color w:val="000000"/>
                <w:sz w:val="22"/>
                <w:szCs w:val="22"/>
              </w:rPr>
              <w:t>As obras resultantes dos projetos culturais beneficiados por esta lei</w:t>
            </w:r>
            <w:proofErr w:type="gramStart"/>
            <w:r w:rsidRPr="00236639">
              <w:rPr>
                <w:rFonts w:asciiTheme="minorHAnsi" w:hAnsiTheme="minorHAnsi" w:cs="Arial"/>
                <w:color w:val="000000"/>
                <w:sz w:val="22"/>
                <w:szCs w:val="22"/>
              </w:rPr>
              <w:t>, serão</w:t>
            </w:r>
            <w:proofErr w:type="gramEnd"/>
            <w:r w:rsidRPr="00236639">
              <w:rPr>
                <w:rFonts w:asciiTheme="minorHAnsi" w:hAnsiTheme="minorHAnsi" w:cs="Arial"/>
                <w:color w:val="000000"/>
                <w:sz w:val="22"/>
                <w:szCs w:val="22"/>
              </w:rPr>
              <w:t xml:space="preserve"> apresentadas, prioritariamente, no âmbito territorial do Município, devendo constar a divulgação do apoio institucional da Prefeitura do Município de São Paulo.</w:t>
            </w: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r w:rsidRPr="00236639">
              <w:rPr>
                <w:rStyle w:val="Forte"/>
                <w:rFonts w:asciiTheme="minorHAnsi" w:hAnsiTheme="minorHAnsi" w:cs="Arial"/>
                <w:color w:val="000000"/>
                <w:sz w:val="22"/>
                <w:szCs w:val="22"/>
              </w:rPr>
              <w:t>Art. 10° -</w:t>
            </w:r>
            <w:r w:rsidRPr="00236639">
              <w:rPr>
                <w:rStyle w:val="apple-converted-space"/>
                <w:rFonts w:asciiTheme="minorHAnsi" w:hAnsiTheme="minorHAnsi" w:cs="Arial"/>
                <w:color w:val="000000"/>
                <w:sz w:val="22"/>
                <w:szCs w:val="22"/>
              </w:rPr>
              <w:t> </w:t>
            </w:r>
            <w:r w:rsidRPr="00236639">
              <w:rPr>
                <w:rFonts w:asciiTheme="minorHAnsi" w:hAnsiTheme="minorHAnsi" w:cs="Arial"/>
                <w:color w:val="000000"/>
                <w:sz w:val="22"/>
                <w:szCs w:val="22"/>
              </w:rPr>
              <w:t>Fica autorizada a criação, junto à Secretaria Municipal de Cultura, do Fundo Especial de Promoção das Atividades Culturais - FEPAC.</w:t>
            </w: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r w:rsidRPr="00236639">
              <w:rPr>
                <w:rStyle w:val="Forte"/>
                <w:rFonts w:asciiTheme="minorHAnsi" w:hAnsiTheme="minorHAnsi" w:cs="Arial"/>
                <w:color w:val="000000"/>
                <w:sz w:val="22"/>
                <w:szCs w:val="22"/>
              </w:rPr>
              <w:t>Art. 11° -</w:t>
            </w:r>
            <w:r w:rsidRPr="00236639">
              <w:rPr>
                <w:rStyle w:val="apple-converted-space"/>
                <w:rFonts w:asciiTheme="minorHAnsi" w:hAnsiTheme="minorHAnsi" w:cs="Arial"/>
                <w:color w:val="000000"/>
                <w:sz w:val="22"/>
                <w:szCs w:val="22"/>
              </w:rPr>
              <w:t> </w:t>
            </w:r>
            <w:r w:rsidRPr="00236639">
              <w:rPr>
                <w:rFonts w:asciiTheme="minorHAnsi" w:hAnsiTheme="minorHAnsi" w:cs="Arial"/>
                <w:color w:val="000000"/>
                <w:sz w:val="22"/>
                <w:szCs w:val="22"/>
              </w:rPr>
              <w:t xml:space="preserve">Constituirão receitas do FEPAC, além das provenientes de dotações orçamentárias e de incentivos fiscais, os preços de cessão dos Corpos Estáveis, teatros e espaços culturais municipais, suas rendas de bilheteria, quando não revertidas a título de cachês, a direitos autorais e à venda de livros ou outras publicações e trabalhos gráficos editados ou co-editados pela Secretaria Municipal de Cultura, aos patrocínios recebidos à participação na produção de </w:t>
            </w:r>
            <w:r w:rsidRPr="00236639">
              <w:rPr>
                <w:rFonts w:asciiTheme="minorHAnsi" w:hAnsiTheme="minorHAnsi" w:cs="Arial"/>
                <w:color w:val="000000"/>
                <w:sz w:val="22"/>
                <w:szCs w:val="22"/>
              </w:rPr>
              <w:lastRenderedPageBreak/>
              <w:t>filmes e vídeos, à arrecadação de preços públicos originados na prestação de serviços pela Secretaria e de multas aplicadas em conseqüência de danos praticados a bens artísticos e culturais e a bens imóveis de valor histórico, quando não seja receita do CONPRESP, o rendimento proveniente da aplicação de seus recursos disponíveis, além de outras rendas eventuais.</w:t>
            </w: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r w:rsidRPr="00236639">
              <w:rPr>
                <w:rStyle w:val="Forte"/>
                <w:rFonts w:asciiTheme="minorHAnsi" w:hAnsiTheme="minorHAnsi" w:cs="Arial"/>
                <w:color w:val="000000"/>
                <w:sz w:val="22"/>
                <w:szCs w:val="22"/>
              </w:rPr>
              <w:t>Art. 12° -</w:t>
            </w:r>
            <w:r w:rsidRPr="00236639">
              <w:rPr>
                <w:rStyle w:val="apple-converted-space"/>
                <w:rFonts w:asciiTheme="minorHAnsi" w:hAnsiTheme="minorHAnsi" w:cs="Arial"/>
                <w:color w:val="000000"/>
                <w:sz w:val="22"/>
                <w:szCs w:val="22"/>
              </w:rPr>
              <w:t> </w:t>
            </w:r>
            <w:r w:rsidRPr="00236639">
              <w:rPr>
                <w:rFonts w:asciiTheme="minorHAnsi" w:hAnsiTheme="minorHAnsi" w:cs="Arial"/>
                <w:color w:val="000000"/>
                <w:sz w:val="22"/>
                <w:szCs w:val="22"/>
              </w:rPr>
              <w:t>Caberá ao Executivo a regulamentação da presente lei no prazo de 90 (noventa) dias a contar de sua vigência.</w:t>
            </w: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p>
          <w:p w:rsidR="00803D3E" w:rsidRPr="00236639" w:rsidRDefault="00803D3E" w:rsidP="00803D3E">
            <w:pPr>
              <w:pStyle w:val="NormalWeb"/>
              <w:shd w:val="clear" w:color="auto" w:fill="FFFFFF"/>
              <w:spacing w:before="0" w:beforeAutospacing="0" w:after="0" w:afterAutospacing="0"/>
              <w:rPr>
                <w:rFonts w:asciiTheme="minorHAnsi" w:hAnsiTheme="minorHAnsi" w:cs="Arial"/>
                <w:color w:val="000000"/>
                <w:sz w:val="22"/>
                <w:szCs w:val="22"/>
              </w:rPr>
            </w:pPr>
            <w:r w:rsidRPr="00236639">
              <w:rPr>
                <w:rStyle w:val="Forte"/>
                <w:rFonts w:asciiTheme="minorHAnsi" w:hAnsiTheme="minorHAnsi" w:cs="Arial"/>
                <w:color w:val="000000"/>
                <w:sz w:val="22"/>
                <w:szCs w:val="22"/>
              </w:rPr>
              <w:t>Art. 13° -</w:t>
            </w:r>
            <w:r w:rsidRPr="00236639">
              <w:rPr>
                <w:rStyle w:val="apple-converted-space"/>
                <w:rFonts w:asciiTheme="minorHAnsi" w:hAnsiTheme="minorHAnsi" w:cs="Arial"/>
                <w:color w:val="000000"/>
                <w:sz w:val="22"/>
                <w:szCs w:val="22"/>
              </w:rPr>
              <w:t> </w:t>
            </w:r>
            <w:r w:rsidRPr="00236639">
              <w:rPr>
                <w:rFonts w:asciiTheme="minorHAnsi" w:hAnsiTheme="minorHAnsi" w:cs="Arial"/>
                <w:color w:val="000000"/>
                <w:sz w:val="22"/>
                <w:szCs w:val="22"/>
              </w:rPr>
              <w:t>Esta lei entrará em vigor na data sua publicação, revogadas as disposições em contrário.</w:t>
            </w:r>
          </w:p>
          <w:p w:rsidR="00803D3E" w:rsidRPr="00236639" w:rsidRDefault="00803D3E" w:rsidP="00803D3E">
            <w:pPr>
              <w:pStyle w:val="Textopadro"/>
              <w:jc w:val="center"/>
              <w:rPr>
                <w:rFonts w:asciiTheme="minorHAnsi" w:hAnsiTheme="minorHAnsi"/>
                <w:b/>
                <w:bCs/>
                <w:sz w:val="22"/>
                <w:szCs w:val="22"/>
              </w:rPr>
            </w:pPr>
          </w:p>
          <w:p w:rsidR="00803D3E" w:rsidRPr="00236639" w:rsidRDefault="00803D3E" w:rsidP="00803D3E">
            <w:pPr>
              <w:pStyle w:val="Textopadro"/>
              <w:jc w:val="center"/>
              <w:rPr>
                <w:rFonts w:asciiTheme="minorHAnsi" w:hAnsiTheme="minorHAnsi"/>
                <w:b/>
                <w:bCs/>
                <w:sz w:val="22"/>
                <w:szCs w:val="22"/>
              </w:rPr>
            </w:pPr>
          </w:p>
          <w:p w:rsidR="00803D3E" w:rsidRPr="00236639" w:rsidRDefault="00803D3E" w:rsidP="00803D3E">
            <w:pPr>
              <w:pStyle w:val="Textopadro"/>
              <w:jc w:val="center"/>
              <w:rPr>
                <w:rFonts w:asciiTheme="minorHAnsi" w:hAnsiTheme="minorHAnsi"/>
                <w:b/>
                <w:bCs/>
                <w:sz w:val="22"/>
                <w:szCs w:val="22"/>
              </w:rPr>
            </w:pPr>
            <w:r w:rsidRPr="00236639">
              <w:rPr>
                <w:rFonts w:asciiTheme="minorHAnsi" w:hAnsiTheme="minorHAnsi"/>
                <w:b/>
                <w:bCs/>
                <w:sz w:val="22"/>
                <w:szCs w:val="22"/>
              </w:rPr>
              <w:t>DECRETO N° 29.683 - DE 17 DE ABRIL DE 1991</w:t>
            </w:r>
          </w:p>
          <w:p w:rsidR="00803D3E" w:rsidRPr="00236639" w:rsidRDefault="00803D3E" w:rsidP="00803D3E">
            <w:pPr>
              <w:pStyle w:val="Textopadro"/>
              <w:jc w:val="both"/>
              <w:rPr>
                <w:rFonts w:asciiTheme="minorHAnsi" w:hAnsiTheme="minorHAnsi"/>
                <w:sz w:val="22"/>
                <w:szCs w:val="22"/>
              </w:rPr>
            </w:pP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b/>
                <w:bCs/>
                <w:sz w:val="22"/>
                <w:szCs w:val="22"/>
              </w:rPr>
              <w:t>CRIA O FUNDO ESPECIAL DE PROMOÇÃO DE ATIVIDADES CULTURAIS - FEPAC, DE ACORDO COM A LEI N° 10.923, DE 30 DE DEZEMBRO DE 1990, E DÁ OUTRAS PROVIDÊNCIAS</w:t>
            </w:r>
          </w:p>
          <w:p w:rsidR="00803D3E" w:rsidRPr="00236639" w:rsidRDefault="00803D3E" w:rsidP="00803D3E">
            <w:pPr>
              <w:pStyle w:val="Textopadro"/>
              <w:jc w:val="both"/>
              <w:rPr>
                <w:rFonts w:asciiTheme="minorHAnsi" w:hAnsiTheme="minorHAnsi"/>
                <w:sz w:val="22"/>
                <w:szCs w:val="22"/>
              </w:rPr>
            </w:pPr>
          </w:p>
          <w:p w:rsidR="00803D3E" w:rsidRPr="00236639" w:rsidRDefault="00803D3E" w:rsidP="00803D3E">
            <w:pPr>
              <w:pStyle w:val="Textopadro"/>
              <w:jc w:val="both"/>
              <w:rPr>
                <w:rFonts w:asciiTheme="minorHAnsi" w:hAnsiTheme="minorHAnsi"/>
                <w:sz w:val="22"/>
                <w:szCs w:val="22"/>
              </w:rPr>
            </w:pPr>
            <w:proofErr w:type="spellStart"/>
            <w:r w:rsidRPr="00236639">
              <w:rPr>
                <w:rFonts w:asciiTheme="minorHAnsi" w:hAnsiTheme="minorHAnsi"/>
                <w:sz w:val="22"/>
                <w:szCs w:val="22"/>
              </w:rPr>
              <w:t>Luiza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Erundina</w:t>
            </w:r>
            <w:proofErr w:type="spellEnd"/>
            <w:r w:rsidRPr="00236639">
              <w:rPr>
                <w:rFonts w:asciiTheme="minorHAnsi" w:hAnsiTheme="minorHAnsi"/>
                <w:sz w:val="22"/>
                <w:szCs w:val="22"/>
              </w:rPr>
              <w:t xml:space="preserve"> de Sousa, </w:t>
            </w:r>
            <w:proofErr w:type="spellStart"/>
            <w:r w:rsidRPr="00236639">
              <w:rPr>
                <w:rFonts w:asciiTheme="minorHAnsi" w:hAnsiTheme="minorHAnsi"/>
                <w:sz w:val="22"/>
                <w:szCs w:val="22"/>
              </w:rPr>
              <w:t>Prefeita</w:t>
            </w:r>
            <w:proofErr w:type="spellEnd"/>
            <w:r w:rsidRPr="00236639">
              <w:rPr>
                <w:rFonts w:asciiTheme="minorHAnsi" w:hAnsiTheme="minorHAnsi"/>
                <w:sz w:val="22"/>
                <w:szCs w:val="22"/>
              </w:rPr>
              <w:t xml:space="preserve"> do </w:t>
            </w:r>
            <w:proofErr w:type="spellStart"/>
            <w:r w:rsidRPr="00236639">
              <w:rPr>
                <w:rFonts w:asciiTheme="minorHAnsi" w:hAnsiTheme="minorHAnsi"/>
                <w:sz w:val="22"/>
                <w:szCs w:val="22"/>
              </w:rPr>
              <w:t>Município</w:t>
            </w:r>
            <w:proofErr w:type="spellEnd"/>
            <w:r w:rsidRPr="00236639">
              <w:rPr>
                <w:rFonts w:asciiTheme="minorHAnsi" w:hAnsiTheme="minorHAnsi"/>
                <w:sz w:val="22"/>
                <w:szCs w:val="22"/>
              </w:rPr>
              <w:t xml:space="preserve"> de São Paulo, </w:t>
            </w:r>
            <w:proofErr w:type="spellStart"/>
            <w:r w:rsidRPr="00236639">
              <w:rPr>
                <w:rFonts w:asciiTheme="minorHAnsi" w:hAnsiTheme="minorHAnsi"/>
                <w:sz w:val="22"/>
                <w:szCs w:val="22"/>
              </w:rPr>
              <w:t>usando</w:t>
            </w:r>
            <w:proofErr w:type="spellEnd"/>
            <w:r w:rsidRPr="00236639">
              <w:rPr>
                <w:rFonts w:asciiTheme="minorHAnsi" w:hAnsiTheme="minorHAnsi"/>
                <w:sz w:val="22"/>
                <w:szCs w:val="22"/>
              </w:rPr>
              <w:t xml:space="preserve"> das </w:t>
            </w:r>
            <w:proofErr w:type="spellStart"/>
            <w:r w:rsidRPr="00236639">
              <w:rPr>
                <w:rFonts w:asciiTheme="minorHAnsi" w:hAnsiTheme="minorHAnsi"/>
                <w:sz w:val="22"/>
                <w:szCs w:val="22"/>
              </w:rPr>
              <w:t>atribuições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que</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lhe</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são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conferidas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por</w:t>
            </w:r>
            <w:proofErr w:type="spellEnd"/>
            <w:r w:rsidRPr="00236639">
              <w:rPr>
                <w:rFonts w:asciiTheme="minorHAnsi" w:hAnsiTheme="minorHAnsi"/>
                <w:sz w:val="22"/>
                <w:szCs w:val="22"/>
              </w:rPr>
              <w:t xml:space="preserve"> lei,</w:t>
            </w:r>
          </w:p>
          <w:p w:rsidR="00803D3E" w:rsidRPr="00236639" w:rsidRDefault="00803D3E" w:rsidP="00803D3E">
            <w:pPr>
              <w:pStyle w:val="Textopadro"/>
              <w:jc w:val="both"/>
              <w:rPr>
                <w:rFonts w:asciiTheme="minorHAnsi" w:hAnsiTheme="minorHAnsi"/>
                <w:sz w:val="22"/>
                <w:szCs w:val="22"/>
              </w:rPr>
            </w:pPr>
          </w:p>
          <w:p w:rsidR="00803D3E" w:rsidRPr="00236639" w:rsidRDefault="00803D3E" w:rsidP="00803D3E">
            <w:pPr>
              <w:pStyle w:val="Textopadro"/>
              <w:jc w:val="both"/>
              <w:rPr>
                <w:rFonts w:asciiTheme="minorHAnsi" w:hAnsiTheme="minorHAnsi"/>
                <w:sz w:val="22"/>
                <w:szCs w:val="22"/>
              </w:rPr>
            </w:pPr>
            <w:proofErr w:type="spellStart"/>
            <w:r w:rsidRPr="00236639">
              <w:rPr>
                <w:rFonts w:asciiTheme="minorHAnsi" w:hAnsiTheme="minorHAnsi"/>
                <w:sz w:val="22"/>
                <w:szCs w:val="22"/>
              </w:rPr>
              <w:t>Considerando</w:t>
            </w:r>
            <w:proofErr w:type="spellEnd"/>
            <w:r w:rsidRPr="00236639">
              <w:rPr>
                <w:rFonts w:asciiTheme="minorHAnsi" w:hAnsiTheme="minorHAnsi"/>
                <w:sz w:val="22"/>
                <w:szCs w:val="22"/>
              </w:rPr>
              <w:t xml:space="preserve"> ser </w:t>
            </w:r>
            <w:proofErr w:type="spellStart"/>
            <w:r w:rsidRPr="00236639">
              <w:rPr>
                <w:rFonts w:asciiTheme="minorHAnsi" w:hAnsiTheme="minorHAnsi"/>
                <w:sz w:val="22"/>
                <w:szCs w:val="22"/>
              </w:rPr>
              <w:t>prioridade</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Governo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resgatar</w:t>
            </w:r>
            <w:proofErr w:type="spellEnd"/>
            <w:r w:rsidRPr="00236639">
              <w:rPr>
                <w:rFonts w:asciiTheme="minorHAnsi" w:hAnsiTheme="minorHAnsi"/>
                <w:sz w:val="22"/>
                <w:szCs w:val="22"/>
              </w:rPr>
              <w:t xml:space="preserve"> as </w:t>
            </w:r>
            <w:proofErr w:type="spellStart"/>
            <w:r w:rsidRPr="00236639">
              <w:rPr>
                <w:rFonts w:asciiTheme="minorHAnsi" w:hAnsiTheme="minorHAnsi"/>
                <w:sz w:val="22"/>
                <w:szCs w:val="22"/>
              </w:rPr>
              <w:t>atividades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culturais</w:t>
            </w:r>
            <w:proofErr w:type="spellEnd"/>
            <w:r w:rsidRPr="00236639">
              <w:rPr>
                <w:rFonts w:asciiTheme="minorHAnsi" w:hAnsiTheme="minorHAnsi"/>
                <w:sz w:val="22"/>
                <w:szCs w:val="22"/>
              </w:rPr>
              <w:t xml:space="preserve"> e de </w:t>
            </w:r>
            <w:proofErr w:type="spellStart"/>
            <w:r w:rsidRPr="00236639">
              <w:rPr>
                <w:rFonts w:asciiTheme="minorHAnsi" w:hAnsiTheme="minorHAnsi"/>
                <w:sz w:val="22"/>
                <w:szCs w:val="22"/>
              </w:rPr>
              <w:t>criação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artística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por</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meio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efetiva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contribuição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técnica</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financeira</w:t>
            </w:r>
            <w:proofErr w:type="spellEnd"/>
            <w:r w:rsidRPr="00236639">
              <w:rPr>
                <w:rFonts w:asciiTheme="minorHAnsi" w:hAnsiTheme="minorHAnsi"/>
                <w:sz w:val="22"/>
                <w:szCs w:val="22"/>
              </w:rPr>
              <w:t xml:space="preserve"> do </w:t>
            </w:r>
            <w:proofErr w:type="spellStart"/>
            <w:r w:rsidRPr="00236639">
              <w:rPr>
                <w:rFonts w:asciiTheme="minorHAnsi" w:hAnsiTheme="minorHAnsi"/>
                <w:sz w:val="22"/>
                <w:szCs w:val="22"/>
              </w:rPr>
              <w:t>poder</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público</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proofErr w:type="spellStart"/>
            <w:r w:rsidRPr="00236639">
              <w:rPr>
                <w:rFonts w:asciiTheme="minorHAnsi" w:hAnsiTheme="minorHAnsi"/>
                <w:sz w:val="22"/>
                <w:szCs w:val="22"/>
              </w:rPr>
              <w:t>Considerando</w:t>
            </w:r>
            <w:proofErr w:type="spellEnd"/>
            <w:r w:rsidRPr="00236639">
              <w:rPr>
                <w:rFonts w:asciiTheme="minorHAnsi" w:hAnsiTheme="minorHAnsi"/>
                <w:sz w:val="22"/>
                <w:szCs w:val="22"/>
              </w:rPr>
              <w:t xml:space="preserve"> o </w:t>
            </w:r>
            <w:proofErr w:type="spellStart"/>
            <w:r w:rsidRPr="00236639">
              <w:rPr>
                <w:rFonts w:asciiTheme="minorHAnsi" w:hAnsiTheme="minorHAnsi"/>
                <w:sz w:val="22"/>
                <w:szCs w:val="22"/>
              </w:rPr>
              <w:t>disposto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na</w:t>
            </w:r>
            <w:proofErr w:type="spellEnd"/>
            <w:r w:rsidRPr="00236639">
              <w:rPr>
                <w:rFonts w:asciiTheme="minorHAnsi" w:hAnsiTheme="minorHAnsi"/>
                <w:sz w:val="22"/>
                <w:szCs w:val="22"/>
              </w:rPr>
              <w:t xml:space="preserve"> Lei n 10.923, de 30 de </w:t>
            </w:r>
            <w:proofErr w:type="spellStart"/>
            <w:r w:rsidRPr="00236639">
              <w:rPr>
                <w:rFonts w:asciiTheme="minorHAnsi" w:hAnsiTheme="minorHAnsi"/>
                <w:sz w:val="22"/>
                <w:szCs w:val="22"/>
              </w:rPr>
              <w:t>dezembro</w:t>
            </w:r>
            <w:proofErr w:type="spellEnd"/>
            <w:r w:rsidRPr="00236639">
              <w:rPr>
                <w:rFonts w:asciiTheme="minorHAnsi" w:hAnsiTheme="minorHAnsi"/>
                <w:sz w:val="22"/>
                <w:szCs w:val="22"/>
              </w:rPr>
              <w:t xml:space="preserve"> de 1990, </w:t>
            </w:r>
            <w:proofErr w:type="spellStart"/>
            <w:r w:rsidRPr="00236639">
              <w:rPr>
                <w:rFonts w:asciiTheme="minorHAnsi" w:hAnsiTheme="minorHAnsi"/>
                <w:sz w:val="22"/>
                <w:szCs w:val="22"/>
              </w:rPr>
              <w:t>decreta</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b/>
                <w:bCs/>
                <w:sz w:val="22"/>
                <w:szCs w:val="22"/>
              </w:rPr>
            </w:pPr>
            <w:r w:rsidRPr="00236639">
              <w:rPr>
                <w:rFonts w:asciiTheme="minorHAnsi" w:hAnsiTheme="minorHAnsi"/>
                <w:sz w:val="22"/>
                <w:szCs w:val="22"/>
              </w:rPr>
              <w:t xml:space="preserve">Art. 1° - </w:t>
            </w:r>
            <w:proofErr w:type="spellStart"/>
            <w:r w:rsidRPr="00236639">
              <w:rPr>
                <w:rFonts w:asciiTheme="minorHAnsi" w:hAnsiTheme="minorHAnsi"/>
                <w:sz w:val="22"/>
                <w:szCs w:val="22"/>
              </w:rPr>
              <w:t>Fica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criado</w:t>
            </w:r>
            <w:proofErr w:type="spellEnd"/>
            <w:r w:rsidRPr="00236639">
              <w:rPr>
                <w:rFonts w:asciiTheme="minorHAnsi" w:hAnsiTheme="minorHAnsi"/>
                <w:sz w:val="22"/>
                <w:szCs w:val="22"/>
              </w:rPr>
              <w:t xml:space="preserve"> no </w:t>
            </w:r>
            <w:proofErr w:type="spellStart"/>
            <w:r w:rsidRPr="00236639">
              <w:rPr>
                <w:rFonts w:asciiTheme="minorHAnsi" w:hAnsiTheme="minorHAnsi"/>
                <w:sz w:val="22"/>
                <w:szCs w:val="22"/>
              </w:rPr>
              <w:t>Gabinete</w:t>
            </w:r>
            <w:proofErr w:type="spellEnd"/>
            <w:r w:rsidRPr="00236639">
              <w:rPr>
                <w:rFonts w:asciiTheme="minorHAnsi" w:hAnsiTheme="minorHAnsi"/>
                <w:sz w:val="22"/>
                <w:szCs w:val="22"/>
              </w:rPr>
              <w:t xml:space="preserve"> da </w:t>
            </w:r>
            <w:proofErr w:type="spellStart"/>
            <w:r w:rsidRPr="00236639">
              <w:rPr>
                <w:rFonts w:asciiTheme="minorHAnsi" w:hAnsiTheme="minorHAnsi"/>
                <w:sz w:val="22"/>
                <w:szCs w:val="22"/>
              </w:rPr>
              <w:t>Secretaria</w:t>
            </w:r>
            <w:proofErr w:type="spellEnd"/>
            <w:r w:rsidRPr="00236639">
              <w:rPr>
                <w:rFonts w:asciiTheme="minorHAnsi" w:hAnsiTheme="minorHAnsi"/>
                <w:sz w:val="22"/>
                <w:szCs w:val="22"/>
              </w:rPr>
              <w:t xml:space="preserve"> Municipal de </w:t>
            </w:r>
            <w:proofErr w:type="spellStart"/>
            <w:r w:rsidRPr="00236639">
              <w:rPr>
                <w:rFonts w:asciiTheme="minorHAnsi" w:hAnsiTheme="minorHAnsi"/>
                <w:sz w:val="22"/>
                <w:szCs w:val="22"/>
              </w:rPr>
              <w:t>Cultura</w:t>
            </w:r>
            <w:proofErr w:type="spellEnd"/>
            <w:r w:rsidRPr="00236639">
              <w:rPr>
                <w:rFonts w:asciiTheme="minorHAnsi" w:hAnsiTheme="minorHAnsi"/>
                <w:sz w:val="22"/>
                <w:szCs w:val="22"/>
              </w:rPr>
              <w:t xml:space="preserve">, o Fundo Especial de </w:t>
            </w:r>
            <w:proofErr w:type="spellStart"/>
            <w:r w:rsidRPr="00236639">
              <w:rPr>
                <w:rFonts w:asciiTheme="minorHAnsi" w:hAnsiTheme="minorHAnsi"/>
                <w:sz w:val="22"/>
                <w:szCs w:val="22"/>
              </w:rPr>
              <w:t>Promoção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Atividades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Culturais</w:t>
            </w:r>
            <w:proofErr w:type="spellEnd"/>
            <w:r w:rsidRPr="00236639">
              <w:rPr>
                <w:rFonts w:asciiTheme="minorHAnsi" w:hAnsiTheme="minorHAnsi"/>
                <w:sz w:val="22"/>
                <w:szCs w:val="22"/>
              </w:rPr>
              <w:t xml:space="preserve"> - FEPAC, </w:t>
            </w:r>
            <w:proofErr w:type="spellStart"/>
            <w:r w:rsidRPr="00236639">
              <w:rPr>
                <w:rFonts w:asciiTheme="minorHAnsi" w:hAnsiTheme="minorHAnsi"/>
                <w:sz w:val="22"/>
                <w:szCs w:val="22"/>
              </w:rPr>
              <w:t>que</w:t>
            </w:r>
            <w:proofErr w:type="spellEnd"/>
            <w:r w:rsidRPr="00236639">
              <w:rPr>
                <w:rFonts w:asciiTheme="minorHAnsi" w:hAnsiTheme="minorHAnsi"/>
                <w:sz w:val="22"/>
                <w:szCs w:val="22"/>
              </w:rPr>
              <w:t xml:space="preserve"> tem </w:t>
            </w:r>
            <w:proofErr w:type="spellStart"/>
            <w:r w:rsidRPr="00236639">
              <w:rPr>
                <w:rFonts w:asciiTheme="minorHAnsi" w:hAnsiTheme="minorHAnsi"/>
                <w:sz w:val="22"/>
                <w:szCs w:val="22"/>
              </w:rPr>
              <w:t>por</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finalidade</w:t>
            </w:r>
            <w:proofErr w:type="spellEnd"/>
            <w:r w:rsidRPr="00236639">
              <w:rPr>
                <w:rFonts w:asciiTheme="minorHAnsi" w:hAnsiTheme="minorHAnsi"/>
                <w:sz w:val="22"/>
                <w:szCs w:val="22"/>
              </w:rPr>
              <w:t xml:space="preserve"> a </w:t>
            </w:r>
            <w:proofErr w:type="spellStart"/>
            <w:r w:rsidRPr="00236639">
              <w:rPr>
                <w:rFonts w:asciiTheme="minorHAnsi" w:hAnsiTheme="minorHAnsi"/>
                <w:sz w:val="22"/>
                <w:szCs w:val="22"/>
              </w:rPr>
              <w:t>captação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recursos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para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aplicação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na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promoção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organização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patrocínio</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execução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iniciativas</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natureza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artístico</w:t>
            </w:r>
            <w:proofErr w:type="spellEnd"/>
            <w:r w:rsidRPr="00236639">
              <w:rPr>
                <w:rFonts w:asciiTheme="minorHAnsi" w:hAnsiTheme="minorHAnsi"/>
                <w:sz w:val="22"/>
                <w:szCs w:val="22"/>
              </w:rPr>
              <w:t xml:space="preserve">-cultural, </w:t>
            </w:r>
            <w:proofErr w:type="spellStart"/>
            <w:r w:rsidRPr="00236639">
              <w:rPr>
                <w:rFonts w:asciiTheme="minorHAnsi" w:hAnsiTheme="minorHAnsi"/>
                <w:sz w:val="22"/>
                <w:szCs w:val="22"/>
              </w:rPr>
              <w:t>respeitados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interesses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públicos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administrativo</w:t>
            </w:r>
            <w:proofErr w:type="spellEnd"/>
            <w:r w:rsidRPr="00236639">
              <w:rPr>
                <w:rFonts w:asciiTheme="minorHAnsi" w:hAnsiTheme="minorHAnsi"/>
                <w:sz w:val="22"/>
                <w:szCs w:val="22"/>
              </w:rPr>
              <w:t xml:space="preserve"> e das </w:t>
            </w:r>
            <w:proofErr w:type="spellStart"/>
            <w:r w:rsidRPr="00236639">
              <w:rPr>
                <w:rFonts w:asciiTheme="minorHAnsi" w:hAnsiTheme="minorHAnsi"/>
                <w:sz w:val="22"/>
                <w:szCs w:val="22"/>
              </w:rPr>
              <w:t>instituições</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Art. 2° - </w:t>
            </w:r>
            <w:proofErr w:type="spellStart"/>
            <w:r w:rsidRPr="00236639">
              <w:rPr>
                <w:rFonts w:asciiTheme="minorHAnsi" w:hAnsiTheme="minorHAnsi"/>
                <w:sz w:val="22"/>
                <w:szCs w:val="22"/>
              </w:rPr>
              <w:t>Além</w:t>
            </w:r>
            <w:proofErr w:type="spellEnd"/>
            <w:r w:rsidRPr="00236639">
              <w:rPr>
                <w:rFonts w:asciiTheme="minorHAnsi" w:hAnsiTheme="minorHAnsi"/>
                <w:sz w:val="22"/>
                <w:szCs w:val="22"/>
              </w:rPr>
              <w:t xml:space="preserve"> das </w:t>
            </w:r>
            <w:proofErr w:type="spellStart"/>
            <w:r w:rsidRPr="00236639">
              <w:rPr>
                <w:rFonts w:asciiTheme="minorHAnsi" w:hAnsiTheme="minorHAnsi"/>
                <w:sz w:val="22"/>
                <w:szCs w:val="22"/>
              </w:rPr>
              <w:t>provenientes</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dotações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orçamentárias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ou</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crédito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adicionais</w:t>
            </w:r>
            <w:proofErr w:type="spellEnd"/>
            <w:r w:rsidRPr="00236639">
              <w:rPr>
                <w:rFonts w:asciiTheme="minorHAnsi" w:hAnsiTheme="minorHAnsi"/>
                <w:sz w:val="22"/>
                <w:szCs w:val="22"/>
              </w:rPr>
              <w:t xml:space="preserve"> e de </w:t>
            </w:r>
            <w:proofErr w:type="spellStart"/>
            <w:r w:rsidRPr="00236639">
              <w:rPr>
                <w:rFonts w:asciiTheme="minorHAnsi" w:hAnsiTheme="minorHAnsi"/>
                <w:sz w:val="22"/>
                <w:szCs w:val="22"/>
              </w:rPr>
              <w:t>incentivos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fiscais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constituem</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receitas</w:t>
            </w:r>
            <w:proofErr w:type="spellEnd"/>
            <w:r w:rsidRPr="00236639">
              <w:rPr>
                <w:rFonts w:asciiTheme="minorHAnsi" w:hAnsiTheme="minorHAnsi"/>
                <w:sz w:val="22"/>
                <w:szCs w:val="22"/>
              </w:rPr>
              <w:t xml:space="preserve"> do FEPAC, </w:t>
            </w:r>
            <w:proofErr w:type="spellStart"/>
            <w:r w:rsidRPr="00236639">
              <w:rPr>
                <w:rFonts w:asciiTheme="minorHAnsi" w:hAnsiTheme="minorHAnsi"/>
                <w:sz w:val="22"/>
                <w:szCs w:val="22"/>
              </w:rPr>
              <w:t>nos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termos</w:t>
            </w:r>
            <w:proofErr w:type="spellEnd"/>
            <w:r w:rsidRPr="00236639">
              <w:rPr>
                <w:rFonts w:asciiTheme="minorHAnsi" w:hAnsiTheme="minorHAnsi"/>
                <w:sz w:val="22"/>
                <w:szCs w:val="22"/>
              </w:rPr>
              <w:t xml:space="preserve"> da Lei n° 10.923, de 30 de </w:t>
            </w:r>
            <w:proofErr w:type="spellStart"/>
            <w:r w:rsidRPr="00236639">
              <w:rPr>
                <w:rFonts w:asciiTheme="minorHAnsi" w:hAnsiTheme="minorHAnsi"/>
                <w:sz w:val="22"/>
                <w:szCs w:val="22"/>
              </w:rPr>
              <w:t>dezembro</w:t>
            </w:r>
            <w:proofErr w:type="spellEnd"/>
            <w:r w:rsidRPr="00236639">
              <w:rPr>
                <w:rFonts w:asciiTheme="minorHAnsi" w:hAnsiTheme="minorHAnsi"/>
                <w:sz w:val="22"/>
                <w:szCs w:val="22"/>
              </w:rPr>
              <w:t xml:space="preserve"> de 1990:</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 </w:t>
            </w:r>
            <w:proofErr w:type="spellStart"/>
            <w:r w:rsidRPr="00236639">
              <w:rPr>
                <w:rFonts w:asciiTheme="minorHAnsi" w:hAnsiTheme="minorHAnsi"/>
                <w:sz w:val="22"/>
                <w:szCs w:val="22"/>
              </w:rPr>
              <w: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preços</w:t>
            </w:r>
            <w:proofErr w:type="spellEnd"/>
            <w:r w:rsidRPr="00236639">
              <w:rPr>
                <w:rFonts w:asciiTheme="minorHAnsi" w:hAnsiTheme="minorHAnsi"/>
                <w:sz w:val="22"/>
                <w:szCs w:val="22"/>
              </w:rPr>
              <w:t xml:space="preserve"> da </w:t>
            </w:r>
            <w:proofErr w:type="spellStart"/>
            <w:r w:rsidRPr="00236639">
              <w:rPr>
                <w:rFonts w:asciiTheme="minorHAnsi" w:hAnsiTheme="minorHAnsi"/>
                <w:sz w:val="22"/>
                <w:szCs w:val="22"/>
              </w:rPr>
              <w:t>cessão</w:t>
            </w:r>
            <w:proofErr w:type="spellEnd"/>
            <w:r w:rsidRPr="00236639">
              <w:rPr>
                <w:rFonts w:asciiTheme="minorHAnsi" w:hAnsiTheme="minorHAnsi"/>
                <w:sz w:val="22"/>
                <w:szCs w:val="22"/>
              </w:rPr>
              <w:t xml:space="preserve"> dos </w:t>
            </w:r>
            <w:proofErr w:type="spellStart"/>
            <w:r w:rsidRPr="00236639">
              <w:rPr>
                <w:rFonts w:asciiTheme="minorHAnsi" w:hAnsiTheme="minorHAnsi"/>
                <w:sz w:val="22"/>
                <w:szCs w:val="22"/>
              </w:rPr>
              <w:t>corpos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estáveis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teatros</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espaços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culturais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municipais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suas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rendas</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bilheteria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quando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não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revertidas</w:t>
            </w:r>
            <w:proofErr w:type="spellEnd"/>
            <w:r w:rsidRPr="00236639">
              <w:rPr>
                <w:rFonts w:asciiTheme="minorHAnsi" w:hAnsiTheme="minorHAnsi"/>
                <w:sz w:val="22"/>
                <w:szCs w:val="22"/>
              </w:rPr>
              <w:t xml:space="preserve"> a </w:t>
            </w:r>
            <w:proofErr w:type="spellStart"/>
            <w:r w:rsidRPr="00236639">
              <w:rPr>
                <w:rFonts w:asciiTheme="minorHAnsi" w:hAnsiTheme="minorHAnsi"/>
                <w:sz w:val="22"/>
                <w:szCs w:val="22"/>
              </w:rPr>
              <w:t>título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cachês</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 </w:t>
            </w:r>
            <w:proofErr w:type="spellStart"/>
            <w:r w:rsidRPr="00236639">
              <w:rPr>
                <w:rFonts w:asciiTheme="minorHAnsi" w:hAnsiTheme="minorHAnsi"/>
                <w:sz w:val="22"/>
                <w:szCs w:val="22"/>
              </w:rPr>
              <w:t>direitos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autorais</w:t>
            </w:r>
            <w:proofErr w:type="spellEnd"/>
            <w:r w:rsidRPr="00236639">
              <w:rPr>
                <w:rFonts w:asciiTheme="minorHAnsi" w:hAnsiTheme="minorHAnsi"/>
                <w:sz w:val="22"/>
                <w:szCs w:val="22"/>
              </w:rPr>
              <w:t xml:space="preserve"> e a </w:t>
            </w:r>
            <w:proofErr w:type="spellStart"/>
            <w:r w:rsidRPr="00236639">
              <w:rPr>
                <w:rFonts w:asciiTheme="minorHAnsi" w:hAnsiTheme="minorHAnsi"/>
                <w:sz w:val="22"/>
                <w:szCs w:val="22"/>
              </w:rPr>
              <w:t>venda</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livros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ou</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outras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publicações</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trabalhos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gráficos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editados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ou</w:t>
            </w:r>
            <w:proofErr w:type="spellEnd"/>
            <w:r w:rsidRPr="00236639">
              <w:rPr>
                <w:rFonts w:asciiTheme="minorHAnsi" w:hAnsiTheme="minorHAnsi"/>
                <w:sz w:val="22"/>
                <w:szCs w:val="22"/>
              </w:rPr>
              <w:t xml:space="preserve"> co-</w:t>
            </w:r>
            <w:proofErr w:type="spellStart"/>
            <w:r w:rsidRPr="00236639">
              <w:rPr>
                <w:rFonts w:asciiTheme="minorHAnsi" w:hAnsiTheme="minorHAnsi"/>
                <w:sz w:val="22"/>
                <w:szCs w:val="22"/>
              </w:rPr>
              <w:t>editados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pela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Secretaria</w:t>
            </w:r>
            <w:proofErr w:type="spellEnd"/>
            <w:r w:rsidRPr="00236639">
              <w:rPr>
                <w:rFonts w:asciiTheme="minorHAnsi" w:hAnsiTheme="minorHAnsi"/>
                <w:sz w:val="22"/>
                <w:szCs w:val="22"/>
              </w:rPr>
              <w:t xml:space="preserve"> Municipal de </w:t>
            </w:r>
            <w:proofErr w:type="spellStart"/>
            <w:r w:rsidRPr="00236639">
              <w:rPr>
                <w:rFonts w:asciiTheme="minorHAnsi" w:hAnsiTheme="minorHAnsi"/>
                <w:sz w:val="22"/>
                <w:szCs w:val="22"/>
              </w:rPr>
              <w:t>Cultura</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 </w:t>
            </w:r>
            <w:proofErr w:type="spellStart"/>
            <w:r w:rsidRPr="00236639">
              <w:rPr>
                <w:rFonts w:asciiTheme="minorHAnsi" w:hAnsiTheme="minorHAnsi"/>
                <w:sz w:val="22"/>
                <w:szCs w:val="22"/>
              </w:rPr>
              <w: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patrocínios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recebidos</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 a </w:t>
            </w:r>
            <w:proofErr w:type="spellStart"/>
            <w:r w:rsidRPr="00236639">
              <w:rPr>
                <w:rFonts w:asciiTheme="minorHAnsi" w:hAnsiTheme="minorHAnsi"/>
                <w:sz w:val="22"/>
                <w:szCs w:val="22"/>
              </w:rPr>
              <w:t>participação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na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produção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filmes</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vídeos</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 a </w:t>
            </w:r>
            <w:proofErr w:type="spellStart"/>
            <w:r w:rsidRPr="00236639">
              <w:rPr>
                <w:rFonts w:asciiTheme="minorHAnsi" w:hAnsiTheme="minorHAnsi"/>
                <w:sz w:val="22"/>
                <w:szCs w:val="22"/>
              </w:rPr>
              <w:t>arrecadação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preços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públicos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originados</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prestação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serviços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pela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Secretaria</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 as </w:t>
            </w:r>
            <w:proofErr w:type="spellStart"/>
            <w:r w:rsidRPr="00236639">
              <w:rPr>
                <w:rFonts w:asciiTheme="minorHAnsi" w:hAnsiTheme="minorHAnsi"/>
                <w:sz w:val="22"/>
                <w:szCs w:val="22"/>
              </w:rPr>
              <w:t>multas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aplicadas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por</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danos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causados</w:t>
            </w:r>
            <w:proofErr w:type="spellEnd"/>
            <w:r w:rsidRPr="00236639">
              <w:rPr>
                <w:rFonts w:asciiTheme="minorHAnsi" w:hAnsiTheme="minorHAnsi"/>
                <w:sz w:val="22"/>
                <w:szCs w:val="22"/>
              </w:rPr>
              <w:t xml:space="preserve"> a bens </w:t>
            </w:r>
            <w:proofErr w:type="spellStart"/>
            <w:r w:rsidRPr="00236639">
              <w:rPr>
                <w:rFonts w:asciiTheme="minorHAnsi" w:hAnsiTheme="minorHAnsi"/>
                <w:sz w:val="22"/>
                <w:szCs w:val="22"/>
              </w:rPr>
              <w:t>artísticos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culturais</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imóveis</w:t>
            </w:r>
            <w:proofErr w:type="spellEnd"/>
            <w:r w:rsidRPr="00236639">
              <w:rPr>
                <w:rFonts w:asciiTheme="minorHAnsi" w:hAnsiTheme="minorHAnsi"/>
                <w:sz w:val="22"/>
                <w:szCs w:val="22"/>
              </w:rPr>
              <w:t xml:space="preserve"> de valor </w:t>
            </w:r>
            <w:proofErr w:type="spellStart"/>
            <w:r w:rsidRPr="00236639">
              <w:rPr>
                <w:rFonts w:asciiTheme="minorHAnsi" w:hAnsiTheme="minorHAnsi"/>
                <w:sz w:val="22"/>
                <w:szCs w:val="22"/>
              </w:rPr>
              <w:t>histórico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quando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não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constituam</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receitas</w:t>
            </w:r>
            <w:proofErr w:type="spellEnd"/>
            <w:r w:rsidRPr="00236639">
              <w:rPr>
                <w:rFonts w:asciiTheme="minorHAnsi" w:hAnsiTheme="minorHAnsi"/>
                <w:sz w:val="22"/>
                <w:szCs w:val="22"/>
              </w:rPr>
              <w:t xml:space="preserve"> do CONPRESP;</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 as </w:t>
            </w:r>
            <w:proofErr w:type="spellStart"/>
            <w:r w:rsidRPr="00236639">
              <w:rPr>
                <w:rFonts w:asciiTheme="minorHAnsi" w:hAnsiTheme="minorHAnsi"/>
                <w:sz w:val="22"/>
                <w:szCs w:val="22"/>
              </w:rPr>
              <w:t>doações</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 o </w:t>
            </w:r>
            <w:proofErr w:type="spellStart"/>
            <w:r w:rsidRPr="00236639">
              <w:rPr>
                <w:rFonts w:asciiTheme="minorHAnsi" w:hAnsiTheme="minorHAnsi"/>
                <w:sz w:val="22"/>
                <w:szCs w:val="22"/>
              </w:rPr>
              <w:t>rendimento</w:t>
            </w:r>
            <w:proofErr w:type="spellEnd"/>
            <w:r w:rsidRPr="00236639">
              <w:rPr>
                <w:rFonts w:asciiTheme="minorHAnsi" w:hAnsiTheme="minorHAnsi"/>
                <w:sz w:val="22"/>
                <w:szCs w:val="22"/>
              </w:rPr>
              <w:t xml:space="preserve"> da </w:t>
            </w:r>
            <w:proofErr w:type="spellStart"/>
            <w:r w:rsidRPr="00236639">
              <w:rPr>
                <w:rFonts w:asciiTheme="minorHAnsi" w:hAnsiTheme="minorHAnsi"/>
                <w:sz w:val="22"/>
                <w:szCs w:val="22"/>
              </w:rPr>
              <w:t>aplicação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recursos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eventualmente</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disponíveis</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 </w:t>
            </w:r>
            <w:proofErr w:type="gramStart"/>
            <w:r w:rsidRPr="00236639">
              <w:rPr>
                <w:rFonts w:asciiTheme="minorHAnsi" w:hAnsiTheme="minorHAnsi"/>
                <w:sz w:val="22"/>
                <w:szCs w:val="22"/>
              </w:rPr>
              <w:t>e</w:t>
            </w:r>
            <w:proofErr w:type="gramEnd"/>
            <w:r w:rsidRPr="00236639">
              <w:rPr>
                <w:rFonts w:asciiTheme="minorHAnsi" w:hAnsiTheme="minorHAnsi"/>
                <w:sz w:val="22"/>
                <w:szCs w:val="22"/>
              </w:rPr>
              <w:t xml:space="preserve"> </w:t>
            </w:r>
            <w:proofErr w:type="spellStart"/>
            <w:r w:rsidRPr="00236639">
              <w:rPr>
                <w:rFonts w:asciiTheme="minorHAnsi" w:hAnsiTheme="minorHAnsi"/>
                <w:sz w:val="22"/>
                <w:szCs w:val="22"/>
              </w:rPr>
              <w:t>outras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rendas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eventuais</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Art. 3° - Os </w:t>
            </w:r>
            <w:proofErr w:type="spellStart"/>
            <w:r w:rsidRPr="00236639">
              <w:rPr>
                <w:rFonts w:asciiTheme="minorHAnsi" w:hAnsiTheme="minorHAnsi"/>
                <w:sz w:val="22"/>
                <w:szCs w:val="22"/>
              </w:rPr>
              <w:t>recursos</w:t>
            </w:r>
            <w:proofErr w:type="spellEnd"/>
            <w:r w:rsidRPr="00236639">
              <w:rPr>
                <w:rFonts w:asciiTheme="minorHAnsi" w:hAnsiTheme="minorHAnsi"/>
                <w:sz w:val="22"/>
                <w:szCs w:val="22"/>
              </w:rPr>
              <w:t xml:space="preserve"> do FEPAC </w:t>
            </w:r>
            <w:proofErr w:type="spellStart"/>
            <w:r w:rsidRPr="00236639">
              <w:rPr>
                <w:rFonts w:asciiTheme="minorHAnsi" w:hAnsiTheme="minorHAnsi"/>
                <w:sz w:val="22"/>
                <w:szCs w:val="22"/>
              </w:rPr>
              <w:t>poderão</w:t>
            </w:r>
            <w:proofErr w:type="spellEnd"/>
            <w:r w:rsidRPr="00236639">
              <w:rPr>
                <w:rFonts w:asciiTheme="minorHAnsi" w:hAnsiTheme="minorHAnsi"/>
                <w:sz w:val="22"/>
                <w:szCs w:val="22"/>
              </w:rPr>
              <w:t xml:space="preserve"> ser </w:t>
            </w:r>
            <w:proofErr w:type="spellStart"/>
            <w:r w:rsidRPr="00236639">
              <w:rPr>
                <w:rFonts w:asciiTheme="minorHAnsi" w:hAnsiTheme="minorHAnsi"/>
                <w:sz w:val="22"/>
                <w:szCs w:val="22"/>
              </w:rPr>
              <w:t>utilizados</w:t>
            </w:r>
            <w:proofErr w:type="spellEnd"/>
            <w:r w:rsidRPr="00236639">
              <w:rPr>
                <w:rFonts w:asciiTheme="minorHAnsi" w:hAnsiTheme="minorHAnsi"/>
                <w:sz w:val="22"/>
                <w:szCs w:val="22"/>
              </w:rPr>
              <w:t xml:space="preserve"> no </w:t>
            </w:r>
            <w:proofErr w:type="spellStart"/>
            <w:r w:rsidRPr="00236639">
              <w:rPr>
                <w:rFonts w:asciiTheme="minorHAnsi" w:hAnsiTheme="minorHAnsi"/>
                <w:sz w:val="22"/>
                <w:szCs w:val="22"/>
              </w:rPr>
              <w:t>patrocínio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promoção</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organização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eventos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artísticos</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culturais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na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aquisição</w:t>
            </w:r>
            <w:proofErr w:type="spellEnd"/>
            <w:r w:rsidRPr="00236639">
              <w:rPr>
                <w:rFonts w:asciiTheme="minorHAnsi" w:hAnsiTheme="minorHAnsi"/>
                <w:sz w:val="22"/>
                <w:szCs w:val="22"/>
              </w:rPr>
              <w:t xml:space="preserve"> de bens </w:t>
            </w:r>
            <w:proofErr w:type="spellStart"/>
            <w:r w:rsidRPr="00236639">
              <w:rPr>
                <w:rFonts w:asciiTheme="minorHAnsi" w:hAnsiTheme="minorHAnsi"/>
                <w:sz w:val="22"/>
                <w:szCs w:val="22"/>
              </w:rPr>
              <w:t>materiais</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direitos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necessários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eventos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na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manutenção</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divulgação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atividades</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eventos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artísticos</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culturais</w:t>
            </w:r>
            <w:proofErr w:type="spellEnd"/>
            <w:r w:rsidRPr="00236639">
              <w:rPr>
                <w:rFonts w:asciiTheme="minorHAnsi" w:hAnsiTheme="minorHAnsi"/>
                <w:sz w:val="22"/>
                <w:szCs w:val="22"/>
              </w:rPr>
              <w:t xml:space="preserve">, sob </w:t>
            </w:r>
            <w:proofErr w:type="spellStart"/>
            <w:r w:rsidRPr="00236639">
              <w:rPr>
                <w:rFonts w:asciiTheme="minorHAnsi" w:hAnsiTheme="minorHAnsi"/>
                <w:sz w:val="22"/>
                <w:szCs w:val="22"/>
              </w:rPr>
              <w:t>todas</w:t>
            </w:r>
            <w:proofErr w:type="spellEnd"/>
            <w:r w:rsidRPr="00236639">
              <w:rPr>
                <w:rFonts w:asciiTheme="minorHAnsi" w:hAnsiTheme="minorHAnsi"/>
                <w:sz w:val="22"/>
                <w:szCs w:val="22"/>
              </w:rPr>
              <w:t xml:space="preserve"> as </w:t>
            </w:r>
            <w:proofErr w:type="spellStart"/>
            <w:r w:rsidRPr="00236639">
              <w:rPr>
                <w:rFonts w:asciiTheme="minorHAnsi" w:hAnsiTheme="minorHAnsi"/>
                <w:sz w:val="22"/>
                <w:szCs w:val="22"/>
              </w:rPr>
              <w:t>modalidades</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formas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diretamente</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voltados</w:t>
            </w:r>
            <w:proofErr w:type="spellEnd"/>
            <w:r w:rsidRPr="00236639">
              <w:rPr>
                <w:rFonts w:asciiTheme="minorHAnsi" w:hAnsiTheme="minorHAnsi"/>
                <w:sz w:val="22"/>
                <w:szCs w:val="22"/>
              </w:rPr>
              <w:t xml:space="preserve"> à </w:t>
            </w:r>
            <w:proofErr w:type="spellStart"/>
            <w:r w:rsidRPr="00236639">
              <w:rPr>
                <w:rFonts w:asciiTheme="minorHAnsi" w:hAnsiTheme="minorHAnsi"/>
                <w:sz w:val="22"/>
                <w:szCs w:val="22"/>
              </w:rPr>
              <w:t>população</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proofErr w:type="spellStart"/>
            <w:r w:rsidRPr="00236639">
              <w:rPr>
                <w:rFonts w:asciiTheme="minorHAnsi" w:hAnsiTheme="minorHAnsi"/>
                <w:sz w:val="22"/>
                <w:szCs w:val="22"/>
              </w:rPr>
              <w:t>Parágrafo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único</w:t>
            </w:r>
            <w:proofErr w:type="spellEnd"/>
            <w:r w:rsidRPr="00236639">
              <w:rPr>
                <w:rFonts w:asciiTheme="minorHAnsi" w:hAnsiTheme="minorHAnsi"/>
                <w:sz w:val="22"/>
                <w:szCs w:val="22"/>
              </w:rPr>
              <w:t xml:space="preserve">. É </w:t>
            </w:r>
            <w:proofErr w:type="spellStart"/>
            <w:r w:rsidRPr="00236639">
              <w:rPr>
                <w:rFonts w:asciiTheme="minorHAnsi" w:hAnsiTheme="minorHAnsi"/>
                <w:sz w:val="22"/>
                <w:szCs w:val="22"/>
              </w:rPr>
              <w:t>vedada</w:t>
            </w:r>
            <w:proofErr w:type="spellEnd"/>
            <w:r w:rsidRPr="00236639">
              <w:rPr>
                <w:rFonts w:asciiTheme="minorHAnsi" w:hAnsiTheme="minorHAnsi"/>
                <w:sz w:val="22"/>
                <w:szCs w:val="22"/>
              </w:rPr>
              <w:t xml:space="preserve"> a </w:t>
            </w:r>
            <w:proofErr w:type="spellStart"/>
            <w:r w:rsidRPr="00236639">
              <w:rPr>
                <w:rFonts w:asciiTheme="minorHAnsi" w:hAnsiTheme="minorHAnsi"/>
                <w:sz w:val="22"/>
                <w:szCs w:val="22"/>
              </w:rPr>
              <w:t>utilização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recursos</w:t>
            </w:r>
            <w:proofErr w:type="spellEnd"/>
            <w:r w:rsidRPr="00236639">
              <w:rPr>
                <w:rFonts w:asciiTheme="minorHAnsi" w:hAnsiTheme="minorHAnsi"/>
                <w:sz w:val="22"/>
                <w:szCs w:val="22"/>
              </w:rPr>
              <w:t xml:space="preserve"> do FEPAC </w:t>
            </w:r>
            <w:proofErr w:type="spellStart"/>
            <w:r w:rsidRPr="00236639">
              <w:rPr>
                <w:rFonts w:asciiTheme="minorHAnsi" w:hAnsiTheme="minorHAnsi"/>
                <w:sz w:val="22"/>
                <w:szCs w:val="22"/>
              </w:rPr>
              <w:t>em</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despesas</w:t>
            </w:r>
            <w:proofErr w:type="spellEnd"/>
            <w:r w:rsidRPr="00236639">
              <w:rPr>
                <w:rFonts w:asciiTheme="minorHAnsi" w:hAnsiTheme="minorHAnsi"/>
                <w:sz w:val="22"/>
                <w:szCs w:val="22"/>
              </w:rPr>
              <w:t xml:space="preserve"> com </w:t>
            </w:r>
            <w:proofErr w:type="spellStart"/>
            <w:r w:rsidRPr="00236639">
              <w:rPr>
                <w:rFonts w:asciiTheme="minorHAnsi" w:hAnsiTheme="minorHAnsi"/>
                <w:sz w:val="22"/>
                <w:szCs w:val="22"/>
              </w:rPr>
              <w:t>pessoal</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encargos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exceto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cachês</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remuneração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por</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serviços</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natureza</w:t>
            </w:r>
            <w:proofErr w:type="spellEnd"/>
            <w:r w:rsidRPr="00236639">
              <w:rPr>
                <w:rFonts w:asciiTheme="minorHAnsi" w:hAnsiTheme="minorHAnsi"/>
                <w:sz w:val="22"/>
                <w:szCs w:val="22"/>
              </w:rPr>
              <w:t xml:space="preserve"> eventual </w:t>
            </w:r>
            <w:proofErr w:type="spellStart"/>
            <w:r w:rsidRPr="00236639">
              <w:rPr>
                <w:rFonts w:asciiTheme="minorHAnsi" w:hAnsiTheme="minorHAnsi"/>
                <w:sz w:val="22"/>
                <w:szCs w:val="22"/>
              </w:rPr>
              <w:t>em</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espetáculos</w:t>
            </w:r>
            <w:proofErr w:type="spellEnd"/>
            <w:r w:rsidRPr="00236639">
              <w:rPr>
                <w:rFonts w:asciiTheme="minorHAnsi" w:hAnsiTheme="minorHAnsi"/>
                <w:sz w:val="22"/>
                <w:szCs w:val="22"/>
              </w:rPr>
              <w:t xml:space="preserve">, shows, </w:t>
            </w:r>
            <w:proofErr w:type="spellStart"/>
            <w:r w:rsidRPr="00236639">
              <w:rPr>
                <w:rFonts w:asciiTheme="minorHAnsi" w:hAnsiTheme="minorHAnsi"/>
                <w:sz w:val="22"/>
                <w:szCs w:val="22"/>
              </w:rPr>
              <w:t>palestras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seminários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ou</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assemelhados</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Art. 4° - Compete </w:t>
            </w:r>
            <w:proofErr w:type="spellStart"/>
            <w:r w:rsidRPr="00236639">
              <w:rPr>
                <w:rFonts w:asciiTheme="minorHAnsi" w:hAnsiTheme="minorHAnsi"/>
                <w:sz w:val="22"/>
                <w:szCs w:val="22"/>
              </w:rPr>
              <w:t>ao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Secretário</w:t>
            </w:r>
            <w:proofErr w:type="spellEnd"/>
            <w:r w:rsidRPr="00236639">
              <w:rPr>
                <w:rFonts w:asciiTheme="minorHAnsi" w:hAnsiTheme="minorHAnsi"/>
                <w:sz w:val="22"/>
                <w:szCs w:val="22"/>
              </w:rPr>
              <w:t xml:space="preserve"> Municipal de </w:t>
            </w:r>
            <w:proofErr w:type="spellStart"/>
            <w:r w:rsidRPr="00236639">
              <w:rPr>
                <w:rFonts w:asciiTheme="minorHAnsi" w:hAnsiTheme="minorHAnsi"/>
                <w:sz w:val="22"/>
                <w:szCs w:val="22"/>
              </w:rPr>
              <w:t>Cultura</w:t>
            </w:r>
            <w:proofErr w:type="spellEnd"/>
            <w:r w:rsidRPr="00236639">
              <w:rPr>
                <w:rFonts w:asciiTheme="minorHAnsi" w:hAnsiTheme="minorHAnsi"/>
                <w:sz w:val="22"/>
                <w:szCs w:val="22"/>
              </w:rPr>
              <w:t xml:space="preserve"> a </w:t>
            </w:r>
            <w:proofErr w:type="spellStart"/>
            <w:r w:rsidRPr="00236639">
              <w:rPr>
                <w:rFonts w:asciiTheme="minorHAnsi" w:hAnsiTheme="minorHAnsi"/>
                <w:sz w:val="22"/>
                <w:szCs w:val="22"/>
              </w:rPr>
              <w:t>gestão</w:t>
            </w:r>
            <w:proofErr w:type="spellEnd"/>
            <w:r w:rsidRPr="00236639">
              <w:rPr>
                <w:rFonts w:asciiTheme="minorHAnsi" w:hAnsiTheme="minorHAnsi"/>
                <w:sz w:val="22"/>
                <w:szCs w:val="22"/>
              </w:rPr>
              <w:t xml:space="preserve"> do FEPAC e, </w:t>
            </w:r>
            <w:proofErr w:type="spellStart"/>
            <w:r w:rsidRPr="00236639">
              <w:rPr>
                <w:rFonts w:asciiTheme="minorHAnsi" w:hAnsiTheme="minorHAnsi"/>
                <w:sz w:val="22"/>
                <w:szCs w:val="22"/>
              </w:rPr>
              <w:t>em</w:t>
            </w:r>
            <w:proofErr w:type="spellEnd"/>
            <w:r w:rsidRPr="00236639">
              <w:rPr>
                <w:rFonts w:asciiTheme="minorHAnsi" w:hAnsiTheme="minorHAnsi"/>
                <w:sz w:val="22"/>
                <w:szCs w:val="22"/>
              </w:rPr>
              <w:t xml:space="preserve"> especial:</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I - </w:t>
            </w:r>
            <w:proofErr w:type="spellStart"/>
            <w:r w:rsidRPr="00236639">
              <w:rPr>
                <w:rFonts w:asciiTheme="minorHAnsi" w:hAnsiTheme="minorHAnsi"/>
                <w:sz w:val="22"/>
                <w:szCs w:val="22"/>
              </w:rPr>
              <w:t>autorizar</w:t>
            </w:r>
            <w:proofErr w:type="spellEnd"/>
            <w:r w:rsidRPr="00236639">
              <w:rPr>
                <w:rFonts w:asciiTheme="minorHAnsi" w:hAnsiTheme="minorHAnsi"/>
                <w:sz w:val="22"/>
                <w:szCs w:val="22"/>
              </w:rPr>
              <w:t xml:space="preserve"> a </w:t>
            </w:r>
            <w:proofErr w:type="spellStart"/>
            <w:r w:rsidRPr="00236639">
              <w:rPr>
                <w:rFonts w:asciiTheme="minorHAnsi" w:hAnsiTheme="minorHAnsi"/>
                <w:sz w:val="22"/>
                <w:szCs w:val="22"/>
              </w:rPr>
              <w:t>realização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despesa</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lastRenderedPageBreak/>
              <w:t xml:space="preserve">II - </w:t>
            </w:r>
            <w:proofErr w:type="spellStart"/>
            <w:r w:rsidRPr="00236639">
              <w:rPr>
                <w:rFonts w:asciiTheme="minorHAnsi" w:hAnsiTheme="minorHAnsi"/>
                <w:sz w:val="22"/>
                <w:szCs w:val="22"/>
              </w:rPr>
              <w:t>aprovar</w:t>
            </w:r>
            <w:proofErr w:type="spellEnd"/>
            <w:r w:rsidRPr="00236639">
              <w:rPr>
                <w:rFonts w:asciiTheme="minorHAnsi" w:hAnsiTheme="minorHAnsi"/>
                <w:sz w:val="22"/>
                <w:szCs w:val="22"/>
              </w:rPr>
              <w:t xml:space="preserve"> o </w:t>
            </w:r>
            <w:proofErr w:type="spellStart"/>
            <w:r w:rsidRPr="00236639">
              <w:rPr>
                <w:rFonts w:asciiTheme="minorHAnsi" w:hAnsiTheme="minorHAnsi"/>
                <w:sz w:val="22"/>
                <w:szCs w:val="22"/>
              </w:rPr>
              <w:t>plano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plano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aplicação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recursos</w:t>
            </w:r>
            <w:proofErr w:type="spellEnd"/>
            <w:r w:rsidRPr="00236639">
              <w:rPr>
                <w:rFonts w:asciiTheme="minorHAnsi" w:hAnsiTheme="minorHAnsi"/>
                <w:sz w:val="22"/>
                <w:szCs w:val="22"/>
              </w:rPr>
              <w:t xml:space="preserve"> do FEPAC e </w:t>
            </w:r>
            <w:proofErr w:type="spellStart"/>
            <w:r w:rsidRPr="00236639">
              <w:rPr>
                <w:rFonts w:asciiTheme="minorHAnsi" w:hAnsiTheme="minorHAnsi"/>
                <w:sz w:val="22"/>
                <w:szCs w:val="22"/>
              </w:rPr>
              <w: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projetos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artísticos</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culturais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desenvolvidos</w:t>
            </w:r>
            <w:proofErr w:type="spellEnd"/>
            <w:r w:rsidRPr="00236639">
              <w:rPr>
                <w:rFonts w:asciiTheme="minorHAnsi" w:hAnsiTheme="minorHAnsi"/>
                <w:sz w:val="22"/>
                <w:szCs w:val="22"/>
              </w:rPr>
              <w:t xml:space="preserve"> com </w:t>
            </w:r>
            <w:proofErr w:type="spellStart"/>
            <w:r w:rsidRPr="00236639">
              <w:rPr>
                <w:rFonts w:asciiTheme="minorHAnsi" w:hAnsiTheme="minorHAnsi"/>
                <w:sz w:val="22"/>
                <w:szCs w:val="22"/>
              </w:rPr>
              <w:t>referidos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recursos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ouvida</w:t>
            </w:r>
            <w:proofErr w:type="spellEnd"/>
            <w:r w:rsidRPr="00236639">
              <w:rPr>
                <w:rFonts w:asciiTheme="minorHAnsi" w:hAnsiTheme="minorHAnsi"/>
                <w:sz w:val="22"/>
                <w:szCs w:val="22"/>
              </w:rPr>
              <w:t xml:space="preserve"> a </w:t>
            </w:r>
            <w:proofErr w:type="spellStart"/>
            <w:r w:rsidRPr="00236639">
              <w:rPr>
                <w:rFonts w:asciiTheme="minorHAnsi" w:hAnsiTheme="minorHAnsi"/>
                <w:sz w:val="22"/>
                <w:szCs w:val="22"/>
              </w:rPr>
              <w:t>Comissão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instituída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pelo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artigo</w:t>
            </w:r>
            <w:proofErr w:type="spellEnd"/>
            <w:r w:rsidRPr="00236639">
              <w:rPr>
                <w:rFonts w:asciiTheme="minorHAnsi" w:hAnsiTheme="minorHAnsi"/>
                <w:sz w:val="22"/>
                <w:szCs w:val="22"/>
              </w:rPr>
              <w:t xml:space="preserve"> 3° da Lei n° 10.923, de 30 de </w:t>
            </w:r>
            <w:proofErr w:type="spellStart"/>
            <w:r w:rsidRPr="00236639">
              <w:rPr>
                <w:rFonts w:asciiTheme="minorHAnsi" w:hAnsiTheme="minorHAnsi"/>
                <w:sz w:val="22"/>
                <w:szCs w:val="22"/>
              </w:rPr>
              <w:t>dezembro</w:t>
            </w:r>
            <w:proofErr w:type="spellEnd"/>
            <w:r w:rsidRPr="00236639">
              <w:rPr>
                <w:rFonts w:asciiTheme="minorHAnsi" w:hAnsiTheme="minorHAnsi"/>
                <w:sz w:val="22"/>
                <w:szCs w:val="22"/>
              </w:rPr>
              <w:t xml:space="preserve"> de 1990, </w:t>
            </w:r>
            <w:proofErr w:type="spellStart"/>
            <w:r w:rsidRPr="00236639">
              <w:rPr>
                <w:rFonts w:asciiTheme="minorHAnsi" w:hAnsiTheme="minorHAnsi"/>
                <w:sz w:val="22"/>
                <w:szCs w:val="22"/>
              </w:rPr>
              <w:t>quando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provenientes</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incentivos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fiscais</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III - </w:t>
            </w:r>
            <w:proofErr w:type="spellStart"/>
            <w:r w:rsidRPr="00236639">
              <w:rPr>
                <w:rFonts w:asciiTheme="minorHAnsi" w:hAnsiTheme="minorHAnsi"/>
                <w:sz w:val="22"/>
                <w:szCs w:val="22"/>
              </w:rPr>
              <w:t>aprovar</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quanto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mérito</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encaminhar</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Prefeito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até</w:t>
            </w:r>
            <w:proofErr w:type="spellEnd"/>
            <w:r w:rsidRPr="00236639">
              <w:rPr>
                <w:rFonts w:asciiTheme="minorHAnsi" w:hAnsiTheme="minorHAnsi"/>
                <w:sz w:val="22"/>
                <w:szCs w:val="22"/>
              </w:rPr>
              <w:t xml:space="preserve"> 30 de </w:t>
            </w:r>
            <w:proofErr w:type="spellStart"/>
            <w:r w:rsidRPr="00236639">
              <w:rPr>
                <w:rFonts w:asciiTheme="minorHAnsi" w:hAnsiTheme="minorHAnsi"/>
                <w:sz w:val="22"/>
                <w:szCs w:val="22"/>
              </w:rPr>
              <w:t>março</w:t>
            </w:r>
            <w:proofErr w:type="spellEnd"/>
            <w:r w:rsidRPr="00236639">
              <w:rPr>
                <w:rFonts w:asciiTheme="minorHAnsi" w:hAnsiTheme="minorHAnsi"/>
                <w:sz w:val="22"/>
                <w:szCs w:val="22"/>
              </w:rPr>
              <w:t xml:space="preserve"> do </w:t>
            </w:r>
            <w:proofErr w:type="spellStart"/>
            <w:r w:rsidRPr="00236639">
              <w:rPr>
                <w:rFonts w:asciiTheme="minorHAnsi" w:hAnsiTheme="minorHAnsi"/>
                <w:sz w:val="22"/>
                <w:szCs w:val="22"/>
              </w:rPr>
              <w:t>ano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seguinte</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relatório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circunstanciado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quanto</w:t>
            </w:r>
            <w:proofErr w:type="spellEnd"/>
            <w:r w:rsidRPr="00236639">
              <w:rPr>
                <w:rFonts w:asciiTheme="minorHAnsi" w:hAnsiTheme="minorHAnsi"/>
                <w:sz w:val="22"/>
                <w:szCs w:val="22"/>
              </w:rPr>
              <w:t xml:space="preserve"> à </w:t>
            </w:r>
            <w:proofErr w:type="spellStart"/>
            <w:r w:rsidRPr="00236639">
              <w:rPr>
                <w:rFonts w:asciiTheme="minorHAnsi" w:hAnsiTheme="minorHAnsi"/>
                <w:sz w:val="22"/>
                <w:szCs w:val="22"/>
              </w:rPr>
              <w:t>utilização</w:t>
            </w:r>
            <w:proofErr w:type="spellEnd"/>
            <w:r w:rsidRPr="00236639">
              <w:rPr>
                <w:rFonts w:asciiTheme="minorHAnsi" w:hAnsiTheme="minorHAnsi"/>
                <w:sz w:val="22"/>
                <w:szCs w:val="22"/>
              </w:rPr>
              <w:t xml:space="preserve"> dos </w:t>
            </w:r>
            <w:proofErr w:type="spellStart"/>
            <w:r w:rsidRPr="00236639">
              <w:rPr>
                <w:rFonts w:asciiTheme="minorHAnsi" w:hAnsiTheme="minorHAnsi"/>
                <w:sz w:val="22"/>
                <w:szCs w:val="22"/>
              </w:rPr>
              <w:t>recursos</w:t>
            </w:r>
            <w:proofErr w:type="spellEnd"/>
            <w:r w:rsidRPr="00236639">
              <w:rPr>
                <w:rFonts w:asciiTheme="minorHAnsi" w:hAnsiTheme="minorHAnsi"/>
                <w:sz w:val="22"/>
                <w:szCs w:val="22"/>
              </w:rPr>
              <w:t xml:space="preserve"> do FEPAC </w:t>
            </w:r>
            <w:proofErr w:type="spellStart"/>
            <w:r w:rsidRPr="00236639">
              <w:rPr>
                <w:rFonts w:asciiTheme="minorHAnsi" w:hAnsiTheme="minorHAnsi"/>
                <w:sz w:val="22"/>
                <w:szCs w:val="22"/>
              </w:rPr>
              <w:t>nas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atividades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artísticas</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culturais</w:t>
            </w:r>
            <w:proofErr w:type="spellEnd"/>
            <w:r w:rsidRPr="00236639">
              <w:rPr>
                <w:rFonts w:asciiTheme="minorHAnsi" w:hAnsiTheme="minorHAnsi"/>
                <w:sz w:val="22"/>
                <w:szCs w:val="22"/>
              </w:rPr>
              <w:t xml:space="preserve"> no </w:t>
            </w:r>
            <w:proofErr w:type="spellStart"/>
            <w:r w:rsidRPr="00236639">
              <w:rPr>
                <w:rFonts w:asciiTheme="minorHAnsi" w:hAnsiTheme="minorHAnsi"/>
                <w:sz w:val="22"/>
                <w:szCs w:val="22"/>
              </w:rPr>
              <w:t>ano</w:t>
            </w:r>
            <w:proofErr w:type="spellEnd"/>
            <w:r w:rsidRPr="00236639">
              <w:rPr>
                <w:rFonts w:asciiTheme="minorHAnsi" w:hAnsiTheme="minorHAnsi"/>
                <w:sz w:val="22"/>
                <w:szCs w:val="22"/>
              </w:rPr>
              <w:t xml:space="preserve"> anterior;</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IV - </w:t>
            </w:r>
            <w:proofErr w:type="spellStart"/>
            <w:r w:rsidRPr="00236639">
              <w:rPr>
                <w:rFonts w:asciiTheme="minorHAnsi" w:hAnsiTheme="minorHAnsi"/>
                <w:sz w:val="22"/>
                <w:szCs w:val="22"/>
              </w:rPr>
              <w:t>fixar</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considerados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seus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custos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preços</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venda</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livros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publicações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trabalhos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gráficos</w:t>
            </w:r>
            <w:proofErr w:type="spellEnd"/>
            <w:r w:rsidRPr="00236639">
              <w:rPr>
                <w:rFonts w:asciiTheme="minorHAnsi" w:hAnsiTheme="minorHAnsi"/>
                <w:sz w:val="22"/>
                <w:szCs w:val="22"/>
              </w:rPr>
              <w:t xml:space="preserve">, audio, </w:t>
            </w:r>
            <w:proofErr w:type="spellStart"/>
            <w:r w:rsidRPr="00236639">
              <w:rPr>
                <w:rFonts w:asciiTheme="minorHAnsi" w:hAnsiTheme="minorHAnsi"/>
                <w:sz w:val="22"/>
                <w:szCs w:val="22"/>
              </w:rPr>
              <w:t>sonoros</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vídeos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editados</w:t>
            </w:r>
            <w:proofErr w:type="spellEnd"/>
            <w:r w:rsidRPr="00236639">
              <w:rPr>
                <w:rFonts w:asciiTheme="minorHAnsi" w:hAnsiTheme="minorHAnsi"/>
                <w:sz w:val="22"/>
                <w:szCs w:val="22"/>
              </w:rPr>
              <w:t>, co-</w:t>
            </w:r>
            <w:proofErr w:type="spellStart"/>
            <w:r w:rsidRPr="00236639">
              <w:rPr>
                <w:rFonts w:asciiTheme="minorHAnsi" w:hAnsiTheme="minorHAnsi"/>
                <w:sz w:val="22"/>
                <w:szCs w:val="22"/>
              </w:rPr>
              <w:t>editados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produzidos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ou</w:t>
            </w:r>
            <w:proofErr w:type="spellEnd"/>
            <w:r w:rsidRPr="00236639">
              <w:rPr>
                <w:rFonts w:asciiTheme="minorHAnsi" w:hAnsiTheme="minorHAnsi"/>
                <w:sz w:val="22"/>
                <w:szCs w:val="22"/>
              </w:rPr>
              <w:t xml:space="preserve"> co-</w:t>
            </w:r>
            <w:proofErr w:type="spellStart"/>
            <w:r w:rsidRPr="00236639">
              <w:rPr>
                <w:rFonts w:asciiTheme="minorHAnsi" w:hAnsiTheme="minorHAnsi"/>
                <w:sz w:val="22"/>
                <w:szCs w:val="22"/>
              </w:rPr>
              <w:t>produzidos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pela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Secretaria</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V - </w:t>
            </w:r>
            <w:proofErr w:type="spellStart"/>
            <w:proofErr w:type="gramStart"/>
            <w:r w:rsidRPr="00236639">
              <w:rPr>
                <w:rFonts w:asciiTheme="minorHAnsi" w:hAnsiTheme="minorHAnsi"/>
                <w:sz w:val="22"/>
                <w:szCs w:val="22"/>
              </w:rPr>
              <w:t>aplicar</w:t>
            </w:r>
            <w:proofErr w:type="spellEnd"/>
            <w:proofErr w:type="gramEnd"/>
            <w:r w:rsidRPr="00236639">
              <w:rPr>
                <w:rFonts w:asciiTheme="minorHAnsi" w:hAnsiTheme="minorHAnsi"/>
                <w:sz w:val="22"/>
                <w:szCs w:val="22"/>
              </w:rPr>
              <w:t xml:space="preserve"> as </w:t>
            </w:r>
            <w:proofErr w:type="spellStart"/>
            <w:r w:rsidRPr="00236639">
              <w:rPr>
                <w:rFonts w:asciiTheme="minorHAnsi" w:hAnsiTheme="minorHAnsi"/>
                <w:sz w:val="22"/>
                <w:szCs w:val="22"/>
              </w:rPr>
              <w:t>penalidades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decorrentes</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infração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disposto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na</w:t>
            </w:r>
            <w:proofErr w:type="spellEnd"/>
            <w:r w:rsidRPr="00236639">
              <w:rPr>
                <w:rFonts w:asciiTheme="minorHAnsi" w:hAnsiTheme="minorHAnsi"/>
                <w:sz w:val="22"/>
                <w:szCs w:val="22"/>
              </w:rPr>
              <w:t xml:space="preserve"> Lei n° 10.923, de 30 de </w:t>
            </w:r>
            <w:proofErr w:type="spellStart"/>
            <w:r w:rsidRPr="00236639">
              <w:rPr>
                <w:rFonts w:asciiTheme="minorHAnsi" w:hAnsiTheme="minorHAnsi"/>
                <w:sz w:val="22"/>
                <w:szCs w:val="22"/>
              </w:rPr>
              <w:t>dezembro</w:t>
            </w:r>
            <w:proofErr w:type="spellEnd"/>
            <w:r w:rsidRPr="00236639">
              <w:rPr>
                <w:rFonts w:asciiTheme="minorHAnsi" w:hAnsiTheme="minorHAnsi"/>
                <w:sz w:val="22"/>
                <w:szCs w:val="22"/>
              </w:rPr>
              <w:t xml:space="preserve"> de 1990, </w:t>
            </w:r>
            <w:proofErr w:type="spellStart"/>
            <w:r w:rsidRPr="00236639">
              <w:rPr>
                <w:rFonts w:asciiTheme="minorHAnsi" w:hAnsiTheme="minorHAnsi"/>
                <w:sz w:val="22"/>
                <w:szCs w:val="22"/>
              </w:rPr>
              <w:t>sem</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prejuízo</w:t>
            </w:r>
            <w:proofErr w:type="spellEnd"/>
            <w:r w:rsidRPr="00236639">
              <w:rPr>
                <w:rFonts w:asciiTheme="minorHAnsi" w:hAnsiTheme="minorHAnsi"/>
                <w:sz w:val="22"/>
                <w:szCs w:val="22"/>
              </w:rPr>
              <w:t xml:space="preserve"> das </w:t>
            </w:r>
            <w:proofErr w:type="spellStart"/>
            <w:r w:rsidRPr="00236639">
              <w:rPr>
                <w:rFonts w:asciiTheme="minorHAnsi" w:hAnsiTheme="minorHAnsi"/>
                <w:sz w:val="22"/>
                <w:szCs w:val="22"/>
              </w:rPr>
              <w:t>demais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cominações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legais</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observada</w:t>
            </w:r>
            <w:proofErr w:type="spellEnd"/>
            <w:r w:rsidRPr="00236639">
              <w:rPr>
                <w:rFonts w:asciiTheme="minorHAnsi" w:hAnsiTheme="minorHAnsi"/>
                <w:sz w:val="22"/>
                <w:szCs w:val="22"/>
              </w:rPr>
              <w:t xml:space="preserve"> a </w:t>
            </w:r>
            <w:proofErr w:type="spellStart"/>
            <w:r w:rsidRPr="00236639">
              <w:rPr>
                <w:rFonts w:asciiTheme="minorHAnsi" w:hAnsiTheme="minorHAnsi"/>
                <w:sz w:val="22"/>
                <w:szCs w:val="22"/>
              </w:rPr>
              <w:t>legislação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pertinente</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proofErr w:type="spellStart"/>
            <w:r w:rsidRPr="00236639">
              <w:rPr>
                <w:rFonts w:asciiTheme="minorHAnsi" w:hAnsiTheme="minorHAnsi"/>
                <w:sz w:val="22"/>
                <w:szCs w:val="22"/>
              </w:rPr>
              <w:t>Parágrafo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único</w:t>
            </w:r>
            <w:proofErr w:type="spellEnd"/>
            <w:r w:rsidRPr="00236639">
              <w:rPr>
                <w:rFonts w:asciiTheme="minorHAnsi" w:hAnsiTheme="minorHAnsi"/>
                <w:sz w:val="22"/>
                <w:szCs w:val="22"/>
              </w:rPr>
              <w:t xml:space="preserve">. O </w:t>
            </w:r>
            <w:proofErr w:type="spellStart"/>
            <w:r w:rsidRPr="00236639">
              <w:rPr>
                <w:rFonts w:asciiTheme="minorHAnsi" w:hAnsiTheme="minorHAnsi"/>
                <w:sz w:val="22"/>
                <w:szCs w:val="22"/>
              </w:rPr>
              <w:t>Secretário</w:t>
            </w:r>
            <w:proofErr w:type="spellEnd"/>
            <w:r w:rsidRPr="00236639">
              <w:rPr>
                <w:rFonts w:asciiTheme="minorHAnsi" w:hAnsiTheme="minorHAnsi"/>
                <w:sz w:val="22"/>
                <w:szCs w:val="22"/>
              </w:rPr>
              <w:t xml:space="preserve"> Municipal de </w:t>
            </w:r>
            <w:proofErr w:type="spellStart"/>
            <w:r w:rsidRPr="00236639">
              <w:rPr>
                <w:rFonts w:asciiTheme="minorHAnsi" w:hAnsiTheme="minorHAnsi"/>
                <w:sz w:val="22"/>
                <w:szCs w:val="22"/>
              </w:rPr>
              <w:t>Cultura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poderá</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delegar</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por</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portaria</w:t>
            </w:r>
            <w:proofErr w:type="spellEnd"/>
            <w:r w:rsidRPr="00236639">
              <w:rPr>
                <w:rFonts w:asciiTheme="minorHAnsi" w:hAnsiTheme="minorHAnsi"/>
                <w:sz w:val="22"/>
                <w:szCs w:val="22"/>
              </w:rPr>
              <w:t xml:space="preserve">, as </w:t>
            </w:r>
            <w:proofErr w:type="spellStart"/>
            <w:r w:rsidRPr="00236639">
              <w:rPr>
                <w:rFonts w:asciiTheme="minorHAnsi" w:hAnsiTheme="minorHAnsi"/>
                <w:sz w:val="22"/>
                <w:szCs w:val="22"/>
              </w:rPr>
              <w:t>competências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referidas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neste</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artigo</w:t>
            </w:r>
            <w:proofErr w:type="spellEnd"/>
            <w:r w:rsidRPr="00236639">
              <w:rPr>
                <w:rFonts w:asciiTheme="minorHAnsi" w:hAnsiTheme="minorHAnsi"/>
                <w:sz w:val="22"/>
                <w:szCs w:val="22"/>
              </w:rPr>
              <w:t xml:space="preserve">, com </w:t>
            </w:r>
            <w:proofErr w:type="spellStart"/>
            <w:r w:rsidRPr="00236639">
              <w:rPr>
                <w:rFonts w:asciiTheme="minorHAnsi" w:hAnsiTheme="minorHAnsi"/>
                <w:sz w:val="22"/>
                <w:szCs w:val="22"/>
              </w:rPr>
              <w:t>exceção</w:t>
            </w:r>
            <w:proofErr w:type="spellEnd"/>
            <w:r w:rsidRPr="00236639">
              <w:rPr>
                <w:rFonts w:asciiTheme="minorHAnsi" w:hAnsiTheme="minorHAnsi"/>
                <w:sz w:val="22"/>
                <w:szCs w:val="22"/>
              </w:rPr>
              <w:t xml:space="preserve"> das </w:t>
            </w:r>
            <w:proofErr w:type="spellStart"/>
            <w:r w:rsidRPr="00236639">
              <w:rPr>
                <w:rFonts w:asciiTheme="minorHAnsi" w:hAnsiTheme="minorHAnsi"/>
                <w:sz w:val="22"/>
                <w:szCs w:val="22"/>
              </w:rPr>
              <w:t>constantes</w:t>
            </w:r>
            <w:proofErr w:type="spellEnd"/>
            <w:r w:rsidRPr="00236639">
              <w:rPr>
                <w:rFonts w:asciiTheme="minorHAnsi" w:hAnsiTheme="minorHAnsi"/>
                <w:sz w:val="22"/>
                <w:szCs w:val="22"/>
              </w:rPr>
              <w:t xml:space="preserve"> dos </w:t>
            </w:r>
            <w:proofErr w:type="spellStart"/>
            <w:r w:rsidRPr="00236639">
              <w:rPr>
                <w:rFonts w:asciiTheme="minorHAnsi" w:hAnsiTheme="minorHAnsi"/>
                <w:sz w:val="22"/>
                <w:szCs w:val="22"/>
              </w:rPr>
              <w:t>incisos</w:t>
            </w:r>
            <w:proofErr w:type="spellEnd"/>
            <w:r w:rsidRPr="00236639">
              <w:rPr>
                <w:rFonts w:asciiTheme="minorHAnsi" w:hAnsiTheme="minorHAnsi"/>
                <w:sz w:val="22"/>
                <w:szCs w:val="22"/>
              </w:rPr>
              <w:t xml:space="preserve"> III e IV.</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Art. 5° - O FEPAC </w:t>
            </w:r>
            <w:proofErr w:type="spellStart"/>
            <w:r w:rsidRPr="00236639">
              <w:rPr>
                <w:rFonts w:asciiTheme="minorHAnsi" w:hAnsiTheme="minorHAnsi"/>
                <w:sz w:val="22"/>
                <w:szCs w:val="22"/>
              </w:rPr>
              <w:t>contará</w:t>
            </w:r>
            <w:proofErr w:type="spellEnd"/>
            <w:r w:rsidRPr="00236639">
              <w:rPr>
                <w:rFonts w:asciiTheme="minorHAnsi" w:hAnsiTheme="minorHAnsi"/>
                <w:sz w:val="22"/>
                <w:szCs w:val="22"/>
              </w:rPr>
              <w:t xml:space="preserve"> com um </w:t>
            </w:r>
            <w:proofErr w:type="spellStart"/>
            <w:r w:rsidRPr="00236639">
              <w:rPr>
                <w:rFonts w:asciiTheme="minorHAnsi" w:hAnsiTheme="minorHAnsi"/>
                <w:sz w:val="22"/>
                <w:szCs w:val="22"/>
              </w:rPr>
              <w:t>Conselho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Orientação</w:t>
            </w:r>
            <w:proofErr w:type="spellEnd"/>
            <w:r w:rsidRPr="00236639">
              <w:rPr>
                <w:rFonts w:asciiTheme="minorHAnsi" w:hAnsiTheme="minorHAnsi"/>
                <w:sz w:val="22"/>
                <w:szCs w:val="22"/>
              </w:rPr>
              <w:t xml:space="preserve">, com </w:t>
            </w:r>
            <w:proofErr w:type="spellStart"/>
            <w:r w:rsidRPr="00236639">
              <w:rPr>
                <w:rFonts w:asciiTheme="minorHAnsi" w:hAnsiTheme="minorHAnsi"/>
                <w:sz w:val="22"/>
                <w:szCs w:val="22"/>
              </w:rPr>
              <w:t>caráter</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consultivo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constituído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por</w:t>
            </w:r>
            <w:proofErr w:type="spellEnd"/>
            <w:r w:rsidRPr="00236639">
              <w:rPr>
                <w:rFonts w:asciiTheme="minorHAnsi" w:hAnsiTheme="minorHAnsi"/>
                <w:sz w:val="22"/>
                <w:szCs w:val="22"/>
              </w:rPr>
              <w:t xml:space="preserve"> 4 (</w:t>
            </w:r>
            <w:proofErr w:type="spellStart"/>
            <w:r w:rsidRPr="00236639">
              <w:rPr>
                <w:rFonts w:asciiTheme="minorHAnsi" w:hAnsiTheme="minorHAnsi"/>
                <w:sz w:val="22"/>
                <w:szCs w:val="22"/>
              </w:rPr>
              <w:t>quatro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membros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na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seguinte</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conformidade</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I - o </w:t>
            </w:r>
            <w:proofErr w:type="spellStart"/>
            <w:r w:rsidRPr="00236639">
              <w:rPr>
                <w:rFonts w:asciiTheme="minorHAnsi" w:hAnsiTheme="minorHAnsi"/>
                <w:sz w:val="22"/>
                <w:szCs w:val="22"/>
              </w:rPr>
              <w:t>Secretário</w:t>
            </w:r>
            <w:proofErr w:type="spellEnd"/>
            <w:r w:rsidRPr="00236639">
              <w:rPr>
                <w:rFonts w:asciiTheme="minorHAnsi" w:hAnsiTheme="minorHAnsi"/>
                <w:sz w:val="22"/>
                <w:szCs w:val="22"/>
              </w:rPr>
              <w:t xml:space="preserve"> Municipal de </w:t>
            </w:r>
            <w:proofErr w:type="spellStart"/>
            <w:r w:rsidRPr="00236639">
              <w:rPr>
                <w:rFonts w:asciiTheme="minorHAnsi" w:hAnsiTheme="minorHAnsi"/>
                <w:sz w:val="22"/>
                <w:szCs w:val="22"/>
              </w:rPr>
              <w:t>Cultura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que</w:t>
            </w:r>
            <w:proofErr w:type="spellEnd"/>
            <w:r w:rsidRPr="00236639">
              <w:rPr>
                <w:rFonts w:asciiTheme="minorHAnsi" w:hAnsiTheme="minorHAnsi"/>
                <w:sz w:val="22"/>
                <w:szCs w:val="22"/>
              </w:rPr>
              <w:t xml:space="preserve"> o </w:t>
            </w:r>
            <w:proofErr w:type="spellStart"/>
            <w:r w:rsidRPr="00236639">
              <w:rPr>
                <w:rFonts w:asciiTheme="minorHAnsi" w:hAnsiTheme="minorHAnsi"/>
                <w:sz w:val="22"/>
                <w:szCs w:val="22"/>
              </w:rPr>
              <w:t>presidirá</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II - o </w:t>
            </w:r>
            <w:proofErr w:type="spellStart"/>
            <w:r w:rsidRPr="00236639">
              <w:rPr>
                <w:rFonts w:asciiTheme="minorHAnsi" w:hAnsiTheme="minorHAnsi"/>
                <w:sz w:val="22"/>
                <w:szCs w:val="22"/>
              </w:rPr>
              <w:t>Secretário</w:t>
            </w:r>
            <w:proofErr w:type="spellEnd"/>
            <w:r w:rsidRPr="00236639">
              <w:rPr>
                <w:rFonts w:asciiTheme="minorHAnsi" w:hAnsiTheme="minorHAnsi"/>
                <w:sz w:val="22"/>
                <w:szCs w:val="22"/>
              </w:rPr>
              <w:t xml:space="preserve"> das </w:t>
            </w:r>
            <w:proofErr w:type="spellStart"/>
            <w:r w:rsidRPr="00236639">
              <w:rPr>
                <w:rFonts w:asciiTheme="minorHAnsi" w:hAnsiTheme="minorHAnsi"/>
                <w:sz w:val="22"/>
                <w:szCs w:val="22"/>
              </w:rPr>
              <w:t>Finanças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ou</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seu</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representante</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III - o </w:t>
            </w:r>
            <w:proofErr w:type="spellStart"/>
            <w:r w:rsidRPr="00236639">
              <w:rPr>
                <w:rFonts w:asciiTheme="minorHAnsi" w:hAnsiTheme="minorHAnsi"/>
                <w:sz w:val="22"/>
                <w:szCs w:val="22"/>
              </w:rPr>
              <w:t>Secretário</w:t>
            </w:r>
            <w:proofErr w:type="spellEnd"/>
            <w:r w:rsidRPr="00236639">
              <w:rPr>
                <w:rFonts w:asciiTheme="minorHAnsi" w:hAnsiTheme="minorHAnsi"/>
                <w:sz w:val="22"/>
                <w:szCs w:val="22"/>
              </w:rPr>
              <w:t xml:space="preserve"> Municipal de </w:t>
            </w:r>
            <w:proofErr w:type="spellStart"/>
            <w:r w:rsidRPr="00236639">
              <w:rPr>
                <w:rFonts w:asciiTheme="minorHAnsi" w:hAnsiTheme="minorHAnsi"/>
                <w:sz w:val="22"/>
                <w:szCs w:val="22"/>
              </w:rPr>
              <w:t>Planejamento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ou</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seu</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representante</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IV - um </w:t>
            </w:r>
            <w:proofErr w:type="spellStart"/>
            <w:r w:rsidRPr="00236639">
              <w:rPr>
                <w:rFonts w:asciiTheme="minorHAnsi" w:hAnsiTheme="minorHAnsi"/>
                <w:sz w:val="22"/>
                <w:szCs w:val="22"/>
              </w:rPr>
              <w:t>representante</w:t>
            </w:r>
            <w:proofErr w:type="spellEnd"/>
            <w:r w:rsidRPr="00236639">
              <w:rPr>
                <w:rFonts w:asciiTheme="minorHAnsi" w:hAnsiTheme="minorHAnsi"/>
                <w:sz w:val="22"/>
                <w:szCs w:val="22"/>
              </w:rPr>
              <w:t xml:space="preserve"> da </w:t>
            </w:r>
            <w:proofErr w:type="spellStart"/>
            <w:r w:rsidRPr="00236639">
              <w:rPr>
                <w:rFonts w:asciiTheme="minorHAnsi" w:hAnsiTheme="minorHAnsi"/>
                <w:sz w:val="22"/>
                <w:szCs w:val="22"/>
              </w:rPr>
              <w:t>Secretaria</w:t>
            </w:r>
            <w:proofErr w:type="spellEnd"/>
            <w:r w:rsidRPr="00236639">
              <w:rPr>
                <w:rFonts w:asciiTheme="minorHAnsi" w:hAnsiTheme="minorHAnsi"/>
                <w:sz w:val="22"/>
                <w:szCs w:val="22"/>
              </w:rPr>
              <w:t xml:space="preserve"> Municipal de </w:t>
            </w:r>
            <w:proofErr w:type="spellStart"/>
            <w:r w:rsidRPr="00236639">
              <w:rPr>
                <w:rFonts w:asciiTheme="minorHAnsi" w:hAnsiTheme="minorHAnsi"/>
                <w:sz w:val="22"/>
                <w:szCs w:val="22"/>
              </w:rPr>
              <w:t>Cultura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indicado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pelo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Secretário</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Art. 6° - O </w:t>
            </w:r>
            <w:proofErr w:type="spellStart"/>
            <w:r w:rsidRPr="00236639">
              <w:rPr>
                <w:rFonts w:asciiTheme="minorHAnsi" w:hAnsiTheme="minorHAnsi"/>
                <w:sz w:val="22"/>
                <w:szCs w:val="22"/>
              </w:rPr>
              <w:t>Conselho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Orientação</w:t>
            </w:r>
            <w:proofErr w:type="spellEnd"/>
            <w:r w:rsidRPr="00236639">
              <w:rPr>
                <w:rFonts w:asciiTheme="minorHAnsi" w:hAnsiTheme="minorHAnsi"/>
                <w:sz w:val="22"/>
                <w:szCs w:val="22"/>
              </w:rPr>
              <w:t xml:space="preserve"> tem as </w:t>
            </w:r>
            <w:proofErr w:type="spellStart"/>
            <w:r w:rsidRPr="00236639">
              <w:rPr>
                <w:rFonts w:asciiTheme="minorHAnsi" w:hAnsiTheme="minorHAnsi"/>
                <w:sz w:val="22"/>
                <w:szCs w:val="22"/>
              </w:rPr>
              <w:t>seguintes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atribuições</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I - </w:t>
            </w:r>
            <w:proofErr w:type="spellStart"/>
            <w:r w:rsidRPr="00236639">
              <w:rPr>
                <w:rFonts w:asciiTheme="minorHAnsi" w:hAnsiTheme="minorHAnsi"/>
                <w:sz w:val="22"/>
                <w:szCs w:val="22"/>
              </w:rPr>
              <w:t>analisar</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planos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programas</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projetos</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aplicação</w:t>
            </w:r>
            <w:proofErr w:type="spellEnd"/>
            <w:r w:rsidRPr="00236639">
              <w:rPr>
                <w:rFonts w:asciiTheme="minorHAnsi" w:hAnsiTheme="minorHAnsi"/>
                <w:sz w:val="22"/>
                <w:szCs w:val="22"/>
              </w:rPr>
              <w:t xml:space="preserve"> dos </w:t>
            </w:r>
            <w:proofErr w:type="spellStart"/>
            <w:r w:rsidRPr="00236639">
              <w:rPr>
                <w:rFonts w:asciiTheme="minorHAnsi" w:hAnsiTheme="minorHAnsi"/>
                <w:sz w:val="22"/>
                <w:szCs w:val="22"/>
              </w:rPr>
              <w:t>recursos</w:t>
            </w:r>
            <w:proofErr w:type="spellEnd"/>
            <w:r w:rsidRPr="00236639">
              <w:rPr>
                <w:rFonts w:asciiTheme="minorHAnsi" w:hAnsiTheme="minorHAnsi"/>
                <w:sz w:val="22"/>
                <w:szCs w:val="22"/>
              </w:rPr>
              <w:t xml:space="preserve"> do Fundo;</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II - </w:t>
            </w:r>
            <w:proofErr w:type="spellStart"/>
            <w:r w:rsidRPr="00236639">
              <w:rPr>
                <w:rFonts w:asciiTheme="minorHAnsi" w:hAnsiTheme="minorHAnsi"/>
                <w:sz w:val="22"/>
                <w:szCs w:val="22"/>
              </w:rPr>
              <w:t>propor</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acompanhar</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avaliar</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desenvolvimento</w:t>
            </w:r>
            <w:proofErr w:type="spellEnd"/>
            <w:r w:rsidRPr="00236639">
              <w:rPr>
                <w:rFonts w:asciiTheme="minorHAnsi" w:hAnsiTheme="minorHAnsi"/>
                <w:sz w:val="22"/>
                <w:szCs w:val="22"/>
              </w:rPr>
              <w:t xml:space="preserve"> dos </w:t>
            </w:r>
            <w:proofErr w:type="spellStart"/>
            <w:r w:rsidRPr="00236639">
              <w:rPr>
                <w:rFonts w:asciiTheme="minorHAnsi" w:hAnsiTheme="minorHAnsi"/>
                <w:sz w:val="22"/>
                <w:szCs w:val="22"/>
              </w:rPr>
              <w:t>planos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programas</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projetos</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aplicação</w:t>
            </w:r>
            <w:proofErr w:type="spellEnd"/>
            <w:r w:rsidRPr="00236639">
              <w:rPr>
                <w:rFonts w:asciiTheme="minorHAnsi" w:hAnsiTheme="minorHAnsi"/>
                <w:sz w:val="22"/>
                <w:szCs w:val="22"/>
              </w:rPr>
              <w:t xml:space="preserve"> dos </w:t>
            </w:r>
            <w:proofErr w:type="spellStart"/>
            <w:r w:rsidRPr="00236639">
              <w:rPr>
                <w:rFonts w:asciiTheme="minorHAnsi" w:hAnsiTheme="minorHAnsi"/>
                <w:sz w:val="22"/>
                <w:szCs w:val="22"/>
              </w:rPr>
              <w:t>recursos</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III - </w:t>
            </w:r>
            <w:proofErr w:type="spellStart"/>
            <w:r w:rsidRPr="00236639">
              <w:rPr>
                <w:rFonts w:asciiTheme="minorHAnsi" w:hAnsiTheme="minorHAnsi"/>
                <w:sz w:val="22"/>
                <w:szCs w:val="22"/>
              </w:rPr>
              <w:t>acompanhar</w:t>
            </w:r>
            <w:proofErr w:type="spellEnd"/>
            <w:r w:rsidRPr="00236639">
              <w:rPr>
                <w:rFonts w:asciiTheme="minorHAnsi" w:hAnsiTheme="minorHAnsi"/>
                <w:sz w:val="22"/>
                <w:szCs w:val="22"/>
              </w:rPr>
              <w:t xml:space="preserve"> o </w:t>
            </w:r>
            <w:proofErr w:type="spellStart"/>
            <w:r w:rsidRPr="00236639">
              <w:rPr>
                <w:rFonts w:asciiTheme="minorHAnsi" w:hAnsiTheme="minorHAnsi"/>
                <w:sz w:val="22"/>
                <w:szCs w:val="22"/>
              </w:rPr>
              <w:t>gerenciamento</w:t>
            </w:r>
            <w:proofErr w:type="spellEnd"/>
            <w:r w:rsidRPr="00236639">
              <w:rPr>
                <w:rFonts w:asciiTheme="minorHAnsi" w:hAnsiTheme="minorHAnsi"/>
                <w:sz w:val="22"/>
                <w:szCs w:val="22"/>
              </w:rPr>
              <w:t xml:space="preserve"> dos </w:t>
            </w:r>
            <w:proofErr w:type="spellStart"/>
            <w:r w:rsidRPr="00236639">
              <w:rPr>
                <w:rFonts w:asciiTheme="minorHAnsi" w:hAnsiTheme="minorHAnsi"/>
                <w:sz w:val="22"/>
                <w:szCs w:val="22"/>
              </w:rPr>
              <w:t>recursos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financeiros</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IV - </w:t>
            </w:r>
            <w:proofErr w:type="spellStart"/>
            <w:r w:rsidRPr="00236639">
              <w:rPr>
                <w:rFonts w:asciiTheme="minorHAnsi" w:hAnsiTheme="minorHAnsi"/>
                <w:sz w:val="22"/>
                <w:szCs w:val="22"/>
              </w:rPr>
              <w:t>opinar</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sobre</w:t>
            </w:r>
            <w:proofErr w:type="spellEnd"/>
            <w:r w:rsidRPr="00236639">
              <w:rPr>
                <w:rFonts w:asciiTheme="minorHAnsi" w:hAnsiTheme="minorHAnsi"/>
                <w:sz w:val="22"/>
                <w:szCs w:val="22"/>
              </w:rPr>
              <w:t xml:space="preserve"> as </w:t>
            </w:r>
            <w:proofErr w:type="spellStart"/>
            <w:r w:rsidRPr="00236639">
              <w:rPr>
                <w:rFonts w:asciiTheme="minorHAnsi" w:hAnsiTheme="minorHAnsi"/>
                <w:sz w:val="22"/>
                <w:szCs w:val="22"/>
              </w:rPr>
              <w:t>prestações</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contas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balancetes</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demonstrativos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econômico-financeiros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referentes</w:t>
            </w:r>
            <w:proofErr w:type="spellEnd"/>
            <w:r w:rsidRPr="00236639">
              <w:rPr>
                <w:rFonts w:asciiTheme="minorHAnsi" w:hAnsiTheme="minorHAnsi"/>
                <w:sz w:val="22"/>
                <w:szCs w:val="22"/>
              </w:rPr>
              <w:t xml:space="preserve"> à </w:t>
            </w:r>
            <w:proofErr w:type="spellStart"/>
            <w:r w:rsidRPr="00236639">
              <w:rPr>
                <w:rFonts w:asciiTheme="minorHAnsi" w:hAnsiTheme="minorHAnsi"/>
                <w:sz w:val="22"/>
                <w:szCs w:val="22"/>
              </w:rPr>
              <w:t>movimentação</w:t>
            </w:r>
            <w:proofErr w:type="spellEnd"/>
            <w:r w:rsidRPr="00236639">
              <w:rPr>
                <w:rFonts w:asciiTheme="minorHAnsi" w:hAnsiTheme="minorHAnsi"/>
                <w:sz w:val="22"/>
                <w:szCs w:val="22"/>
              </w:rPr>
              <w:t xml:space="preserve"> dos </w:t>
            </w:r>
            <w:proofErr w:type="spellStart"/>
            <w:r w:rsidRPr="00236639">
              <w:rPr>
                <w:rFonts w:asciiTheme="minorHAnsi" w:hAnsiTheme="minorHAnsi"/>
                <w:sz w:val="22"/>
                <w:szCs w:val="22"/>
              </w:rPr>
              <w:t>recursos</w:t>
            </w:r>
            <w:proofErr w:type="spellEnd"/>
            <w:r w:rsidRPr="00236639">
              <w:rPr>
                <w:rFonts w:asciiTheme="minorHAnsi" w:hAnsiTheme="minorHAnsi"/>
                <w:sz w:val="22"/>
                <w:szCs w:val="22"/>
              </w:rPr>
              <w:t xml:space="preserve"> do FEPAC;</w:t>
            </w:r>
          </w:p>
          <w:p w:rsidR="00803D3E" w:rsidRPr="00236639" w:rsidRDefault="00803D3E" w:rsidP="00803D3E">
            <w:pPr>
              <w:pStyle w:val="Textopadro"/>
              <w:jc w:val="both"/>
              <w:rPr>
                <w:rFonts w:asciiTheme="minorHAnsi" w:hAnsiTheme="minorHAnsi"/>
                <w:sz w:val="22"/>
                <w:szCs w:val="22"/>
              </w:rPr>
            </w:pP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V - </w:t>
            </w:r>
            <w:proofErr w:type="spellStart"/>
            <w:r w:rsidRPr="00236639">
              <w:rPr>
                <w:rFonts w:asciiTheme="minorHAnsi" w:hAnsiTheme="minorHAnsi"/>
                <w:sz w:val="22"/>
                <w:szCs w:val="22"/>
              </w:rPr>
              <w:t>propor</w:t>
            </w:r>
            <w:proofErr w:type="spellEnd"/>
            <w:r w:rsidRPr="00236639">
              <w:rPr>
                <w:rFonts w:asciiTheme="minorHAnsi" w:hAnsiTheme="minorHAnsi"/>
                <w:sz w:val="22"/>
                <w:szCs w:val="22"/>
              </w:rPr>
              <w:t xml:space="preserve"> a </w:t>
            </w:r>
            <w:proofErr w:type="spellStart"/>
            <w:r w:rsidRPr="00236639">
              <w:rPr>
                <w:rFonts w:asciiTheme="minorHAnsi" w:hAnsiTheme="minorHAnsi"/>
                <w:sz w:val="22"/>
                <w:szCs w:val="22"/>
              </w:rPr>
              <w:t>inclusão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projetos</w:t>
            </w:r>
            <w:proofErr w:type="spellEnd"/>
            <w:r w:rsidRPr="00236639">
              <w:rPr>
                <w:rFonts w:asciiTheme="minorHAnsi" w:hAnsiTheme="minorHAnsi"/>
                <w:sz w:val="22"/>
                <w:szCs w:val="22"/>
              </w:rPr>
              <w:t xml:space="preserve"> no </w:t>
            </w:r>
            <w:proofErr w:type="spellStart"/>
            <w:r w:rsidRPr="00236639">
              <w:rPr>
                <w:rFonts w:asciiTheme="minorHAnsi" w:hAnsiTheme="minorHAnsi"/>
                <w:sz w:val="22"/>
                <w:szCs w:val="22"/>
              </w:rPr>
              <w:t>banco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mantido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pela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Secretaria</w:t>
            </w:r>
            <w:proofErr w:type="spellEnd"/>
            <w:r w:rsidRPr="00236639">
              <w:rPr>
                <w:rFonts w:asciiTheme="minorHAnsi" w:hAnsiTheme="minorHAnsi"/>
                <w:sz w:val="22"/>
                <w:szCs w:val="22"/>
              </w:rPr>
              <w:t xml:space="preserve"> Municipal de </w:t>
            </w:r>
            <w:proofErr w:type="spellStart"/>
            <w:r w:rsidRPr="00236639">
              <w:rPr>
                <w:rFonts w:asciiTheme="minorHAnsi" w:hAnsiTheme="minorHAnsi"/>
                <w:sz w:val="22"/>
                <w:szCs w:val="22"/>
              </w:rPr>
              <w:t>Cultura</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VI - </w:t>
            </w:r>
            <w:proofErr w:type="spellStart"/>
            <w:r w:rsidRPr="00236639">
              <w:rPr>
                <w:rFonts w:asciiTheme="minorHAnsi" w:hAnsiTheme="minorHAnsi"/>
                <w:sz w:val="22"/>
                <w:szCs w:val="22"/>
              </w:rPr>
              <w:t>opinar</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em</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matéria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que</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envolva</w:t>
            </w:r>
            <w:proofErr w:type="spellEnd"/>
            <w:r w:rsidRPr="00236639">
              <w:rPr>
                <w:rFonts w:asciiTheme="minorHAnsi" w:hAnsiTheme="minorHAnsi"/>
                <w:sz w:val="22"/>
                <w:szCs w:val="22"/>
              </w:rPr>
              <w:t xml:space="preserve"> o Fundo.</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Art. 7° - A </w:t>
            </w:r>
            <w:proofErr w:type="spellStart"/>
            <w:r w:rsidRPr="00236639">
              <w:rPr>
                <w:rFonts w:asciiTheme="minorHAnsi" w:hAnsiTheme="minorHAnsi"/>
                <w:sz w:val="22"/>
                <w:szCs w:val="22"/>
              </w:rPr>
              <w:t>Secretaria</w:t>
            </w:r>
            <w:proofErr w:type="spellEnd"/>
            <w:r w:rsidRPr="00236639">
              <w:rPr>
                <w:rFonts w:asciiTheme="minorHAnsi" w:hAnsiTheme="minorHAnsi"/>
                <w:sz w:val="22"/>
                <w:szCs w:val="22"/>
              </w:rPr>
              <w:t xml:space="preserve"> Municipal de </w:t>
            </w:r>
            <w:proofErr w:type="spellStart"/>
            <w:r w:rsidRPr="00236639">
              <w:rPr>
                <w:rFonts w:asciiTheme="minorHAnsi" w:hAnsiTheme="minorHAnsi"/>
                <w:sz w:val="22"/>
                <w:szCs w:val="22"/>
              </w:rPr>
              <w:t>Cultura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elaborará</w:t>
            </w:r>
            <w:proofErr w:type="spellEnd"/>
            <w:r w:rsidRPr="00236639">
              <w:rPr>
                <w:rFonts w:asciiTheme="minorHAnsi" w:hAnsiTheme="minorHAnsi"/>
                <w:sz w:val="22"/>
                <w:szCs w:val="22"/>
              </w:rPr>
              <w:t xml:space="preserve"> e </w:t>
            </w:r>
            <w:proofErr w:type="spellStart"/>
            <w:r w:rsidRPr="00236639">
              <w:rPr>
                <w:rFonts w:asciiTheme="minorHAnsi" w:hAnsiTheme="minorHAnsi"/>
                <w:sz w:val="22"/>
                <w:szCs w:val="22"/>
              </w:rPr>
              <w:t>manterá</w:t>
            </w:r>
            <w:proofErr w:type="spellEnd"/>
            <w:r w:rsidRPr="00236639">
              <w:rPr>
                <w:rFonts w:asciiTheme="minorHAnsi" w:hAnsiTheme="minorHAnsi"/>
                <w:sz w:val="22"/>
                <w:szCs w:val="22"/>
              </w:rPr>
              <w:t xml:space="preserve"> um </w:t>
            </w:r>
            <w:proofErr w:type="spellStart"/>
            <w:r w:rsidRPr="00236639">
              <w:rPr>
                <w:rFonts w:asciiTheme="minorHAnsi" w:hAnsiTheme="minorHAnsi"/>
                <w:sz w:val="22"/>
                <w:szCs w:val="22"/>
              </w:rPr>
              <w:t>banco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projetos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disponíveis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para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eventuais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aplicações</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incentivos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fiscais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constituído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pelos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projetos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elaborados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pela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Secretaria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podendo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também</w:t>
            </w:r>
            <w:proofErr w:type="spellEnd"/>
            <w:r w:rsidRPr="00236639">
              <w:rPr>
                <w:rFonts w:asciiTheme="minorHAnsi" w:hAnsiTheme="minorHAnsi"/>
                <w:sz w:val="22"/>
                <w:szCs w:val="22"/>
              </w:rPr>
              <w:t xml:space="preserve">, a </w:t>
            </w:r>
            <w:proofErr w:type="spellStart"/>
            <w:r w:rsidRPr="00236639">
              <w:rPr>
                <w:rFonts w:asciiTheme="minorHAnsi" w:hAnsiTheme="minorHAnsi"/>
                <w:sz w:val="22"/>
                <w:szCs w:val="22"/>
              </w:rPr>
              <w:t>critério</w:t>
            </w:r>
            <w:proofErr w:type="spellEnd"/>
            <w:r w:rsidRPr="00236639">
              <w:rPr>
                <w:rFonts w:asciiTheme="minorHAnsi" w:hAnsiTheme="minorHAnsi"/>
                <w:sz w:val="22"/>
                <w:szCs w:val="22"/>
              </w:rPr>
              <w:t xml:space="preserve"> do </w:t>
            </w:r>
            <w:proofErr w:type="spellStart"/>
            <w:r w:rsidRPr="00236639">
              <w:rPr>
                <w:rFonts w:asciiTheme="minorHAnsi" w:hAnsiTheme="minorHAnsi"/>
                <w:sz w:val="22"/>
                <w:szCs w:val="22"/>
              </w:rPr>
              <w:t>Conselho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orientação</w:t>
            </w:r>
            <w:proofErr w:type="spellEnd"/>
            <w:r w:rsidRPr="00236639">
              <w:rPr>
                <w:rFonts w:asciiTheme="minorHAnsi" w:hAnsiTheme="minorHAnsi"/>
                <w:sz w:val="22"/>
                <w:szCs w:val="22"/>
              </w:rPr>
              <w:t xml:space="preserve">, ser </w:t>
            </w:r>
            <w:proofErr w:type="spellStart"/>
            <w:r w:rsidRPr="00236639">
              <w:rPr>
                <w:rFonts w:asciiTheme="minorHAnsi" w:hAnsiTheme="minorHAnsi"/>
                <w:sz w:val="22"/>
                <w:szCs w:val="22"/>
              </w:rPr>
              <w:t>incorporados</w:t>
            </w:r>
            <w:proofErr w:type="spellEnd"/>
            <w:r w:rsidRPr="00236639">
              <w:rPr>
                <w:rFonts w:asciiTheme="minorHAnsi" w:hAnsiTheme="minorHAnsi"/>
                <w:sz w:val="22"/>
                <w:szCs w:val="22"/>
              </w:rPr>
              <w:t xml:space="preserve"> a </w:t>
            </w:r>
            <w:proofErr w:type="spellStart"/>
            <w:r w:rsidRPr="00236639">
              <w:rPr>
                <w:rFonts w:asciiTheme="minorHAnsi" w:hAnsiTheme="minorHAnsi"/>
                <w:sz w:val="22"/>
                <w:szCs w:val="22"/>
              </w:rPr>
              <w:t>ele</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projetos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externos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considerados</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relevante</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interesse</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para</w:t>
            </w:r>
            <w:proofErr w:type="spellEnd"/>
            <w:r w:rsidRPr="00236639">
              <w:rPr>
                <w:rFonts w:asciiTheme="minorHAnsi" w:hAnsiTheme="minorHAnsi"/>
                <w:sz w:val="22"/>
                <w:szCs w:val="22"/>
              </w:rPr>
              <w:t xml:space="preserve"> a </w:t>
            </w:r>
            <w:proofErr w:type="spellStart"/>
            <w:r w:rsidRPr="00236639">
              <w:rPr>
                <w:rFonts w:asciiTheme="minorHAnsi" w:hAnsiTheme="minorHAnsi"/>
                <w:sz w:val="22"/>
                <w:szCs w:val="22"/>
              </w:rPr>
              <w:t>cultura</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 1° - As </w:t>
            </w:r>
            <w:proofErr w:type="spellStart"/>
            <w:r w:rsidRPr="00236639">
              <w:rPr>
                <w:rFonts w:asciiTheme="minorHAnsi" w:hAnsiTheme="minorHAnsi"/>
                <w:sz w:val="22"/>
                <w:szCs w:val="22"/>
              </w:rPr>
              <w:t>aplicações</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incentivos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fiscais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poderão</w:t>
            </w:r>
            <w:proofErr w:type="spellEnd"/>
            <w:r w:rsidRPr="00236639">
              <w:rPr>
                <w:rFonts w:asciiTheme="minorHAnsi" w:hAnsiTheme="minorHAnsi"/>
                <w:sz w:val="22"/>
                <w:szCs w:val="22"/>
              </w:rPr>
              <w:t xml:space="preserve"> ser </w:t>
            </w:r>
            <w:proofErr w:type="spellStart"/>
            <w:r w:rsidRPr="00236639">
              <w:rPr>
                <w:rFonts w:asciiTheme="minorHAnsi" w:hAnsiTheme="minorHAnsi"/>
                <w:sz w:val="22"/>
                <w:szCs w:val="22"/>
              </w:rPr>
              <w:t>destinadas</w:t>
            </w:r>
            <w:proofErr w:type="spellEnd"/>
            <w:r w:rsidRPr="00236639">
              <w:rPr>
                <w:rFonts w:asciiTheme="minorHAnsi" w:hAnsiTheme="minorHAnsi"/>
                <w:sz w:val="22"/>
                <w:szCs w:val="22"/>
              </w:rPr>
              <w:t xml:space="preserve"> </w:t>
            </w:r>
            <w:proofErr w:type="gramStart"/>
            <w:r w:rsidRPr="00236639">
              <w:rPr>
                <w:rFonts w:asciiTheme="minorHAnsi" w:hAnsiTheme="minorHAnsi"/>
                <w:sz w:val="22"/>
                <w:szCs w:val="22"/>
              </w:rPr>
              <w:t>a</w:t>
            </w:r>
            <w:proofErr w:type="gramEnd"/>
            <w:r w:rsidRPr="00236639">
              <w:rPr>
                <w:rFonts w:asciiTheme="minorHAnsi" w:hAnsiTheme="minorHAnsi"/>
                <w:sz w:val="22"/>
                <w:szCs w:val="22"/>
              </w:rPr>
              <w:t xml:space="preserve"> um </w:t>
            </w:r>
            <w:proofErr w:type="spellStart"/>
            <w:r w:rsidRPr="00236639">
              <w:rPr>
                <w:rFonts w:asciiTheme="minorHAnsi" w:hAnsiTheme="minorHAnsi"/>
                <w:sz w:val="22"/>
                <w:szCs w:val="22"/>
              </w:rPr>
              <w:t>projeto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específico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ou</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conjunto</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projetos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que</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constituem</w:t>
            </w:r>
            <w:proofErr w:type="spellEnd"/>
            <w:r w:rsidRPr="00236639">
              <w:rPr>
                <w:rFonts w:asciiTheme="minorHAnsi" w:hAnsiTheme="minorHAnsi"/>
                <w:sz w:val="22"/>
                <w:szCs w:val="22"/>
              </w:rPr>
              <w:t xml:space="preserve"> o </w:t>
            </w:r>
            <w:proofErr w:type="spellStart"/>
            <w:r w:rsidRPr="00236639">
              <w:rPr>
                <w:rFonts w:asciiTheme="minorHAnsi" w:hAnsiTheme="minorHAnsi"/>
                <w:sz w:val="22"/>
                <w:szCs w:val="22"/>
              </w:rPr>
              <w:t>banco</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 2° - </w:t>
            </w:r>
            <w:proofErr w:type="spellStart"/>
            <w:r w:rsidRPr="00236639">
              <w:rPr>
                <w:rFonts w:asciiTheme="minorHAnsi" w:hAnsiTheme="minorHAnsi"/>
                <w:sz w:val="22"/>
                <w:szCs w:val="22"/>
              </w:rPr>
              <w:t>Poderão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também</w:t>
            </w:r>
            <w:proofErr w:type="spellEnd"/>
            <w:r w:rsidRPr="00236639">
              <w:rPr>
                <w:rFonts w:asciiTheme="minorHAnsi" w:hAnsiTheme="minorHAnsi"/>
                <w:sz w:val="22"/>
                <w:szCs w:val="22"/>
              </w:rPr>
              <w:t xml:space="preserve"> ser </w:t>
            </w:r>
            <w:proofErr w:type="spellStart"/>
            <w:r w:rsidRPr="00236639">
              <w:rPr>
                <w:rFonts w:asciiTheme="minorHAnsi" w:hAnsiTheme="minorHAnsi"/>
                <w:sz w:val="22"/>
                <w:szCs w:val="22"/>
              </w:rPr>
              <w:t>aplicados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em</w:t>
            </w:r>
            <w:proofErr w:type="spellEnd"/>
            <w:r w:rsidRPr="00236639">
              <w:rPr>
                <w:rFonts w:asciiTheme="minorHAnsi" w:hAnsiTheme="minorHAnsi"/>
                <w:sz w:val="22"/>
                <w:szCs w:val="22"/>
              </w:rPr>
              <w:t xml:space="preserve"> um </w:t>
            </w:r>
            <w:proofErr w:type="spellStart"/>
            <w:r w:rsidRPr="00236639">
              <w:rPr>
                <w:rFonts w:asciiTheme="minorHAnsi" w:hAnsiTheme="minorHAnsi"/>
                <w:sz w:val="22"/>
                <w:szCs w:val="22"/>
              </w:rPr>
              <w:t>único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projeto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recursos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provenientes</w:t>
            </w:r>
            <w:proofErr w:type="spellEnd"/>
            <w:r w:rsidRPr="00236639">
              <w:rPr>
                <w:rFonts w:asciiTheme="minorHAnsi" w:hAnsiTheme="minorHAnsi"/>
                <w:sz w:val="22"/>
                <w:szCs w:val="22"/>
              </w:rPr>
              <w:t xml:space="preserve"> de </w:t>
            </w:r>
            <w:proofErr w:type="spellStart"/>
            <w:r w:rsidRPr="00236639">
              <w:rPr>
                <w:rFonts w:asciiTheme="minorHAnsi" w:hAnsiTheme="minorHAnsi"/>
                <w:sz w:val="22"/>
                <w:szCs w:val="22"/>
              </w:rPr>
              <w:t>vários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incentivos</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Art. 8° - A </w:t>
            </w:r>
            <w:proofErr w:type="spellStart"/>
            <w:r w:rsidRPr="00236639">
              <w:rPr>
                <w:rFonts w:asciiTheme="minorHAnsi" w:hAnsiTheme="minorHAnsi"/>
                <w:sz w:val="22"/>
                <w:szCs w:val="22"/>
              </w:rPr>
              <w:t>Secretaria</w:t>
            </w:r>
            <w:proofErr w:type="spellEnd"/>
            <w:r w:rsidRPr="00236639">
              <w:rPr>
                <w:rFonts w:asciiTheme="minorHAnsi" w:hAnsiTheme="minorHAnsi"/>
                <w:sz w:val="22"/>
                <w:szCs w:val="22"/>
              </w:rPr>
              <w:t xml:space="preserve"> Municipal de </w:t>
            </w:r>
            <w:proofErr w:type="spellStart"/>
            <w:r w:rsidRPr="00236639">
              <w:rPr>
                <w:rFonts w:asciiTheme="minorHAnsi" w:hAnsiTheme="minorHAnsi"/>
                <w:sz w:val="22"/>
                <w:szCs w:val="22"/>
              </w:rPr>
              <w:t>Cultura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fornecerá</w:t>
            </w:r>
            <w:proofErr w:type="spellEnd"/>
            <w:r w:rsidRPr="00236639">
              <w:rPr>
                <w:rFonts w:asciiTheme="minorHAnsi" w:hAnsiTheme="minorHAnsi"/>
                <w:sz w:val="22"/>
                <w:szCs w:val="22"/>
              </w:rPr>
              <w:t xml:space="preserve"> o </w:t>
            </w:r>
            <w:proofErr w:type="spellStart"/>
            <w:r w:rsidRPr="00236639">
              <w:rPr>
                <w:rFonts w:asciiTheme="minorHAnsi" w:hAnsiTheme="minorHAnsi"/>
                <w:sz w:val="22"/>
                <w:szCs w:val="22"/>
              </w:rPr>
              <w:t>necessário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suporte</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administrativo</w:t>
            </w:r>
            <w:proofErr w:type="spellEnd"/>
            <w:r w:rsidRPr="00236639">
              <w:rPr>
                <w:rFonts w:asciiTheme="minorHAnsi" w:hAnsiTheme="minorHAnsi"/>
                <w:sz w:val="22"/>
                <w:szCs w:val="22"/>
              </w:rPr>
              <w:t xml:space="preserve"> e material </w:t>
            </w:r>
            <w:proofErr w:type="spellStart"/>
            <w:r w:rsidRPr="00236639">
              <w:rPr>
                <w:rFonts w:asciiTheme="minorHAnsi" w:hAnsiTheme="minorHAnsi"/>
                <w:sz w:val="22"/>
                <w:szCs w:val="22"/>
              </w:rPr>
              <w:t>às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atividades</w:t>
            </w:r>
            <w:proofErr w:type="spellEnd"/>
            <w:r w:rsidRPr="00236639">
              <w:rPr>
                <w:rFonts w:asciiTheme="minorHAnsi" w:hAnsiTheme="minorHAnsi"/>
                <w:sz w:val="22"/>
                <w:szCs w:val="22"/>
              </w:rPr>
              <w:t xml:space="preserve"> do FEPAC.</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Art. 9° - </w:t>
            </w:r>
            <w:proofErr w:type="spellStart"/>
            <w:r w:rsidRPr="00236639">
              <w:rPr>
                <w:rFonts w:asciiTheme="minorHAnsi" w:hAnsiTheme="minorHAnsi"/>
                <w:sz w:val="22"/>
                <w:szCs w:val="22"/>
              </w:rPr>
              <w:t>Aplicam</w:t>
            </w:r>
            <w:proofErr w:type="spellEnd"/>
            <w:r w:rsidRPr="00236639">
              <w:rPr>
                <w:rFonts w:asciiTheme="minorHAnsi" w:hAnsiTheme="minorHAnsi"/>
                <w:sz w:val="22"/>
                <w:szCs w:val="22"/>
              </w:rPr>
              <w:t xml:space="preserve">-se </w:t>
            </w:r>
            <w:proofErr w:type="spellStart"/>
            <w:r w:rsidRPr="00236639">
              <w:rPr>
                <w:rFonts w:asciiTheme="minorHAnsi" w:hAnsiTheme="minorHAnsi"/>
                <w:sz w:val="22"/>
                <w:szCs w:val="22"/>
              </w:rPr>
              <w:t>ao</w:t>
            </w:r>
            <w:proofErr w:type="spellEnd"/>
            <w:r w:rsidRPr="00236639">
              <w:rPr>
                <w:rFonts w:asciiTheme="minorHAnsi" w:hAnsiTheme="minorHAnsi"/>
                <w:sz w:val="22"/>
                <w:szCs w:val="22"/>
              </w:rPr>
              <w:t xml:space="preserve"> FEPAC, no </w:t>
            </w:r>
            <w:proofErr w:type="spellStart"/>
            <w:r w:rsidRPr="00236639">
              <w:rPr>
                <w:rFonts w:asciiTheme="minorHAnsi" w:hAnsiTheme="minorHAnsi"/>
                <w:sz w:val="22"/>
                <w:szCs w:val="22"/>
              </w:rPr>
              <w:t>que</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não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conflitar</w:t>
            </w:r>
            <w:proofErr w:type="spellEnd"/>
            <w:r w:rsidRPr="00236639">
              <w:rPr>
                <w:rFonts w:asciiTheme="minorHAnsi" w:hAnsiTheme="minorHAnsi"/>
                <w:sz w:val="22"/>
                <w:szCs w:val="22"/>
              </w:rPr>
              <w:t xml:space="preserve"> com o </w:t>
            </w:r>
            <w:proofErr w:type="spellStart"/>
            <w:r w:rsidRPr="00236639">
              <w:rPr>
                <w:rFonts w:asciiTheme="minorHAnsi" w:hAnsiTheme="minorHAnsi"/>
                <w:sz w:val="22"/>
                <w:szCs w:val="22"/>
              </w:rPr>
              <w:t>estabelecido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neste</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Decreto</w:t>
            </w:r>
            <w:proofErr w:type="spellEnd"/>
            <w:r w:rsidRPr="00236639">
              <w:rPr>
                <w:rFonts w:asciiTheme="minorHAnsi" w:hAnsiTheme="minorHAnsi"/>
                <w:sz w:val="22"/>
                <w:szCs w:val="22"/>
              </w:rPr>
              <w:t xml:space="preserve">, as </w:t>
            </w:r>
            <w:proofErr w:type="spellStart"/>
            <w:r w:rsidRPr="00236639">
              <w:rPr>
                <w:rFonts w:asciiTheme="minorHAnsi" w:hAnsiTheme="minorHAnsi"/>
                <w:sz w:val="22"/>
                <w:szCs w:val="22"/>
              </w:rPr>
              <w:t>disposições</w:t>
            </w:r>
            <w:proofErr w:type="spellEnd"/>
            <w:r w:rsidRPr="00236639">
              <w:rPr>
                <w:rFonts w:asciiTheme="minorHAnsi" w:hAnsiTheme="minorHAnsi"/>
                <w:sz w:val="22"/>
                <w:szCs w:val="22"/>
              </w:rPr>
              <w:t xml:space="preserve"> do </w:t>
            </w:r>
            <w:proofErr w:type="spellStart"/>
            <w:r w:rsidRPr="00236639">
              <w:rPr>
                <w:rFonts w:asciiTheme="minorHAnsi" w:hAnsiTheme="minorHAnsi"/>
                <w:sz w:val="22"/>
                <w:szCs w:val="22"/>
              </w:rPr>
              <w:t>Decreto</w:t>
            </w:r>
            <w:proofErr w:type="spellEnd"/>
            <w:r w:rsidRPr="00236639">
              <w:rPr>
                <w:rFonts w:asciiTheme="minorHAnsi" w:hAnsiTheme="minorHAnsi"/>
                <w:sz w:val="22"/>
                <w:szCs w:val="22"/>
              </w:rPr>
              <w:t xml:space="preserve"> n° 29.213, de 29 de </w:t>
            </w:r>
            <w:proofErr w:type="spellStart"/>
            <w:r w:rsidRPr="00236639">
              <w:rPr>
                <w:rFonts w:asciiTheme="minorHAnsi" w:hAnsiTheme="minorHAnsi"/>
                <w:sz w:val="22"/>
                <w:szCs w:val="22"/>
              </w:rPr>
              <w:t>outubro</w:t>
            </w:r>
            <w:proofErr w:type="spellEnd"/>
            <w:r w:rsidRPr="00236639">
              <w:rPr>
                <w:rFonts w:asciiTheme="minorHAnsi" w:hAnsiTheme="minorHAnsi"/>
                <w:sz w:val="22"/>
                <w:szCs w:val="22"/>
              </w:rPr>
              <w:t xml:space="preserve"> de 1990.</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Art. 10° - As </w:t>
            </w:r>
            <w:proofErr w:type="spellStart"/>
            <w:r w:rsidRPr="00236639">
              <w:rPr>
                <w:rFonts w:asciiTheme="minorHAnsi" w:hAnsiTheme="minorHAnsi"/>
                <w:sz w:val="22"/>
                <w:szCs w:val="22"/>
              </w:rPr>
              <w:t>despesas</w:t>
            </w:r>
            <w:proofErr w:type="spellEnd"/>
            <w:r w:rsidRPr="00236639">
              <w:rPr>
                <w:rFonts w:asciiTheme="minorHAnsi" w:hAnsiTheme="minorHAnsi"/>
                <w:sz w:val="22"/>
                <w:szCs w:val="22"/>
              </w:rPr>
              <w:t xml:space="preserve"> com </w:t>
            </w:r>
            <w:proofErr w:type="gramStart"/>
            <w:r w:rsidRPr="00236639">
              <w:rPr>
                <w:rFonts w:asciiTheme="minorHAnsi" w:hAnsiTheme="minorHAnsi"/>
                <w:sz w:val="22"/>
                <w:szCs w:val="22"/>
              </w:rPr>
              <w:t>a</w:t>
            </w:r>
            <w:proofErr w:type="gramEnd"/>
            <w:r w:rsidRPr="00236639">
              <w:rPr>
                <w:rFonts w:asciiTheme="minorHAnsi" w:hAnsiTheme="minorHAnsi"/>
                <w:sz w:val="22"/>
                <w:szCs w:val="22"/>
              </w:rPr>
              <w:t xml:space="preserve"> </w:t>
            </w:r>
            <w:proofErr w:type="spellStart"/>
            <w:r w:rsidRPr="00236639">
              <w:rPr>
                <w:rFonts w:asciiTheme="minorHAnsi" w:hAnsiTheme="minorHAnsi"/>
                <w:sz w:val="22"/>
                <w:szCs w:val="22"/>
              </w:rPr>
              <w:t>execução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deste</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Decreto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correrão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por</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conta</w:t>
            </w:r>
            <w:proofErr w:type="spellEnd"/>
            <w:r w:rsidRPr="00236639">
              <w:rPr>
                <w:rFonts w:asciiTheme="minorHAnsi" w:hAnsiTheme="minorHAnsi"/>
                <w:sz w:val="22"/>
                <w:szCs w:val="22"/>
              </w:rPr>
              <w:t xml:space="preserve"> das </w:t>
            </w:r>
            <w:proofErr w:type="spellStart"/>
            <w:r w:rsidRPr="00236639">
              <w:rPr>
                <w:rFonts w:asciiTheme="minorHAnsi" w:hAnsiTheme="minorHAnsi"/>
                <w:sz w:val="22"/>
                <w:szCs w:val="22"/>
              </w:rPr>
              <w:t>dotações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orçamentárias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próprias</w:t>
            </w:r>
            <w:proofErr w:type="spellEnd"/>
            <w:r w:rsidRPr="00236639">
              <w:rPr>
                <w:rFonts w:asciiTheme="minorHAnsi" w:hAnsiTheme="minorHAnsi"/>
                <w:sz w:val="22"/>
                <w:szCs w:val="22"/>
              </w:rPr>
              <w:t>.</w:t>
            </w:r>
          </w:p>
          <w:p w:rsidR="00803D3E" w:rsidRPr="00236639" w:rsidRDefault="00803D3E" w:rsidP="00803D3E">
            <w:pPr>
              <w:pStyle w:val="Textopadro"/>
              <w:jc w:val="both"/>
              <w:rPr>
                <w:rFonts w:asciiTheme="minorHAnsi" w:hAnsiTheme="minorHAnsi"/>
                <w:sz w:val="22"/>
                <w:szCs w:val="22"/>
              </w:rPr>
            </w:pPr>
            <w:r w:rsidRPr="00236639">
              <w:rPr>
                <w:rFonts w:asciiTheme="minorHAnsi" w:hAnsiTheme="minorHAnsi"/>
                <w:sz w:val="22"/>
                <w:szCs w:val="22"/>
              </w:rPr>
              <w:t xml:space="preserve">Art. 11° - Este </w:t>
            </w:r>
            <w:proofErr w:type="spellStart"/>
            <w:r w:rsidRPr="00236639">
              <w:rPr>
                <w:rFonts w:asciiTheme="minorHAnsi" w:hAnsiTheme="minorHAnsi"/>
                <w:sz w:val="22"/>
                <w:szCs w:val="22"/>
              </w:rPr>
              <w:t>Decreto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entrará</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em</w:t>
            </w:r>
            <w:proofErr w:type="spellEnd"/>
            <w:r w:rsidRPr="00236639">
              <w:rPr>
                <w:rFonts w:asciiTheme="minorHAnsi" w:hAnsiTheme="minorHAnsi"/>
                <w:sz w:val="22"/>
                <w:szCs w:val="22"/>
              </w:rPr>
              <w:t xml:space="preserve"> vigor </w:t>
            </w:r>
            <w:proofErr w:type="spellStart"/>
            <w:r w:rsidRPr="00236639">
              <w:rPr>
                <w:rFonts w:asciiTheme="minorHAnsi" w:hAnsiTheme="minorHAnsi"/>
                <w:sz w:val="22"/>
                <w:szCs w:val="22"/>
              </w:rPr>
              <w:t>na</w:t>
            </w:r>
            <w:proofErr w:type="spellEnd"/>
            <w:r w:rsidRPr="00236639">
              <w:rPr>
                <w:rFonts w:asciiTheme="minorHAnsi" w:hAnsiTheme="minorHAnsi"/>
                <w:sz w:val="22"/>
                <w:szCs w:val="22"/>
              </w:rPr>
              <w:t xml:space="preserve"> data de </w:t>
            </w:r>
            <w:proofErr w:type="spellStart"/>
            <w:r w:rsidRPr="00236639">
              <w:rPr>
                <w:rFonts w:asciiTheme="minorHAnsi" w:hAnsiTheme="minorHAnsi"/>
                <w:sz w:val="22"/>
                <w:szCs w:val="22"/>
              </w:rPr>
              <w:t>sua</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publicação</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revogadas</w:t>
            </w:r>
            <w:proofErr w:type="spellEnd"/>
            <w:r w:rsidRPr="00236639">
              <w:rPr>
                <w:rFonts w:asciiTheme="minorHAnsi" w:hAnsiTheme="minorHAnsi"/>
                <w:sz w:val="22"/>
                <w:szCs w:val="22"/>
              </w:rPr>
              <w:t xml:space="preserve"> as </w:t>
            </w:r>
            <w:proofErr w:type="spellStart"/>
            <w:r w:rsidRPr="00236639">
              <w:rPr>
                <w:rFonts w:asciiTheme="minorHAnsi" w:hAnsiTheme="minorHAnsi"/>
                <w:sz w:val="22"/>
                <w:szCs w:val="22"/>
              </w:rPr>
              <w:t>disposições</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em</w:t>
            </w:r>
            <w:proofErr w:type="spellEnd"/>
            <w:r w:rsidRPr="00236639">
              <w:rPr>
                <w:rFonts w:asciiTheme="minorHAnsi" w:hAnsiTheme="minorHAnsi"/>
                <w:sz w:val="22"/>
                <w:szCs w:val="22"/>
              </w:rPr>
              <w:t xml:space="preserve"> </w:t>
            </w:r>
            <w:proofErr w:type="spellStart"/>
            <w:r w:rsidRPr="00236639">
              <w:rPr>
                <w:rFonts w:asciiTheme="minorHAnsi" w:hAnsiTheme="minorHAnsi"/>
                <w:sz w:val="22"/>
                <w:szCs w:val="22"/>
              </w:rPr>
              <w:t>contrário</w:t>
            </w:r>
            <w:proofErr w:type="spellEnd"/>
            <w:r w:rsidRPr="00236639">
              <w:rPr>
                <w:rFonts w:asciiTheme="minorHAnsi" w:hAnsiTheme="minorHAnsi"/>
                <w:sz w:val="22"/>
                <w:szCs w:val="22"/>
              </w:rPr>
              <w:t>.</w:t>
            </w:r>
          </w:p>
          <w:p w:rsidR="00803D3E" w:rsidRPr="00236639" w:rsidRDefault="00803D3E" w:rsidP="00601EA7">
            <w:pPr>
              <w:autoSpaceDE w:val="0"/>
              <w:autoSpaceDN w:val="0"/>
              <w:adjustRightInd w:val="0"/>
              <w:rPr>
                <w:rFonts w:cs="Arial"/>
                <w:b/>
                <w:color w:val="000000"/>
                <w:shd w:val="clear" w:color="auto" w:fill="FFFFFF"/>
              </w:rPr>
            </w:pPr>
          </w:p>
          <w:p w:rsidR="00601EA7" w:rsidRPr="00236639" w:rsidRDefault="00601EA7" w:rsidP="00601EA7">
            <w:pPr>
              <w:autoSpaceDE w:val="0"/>
              <w:autoSpaceDN w:val="0"/>
              <w:adjustRightInd w:val="0"/>
              <w:rPr>
                <w:rFonts w:cs="Arial"/>
                <w:b/>
                <w:color w:val="000000"/>
                <w:shd w:val="clear" w:color="auto" w:fill="FFFFFF"/>
              </w:rPr>
            </w:pP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DECRETO Nº 57.528, DE 12 DE DEZEMBRO DE 2016</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 xml:space="preserve">Dispõe sobre a reorganização e </w:t>
            </w:r>
            <w:proofErr w:type="gramStart"/>
            <w:r w:rsidRPr="00236639">
              <w:rPr>
                <w:rFonts w:asciiTheme="minorHAnsi" w:hAnsiTheme="minorHAnsi" w:cs="Arial"/>
                <w:color w:val="252525"/>
                <w:sz w:val="22"/>
                <w:szCs w:val="22"/>
              </w:rPr>
              <w:t>as atribuições da Secretaria Municipal de Cultura, cria e altera</w:t>
            </w:r>
            <w:proofErr w:type="gramEnd"/>
            <w:r w:rsidRPr="00236639">
              <w:rPr>
                <w:rFonts w:asciiTheme="minorHAnsi" w:hAnsiTheme="minorHAnsi" w:cs="Arial"/>
                <w:color w:val="252525"/>
                <w:sz w:val="22"/>
                <w:szCs w:val="22"/>
              </w:rPr>
              <w:t xml:space="preserve"> a denominação de equipamentos culturais, bem como altera a denominação e a lotação dos </w:t>
            </w:r>
            <w:r w:rsidRPr="00236639">
              <w:rPr>
                <w:rFonts w:asciiTheme="minorHAnsi" w:hAnsiTheme="minorHAnsi" w:cs="Arial"/>
                <w:color w:val="252525"/>
                <w:sz w:val="22"/>
                <w:szCs w:val="22"/>
              </w:rPr>
              <w:lastRenderedPageBreak/>
              <w:t>cargos de provimento em comissão que especifica.</w:t>
            </w:r>
          </w:p>
          <w:p w:rsidR="00067A86" w:rsidRPr="00236639" w:rsidRDefault="00067A86" w:rsidP="00601EA7">
            <w:pPr>
              <w:autoSpaceDE w:val="0"/>
              <w:autoSpaceDN w:val="0"/>
              <w:adjustRightInd w:val="0"/>
              <w:rPr>
                <w:rFonts w:cs="Arial"/>
                <w:b/>
                <w:color w:val="000000"/>
                <w:shd w:val="clear" w:color="auto" w:fill="FFFFFF"/>
              </w:rPr>
            </w:pPr>
            <w:r w:rsidRPr="00236639">
              <w:rPr>
                <w:rFonts w:cs="Arial"/>
                <w:b/>
                <w:color w:val="000000"/>
                <w:shd w:val="clear" w:color="auto" w:fill="FFFFFF"/>
              </w:rPr>
              <w:t>[</w:t>
            </w:r>
            <w:proofErr w:type="gramStart"/>
            <w:r w:rsidRPr="00236639">
              <w:rPr>
                <w:rFonts w:cs="Arial"/>
                <w:b/>
                <w:color w:val="000000"/>
                <w:shd w:val="clear" w:color="auto" w:fill="FFFFFF"/>
              </w:rPr>
              <w:t>....</w:t>
            </w:r>
            <w:proofErr w:type="gramEnd"/>
            <w:r w:rsidRPr="00236639">
              <w:rPr>
                <w:rFonts w:cs="Arial"/>
                <w:b/>
                <w:color w:val="000000"/>
                <w:shd w:val="clear" w:color="auto" w:fill="FFFFFF"/>
              </w:rPr>
              <w:t>]</w:t>
            </w:r>
          </w:p>
          <w:p w:rsidR="00067A86" w:rsidRPr="00236639" w:rsidRDefault="00067A86" w:rsidP="00601EA7">
            <w:pPr>
              <w:autoSpaceDE w:val="0"/>
              <w:autoSpaceDN w:val="0"/>
              <w:adjustRightInd w:val="0"/>
              <w:rPr>
                <w:rFonts w:cs="Arial"/>
                <w:b/>
                <w:color w:val="000000"/>
                <w:shd w:val="clear" w:color="auto" w:fill="FFFFFF"/>
              </w:rPr>
            </w:pP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CAPITULO II</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DA ESTRUTURA ORGANIZACIONAL</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Seção I</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Da Estrutura Básica</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Art. 3º A Secretaria Municipal de Cultura tem a seguinte estrutura básica:</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I – unidade de assistência direta ao Secretário: Gabinete do Secretário – SMC-GAB;</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II – unidades específicas:</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a) Coordenadoria de Cidadania Cultural – CCID;</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b) Coordenadoria de Centros Culturais e Teatros – CCULT;</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c) Coordenadoria do Sistema Municipal de Bibliotecas – CSMB;</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d) Coordenadoria de Programação – CP;</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e) Departamento do Patrimônio Histórico – DPH;</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f) Departamento dos Museus Municipais – DMU;</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g) Arquivo Histórico Municipal – AHM;</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h) Biblioteca Municipal Mário de Andrade – BMA;</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i) Centro Cultural da Cidade de São Paulo – CCSP;</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j) Coordenadoria de Administração e Finanças – CAF;</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III – órgãos colegiados:</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a) Conselho Municipal de Política Cultural;</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b) Conselho Municipal de Bibliotecas;</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c) Conselho Municipal de Preservação do Patrimônio Histórico, Cultural e Ambiental da Cidade de São Paulo – CONPRESP;</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d) Conselho Curador do Fundo Municipal de Preservação do Patrimônio Histórico e Cultural da Área do Projeto Luz – FUNPATRI;</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e) Conselho de Orientação do Fundo Especial de Promoção de Atividades Culturais – FEPAC;</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IV – entidades da Administração Indireta vinculadas:</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 xml:space="preserve">a) Fundação </w:t>
            </w:r>
            <w:proofErr w:type="spellStart"/>
            <w:r w:rsidRPr="00236639">
              <w:rPr>
                <w:rFonts w:asciiTheme="minorHAnsi" w:hAnsiTheme="minorHAnsi" w:cs="Arial"/>
                <w:color w:val="252525"/>
                <w:sz w:val="22"/>
                <w:szCs w:val="22"/>
              </w:rPr>
              <w:t>Theatro</w:t>
            </w:r>
            <w:proofErr w:type="spellEnd"/>
            <w:r w:rsidRPr="00236639">
              <w:rPr>
                <w:rFonts w:asciiTheme="minorHAnsi" w:hAnsiTheme="minorHAnsi" w:cs="Arial"/>
                <w:color w:val="252525"/>
                <w:sz w:val="22"/>
                <w:szCs w:val="22"/>
              </w:rPr>
              <w:t xml:space="preserve"> Municipal de São Paulo – FTM;</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lastRenderedPageBreak/>
              <w:t xml:space="preserve">b) Empresa de Cinema e Audiovisual de São Paulo – </w:t>
            </w:r>
            <w:proofErr w:type="spellStart"/>
            <w:r w:rsidRPr="00236639">
              <w:rPr>
                <w:rFonts w:asciiTheme="minorHAnsi" w:hAnsiTheme="minorHAnsi" w:cs="Arial"/>
                <w:color w:val="252525"/>
                <w:sz w:val="22"/>
                <w:szCs w:val="22"/>
              </w:rPr>
              <w:t>Spcine</w:t>
            </w:r>
            <w:proofErr w:type="spellEnd"/>
            <w:r w:rsidRPr="00236639">
              <w:rPr>
                <w:rFonts w:asciiTheme="minorHAnsi" w:hAnsiTheme="minorHAnsi" w:cs="Arial"/>
                <w:color w:val="252525"/>
                <w:sz w:val="22"/>
                <w:szCs w:val="22"/>
              </w:rPr>
              <w:t>.</w:t>
            </w:r>
          </w:p>
          <w:p w:rsidR="00067A86" w:rsidRPr="00236639" w:rsidRDefault="00067A86" w:rsidP="00067A86">
            <w:pPr>
              <w:pStyle w:val="NormalWeb"/>
              <w:shd w:val="clear" w:color="auto" w:fill="FFFFFF"/>
              <w:spacing w:before="0" w:beforeAutospacing="0" w:after="225" w:afterAutospacing="0"/>
              <w:rPr>
                <w:rFonts w:asciiTheme="minorHAnsi" w:hAnsiTheme="minorHAnsi" w:cs="Arial"/>
                <w:color w:val="252525"/>
                <w:sz w:val="22"/>
                <w:szCs w:val="22"/>
              </w:rPr>
            </w:pPr>
            <w:r w:rsidRPr="00236639">
              <w:rPr>
                <w:rFonts w:asciiTheme="minorHAnsi" w:hAnsiTheme="minorHAnsi" w:cs="Arial"/>
                <w:color w:val="252525"/>
                <w:sz w:val="22"/>
                <w:szCs w:val="22"/>
              </w:rPr>
              <w:t xml:space="preserve">Parágrafo único. Os órgãos colegiados e as entidades da Administração Indireta referidos, respectivamente, nos </w:t>
            </w:r>
            <w:proofErr w:type="gramStart"/>
            <w:r w:rsidRPr="00236639">
              <w:rPr>
                <w:rFonts w:asciiTheme="minorHAnsi" w:hAnsiTheme="minorHAnsi" w:cs="Arial"/>
                <w:color w:val="252525"/>
                <w:sz w:val="22"/>
                <w:szCs w:val="22"/>
              </w:rPr>
              <w:t>incisos III e IV do “caput” deste artigo</w:t>
            </w:r>
            <w:proofErr w:type="gramEnd"/>
            <w:r w:rsidRPr="00236639">
              <w:rPr>
                <w:rFonts w:asciiTheme="minorHAnsi" w:hAnsiTheme="minorHAnsi" w:cs="Arial"/>
                <w:color w:val="252525"/>
                <w:sz w:val="22"/>
                <w:szCs w:val="22"/>
              </w:rPr>
              <w:t xml:space="preserve"> têm suas atribuições, competências, composição, estrutura e funcionamento definidos em legislação específica.</w:t>
            </w:r>
          </w:p>
          <w:p w:rsidR="00067A86" w:rsidRPr="00236639" w:rsidRDefault="00067A86" w:rsidP="00601EA7">
            <w:pPr>
              <w:autoSpaceDE w:val="0"/>
              <w:autoSpaceDN w:val="0"/>
              <w:adjustRightInd w:val="0"/>
              <w:rPr>
                <w:rFonts w:cs="Arial"/>
                <w:b/>
                <w:color w:val="000000"/>
                <w:shd w:val="clear" w:color="auto" w:fill="FFFFFF"/>
              </w:rPr>
            </w:pPr>
          </w:p>
          <w:p w:rsidR="00067A86" w:rsidRPr="00236639" w:rsidRDefault="00067A86" w:rsidP="00601EA7">
            <w:pPr>
              <w:autoSpaceDE w:val="0"/>
              <w:autoSpaceDN w:val="0"/>
              <w:adjustRightInd w:val="0"/>
              <w:rPr>
                <w:rFonts w:cs="Arial"/>
                <w:b/>
                <w:color w:val="000000"/>
                <w:shd w:val="clear" w:color="auto" w:fill="FFFFFF"/>
              </w:rPr>
            </w:pPr>
            <w:r w:rsidRPr="00236639">
              <w:rPr>
                <w:rFonts w:cs="Arial"/>
                <w:b/>
                <w:color w:val="000000"/>
                <w:shd w:val="clear" w:color="auto" w:fill="FFFFFF"/>
              </w:rPr>
              <w:t>[...]</w:t>
            </w:r>
          </w:p>
          <w:p w:rsidR="00067A86" w:rsidRPr="00236639" w:rsidRDefault="00067A86" w:rsidP="00601EA7">
            <w:pPr>
              <w:autoSpaceDE w:val="0"/>
              <w:autoSpaceDN w:val="0"/>
              <w:adjustRightInd w:val="0"/>
              <w:rPr>
                <w:rFonts w:cs="Arial"/>
                <w:b/>
                <w:color w:val="000000"/>
                <w:shd w:val="clear" w:color="auto" w:fill="FFFFFF"/>
              </w:rPr>
            </w:pPr>
          </w:p>
        </w:tc>
      </w:tr>
      <w:tr w:rsidR="00091ABD" w:rsidTr="00091ABD">
        <w:tc>
          <w:tcPr>
            <w:tcW w:w="8644" w:type="dxa"/>
          </w:tcPr>
          <w:p w:rsidR="00091ABD" w:rsidRPr="00091ABD" w:rsidRDefault="00091ABD" w:rsidP="00091ABD">
            <w:pPr>
              <w:jc w:val="center"/>
              <w:rPr>
                <w:b/>
              </w:rPr>
            </w:pPr>
            <w:r w:rsidRPr="00FA207A">
              <w:rPr>
                <w:b/>
              </w:rPr>
              <w:lastRenderedPageBreak/>
              <w:t>Composição</w:t>
            </w:r>
            <w:r w:rsidR="00EA786E">
              <w:rPr>
                <w:b/>
              </w:rPr>
              <w:t xml:space="preserve"> (legislação) - link</w:t>
            </w:r>
          </w:p>
        </w:tc>
      </w:tr>
      <w:tr w:rsidR="00091ABD" w:rsidTr="00091ABD">
        <w:tc>
          <w:tcPr>
            <w:tcW w:w="8644" w:type="dxa"/>
          </w:tcPr>
          <w:p w:rsidR="00601EA7" w:rsidRDefault="00803D3E" w:rsidP="00091ABD">
            <w:pPr>
              <w:jc w:val="center"/>
            </w:pPr>
            <w:hyperlink r:id="rId5" w:history="1">
              <w:r w:rsidRPr="00DD0941">
                <w:rPr>
                  <w:rStyle w:val="Hyperlink"/>
                </w:rPr>
                <w:t>http://ww2.prefeitura.sp.gov.br/arquivos/secretarias/financas/legislacao/Lei-10923-1990.pdf</w:t>
              </w:r>
            </w:hyperlink>
            <w:r>
              <w:t xml:space="preserve"> </w:t>
            </w:r>
          </w:p>
          <w:p w:rsidR="00803D3E" w:rsidRDefault="00803D3E" w:rsidP="00091ABD">
            <w:pPr>
              <w:jc w:val="center"/>
            </w:pPr>
            <w:hyperlink r:id="rId6" w:history="1">
              <w:r w:rsidRPr="00DD0941">
                <w:rPr>
                  <w:rStyle w:val="Hyperlink"/>
                </w:rPr>
                <w:t>http://webcache.googleusercontent.com/search?q=cache:DnW9-rkfVtAJ:www.prefeitura.sp.gov.br/cidade/upload/informacoes_uteis_1283352871.rtf+&amp;cd=1&amp;hl=pt-BR&amp;ct=clnk&amp;gl=br</w:t>
              </w:r>
            </w:hyperlink>
            <w:r>
              <w:t xml:space="preserve"> </w:t>
            </w:r>
          </w:p>
          <w:p w:rsidR="00066242" w:rsidRDefault="001E14DC" w:rsidP="00091ABD">
            <w:pPr>
              <w:jc w:val="center"/>
            </w:pPr>
            <w:hyperlink r:id="rId7" w:history="1">
              <w:r w:rsidR="00601EA7" w:rsidRPr="00095396">
                <w:rPr>
                  <w:rStyle w:val="Hyperlink"/>
                  <w:b/>
                </w:rPr>
                <w:t>http://legislacao.prefeitura.sp.gov.br/leis/decreto-57528-de-12-de-dezembro-de-2016/</w:t>
              </w:r>
            </w:hyperlink>
          </w:p>
          <w:p w:rsidR="00803D3E" w:rsidRPr="00091ABD" w:rsidRDefault="00803D3E" w:rsidP="00091ABD">
            <w:pPr>
              <w:jc w:val="center"/>
            </w:pPr>
          </w:p>
        </w:tc>
      </w:tr>
      <w:tr w:rsidR="00FF6DA3" w:rsidTr="00091ABD">
        <w:tc>
          <w:tcPr>
            <w:tcW w:w="8644" w:type="dxa"/>
          </w:tcPr>
          <w:p w:rsidR="00FF6DA3" w:rsidRPr="00091ABD" w:rsidRDefault="00FF6DA3" w:rsidP="00091ABD">
            <w:pPr>
              <w:jc w:val="center"/>
            </w:pPr>
            <w:r w:rsidRPr="00FA207A">
              <w:rPr>
                <w:b/>
              </w:rPr>
              <w:t>Composição</w:t>
            </w:r>
            <w:r>
              <w:rPr>
                <w:b/>
              </w:rPr>
              <w:t xml:space="preserve"> – data da última alteração</w:t>
            </w:r>
            <w:bookmarkStart w:id="0" w:name="_GoBack"/>
            <w:bookmarkEnd w:id="0"/>
          </w:p>
        </w:tc>
      </w:tr>
      <w:tr w:rsidR="00FF6DA3" w:rsidTr="00091ABD">
        <w:tc>
          <w:tcPr>
            <w:tcW w:w="8644" w:type="dxa"/>
          </w:tcPr>
          <w:p w:rsidR="00FF6DA3" w:rsidRPr="00FA207A" w:rsidRDefault="00FF6DA3" w:rsidP="00091ABD">
            <w:pPr>
              <w:jc w:val="center"/>
              <w:rPr>
                <w:b/>
              </w:rPr>
            </w:pPr>
          </w:p>
        </w:tc>
      </w:tr>
    </w:tbl>
    <w:p w:rsidR="00EA0C15" w:rsidRPr="00FA207A" w:rsidRDefault="00EA0C15">
      <w:pPr>
        <w:rPr>
          <w:b/>
        </w:rPr>
      </w:pPr>
    </w:p>
    <w:p w:rsidR="00C27A23" w:rsidRDefault="00C27A23">
      <w:pPr>
        <w:rPr>
          <w:b/>
        </w:rPr>
      </w:pPr>
      <w:r w:rsidRPr="00264E10">
        <w:rPr>
          <w:b/>
          <w:highlight w:val="yellow"/>
        </w:rPr>
        <w:t>Quadro</w:t>
      </w:r>
      <w:r w:rsidR="00091ABD" w:rsidRPr="00264E10">
        <w:rPr>
          <w:b/>
          <w:highlight w:val="yellow"/>
        </w:rPr>
        <w:t xml:space="preserve"> </w:t>
      </w:r>
      <w:r w:rsidR="00264E10" w:rsidRPr="00264E10">
        <w:rPr>
          <w:b/>
          <w:highlight w:val="yellow"/>
        </w:rPr>
        <w:t>da composição</w:t>
      </w:r>
    </w:p>
    <w:p w:rsidR="00264E10" w:rsidRDefault="00264E10" w:rsidP="00264E10">
      <w:pPr>
        <w:pStyle w:val="NormalWeb"/>
        <w:spacing w:before="0" w:beforeAutospacing="0" w:after="0" w:afterAutospacing="0"/>
        <w:rPr>
          <w:rFonts w:ascii="Calibri" w:hAnsi="Calibri"/>
        </w:rPr>
      </w:pPr>
    </w:p>
    <w:tbl>
      <w:tblPr>
        <w:tblStyle w:val="Tabelacomgrade"/>
        <w:tblW w:w="0" w:type="auto"/>
        <w:tblLook w:val="04A0"/>
      </w:tblPr>
      <w:tblGrid>
        <w:gridCol w:w="2802"/>
        <w:gridCol w:w="2126"/>
        <w:gridCol w:w="3685"/>
      </w:tblGrid>
      <w:tr w:rsidR="00601EA7" w:rsidRPr="003D0616" w:rsidTr="00C17C5E">
        <w:tc>
          <w:tcPr>
            <w:tcW w:w="2802" w:type="dxa"/>
          </w:tcPr>
          <w:p w:rsidR="00601EA7" w:rsidRPr="003D0616" w:rsidRDefault="00601EA7" w:rsidP="00C17C5E">
            <w:r w:rsidRPr="003D0616">
              <w:t>Nome</w:t>
            </w:r>
          </w:p>
        </w:tc>
        <w:tc>
          <w:tcPr>
            <w:tcW w:w="2126" w:type="dxa"/>
          </w:tcPr>
          <w:p w:rsidR="00601EA7" w:rsidRPr="003D0616" w:rsidRDefault="00601EA7" w:rsidP="00C17C5E">
            <w:r w:rsidRPr="003D0616">
              <w:t>Soc. Civil/Poder Público</w:t>
            </w:r>
          </w:p>
        </w:tc>
        <w:tc>
          <w:tcPr>
            <w:tcW w:w="3685" w:type="dxa"/>
          </w:tcPr>
          <w:p w:rsidR="00601EA7" w:rsidRPr="003D0616" w:rsidRDefault="00601EA7" w:rsidP="00C17C5E">
            <w:r w:rsidRPr="003D0616">
              <w:t>Entidade/órgão</w:t>
            </w:r>
          </w:p>
        </w:tc>
      </w:tr>
      <w:tr w:rsidR="00601EA7" w:rsidRPr="003D0616" w:rsidTr="00C17C5E">
        <w:tc>
          <w:tcPr>
            <w:tcW w:w="2802" w:type="dxa"/>
          </w:tcPr>
          <w:p w:rsidR="00601EA7" w:rsidRPr="003D0616" w:rsidRDefault="00601EA7" w:rsidP="00C17C5E"/>
        </w:tc>
        <w:tc>
          <w:tcPr>
            <w:tcW w:w="2126" w:type="dxa"/>
          </w:tcPr>
          <w:p w:rsidR="00601EA7" w:rsidRPr="003D0616" w:rsidRDefault="00601EA7" w:rsidP="00C17C5E"/>
        </w:tc>
        <w:tc>
          <w:tcPr>
            <w:tcW w:w="3685" w:type="dxa"/>
          </w:tcPr>
          <w:p w:rsidR="00601EA7" w:rsidRPr="003D0616" w:rsidRDefault="00601EA7" w:rsidP="00C17C5E"/>
        </w:tc>
      </w:tr>
      <w:tr w:rsidR="00601EA7" w:rsidRPr="003D0616" w:rsidTr="00C17C5E">
        <w:tc>
          <w:tcPr>
            <w:tcW w:w="2802" w:type="dxa"/>
          </w:tcPr>
          <w:p w:rsidR="00601EA7" w:rsidRPr="003D0616" w:rsidRDefault="00601EA7" w:rsidP="00C17C5E"/>
        </w:tc>
        <w:tc>
          <w:tcPr>
            <w:tcW w:w="2126" w:type="dxa"/>
          </w:tcPr>
          <w:p w:rsidR="00601EA7" w:rsidRPr="003D0616" w:rsidRDefault="00601EA7" w:rsidP="00C17C5E"/>
        </w:tc>
        <w:tc>
          <w:tcPr>
            <w:tcW w:w="3685" w:type="dxa"/>
          </w:tcPr>
          <w:p w:rsidR="00601EA7" w:rsidRPr="003D0616" w:rsidRDefault="00601EA7" w:rsidP="00C17C5E"/>
        </w:tc>
      </w:tr>
      <w:tr w:rsidR="00601EA7" w:rsidRPr="003D0616" w:rsidTr="00C17C5E">
        <w:tc>
          <w:tcPr>
            <w:tcW w:w="2802" w:type="dxa"/>
          </w:tcPr>
          <w:p w:rsidR="00601EA7" w:rsidRDefault="00601EA7" w:rsidP="00C17C5E"/>
        </w:tc>
        <w:tc>
          <w:tcPr>
            <w:tcW w:w="2126" w:type="dxa"/>
          </w:tcPr>
          <w:p w:rsidR="00601EA7" w:rsidRDefault="00601EA7" w:rsidP="00C17C5E"/>
        </w:tc>
        <w:tc>
          <w:tcPr>
            <w:tcW w:w="3685" w:type="dxa"/>
          </w:tcPr>
          <w:p w:rsidR="00601EA7" w:rsidRDefault="00601EA7" w:rsidP="00C17C5E"/>
        </w:tc>
      </w:tr>
    </w:tbl>
    <w:p w:rsidR="00264E10" w:rsidRDefault="00264E10">
      <w:pPr>
        <w:rPr>
          <w:b/>
        </w:rPr>
      </w:pPr>
    </w:p>
    <w:sectPr w:rsidR="00264E10" w:rsidSect="00B843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177"/>
    <w:multiLevelType w:val="multilevel"/>
    <w:tmpl w:val="4FDE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53FE4"/>
    <w:multiLevelType w:val="hybridMultilevel"/>
    <w:tmpl w:val="8022F9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8E7F5F"/>
    <w:multiLevelType w:val="hybridMultilevel"/>
    <w:tmpl w:val="495481C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7264347A"/>
    <w:multiLevelType w:val="multilevel"/>
    <w:tmpl w:val="AF10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2FD"/>
    <w:rsid w:val="00066242"/>
    <w:rsid w:val="00067A86"/>
    <w:rsid w:val="00091ABD"/>
    <w:rsid w:val="001642AA"/>
    <w:rsid w:val="00174F87"/>
    <w:rsid w:val="001E14DC"/>
    <w:rsid w:val="00212FD7"/>
    <w:rsid w:val="00215D68"/>
    <w:rsid w:val="00236639"/>
    <w:rsid w:val="00264E10"/>
    <w:rsid w:val="002F093B"/>
    <w:rsid w:val="003D0616"/>
    <w:rsid w:val="004046AC"/>
    <w:rsid w:val="004E69B9"/>
    <w:rsid w:val="004F485C"/>
    <w:rsid w:val="004F4F79"/>
    <w:rsid w:val="00533611"/>
    <w:rsid w:val="00575884"/>
    <w:rsid w:val="005774A6"/>
    <w:rsid w:val="005B03B2"/>
    <w:rsid w:val="005B14F5"/>
    <w:rsid w:val="00601EA7"/>
    <w:rsid w:val="00734AD1"/>
    <w:rsid w:val="00747CFC"/>
    <w:rsid w:val="007777A0"/>
    <w:rsid w:val="008039AB"/>
    <w:rsid w:val="00803D3E"/>
    <w:rsid w:val="008517E1"/>
    <w:rsid w:val="009323D5"/>
    <w:rsid w:val="00981B87"/>
    <w:rsid w:val="00AB3923"/>
    <w:rsid w:val="00AB5E03"/>
    <w:rsid w:val="00AD7B8B"/>
    <w:rsid w:val="00B84382"/>
    <w:rsid w:val="00C2064C"/>
    <w:rsid w:val="00C27A23"/>
    <w:rsid w:val="00CA46F1"/>
    <w:rsid w:val="00CB0E97"/>
    <w:rsid w:val="00CC12FD"/>
    <w:rsid w:val="00D03E74"/>
    <w:rsid w:val="00EA0C15"/>
    <w:rsid w:val="00EA31B4"/>
    <w:rsid w:val="00EA786E"/>
    <w:rsid w:val="00FA207A"/>
    <w:rsid w:val="00FF6D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82"/>
  </w:style>
  <w:style w:type="paragraph" w:styleId="Ttulo1">
    <w:name w:val="heading 1"/>
    <w:basedOn w:val="Normal"/>
    <w:next w:val="Normal"/>
    <w:link w:val="Ttulo1Char"/>
    <w:uiPriority w:val="9"/>
    <w:qFormat/>
    <w:rsid w:val="009323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264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har"/>
    <w:uiPriority w:val="9"/>
    <w:qFormat/>
    <w:rsid w:val="00FA207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15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rsid w:val="00FA207A"/>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FA207A"/>
    <w:rPr>
      <w:color w:val="0000FF"/>
      <w:u w:val="single"/>
    </w:rPr>
  </w:style>
  <w:style w:type="paragraph" w:styleId="NormalWeb">
    <w:name w:val="Normal (Web)"/>
    <w:basedOn w:val="Normal"/>
    <w:uiPriority w:val="99"/>
    <w:semiHidden/>
    <w:unhideWhenUsed/>
    <w:rsid w:val="00FA20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A207A"/>
  </w:style>
  <w:style w:type="character" w:styleId="nfase">
    <w:name w:val="Emphasis"/>
    <w:basedOn w:val="Fontepargpadro"/>
    <w:uiPriority w:val="20"/>
    <w:qFormat/>
    <w:rsid w:val="004046AC"/>
    <w:rPr>
      <w:i/>
      <w:iCs/>
    </w:rPr>
  </w:style>
  <w:style w:type="character" w:styleId="Forte">
    <w:name w:val="Strong"/>
    <w:basedOn w:val="Fontepargpadro"/>
    <w:uiPriority w:val="22"/>
    <w:qFormat/>
    <w:rsid w:val="00AB3923"/>
    <w:rPr>
      <w:b/>
      <w:bCs/>
    </w:rPr>
  </w:style>
  <w:style w:type="paragraph" w:styleId="PargrafodaLista">
    <w:name w:val="List Paragraph"/>
    <w:basedOn w:val="Normal"/>
    <w:uiPriority w:val="34"/>
    <w:qFormat/>
    <w:rsid w:val="00AB3923"/>
    <w:pPr>
      <w:ind w:left="720"/>
      <w:contextualSpacing/>
    </w:pPr>
  </w:style>
  <w:style w:type="paragraph" w:styleId="Textodebalo">
    <w:name w:val="Balloon Text"/>
    <w:basedOn w:val="Normal"/>
    <w:link w:val="TextodebaloChar"/>
    <w:uiPriority w:val="99"/>
    <w:semiHidden/>
    <w:unhideWhenUsed/>
    <w:rsid w:val="00EA0C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0C15"/>
    <w:rPr>
      <w:rFonts w:ascii="Tahoma" w:hAnsi="Tahoma" w:cs="Tahoma"/>
      <w:sz w:val="16"/>
      <w:szCs w:val="16"/>
    </w:rPr>
  </w:style>
  <w:style w:type="character" w:customStyle="1" w:styleId="Ttulo1Char">
    <w:name w:val="Título 1 Char"/>
    <w:basedOn w:val="Fontepargpadro"/>
    <w:link w:val="Ttulo1"/>
    <w:uiPriority w:val="9"/>
    <w:rsid w:val="009323D5"/>
    <w:rPr>
      <w:rFonts w:asciiTheme="majorHAnsi" w:eastAsiaTheme="majorEastAsia" w:hAnsiTheme="majorHAnsi" w:cstheme="majorBidi"/>
      <w:b/>
      <w:bCs/>
      <w:color w:val="365F91" w:themeColor="accent1" w:themeShade="BF"/>
      <w:sz w:val="28"/>
      <w:szCs w:val="28"/>
    </w:rPr>
  </w:style>
  <w:style w:type="paragraph" w:styleId="Ttulo">
    <w:name w:val="Title"/>
    <w:basedOn w:val="Normal"/>
    <w:link w:val="TtuloChar"/>
    <w:qFormat/>
    <w:rsid w:val="009323D5"/>
    <w:pPr>
      <w:autoSpaceDE w:val="0"/>
      <w:autoSpaceDN w:val="0"/>
      <w:adjustRightInd w:val="0"/>
      <w:spacing w:after="0" w:line="240" w:lineRule="auto"/>
      <w:jc w:val="center"/>
    </w:pPr>
    <w:rPr>
      <w:rFonts w:ascii="Arial" w:eastAsia="Times New Roman" w:hAnsi="Arial" w:cs="Arial"/>
      <w:b/>
      <w:bCs/>
      <w:sz w:val="24"/>
      <w:szCs w:val="15"/>
      <w:lang w:eastAsia="pt-BR"/>
    </w:rPr>
  </w:style>
  <w:style w:type="character" w:customStyle="1" w:styleId="TtuloChar">
    <w:name w:val="Título Char"/>
    <w:basedOn w:val="Fontepargpadro"/>
    <w:link w:val="Ttulo"/>
    <w:rsid w:val="009323D5"/>
    <w:rPr>
      <w:rFonts w:ascii="Arial" w:eastAsia="Times New Roman" w:hAnsi="Arial" w:cs="Arial"/>
      <w:b/>
      <w:bCs/>
      <w:sz w:val="24"/>
      <w:szCs w:val="15"/>
      <w:lang w:eastAsia="pt-BR"/>
    </w:rPr>
  </w:style>
  <w:style w:type="character" w:customStyle="1" w:styleId="Ttulo2Char">
    <w:name w:val="Título 2 Char"/>
    <w:basedOn w:val="Fontepargpadro"/>
    <w:link w:val="Ttulo2"/>
    <w:uiPriority w:val="9"/>
    <w:semiHidden/>
    <w:rsid w:val="00264E10"/>
    <w:rPr>
      <w:rFonts w:asciiTheme="majorHAnsi" w:eastAsiaTheme="majorEastAsia" w:hAnsiTheme="majorHAnsi" w:cstheme="majorBidi"/>
      <w:b/>
      <w:bCs/>
      <w:color w:val="4F81BD" w:themeColor="accent1"/>
      <w:sz w:val="26"/>
      <w:szCs w:val="26"/>
    </w:rPr>
  </w:style>
  <w:style w:type="paragraph" w:customStyle="1" w:styleId="Textopadro">
    <w:name w:val="Texto padrão"/>
    <w:basedOn w:val="Normal"/>
    <w:uiPriority w:val="99"/>
    <w:rsid w:val="00803D3E"/>
    <w:pPr>
      <w:autoSpaceDE w:val="0"/>
      <w:autoSpaceDN w:val="0"/>
      <w:spacing w:after="0" w:line="240" w:lineRule="auto"/>
    </w:pPr>
    <w:rPr>
      <w:rFonts w:ascii="Times New Roman" w:eastAsia="Times New Roman" w:hAnsi="Times New Roman" w:cs="Times New Roman"/>
      <w:sz w:val="24"/>
      <w:szCs w:val="24"/>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FA207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15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rsid w:val="00FA207A"/>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FA207A"/>
    <w:rPr>
      <w:color w:val="0000FF"/>
      <w:u w:val="single"/>
    </w:rPr>
  </w:style>
  <w:style w:type="paragraph" w:styleId="NormalWeb">
    <w:name w:val="Normal (Web)"/>
    <w:basedOn w:val="Normal"/>
    <w:uiPriority w:val="99"/>
    <w:semiHidden/>
    <w:unhideWhenUsed/>
    <w:rsid w:val="00FA20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A207A"/>
  </w:style>
  <w:style w:type="character" w:styleId="nfase">
    <w:name w:val="Emphasis"/>
    <w:basedOn w:val="Fontepargpadro"/>
    <w:uiPriority w:val="20"/>
    <w:qFormat/>
    <w:rsid w:val="004046AC"/>
    <w:rPr>
      <w:i/>
      <w:iCs/>
    </w:rPr>
  </w:style>
</w:styles>
</file>

<file path=word/webSettings.xml><?xml version="1.0" encoding="utf-8"?>
<w:webSettings xmlns:r="http://schemas.openxmlformats.org/officeDocument/2006/relationships" xmlns:w="http://schemas.openxmlformats.org/wordprocessingml/2006/main">
  <w:divs>
    <w:div w:id="65887404">
      <w:bodyDiv w:val="1"/>
      <w:marLeft w:val="0"/>
      <w:marRight w:val="0"/>
      <w:marTop w:val="0"/>
      <w:marBottom w:val="0"/>
      <w:divBdr>
        <w:top w:val="none" w:sz="0" w:space="0" w:color="auto"/>
        <w:left w:val="none" w:sz="0" w:space="0" w:color="auto"/>
        <w:bottom w:val="none" w:sz="0" w:space="0" w:color="auto"/>
        <w:right w:val="none" w:sz="0" w:space="0" w:color="auto"/>
      </w:divBdr>
    </w:div>
    <w:div w:id="570039788">
      <w:bodyDiv w:val="1"/>
      <w:marLeft w:val="0"/>
      <w:marRight w:val="0"/>
      <w:marTop w:val="0"/>
      <w:marBottom w:val="0"/>
      <w:divBdr>
        <w:top w:val="none" w:sz="0" w:space="0" w:color="auto"/>
        <w:left w:val="none" w:sz="0" w:space="0" w:color="auto"/>
        <w:bottom w:val="none" w:sz="0" w:space="0" w:color="auto"/>
        <w:right w:val="none" w:sz="0" w:space="0" w:color="auto"/>
      </w:divBdr>
    </w:div>
    <w:div w:id="852187275">
      <w:bodyDiv w:val="1"/>
      <w:marLeft w:val="0"/>
      <w:marRight w:val="0"/>
      <w:marTop w:val="0"/>
      <w:marBottom w:val="0"/>
      <w:divBdr>
        <w:top w:val="none" w:sz="0" w:space="0" w:color="auto"/>
        <w:left w:val="none" w:sz="0" w:space="0" w:color="auto"/>
        <w:bottom w:val="none" w:sz="0" w:space="0" w:color="auto"/>
        <w:right w:val="none" w:sz="0" w:space="0" w:color="auto"/>
      </w:divBdr>
    </w:div>
    <w:div w:id="1581284424">
      <w:bodyDiv w:val="1"/>
      <w:marLeft w:val="0"/>
      <w:marRight w:val="0"/>
      <w:marTop w:val="0"/>
      <w:marBottom w:val="0"/>
      <w:divBdr>
        <w:top w:val="none" w:sz="0" w:space="0" w:color="auto"/>
        <w:left w:val="none" w:sz="0" w:space="0" w:color="auto"/>
        <w:bottom w:val="none" w:sz="0" w:space="0" w:color="auto"/>
        <w:right w:val="none" w:sz="0" w:space="0" w:color="auto"/>
      </w:divBdr>
      <w:divsChild>
        <w:div w:id="122235165">
          <w:marLeft w:val="0"/>
          <w:marRight w:val="0"/>
          <w:marTop w:val="0"/>
          <w:marBottom w:val="0"/>
          <w:divBdr>
            <w:top w:val="none" w:sz="0" w:space="0" w:color="auto"/>
            <w:left w:val="none" w:sz="0" w:space="0" w:color="auto"/>
            <w:bottom w:val="none" w:sz="0" w:space="0" w:color="auto"/>
            <w:right w:val="none" w:sz="0" w:space="0" w:color="auto"/>
          </w:divBdr>
        </w:div>
        <w:div w:id="1834686488">
          <w:marLeft w:val="0"/>
          <w:marRight w:val="0"/>
          <w:marTop w:val="0"/>
          <w:marBottom w:val="450"/>
          <w:divBdr>
            <w:top w:val="none" w:sz="0" w:space="0" w:color="auto"/>
            <w:left w:val="none" w:sz="0" w:space="0" w:color="auto"/>
            <w:bottom w:val="none" w:sz="0" w:space="0" w:color="auto"/>
            <w:right w:val="none" w:sz="0" w:space="0" w:color="auto"/>
          </w:divBdr>
          <w:divsChild>
            <w:div w:id="1249577137">
              <w:marLeft w:val="-225"/>
              <w:marRight w:val="-225"/>
              <w:marTop w:val="0"/>
              <w:marBottom w:val="0"/>
              <w:divBdr>
                <w:top w:val="none" w:sz="0" w:space="0" w:color="auto"/>
                <w:left w:val="none" w:sz="0" w:space="0" w:color="auto"/>
                <w:bottom w:val="none" w:sz="0" w:space="0" w:color="auto"/>
                <w:right w:val="none" w:sz="0" w:space="0" w:color="auto"/>
              </w:divBdr>
              <w:divsChild>
                <w:div w:id="1252394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89382345">
      <w:bodyDiv w:val="1"/>
      <w:marLeft w:val="0"/>
      <w:marRight w:val="0"/>
      <w:marTop w:val="0"/>
      <w:marBottom w:val="0"/>
      <w:divBdr>
        <w:top w:val="none" w:sz="0" w:space="0" w:color="auto"/>
        <w:left w:val="none" w:sz="0" w:space="0" w:color="auto"/>
        <w:bottom w:val="none" w:sz="0" w:space="0" w:color="auto"/>
        <w:right w:val="none" w:sz="0" w:space="0" w:color="auto"/>
      </w:divBdr>
      <w:divsChild>
        <w:div w:id="110245431">
          <w:marLeft w:val="0"/>
          <w:marRight w:val="0"/>
          <w:marTop w:val="0"/>
          <w:marBottom w:val="0"/>
          <w:divBdr>
            <w:top w:val="none" w:sz="0" w:space="0" w:color="auto"/>
            <w:left w:val="none" w:sz="0" w:space="0" w:color="auto"/>
            <w:bottom w:val="none" w:sz="0" w:space="0" w:color="auto"/>
            <w:right w:val="none" w:sz="0" w:space="0" w:color="auto"/>
          </w:divBdr>
        </w:div>
        <w:div w:id="642122608">
          <w:marLeft w:val="0"/>
          <w:marRight w:val="0"/>
          <w:marTop w:val="0"/>
          <w:marBottom w:val="450"/>
          <w:divBdr>
            <w:top w:val="none" w:sz="0" w:space="0" w:color="auto"/>
            <w:left w:val="none" w:sz="0" w:space="0" w:color="auto"/>
            <w:bottom w:val="none" w:sz="0" w:space="0" w:color="auto"/>
            <w:right w:val="none" w:sz="0" w:space="0" w:color="auto"/>
          </w:divBdr>
          <w:divsChild>
            <w:div w:id="1226645787">
              <w:marLeft w:val="-225"/>
              <w:marRight w:val="-225"/>
              <w:marTop w:val="0"/>
              <w:marBottom w:val="0"/>
              <w:divBdr>
                <w:top w:val="none" w:sz="0" w:space="0" w:color="auto"/>
                <w:left w:val="none" w:sz="0" w:space="0" w:color="auto"/>
                <w:bottom w:val="none" w:sz="0" w:space="0" w:color="auto"/>
                <w:right w:val="none" w:sz="0" w:space="0" w:color="auto"/>
              </w:divBdr>
              <w:divsChild>
                <w:div w:id="7352486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cao.prefeitura.sp.gov.br/leis/decreto-57528-de-12-de-dezembro-de-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cache.googleusercontent.com/search?q=cache:DnW9-rkfVtAJ:www.prefeitura.sp.gov.br/cidade/upload/informacoes_uteis_1283352871.rtf+&amp;cd=1&amp;hl=pt-BR&amp;ct=clnk&amp;gl=br" TargetMode="External"/><Relationship Id="rId5" Type="http://schemas.openxmlformats.org/officeDocument/2006/relationships/hyperlink" Target="http://ww2.prefeitura.sp.gov.br/arquivos/secretarias/financas/legislacao/Lei-10923-1990.pd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2376</Words>
  <Characters>12836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Prefeitura de São Paulo</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PMSP</dc:creator>
  <cp:lastModifiedBy>d835946</cp:lastModifiedBy>
  <cp:revision>6</cp:revision>
  <dcterms:created xsi:type="dcterms:W3CDTF">2017-01-20T17:25:00Z</dcterms:created>
  <dcterms:modified xsi:type="dcterms:W3CDTF">2017-01-24T15:59:00Z</dcterms:modified>
</cp:coreProperties>
</file>