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5805A4">
        <w:rPr>
          <w:rFonts w:ascii="Verdana" w:hAnsi="Verdana"/>
          <w:b/>
          <w:sz w:val="24"/>
          <w:szCs w:val="24"/>
        </w:rPr>
        <w:t>55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BF0C52">
        <w:rPr>
          <w:rFonts w:ascii="Verdana" w:hAnsi="Verdana"/>
          <w:b/>
          <w:sz w:val="24"/>
          <w:szCs w:val="24"/>
        </w:rPr>
        <w:t>Sexta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5805A4" w:rsidP="007B7EC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7B7EC2" w:rsidRPr="007B7EC2" w:rsidRDefault="007B7EC2" w:rsidP="00C40B58">
      <w:pPr>
        <w:jc w:val="center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SERVIDORES. Pág, 31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7B7EC2">
        <w:rPr>
          <w:rFonts w:ascii="Verdana" w:hAnsi="Verdana"/>
          <w:b/>
          <w:sz w:val="24"/>
          <w:szCs w:val="24"/>
        </w:rPr>
        <w:t>ECONÔMICO E TRABALHO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GABINETE DO SECRETÁRIO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AVERBAÇÃO DE TEMPO EXTRAMUNICIPAL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DEFERIDOS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 xml:space="preserve">RF: </w:t>
      </w:r>
      <w:r>
        <w:rPr>
          <w:rFonts w:ascii="Verdana" w:hAnsi="Verdana"/>
          <w:sz w:val="24"/>
          <w:szCs w:val="24"/>
        </w:rPr>
        <w:t xml:space="preserve">              </w:t>
      </w:r>
      <w:r w:rsidRPr="007B7EC2">
        <w:rPr>
          <w:rFonts w:ascii="Verdana" w:hAnsi="Verdana"/>
          <w:sz w:val="24"/>
          <w:szCs w:val="24"/>
        </w:rPr>
        <w:t xml:space="preserve">NOME: </w:t>
      </w:r>
      <w:r>
        <w:rPr>
          <w:rFonts w:ascii="Verdana" w:hAnsi="Verdana"/>
          <w:sz w:val="24"/>
          <w:szCs w:val="24"/>
        </w:rPr>
        <w:t xml:space="preserve">                                   </w:t>
      </w:r>
      <w:r w:rsidRPr="007B7EC2">
        <w:rPr>
          <w:rFonts w:ascii="Verdana" w:hAnsi="Verdana"/>
          <w:sz w:val="24"/>
          <w:szCs w:val="24"/>
        </w:rPr>
        <w:t xml:space="preserve">PROCESSO: </w:t>
      </w: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737.717.7/01 MARINA ALBANESE DA SILVA 6064.2019/0000300-2 E.H.:</w:t>
      </w:r>
      <w:r>
        <w:rPr>
          <w:rFonts w:ascii="Verdana" w:hAnsi="Verdana"/>
          <w:sz w:val="24"/>
          <w:szCs w:val="24"/>
        </w:rPr>
        <w:t xml:space="preserve"> </w:t>
      </w:r>
      <w:r w:rsidRPr="007B7EC2">
        <w:rPr>
          <w:rFonts w:ascii="Verdana" w:hAnsi="Verdana"/>
          <w:sz w:val="24"/>
          <w:szCs w:val="24"/>
        </w:rPr>
        <w:t>300009020000000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0015 Averbe-se, para fins de aposentadoria voluntária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ou compulsória, nos termos da Lei 9.403/81, o tempo de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02 anos 03 meses 05 dias, correspondente ao(s) período(s)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de: 01/08/1998 a 31/08/1998; 01/09/1998 a 31/10/1999;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01/01/2002 a 31/03/2002; 06/05/2002 a 10/10/2002;</w:t>
      </w: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01/03/2003 a 31/05/2003; 01/07/2003 a 31/07/2003.</w:t>
      </w: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B7EC2" w:rsidRDefault="007B7EC2" w:rsidP="007B7E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DAS </w:t>
      </w:r>
      <w:r w:rsidRPr="007B7EC2">
        <w:rPr>
          <w:rFonts w:ascii="Verdana" w:hAnsi="Verdana"/>
          <w:b/>
          <w:sz w:val="24"/>
          <w:szCs w:val="24"/>
        </w:rPr>
        <w:t>SUBPREFEITURAS</w:t>
      </w:r>
      <w:r>
        <w:rPr>
          <w:rFonts w:ascii="Verdana" w:hAnsi="Verdana"/>
          <w:b/>
          <w:sz w:val="24"/>
          <w:szCs w:val="24"/>
        </w:rPr>
        <w:t>. Pág, 46</w:t>
      </w:r>
    </w:p>
    <w:p w:rsidR="007B7EC2" w:rsidRPr="007B7EC2" w:rsidRDefault="007B7EC2" w:rsidP="007B7E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GABINETE DO SECRETÁRIO</w:t>
      </w: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DEPARTAMENTO DE ABASTECIMENTO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DEPARTAMENTO DE ABASTECIMENTO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Informação SMDET/COSAN/ABAST/SEA Nº 015659088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I – DESPACHO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1. À vista dos elementos que instruem o presente processo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administrativo, notadamente da solicitação da Comissão de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Apuração Preliminar - CAP (doc.015555782), bem como da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ciência do Secretário Executivo, em razão da competência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conferida a Supervisão de Equipamento de Abastecimento pelo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artigo 17, do Decreto nº 58.596/2019, autorizo a prorrogação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do prazo de 30 (trinta) dias, para apresentação do relatório,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conforme justificado em Doc. Sei nº 015555782, com fundamento no art. 3º da Portaria nº 001/2019 – SMSUB/Supervisão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de Equipamentos de Abastecimento – SEA (doc. 015258410)</w:t>
      </w: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lastRenderedPageBreak/>
        <w:t>2. Publique-se.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II - PROVIDÊNCIAS POSTERIORES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1. À Comissão de Apuração Preliminar - CAP para conhecimento, anotações e providências.</w:t>
      </w:r>
      <w:r w:rsidRPr="007B7EC2">
        <w:rPr>
          <w:rFonts w:ascii="Verdana" w:hAnsi="Verdana"/>
          <w:sz w:val="24"/>
          <w:szCs w:val="24"/>
        </w:rPr>
        <w:cr/>
      </w:r>
    </w:p>
    <w:p w:rsidR="007B7EC2" w:rsidRPr="007B7EC2" w:rsidRDefault="007B7EC2" w:rsidP="007B7E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00E78" w:rsidRDefault="007B7EC2" w:rsidP="007B7E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LICITAÇÕES. Pág, 82</w:t>
      </w:r>
    </w:p>
    <w:p w:rsidR="009152D4" w:rsidRPr="007B7EC2" w:rsidRDefault="009152D4" w:rsidP="007B7E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7B7EC2">
        <w:rPr>
          <w:rFonts w:ascii="Verdana" w:hAnsi="Verdana"/>
          <w:b/>
          <w:sz w:val="24"/>
          <w:szCs w:val="24"/>
        </w:rPr>
        <w:t>ECONÔMICO E TRABALHO</w:t>
      </w: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GABINETE DO SECRETÁRIO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DESPACHOS DO DIRETOR DE DAF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6064.2019/0000290-1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I – No exercício da competência que foi atribuída pelo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Decreto Municipal nº 58.153/2018, à vista das informações e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documentos contidos no presente, AUTORIZO o procedimento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de pesquisa de mercado, para fins de atender à licitação na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forma de PREGÃO ELETRÔNICO, com fundamento ao disposto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na Lei nº 10.520/2002, art. 16 do Decreto 56.475/2015, com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intuito de contratar empresa especializada em fornecimento de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água mineral, natural, potável, sem gás, acondicionada em garrafão plástico retornável, com capacidade para 20 litros e com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lacre de segurança, de acordo com a Resolução – RDC nº 274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de setembro de 2005 – ANVISA – M.S. II – Ademais, APROVO 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quadro comparativo acostada ao Processo Administrativo em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epígrafe, observando, ainda, que a despesa onerará a seguinte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dotação orçamentária: 30.10.11.122.3024.2.100.3.3.90.30.00.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00 SA; 30.10.11.334.3019.8.090.3.3.90.30.00.00 CT; 30.10.08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.605.3011.4.301.3.3.90.30.00.00 Cosan, do presente exercício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financeiro.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III – Nomeio como Pregoeiro o servidor Sr. Diego Antônio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Cleto, conforme Portaria nº 39/2018-SMDE-GABINETE.</w:t>
      </w:r>
    </w:p>
    <w:p w:rsid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B7EC2">
        <w:rPr>
          <w:rFonts w:ascii="Verdana" w:hAnsi="Verdana"/>
          <w:b/>
          <w:sz w:val="24"/>
          <w:szCs w:val="24"/>
        </w:rPr>
        <w:t>6064.2018/0000903-3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I – No exercício da competência que foi atribuída pelo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Decreto Municipal nº 58.153/2018, à vista das informações e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documentos contidos no presente, AUTORIZO o procedimento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de pesquisa de mercado, para fins de atender à licitação na forma de PREGÃO ELETRÔNICO, com fundamento ao disposto na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Lei nº 10.520/2002, art. 16 do Decreto 56.475/2015, com intuito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de contratar empresa especializada em manutenção preventiva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e corretiva com substituição de peças do Elevador (Máquina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EEL 1983980) - MODELO BIONIC, instalado no Centro de Apoio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ao Trabalho e Empreendedorismo – CATe Central, conforme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especificações no Termo de Referência. II – Ademais, APROVO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lastRenderedPageBreak/>
        <w:t>a minuta do Edital Eletrônico acostada ao Processo Administrativo em epígrafe, observando, ainda, que a despesa onerará 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seguinte dotação orçamentária: 30.10.11.334.1410.8.090.3390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.39.00.00., do presente exercício financeiro. III – Nomeio como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Pregoeiro o servidor Sr. Diego Antônio Cleto, conforme Portaria</w:t>
      </w:r>
    </w:p>
    <w:p w:rsidR="007B7EC2" w:rsidRPr="007B7EC2" w:rsidRDefault="007B7EC2" w:rsidP="007B7E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7EC2">
        <w:rPr>
          <w:rFonts w:ascii="Verdana" w:hAnsi="Verdana"/>
          <w:sz w:val="24"/>
          <w:szCs w:val="24"/>
        </w:rPr>
        <w:t>nº 39/2018-SMDE-GABINETE.</w:t>
      </w:r>
    </w:p>
    <w:p w:rsidR="007B7EC2" w:rsidRDefault="007B7EC2" w:rsidP="007B7E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B7EC2" w:rsidRPr="00D00E78" w:rsidRDefault="007B7EC2" w:rsidP="007B7E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7B7EC2" w:rsidRPr="00D00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E5525"/>
    <w:rsid w:val="005512F8"/>
    <w:rsid w:val="005805A4"/>
    <w:rsid w:val="00661B10"/>
    <w:rsid w:val="006B6107"/>
    <w:rsid w:val="006E04F7"/>
    <w:rsid w:val="007B7EC2"/>
    <w:rsid w:val="008B6677"/>
    <w:rsid w:val="009152D4"/>
    <w:rsid w:val="00BF0C52"/>
    <w:rsid w:val="00C40B58"/>
    <w:rsid w:val="00C67AB2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108F-BE19-4B19-8B80-A431EE0D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2019-03-25T13:21:00Z</dcterms:created>
  <dcterms:modified xsi:type="dcterms:W3CDTF">2019-03-25T13:21:00Z</dcterms:modified>
</cp:coreProperties>
</file>