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B36000">
        <w:rPr>
          <w:rFonts w:ascii="Verdana" w:hAnsi="Verdana"/>
          <w:b/>
          <w:sz w:val="24"/>
          <w:szCs w:val="24"/>
        </w:rPr>
        <w:t>5</w:t>
      </w:r>
      <w:r w:rsidR="00836BFE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836BF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B36000">
        <w:rPr>
          <w:rFonts w:ascii="Verdana" w:hAnsi="Verdana"/>
          <w:b/>
          <w:sz w:val="24"/>
          <w:szCs w:val="24"/>
        </w:rPr>
        <w:t>18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2E6396" w:rsidRDefault="002E639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2E6396" w:rsidP="002E63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04</w:t>
      </w:r>
    </w:p>
    <w:p w:rsidR="002E6396" w:rsidRDefault="002E6396" w:rsidP="002E63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E6396" w:rsidRDefault="002E6396" w:rsidP="002E639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2E6396">
        <w:rPr>
          <w:rFonts w:ascii="Verdana" w:hAnsi="Verdana"/>
          <w:b/>
          <w:sz w:val="24"/>
          <w:szCs w:val="24"/>
        </w:rPr>
        <w:t>EMPREENDEDORISMO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GABINETE DA SECRETÁRIA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COORDENADORIA DE SEGURANÇA ALIMENTAR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E NUTRICIONAL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DESPACHO DO COORDENADOR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2018-0.027.824-8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Cristina Souza Vieira Cavichio - Solicita transferência 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permissão de uso (matrícula) para terceiros, nos termos do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art. 18, Decreto nº 48.172/2007. À vista dos elementos que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instruem o presente processo administrativo, notadamente da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manifestação da Chefe da Assessoria Técnica (fls. 25), e do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deferimento da área competente, Supervisão de Feiras Livres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(fls. 16 e 24), que acolho e adoto como razões de decidir,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Decreto n° 58.153/2018, DEFIRO o pedido de transferência 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permissão de uso (matrícula) para terceiros, com fundamento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no artigo 18, do Decreto nº 48.172/2007, da feirante Cristina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Souza Vieira Cavichio, devidamente inscrita no CNPJ/MF sob nº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96.653.746/0001-73, matrícula 004455-03-7.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 xml:space="preserve"> 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FUNDAÇÃO PAULISTANA DE EDUCAÇÃO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E TECNOLOGIA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 xml:space="preserve"> No uso das atribuições que me foram conferidas por lei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e diante dos elementos constantes dos presentes autos, em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especial o relatório técnico elaborado pela gestora contratual,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às fls. retro, com fundamento nos artigos 64 e seguintes da Lei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Federal n° 13.019/2014, nos artigos 52 e seguintes do Decreto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Municipal n° 57.575/2016 e nas Cláusulas 4.1 e seguintes do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lastRenderedPageBreak/>
        <w:t>Termo de Fomento n° 01/Fundação Paulistana/2017, celebrado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com o Centro Organizacional de Acompanhamento Humano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– COACH, inscrito no CNPJ/MF sob o n° 09.241.265/0001-5,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com vistas ao “(...) desenvolvimento do projeto/atividade,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cujo objeto consiste na oferta de cursos profissionalizantes 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curta duração – de 160 horas a 200 horas – no município 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São Paulo”, ACOLHO a proposta de notificação apresentada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pela Coordenadoria de Ensino, Pesquisa e Cultura – CEPC,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da Fundação Paulistana de Educação, Tecnologia e Cultura,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e NOTIFICO o Centro Organizacional de Acompanhamento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Humano – COACH para, no prazo de 15 (quinze) dias úteis,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apresentar a c</w:t>
      </w:r>
      <w:r>
        <w:rPr>
          <w:rFonts w:ascii="Verdana" w:hAnsi="Verdana"/>
          <w:sz w:val="24"/>
          <w:szCs w:val="24"/>
        </w:rPr>
        <w:t>omplementação de documentos e i</w:t>
      </w:r>
      <w:r w:rsidRPr="002E6396">
        <w:rPr>
          <w:rFonts w:ascii="Verdana" w:hAnsi="Verdana"/>
          <w:sz w:val="24"/>
          <w:szCs w:val="24"/>
        </w:rPr>
        <w:t>nformações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listados em e-mail enviado e por Correio nesta data.</w:t>
      </w:r>
    </w:p>
    <w:p w:rsidR="002E6396" w:rsidRDefault="002E639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ASSISTÊNCIA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2E6396">
        <w:rPr>
          <w:rFonts w:ascii="Verdana" w:hAnsi="Verdana"/>
          <w:b/>
          <w:sz w:val="24"/>
          <w:szCs w:val="24"/>
        </w:rPr>
        <w:t>DESENVOLVIMENTO SOCIAL</w:t>
      </w:r>
      <w:r>
        <w:rPr>
          <w:rFonts w:ascii="Verdana" w:hAnsi="Verdana"/>
          <w:b/>
          <w:sz w:val="24"/>
          <w:szCs w:val="24"/>
        </w:rPr>
        <w:t>. Pág, 18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GABINETE DO SECRETÁRIO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 xml:space="preserve"> PORTARIA Nº 39/SMADS/2018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O Secretário Municipal da Assistência e Desenvolvimento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Social em exercício, no uso das atribuições que lhe são conferidas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por lei e considerando o disposto no Decreto nº 43.233, 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22 de maio de 2003, resolve: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Constituir Comissão de Apuração Preliminar, com a finalidade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de apurar as ocorrências noticiadas no Processo nº 2015-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0.191.440-1, integrada pelos seguintes servidores: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Presidente: Isabella Paschoalini Ferretti, RF nº 828.174-2;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Membro: André Vinicius Cardozo, RF nº 850.638-8.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A Comissão ora designada procederá a apuração dos fatos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e eventuais responsabilidades, devendo apresentar o relatório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conclusivo sobre o apurado no prazo de 20 (vinte) dias.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Esta Portaria entrará em vigor na data de sua publicação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PORTARIA Nº 41/SMADS/GAB/2018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FILIPE SABARÁ, Secretário Municipal de Assistência e Desenvolvimento</w:t>
      </w:r>
      <w:r>
        <w:rPr>
          <w:rFonts w:ascii="Verdana" w:hAnsi="Verdana"/>
          <w:sz w:val="24"/>
          <w:szCs w:val="24"/>
        </w:rPr>
        <w:t xml:space="preserve"> </w:t>
      </w:r>
      <w:r w:rsidRPr="002E6396">
        <w:rPr>
          <w:rFonts w:ascii="Verdana" w:hAnsi="Verdana"/>
          <w:sz w:val="24"/>
          <w:szCs w:val="24"/>
        </w:rPr>
        <w:t>Social, no uso das atribuições que lhe foram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concedidas pelo art. 3º, § 1º do Decreto nº 40.531/2001;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CONSIDERANDO o previsto na Lei Municipal nº 12.524/97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e seu Decreto regulamentador nº 40.531/01 e alterações;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CONSIDERANDO a necessidade e importância na indicação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de servidor para exercer a função de Gestor do Fundo Municipal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de Assistência Social – FMAS;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RESOLVE: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Art. 1º - Designar a servidora Gitane Natache Saraiva Leão,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RF nº 844.003.4, para exercer a função de Gestora (ordenadora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de despesa) do Fundo Municipal de Assistência Social – FMAS.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lastRenderedPageBreak/>
        <w:t>Art. 2º - Esta Portaria entra em vigor na data de sua publicação,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revogadas as disposições em contrário, em especial a Portaria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nº 006/SMADS/GAB/2017, publicada em 10/02/2017, pág. 20.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DESPACHO DO SECRETARIO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6064.2018/0000031-1.</w:t>
      </w:r>
      <w:r w:rsidRPr="002E6396">
        <w:rPr>
          <w:rFonts w:ascii="Verdana" w:hAnsi="Verdana"/>
          <w:sz w:val="24"/>
          <w:szCs w:val="24"/>
        </w:rPr>
        <w:t xml:space="preserve"> 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No exercício da competência que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me foi atribuída por Lei, à vista dos elementos constantes no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presente processo administrativo, especialmente a manifestação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da Assessoria Técnica de Finanças (10153629), e com fundamento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no Decreto Municipal nº 58.070/2018, AUTORIZO emissão de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 xml:space="preserve">nota de reserva de transferência de recursos para a </w:t>
      </w:r>
      <w:r w:rsidRPr="002E6396">
        <w:rPr>
          <w:rFonts w:ascii="Verdana" w:hAnsi="Verdana"/>
          <w:b/>
          <w:sz w:val="24"/>
          <w:szCs w:val="24"/>
        </w:rPr>
        <w:t>Secretaria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E6396">
        <w:rPr>
          <w:rFonts w:ascii="Verdana" w:hAnsi="Verdana"/>
          <w:b/>
          <w:sz w:val="24"/>
          <w:szCs w:val="24"/>
        </w:rPr>
        <w:t>Municipal do Desenvolvimento</w:t>
      </w:r>
      <w:r>
        <w:rPr>
          <w:rFonts w:ascii="Verdana" w:hAnsi="Verdana"/>
          <w:b/>
          <w:sz w:val="24"/>
          <w:szCs w:val="24"/>
        </w:rPr>
        <w:t xml:space="preserve"> do Trabalho e Empreendedorismo </w:t>
      </w:r>
      <w:r w:rsidRPr="002E6396">
        <w:rPr>
          <w:rFonts w:ascii="Verdana" w:hAnsi="Verdana"/>
          <w:b/>
          <w:sz w:val="24"/>
          <w:szCs w:val="24"/>
        </w:rPr>
        <w:t>– SDTE</w:t>
      </w:r>
      <w:r w:rsidRPr="002E6396">
        <w:rPr>
          <w:rFonts w:ascii="Verdana" w:hAnsi="Verdana"/>
          <w:sz w:val="24"/>
          <w:szCs w:val="24"/>
        </w:rPr>
        <w:t>, UO 30.10, no valor de R$ 788.097,89 (setecentos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2E6396">
        <w:rPr>
          <w:rFonts w:ascii="Verdana" w:hAnsi="Verdana"/>
          <w:sz w:val="24"/>
          <w:szCs w:val="24"/>
        </w:rPr>
        <w:t>e oitenta e oito mil noventa e sete reais e oitenta e nove centavos),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2E6396">
        <w:rPr>
          <w:rFonts w:ascii="Verdana" w:hAnsi="Verdana"/>
          <w:sz w:val="24"/>
          <w:szCs w:val="24"/>
        </w:rPr>
        <w:t>onerando a dotação orçamentária nº 93.10.08.243.3023.6</w:t>
      </w:r>
    </w:p>
    <w:p w:rsidR="002E6396" w:rsidRP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.168.3390.4800.02, visando o Desenvolvimento do “Programa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6396">
        <w:rPr>
          <w:rFonts w:ascii="Verdana" w:hAnsi="Verdana"/>
          <w:sz w:val="24"/>
          <w:szCs w:val="24"/>
        </w:rPr>
        <w:t>Agente SUAS” – Termo de Cooperação nº 12/2015/SDTE;</w:t>
      </w: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A2C0A" w:rsidRDefault="00AA2C0A" w:rsidP="002E639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E6396" w:rsidRDefault="002E6396" w:rsidP="002E639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VERDE E MEIO AMBIENTE</w:t>
      </w:r>
      <w:r>
        <w:rPr>
          <w:rFonts w:ascii="Verdana" w:hAnsi="Verdana"/>
          <w:b/>
          <w:sz w:val="24"/>
          <w:szCs w:val="24"/>
        </w:rPr>
        <w:t>. Pág. 36</w:t>
      </w: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5. EXIGÊNCIAS A SEREM CUMPRIDAS PELO EMPREENDEDOR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1. Apresentar o Projeto Executivo (planta e perfil) para todas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as intervenções previstas na implantação do empreendimento.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2. Detalhar as adequações viárias previstas para a região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de entorno do Mercado da Lapa e apresentar a manifestação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 xml:space="preserve">da </w:t>
      </w:r>
      <w:r w:rsidRPr="00AA2C0A">
        <w:rPr>
          <w:rFonts w:ascii="Verdana" w:hAnsi="Verdana"/>
          <w:b/>
          <w:sz w:val="24"/>
          <w:szCs w:val="24"/>
        </w:rPr>
        <w:t>Secretaria Municipal de Trabalho e Empreendedorismo –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SMTE</w:t>
      </w:r>
      <w:r w:rsidRPr="00AA2C0A">
        <w:rPr>
          <w:rFonts w:ascii="Verdana" w:hAnsi="Verdana"/>
          <w:sz w:val="24"/>
          <w:szCs w:val="24"/>
        </w:rPr>
        <w:t xml:space="preserve"> quanto à implantação do empreendimento.</w:t>
      </w: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41</w:t>
      </w: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A2C0A">
        <w:rPr>
          <w:rFonts w:ascii="Verdana" w:hAnsi="Verdana"/>
          <w:b/>
          <w:sz w:val="24"/>
          <w:szCs w:val="24"/>
        </w:rPr>
        <w:t>EMPREENDEDORISMO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GABINETE DA SECRETÁRIA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FUNDAÇÃO PAULISTANA DE EDUCAÇÃO E</w:t>
      </w: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TECNOLOGIA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SUPERVISÃO DE GESTÃO DE PESSOAS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A Diretora Geral da Fundação Paulistana de Educação,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Tecnologia e Cultura, no uso de suas atribuições legais,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RESOLVE declarar LÍCITO, o acúmulo de cargos de acordo</w:t>
      </w: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com a legislação em vigor, :</w:t>
      </w: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400675" cy="217639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57</w:t>
      </w: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TRABALHO E EMPREENDEDORISMO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GABINETE DA SECRETÁRIA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A2C0A">
        <w:rPr>
          <w:rFonts w:ascii="Verdana" w:hAnsi="Verdana"/>
          <w:b/>
          <w:sz w:val="24"/>
          <w:szCs w:val="24"/>
        </w:rPr>
        <w:t>PREGÃO ELETRÔNICO Nº 008/PRFB/2018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PROCESSO SEI Nº 8710.2018/0000079-2 ABERTURA DE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CERTAME LICITATÓRIO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DATA, HORA e TIPO: 30/08/2018, às 10h00,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MENOR PREÇO GLOBAL ENDEREÇO ELETRONICO: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www.bec.sp.gov.br ou www.bec.fazenda.sp.gov.br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PROCESSO SEI Nº: 8710.2018/0000079-2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OFERTA DE COMPRA Nº 894000801002018OC00008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A Agência São Paulo de Desenvolvimento - ADE SAMPA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(“ADE SAMPA”), serviço social autônomo, dotado de personalidade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jurídica de direito privado, de fins não econômicos, de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interesse coletivo e de utilidade pública, vinculada, por cooperação,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à Secretaria Municipal de Trabalho e Empreendedorismo,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conforme disposto na Lei Municipal nº 15.838, de 04 de julho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de 2013, torna público que na data, horário e local acima,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realizará licitação na modalidade PREGÃO ELETRÔNICO, com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critério de julgamento de MENOR PREÇO GLOBAL.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Constitui objeto do presente Edital a contratação de empresa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especializada na oferta de serviços de MOTOFRETE para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entrega e coleta de pequenas cargas, de acordo com o especificado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no Termo de Referência, que integra o Edital de Licitação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do presente Pregão Eletrônico, como Anexo I.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O Edital e seus anexos poderão ser obtidos através da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internet, gratuitamente nos seguintes endereços eletrônicos: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http://www.adesampa.com.br/editais_adesampa/ , www.bec.</w:t>
      </w:r>
    </w:p>
    <w:p w:rsidR="00AA2C0A" w:rsidRPr="00AA2C0A" w:rsidRDefault="00AA2C0A" w:rsidP="00AA2C0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2C0A">
        <w:rPr>
          <w:rFonts w:ascii="Verdana" w:hAnsi="Verdana"/>
          <w:sz w:val="24"/>
          <w:szCs w:val="24"/>
        </w:rPr>
        <w:t>sp.gov.br ou www.bec.fazenda.sp.gov.br</w:t>
      </w:r>
    </w:p>
    <w:p w:rsidR="00AA2C0A" w:rsidRDefault="00AA2C0A" w:rsidP="00AA2C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PREFEITURAS REGIONAIS. Pág, 84</w:t>
      </w:r>
    </w:p>
    <w:p w:rsidR="0031584E" w:rsidRDefault="0031584E" w:rsidP="0031584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SUPERVISAO TECNICA DE FISCALIZACAO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EDITAL 2018/143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FICAM, PELO PRESENTE EDITAL, NOTIFICADOS OS CONTRIBUINTES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ABAIXO RELACIONADOS, PARA DENTRO DE 10 (DEZ)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DIAS CONTADOS DESTA PUBLICACAO, PROCEDEREM O PAGAMENTO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OU APRESENTAREM DEFESA DAS MULTAS QUE LHE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FORAM IMPOSTAS, SOB PENA DE AUTUACAO SER MANTIDA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PELO DECURSO DE PRAZO, INSCRITO O CREDITO COMO DIVIDA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ATIVA E COBRADA POR VIA DE EXECUCAO JUDICIAL.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PREFEITURA REGIONAL = COSAN/COORD.SEG.AL.NUTR.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DA CANTAREIRA, 216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35-002.736-6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AILMA DA SILVA PEREIRA - MEI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AV MATA MACHADO, S/N VL CALIFORNIA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35-002.740-4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AIRTON RIBEIRO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35-002.751-0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ANTONIO FRANCISCO DUTRA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35-002.750-1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DAMIAO DIAS DE OLIVEIRA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35-002.741-2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DEVANIRA RIBEIRO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35-002.749-8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EDITE YURIKO ASATO - ME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35-002.748-0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EVERTON AUGUSTO FELIPE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35-002.738-2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FRANCISCA DAS CHAGAS SOARES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AV MATA MACHADO, S/N VL CALIFORNIA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35-002.742-1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GILBERTO JOSE SILVA DAS NEVES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35-002.743-9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JOAO AUGUSTO FELIPE FILHO - ME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35-002.744-7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JOSE DEVIDE DE CASTRO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35-002.739-1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JOSE PEREIRA MATOS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AV MATA MACHADO, S/N VL CALIFORNIA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35-002.746-3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JUSCELENA DIONISIO - ME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35-002.747-1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MANOEL GOMES DA CRUZ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35-002.737-4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MARIA NAZARE SOARES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AV MATA MACHADO, S/N VL CALIFORNIA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584E">
        <w:rPr>
          <w:rFonts w:ascii="Verdana" w:hAnsi="Verdana"/>
          <w:b/>
          <w:sz w:val="24"/>
          <w:szCs w:val="24"/>
        </w:rPr>
        <w:t>35-002.745-5 01 8,94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RAFAEL DENIS RIBEIRO DE MATOS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RUA FLOR DE SANTA CRUZ, S/N VERDE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584E">
        <w:rPr>
          <w:rFonts w:ascii="Verdana" w:hAnsi="Verdana"/>
          <w:sz w:val="24"/>
          <w:szCs w:val="24"/>
        </w:rPr>
        <w:t>FALTA DE REVALIDACAO;</w:t>
      </w: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31584E" w:rsidRDefault="0031584E" w:rsidP="0031584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Default="0031584E" w:rsidP="00D01B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1584E" w:rsidRDefault="0031584E" w:rsidP="00D01B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01B3F" w:rsidRDefault="00D01B3F" w:rsidP="00D01B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128</w:t>
      </w:r>
    </w:p>
    <w:p w:rsidR="00B96384" w:rsidRDefault="00B96384" w:rsidP="00D01B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6384" w:rsidRPr="00D01B3F" w:rsidRDefault="00B96384" w:rsidP="00D01B3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Presidente: Milton Leite</w:t>
      </w:r>
    </w:p>
    <w:p w:rsidR="00B96384" w:rsidRPr="00D01B3F" w:rsidRDefault="00B96384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GABINETE DO PRESIDENTE</w:t>
      </w:r>
    </w:p>
    <w:p w:rsidR="00B96384" w:rsidRPr="00D01B3F" w:rsidRDefault="00B96384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96384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CÂMARA MUNICIPAL</w:t>
      </w: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SECRETARIA DAS COMISSÕES - SGP-1</w:t>
      </w:r>
    </w:p>
    <w:p w:rsidR="00B96384" w:rsidRDefault="00B96384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EQUIPE DA SECRETARIA DAS COMISSÕES DO</w:t>
      </w:r>
    </w:p>
    <w:p w:rsidR="00AA2C0A" w:rsidRP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PROCESSO LEGISLATIVO – SGP.12</w:t>
      </w: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COMISSÃO DE POLÍTICA URBANA, METROPOLITANA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b/>
          <w:sz w:val="24"/>
          <w:szCs w:val="24"/>
        </w:rPr>
        <w:t>E MEIO AMBIENTE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Convida o público interessado a participar da audiencia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pública que esta Comissão realizará: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Pauta da 15ª Audiência Pública do ano de 2018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Data: 23/08/2018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Horário: 11:00 h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Local: Auditório Prestes Maia - 1º andar</w:t>
      </w: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PROJETOS:</w:t>
      </w: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 xml:space="preserve">3) PL 303/2017 - Autor: Ver. </w:t>
      </w:r>
      <w:r w:rsidRPr="00D01B3F">
        <w:rPr>
          <w:rFonts w:ascii="Verdana" w:hAnsi="Verdana"/>
          <w:b/>
          <w:sz w:val="24"/>
          <w:szCs w:val="24"/>
        </w:rPr>
        <w:t>ALINE CARDOSO (PSDB)</w:t>
      </w:r>
      <w:r w:rsidRPr="00D01B3F">
        <w:rPr>
          <w:rFonts w:ascii="Verdana" w:hAnsi="Verdana"/>
          <w:sz w:val="24"/>
          <w:szCs w:val="24"/>
        </w:rPr>
        <w:t xml:space="preserve"> -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DISPÕE SOBRE O USO DE BENS E ÁREAS PÚBLICAS PARA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DESENVOLVIMENTO DE JARDINS COMUNITÁRIOS, PAISAGISMO,</w:t>
      </w:r>
    </w:p>
    <w:p w:rsidR="00D01B3F" w:rsidRP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HORTAS ORGÂNICAS URBANAS E PERMACULTURA, E DÁ</w:t>
      </w:r>
    </w:p>
    <w:p w:rsidR="00D01B3F" w:rsidRDefault="00D01B3F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01B3F">
        <w:rPr>
          <w:rFonts w:ascii="Verdana" w:hAnsi="Verdana"/>
          <w:sz w:val="24"/>
          <w:szCs w:val="24"/>
        </w:rPr>
        <w:t>OUTRAS PROVIDÊNCIAS.</w:t>
      </w:r>
    </w:p>
    <w:p w:rsidR="0031584E" w:rsidRDefault="0031584E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584E" w:rsidRPr="00D01B3F" w:rsidRDefault="0031584E" w:rsidP="00D01B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E6396" w:rsidRDefault="002E6396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sectPr w:rsidR="002E6396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9A" w:rsidRDefault="0010109A" w:rsidP="00BE6F16">
      <w:pPr>
        <w:spacing w:after="0" w:line="240" w:lineRule="auto"/>
      </w:pPr>
      <w:r>
        <w:separator/>
      </w:r>
    </w:p>
  </w:endnote>
  <w:endnote w:type="continuationSeparator" w:id="0">
    <w:p w:rsidR="0010109A" w:rsidRDefault="0010109A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9A" w:rsidRDefault="0010109A" w:rsidP="00BE6F16">
      <w:pPr>
        <w:spacing w:after="0" w:line="240" w:lineRule="auto"/>
      </w:pPr>
      <w:r>
        <w:separator/>
      </w:r>
    </w:p>
  </w:footnote>
  <w:footnote w:type="continuationSeparator" w:id="0">
    <w:p w:rsidR="0010109A" w:rsidRDefault="0010109A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E7F2A"/>
    <w:rsid w:val="000F0456"/>
    <w:rsid w:val="000F0B7A"/>
    <w:rsid w:val="000F2162"/>
    <w:rsid w:val="000F2F9B"/>
    <w:rsid w:val="000F4CA9"/>
    <w:rsid w:val="000F68A5"/>
    <w:rsid w:val="0010109A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6396"/>
    <w:rsid w:val="002E7955"/>
    <w:rsid w:val="002F37C5"/>
    <w:rsid w:val="002F402F"/>
    <w:rsid w:val="002F722A"/>
    <w:rsid w:val="00310402"/>
    <w:rsid w:val="0031584E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0E7E"/>
    <w:rsid w:val="00911FED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2C0A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00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6384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1B3F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FF25-579A-4D66-ACD2-864D751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2018-08-21T15:45:00Z</dcterms:created>
  <dcterms:modified xsi:type="dcterms:W3CDTF">2018-08-21T15:45:00Z</dcterms:modified>
</cp:coreProperties>
</file>