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</w:t>
      </w:r>
      <w:r w:rsidR="00916FF4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916FF4">
        <w:rPr>
          <w:rFonts w:ascii="Verdana" w:hAnsi="Verdana"/>
          <w:b/>
          <w:sz w:val="24"/>
          <w:szCs w:val="24"/>
        </w:rPr>
        <w:t>Sext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916FF4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4E2669" w:rsidRDefault="004E2669" w:rsidP="004E2669">
      <w:pPr>
        <w:jc w:val="center"/>
        <w:rPr>
          <w:rFonts w:ascii="Verdana" w:hAnsi="Verdana"/>
          <w:b/>
          <w:sz w:val="24"/>
          <w:szCs w:val="24"/>
        </w:rPr>
      </w:pPr>
      <w:r w:rsidRPr="004E2669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03</w:t>
      </w: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E2669">
        <w:rPr>
          <w:rFonts w:ascii="Verdana" w:hAnsi="Verdana"/>
          <w:b/>
          <w:sz w:val="24"/>
          <w:szCs w:val="24"/>
        </w:rPr>
        <w:t>ECONÔMICO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4E2669">
        <w:rPr>
          <w:rFonts w:ascii="Verdana" w:hAnsi="Verdana"/>
          <w:b/>
          <w:sz w:val="24"/>
          <w:szCs w:val="24"/>
        </w:rPr>
        <w:t>E TECNOLOGIA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E2669">
        <w:rPr>
          <w:rFonts w:ascii="Verdana" w:hAnsi="Verdana"/>
          <w:b/>
          <w:sz w:val="24"/>
          <w:szCs w:val="24"/>
        </w:rPr>
        <w:t>PROCESSO Nº 8110.2018/0000713-2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INTERESSADO: FUNDAÇÃO PAULISTANA DE EDUCAÇÃO,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TECNOLOGIA E CULTURA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ASSUNTO: Autorização para contratação por tempo determinado de 12 (doze) meses, de 06 (seis) professores de ensino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técnico sendo: 01 (um) Professor de Ensino Técnico de Núcleo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Básico, 02 (dois) Professores de Ensino Técnico de Farmácia, 02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(dois) Professores de Ensino Técnico de Saúde Bucal e 01 (um)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de Ensino o Técnico de Gerência Saúde para assumir as funções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a partir de janeiro de 2019.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I - No exercício das competências a mim conferidas pela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Lei 16.115/2015 e pelo art. 12, inciso IV do Estatuto Social da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Fundação Paulistana, aprovado pelo Decreto 56.507/2015 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demais elementos do presente, especialmente as informações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da Supervisão da Escola Municipal de Educação Profissional 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Saúde Pública Professor Makiguti (Documento SEI 012224705),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da Coordenadoria de Ensino, Pesquisa e Cultura (Documento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SEI 012239965) e Parecer da Assessoria Técnico-Jurídica (Documento SEI 013823760), os quais adoto como razão de decidir,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AUTORIZO, com fundamento na Lei Municipal 10.793/89, inciso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VI, a contratação, em caráter de urgência, pelo período de de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12 (doze) meses, de 06 (seis) professores de ensino técnico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sendo: 01 (um) Professor de Ensino Técnico de Núcleo Básico,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02 (dois) Professores de Ensino Técnico de Farmácia, 02 (dois)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Professores de Ensino Técnico de Saúde Bucal e 01 (um) de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Ensino o Técnico de Gerência Saúde para assumir as funções 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partir de janeiro de 2019.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II - A rescisão dos contratos deverá ser providenciada tão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logo se dê início o exercício dos contratados aprovados em</w:t>
      </w: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concurso público.</w:t>
      </w: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E2669" w:rsidRDefault="004E2669" w:rsidP="004E26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E2669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>. Pág, 20</w:t>
      </w:r>
    </w:p>
    <w:p w:rsidR="004E2669" w:rsidRDefault="004E2669" w:rsidP="004E26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SECRETARIA MUNICIPAL DE DESENVOLVIMENTO </w:t>
      </w:r>
      <w:r w:rsidRPr="004E2669">
        <w:rPr>
          <w:rFonts w:ascii="Verdana" w:hAnsi="Verdana"/>
          <w:sz w:val="24"/>
          <w:szCs w:val="24"/>
        </w:rPr>
        <w:t>ECONÔMICO</w:t>
      </w: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GABINETE DA SECRETÁRIA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LICENÇA MÉDICA DE CURTA DURAÇÃO -</w:t>
      </w: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COMISSIONADO/CONTRATADO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Concedida aos servidores filiados ao RGPS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 xml:space="preserve">EH </w:t>
      </w:r>
      <w:r>
        <w:rPr>
          <w:rFonts w:ascii="Verdana" w:hAnsi="Verdana"/>
          <w:sz w:val="24"/>
          <w:szCs w:val="24"/>
        </w:rPr>
        <w:t xml:space="preserve">                     </w:t>
      </w:r>
      <w:r w:rsidRPr="004E2669">
        <w:rPr>
          <w:rFonts w:ascii="Verdana" w:hAnsi="Verdana"/>
          <w:sz w:val="24"/>
          <w:szCs w:val="24"/>
        </w:rPr>
        <w:t>REG. FUNC.</w:t>
      </w:r>
      <w:r>
        <w:rPr>
          <w:rFonts w:ascii="Verdana" w:hAnsi="Verdana"/>
          <w:sz w:val="24"/>
          <w:szCs w:val="24"/>
        </w:rPr>
        <w:t xml:space="preserve"> </w:t>
      </w:r>
      <w:r w:rsidRPr="004E2669">
        <w:rPr>
          <w:rFonts w:ascii="Verdana" w:hAnsi="Verdana"/>
          <w:sz w:val="24"/>
          <w:szCs w:val="24"/>
        </w:rPr>
        <w:t>NOME</w:t>
      </w:r>
      <w:r>
        <w:rPr>
          <w:rFonts w:ascii="Verdana" w:hAnsi="Verdana"/>
          <w:sz w:val="24"/>
          <w:szCs w:val="24"/>
        </w:rPr>
        <w:t xml:space="preserve">            </w:t>
      </w:r>
      <w:r w:rsidRPr="004E266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Pr="004E2669">
        <w:rPr>
          <w:rFonts w:ascii="Verdana" w:hAnsi="Verdana"/>
          <w:sz w:val="24"/>
          <w:szCs w:val="24"/>
        </w:rPr>
        <w:t xml:space="preserve">DUR. </w:t>
      </w:r>
      <w:r>
        <w:rPr>
          <w:rFonts w:ascii="Verdana" w:hAnsi="Verdana"/>
          <w:sz w:val="24"/>
          <w:szCs w:val="24"/>
        </w:rPr>
        <w:t xml:space="preserve"> </w:t>
      </w:r>
      <w:r w:rsidRPr="004E2669">
        <w:rPr>
          <w:rFonts w:ascii="Verdana" w:hAnsi="Verdana"/>
          <w:sz w:val="24"/>
          <w:szCs w:val="24"/>
        </w:rPr>
        <w:t>A PARTIR</w:t>
      </w:r>
      <w:r>
        <w:rPr>
          <w:rFonts w:ascii="Verdana" w:hAnsi="Verdana"/>
          <w:sz w:val="24"/>
          <w:szCs w:val="24"/>
        </w:rPr>
        <w:t xml:space="preserve"> </w:t>
      </w:r>
      <w:r w:rsidRPr="004E2669">
        <w:rPr>
          <w:rFonts w:ascii="Verdana" w:hAnsi="Verdana"/>
          <w:sz w:val="24"/>
          <w:szCs w:val="24"/>
        </w:rPr>
        <w:t xml:space="preserve"> ART.</w:t>
      </w: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300402040000300 691.633.3 </w:t>
      </w:r>
      <w:r w:rsidRPr="004E2669">
        <w:rPr>
          <w:rFonts w:ascii="Verdana" w:hAnsi="Verdana"/>
          <w:sz w:val="24"/>
          <w:szCs w:val="24"/>
        </w:rPr>
        <w:t xml:space="preserve">ANGELO MICHEL </w:t>
      </w:r>
      <w:r>
        <w:rPr>
          <w:rFonts w:ascii="Verdana" w:hAnsi="Verdana"/>
          <w:sz w:val="24"/>
          <w:szCs w:val="24"/>
        </w:rPr>
        <w:t xml:space="preserve"> </w:t>
      </w:r>
      <w:r w:rsidRPr="004E2669">
        <w:rPr>
          <w:rFonts w:ascii="Verdana" w:hAnsi="Verdana"/>
          <w:sz w:val="24"/>
          <w:szCs w:val="24"/>
        </w:rPr>
        <w:t>15</w:t>
      </w:r>
      <w:r>
        <w:rPr>
          <w:rFonts w:ascii="Verdana" w:hAnsi="Verdana"/>
          <w:sz w:val="24"/>
          <w:szCs w:val="24"/>
        </w:rPr>
        <w:t xml:space="preserve"> </w:t>
      </w:r>
      <w:r w:rsidRPr="004E266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Pr="004E2669">
        <w:rPr>
          <w:rFonts w:ascii="Verdana" w:hAnsi="Verdana"/>
          <w:sz w:val="24"/>
          <w:szCs w:val="24"/>
        </w:rPr>
        <w:t>26/12/2018 143</w:t>
      </w: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E2669" w:rsidRDefault="004E2669" w:rsidP="004E26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E2669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33</w:t>
      </w:r>
    </w:p>
    <w:p w:rsidR="004E2669" w:rsidRDefault="004E2669" w:rsidP="004E26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E2669">
        <w:rPr>
          <w:rFonts w:ascii="Verdana" w:hAnsi="Verdana"/>
          <w:b/>
          <w:sz w:val="24"/>
          <w:szCs w:val="24"/>
        </w:rPr>
        <w:t>ECONÔMICO</w:t>
      </w: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4E2669">
        <w:rPr>
          <w:rFonts w:ascii="Verdana" w:hAnsi="Verdana"/>
          <w:b/>
          <w:sz w:val="24"/>
          <w:szCs w:val="24"/>
        </w:rPr>
        <w:t>E TECNOLOGIA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E2669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TECNOLOGIA COMUNICADO N° 01, </w:t>
      </w:r>
      <w:r w:rsidRPr="004E2669">
        <w:rPr>
          <w:rFonts w:ascii="Verdana" w:hAnsi="Verdana"/>
          <w:b/>
          <w:sz w:val="24"/>
          <w:szCs w:val="24"/>
        </w:rPr>
        <w:t>10 DE JANEIRO DE 2018.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A Diretora Geral da Fundação Paulistana de Educação,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Tecnologia e Cultura, no uso de suas atribuições legais, e com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fundamento pela Lei nº 16.115/2015 e pelo art. 12, inciso IV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do Estatuto Social da Fundação Paulistana, aprovado pelo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Decreto 56.507/2015 e no art. 3º da Lei nº 15362/11 c/c Lei nº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10.793/89: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E2669">
        <w:rPr>
          <w:rFonts w:ascii="Verdana" w:hAnsi="Verdana"/>
          <w:b/>
          <w:sz w:val="24"/>
          <w:szCs w:val="24"/>
        </w:rPr>
        <w:t>Comunica: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1. Estarão abertas no período de 11 à 14 de janeiro de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2019, na Escola Municipal de Educação Profissional e Saúde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Pública Professor Makiguti, localizada na Av. dos Metalúrgicos,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1945, Cidade Tiradentes, inscrições para candidatos para contratação por tempo determinado para a função de Professor de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Ensino Técnico, para regência de aulas dos cursos de nível técnico, oferecidos pela Escola Técnica de Saúde Pública Professor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Makiguti, sendo: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a) 2 (dois) Professores de Ensino Técnico – Núcleo Técnico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– Gerência em Saúde - Profissional com Licenciatura na área da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Saúde ou Graduação em Saúde e Programa Especial de Formação Pedagógica (Resolução CNE 02/97);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b) 2 (dois) Professores de Ensino Técnico – Núcleo Técnico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– Farmácia - Profissional com Graduação em Farmácia e Programa Especial de Formação Pedagógica (Resolução CNE 02/97);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c) 2 (dois) Professores de Ensino Técnico – Núcleo Técnico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– Saúde Bucal - Profissional com Graduação em Odontologia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e Programa Especial de Formação Pedagógica (Resolução CNE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02/97).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1.1. O Professor ficará submetido à carga horária semanal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disponível na unidade escolar, que será atribuída pelo Supervisor Geral da Escola Municipal de Educação Profissional e Saúde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lastRenderedPageBreak/>
        <w:t>Pública Professor Makiguti, obrigatoriamente será atribuída no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mínimo uma Jornada Básica de 20 horas- aula semanais.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1.2. O Professor de Ensino Técnico será contratado nos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termos da Lei nº 10.793/89, regulamentada pelo Decreto nº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32.908/92, percebendo o valor de R$ 35,40 (trinta e cinco reais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e quarenta centavos) por hora aula de trabalho. Das Inscrições: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2. As inscrições deverão ser feitas pessoalmente pelo interessado, ou por procurador devidamente habilitado, mediante 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preenchimento do formulário padronizado “Ficha de Cadastro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de Candidato para Processo Seletivo de Contratação por Tempo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Determinado, no período acima especificado e no horário das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9:00 às 16:00 horas, na Escola Municipal de Educação Profissional e Saúde Pública Professor Makiguti.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2.1. O candidato deverá atender às seguintes exigências na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data da inscrição: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a) Ser brasileiro nato ou naturalizado, cidadão português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e estrangeiro conforme dispositivo da Lei nº 13.404/02 e no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Decreto nº 42.813/03;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b) Ter idade mínima de 18(dezoito) anos completos, até 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data da inscrição;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c) Encontrar-se em pleno exercício de seus direitos civis 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Políticos;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d) Atender aos pré-requisitos do Decreto nº 53.177/12;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e) Possuir os documentos comprobatórios da escolaridade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e pré-requisitos constantes deste comunicado;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f) Possuir diploma de Licenciatura Plena na área da saúde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especifica do cargo ou diploma de ensino superior na área da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saúde específica do cargo com Programa Especial de Formação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Pedagógica (Resolução CNE nº 02/97);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g) O candidato que ainda não detém diploma registrado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da habilitação deverá apresentar exclusivamente para fins de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inscrição, certificado de conclusão de curso, acompanhado</w:t>
      </w: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respectivamente do Histórico Escolar;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2.2. O candidato fica cientificado de que, no ato da inscrição, deverá apresentar os documentos originais e entregar uma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cópia simples: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a) Apresentar diploma original registrado de habilitação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acompanhado do respectivo histórico escolar;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b) Comprovar estar quite com as obrigações militares caso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sexo masculino;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c) Estar em dia com obrigações eleitorais (comprovantes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das duas últimas eleições ou certidão de quitação eleitoral);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d) Atender aos pré-requisitos do Decreto nº 53.177/12 (preenchimento do formulário de ficha limpa);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e) Prestar declaração de bens e valores nos termos do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Decreto nº 53.929/13.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f) Gozar de boa saúde física e mental e não ser portado de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deficiência incompatível com a função a ser exercida, conforme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lastRenderedPageBreak/>
        <w:t>dispõe o art. 11 da Lei nº 8989/79.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2.3. O candidato que, na data da inscrição, não reunir os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requisitos elencados nos itens 2.1. e 2.2. deste comunicado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perderá o direito de participar do processo seletivo, assegurado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o direito à interposição de recurso contra o indeferimento da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inscrição até às 12:00 horas do dia 16/01/2019. Do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Processo Seletivo: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3. O processo seletivo dos candidatos será avaliado por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uma comissão designada pela Diretora Geral da Fundação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Paulistana de Educação, Tecnologia e Cultura para este fim, com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base nos seguintes critérios: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a) Tempo de serviço como docente no ensino Técnico na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área de saúde: 1,0 (um) ponto por mês;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b) Análise de currículo doutorado 10 (dez) pontos, mestrado 5,0 (cinco) ponto serão contabilizados apenas os títulos na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área de saúde;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3.1. O candidato deverá apresentar documento comprobatório do tempo de serviço em estabelecimento de ensino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técnico, expresso em meses, até 31/12/2018.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3.1.1. Exercícios profissionais concomitantes não serão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contabilizados de forma conjunta, sendo o tempo destes contabilizado de forma única, sem qualquer tipo de somatória.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3.2. Após a pontuação, nos termos ora estabelecidos, os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inscritos serão classificados em ordem decrescente.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3.3. Para desempatar serão utilizados, pela ordem, os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seguintes critérios: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a) Maior idade;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b) Maior número de filhos menores de 18 (dezoito) anos.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4. A listagem da classificação prévia dos inscritos será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afixada em local visível e de fácil acesso ao público, no dia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17/01/2019 às 15 horas assegurado o direto do candidato à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interposição de recurso contra a pontuação/classificação até 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dia 18/01/2019 às 15 horas.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5. Os resultados dos recursos interposto e a classificação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final dos candidatos inscritos serão afixados no mural da Escola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Municipal de Educação Profissional e Saúde Pública Professor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Makiguti até o dia 21/01/2019 às 14:00 horas.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6. O candidato cadastrado e classificado nos termos do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presente comunicado fica cientificado de que será convocado 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partir do dia 22/01/19, para providências iniciais de contratação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conforme cronograma a ser divulgado pela respectiva escola,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respeitadas as necessidades de professor para regência das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aulas.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7. Demais informações deverão ser obtidas no próprio local</w:t>
      </w: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da inscrição.</w:t>
      </w:r>
      <w:r w:rsidRPr="004E2669">
        <w:rPr>
          <w:rFonts w:ascii="Verdana" w:hAnsi="Verdana"/>
          <w:sz w:val="24"/>
          <w:szCs w:val="24"/>
        </w:rPr>
        <w:cr/>
      </w: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E2669" w:rsidRPr="004E2669" w:rsidRDefault="004E2669" w:rsidP="004E26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E2669">
        <w:rPr>
          <w:rFonts w:ascii="Verdana" w:hAnsi="Verdana"/>
          <w:b/>
          <w:sz w:val="24"/>
          <w:szCs w:val="24"/>
        </w:rPr>
        <w:lastRenderedPageBreak/>
        <w:t>LICITAÇÕES. Pág, 43</w:t>
      </w:r>
    </w:p>
    <w:p w:rsidR="004E2669" w:rsidRPr="004E2669" w:rsidRDefault="004E2669" w:rsidP="004E26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E2669">
        <w:rPr>
          <w:rFonts w:ascii="Verdana" w:hAnsi="Verdana"/>
          <w:b/>
          <w:sz w:val="24"/>
          <w:szCs w:val="24"/>
        </w:rPr>
        <w:t>ECONÔMICO</w:t>
      </w:r>
    </w:p>
    <w:p w:rsid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4E2669">
        <w:rPr>
          <w:rFonts w:ascii="Verdana" w:hAnsi="Verdana"/>
          <w:b/>
          <w:sz w:val="24"/>
          <w:szCs w:val="24"/>
        </w:rPr>
        <w:t>E TECNOLOGIA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E2669">
        <w:rPr>
          <w:rFonts w:ascii="Verdana" w:hAnsi="Verdana"/>
          <w:b/>
          <w:sz w:val="24"/>
          <w:szCs w:val="24"/>
        </w:rPr>
        <w:t>PUBLICAÇÃO POR OMISSÃO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Termo Aditivo nº 01 ao Contrato nº 22/Fundação Paulistana/2017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Processo n.º 8110.2017/0000274-0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Contratante: Fundação Paulistana de Educação, Tecnologia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e Cultura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Contratada: NEST SOLUCOES TECNOLOGICAS EIRELI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Objeto: A aquisição da licença software Microsoft Office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365 business para atender às necessidades de toda a equipe da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Fundação Paulistana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CLÁUSULA PRIMEIRA – DA PRORROGAÇÃO CONTRATUAL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1. Prorrogação da vigência contratual por mais 12 (doze)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meses, contados a partir de 01 de dezembro de 2018 pelo valor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global de pelo valor total de R$ 11.257,21 (onze mil duzentos e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cinquenta e sete reais e vinte e um centavos), sendo 10.732,20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(dez mil setecentos e trinta e dois reais e vinte centavos) o valor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principal e R$ 525,01 (quinhentos e vinte e cinco reais e um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centavo) o valor de reajuste.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DATA DE ASSINATURA: 30 DE NOVEMBRO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PRAZO: 12 MESES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nas demandas de escrita, elaboração de planilhas, slides</w:t>
      </w:r>
    </w:p>
    <w:p w:rsidR="004E2669" w:rsidRPr="004E2669" w:rsidRDefault="004E2669" w:rsidP="004E26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E2669">
        <w:rPr>
          <w:rFonts w:ascii="Verdana" w:hAnsi="Verdana"/>
          <w:sz w:val="24"/>
          <w:szCs w:val="24"/>
        </w:rPr>
        <w:t>para apresentação e acesso e envio de e-mails.</w:t>
      </w:r>
    </w:p>
    <w:sectPr w:rsidR="004E2669" w:rsidRPr="004E2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2B3624"/>
    <w:rsid w:val="004E2669"/>
    <w:rsid w:val="00661B10"/>
    <w:rsid w:val="008B6677"/>
    <w:rsid w:val="00916FF4"/>
    <w:rsid w:val="00C40B58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2019-01-11T12:18:00Z</dcterms:created>
  <dcterms:modified xsi:type="dcterms:W3CDTF">2019-01-11T12:18:00Z</dcterms:modified>
</cp:coreProperties>
</file>