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</w:t>
      </w:r>
      <w:r w:rsidR="008C05CA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8C05CA">
        <w:rPr>
          <w:rFonts w:ascii="Verdana" w:hAnsi="Verdana"/>
          <w:b/>
          <w:sz w:val="24"/>
          <w:szCs w:val="24"/>
        </w:rPr>
        <w:t>Quart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BD6391" w:rsidRDefault="00C40B58" w:rsidP="00BD639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8C05CA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BD6391" w:rsidRDefault="00BD6391" w:rsidP="00BD6391">
      <w:pPr>
        <w:jc w:val="center"/>
        <w:rPr>
          <w:rFonts w:ascii="Verdana" w:hAnsi="Verdana"/>
          <w:b/>
          <w:sz w:val="24"/>
          <w:szCs w:val="24"/>
        </w:rPr>
      </w:pPr>
    </w:p>
    <w:p w:rsidR="00BD6391" w:rsidRDefault="00BD6391" w:rsidP="00BD639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D6391">
        <w:rPr>
          <w:rFonts w:ascii="Verdana" w:hAnsi="Verdana"/>
          <w:b/>
          <w:sz w:val="24"/>
          <w:szCs w:val="24"/>
        </w:rPr>
        <w:t>SERVIDORES. Pág, 16</w:t>
      </w:r>
    </w:p>
    <w:p w:rsidR="00BD6391" w:rsidRPr="00BD6391" w:rsidRDefault="00BD6391" w:rsidP="00BD639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D6391">
        <w:rPr>
          <w:rFonts w:ascii="Verdana" w:hAnsi="Verdana"/>
          <w:b/>
          <w:sz w:val="24"/>
          <w:szCs w:val="24"/>
        </w:rPr>
        <w:t>ECONÔMICO</w:t>
      </w:r>
    </w:p>
    <w:p w:rsidR="00BD6391" w:rsidRDefault="00BD6391" w:rsidP="00BD63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6391">
        <w:rPr>
          <w:rFonts w:ascii="Verdana" w:hAnsi="Verdana"/>
          <w:b/>
          <w:sz w:val="24"/>
          <w:szCs w:val="24"/>
        </w:rPr>
        <w:t>GABINETE DA SECRETÁRIA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6391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BD6391">
        <w:rPr>
          <w:rFonts w:ascii="Verdana" w:hAnsi="Verdana"/>
          <w:b/>
          <w:sz w:val="24"/>
          <w:szCs w:val="24"/>
        </w:rPr>
        <w:t>TECNOLOGIA</w:t>
      </w:r>
    </w:p>
    <w:p w:rsidR="00BD6391" w:rsidRDefault="00BD6391" w:rsidP="00BD63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6391">
        <w:rPr>
          <w:rFonts w:ascii="Verdana" w:hAnsi="Verdana"/>
          <w:b/>
          <w:sz w:val="24"/>
          <w:szCs w:val="24"/>
        </w:rPr>
        <w:t>PORTARIA FUND</w:t>
      </w:r>
      <w:r>
        <w:rPr>
          <w:rFonts w:ascii="Verdana" w:hAnsi="Verdana"/>
          <w:b/>
          <w:sz w:val="24"/>
          <w:szCs w:val="24"/>
        </w:rPr>
        <w:t xml:space="preserve">AÇÃO PAULISTANA Nº 01, de 07 de 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D6391">
        <w:rPr>
          <w:rFonts w:ascii="Verdana" w:hAnsi="Verdana"/>
          <w:b/>
          <w:sz w:val="24"/>
          <w:szCs w:val="24"/>
        </w:rPr>
        <w:t>Janeiro de 2019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Jasmin Linh Eymery, Diretora Geral da Fundação Paulistana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de Educação, Tecnologia e Cultura, no uso de suas atribuições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estabelecidas pela Lei nº 16.115, de 9 de janeiro de 2015, e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Decreto nº 56.507, 14 de outubro de 2015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RESOLVE: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Designar a senhora GISELE EMERENCIANO, RF847.290.4,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Assessor Técnico II,DAS-12 para no período de 10 à 24 de janeiro de 2019, substituir a Senhora Rosangela Salete Gonçalves,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RF.586.019.9, Supervisor Técnico III – DAS-13,as Supervisão de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Gestão de Pessoas, da Coordenadoria de Administração e Finanças, da Fundação Paulistana de Educação, Tecnologia e Cultura,</w:t>
      </w: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da Secretaria Municipal de Desenvolvimento Econômico, tendo</w:t>
      </w:r>
    </w:p>
    <w:p w:rsid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D6391">
        <w:rPr>
          <w:rFonts w:ascii="Verdana" w:hAnsi="Verdana"/>
          <w:sz w:val="24"/>
          <w:szCs w:val="24"/>
        </w:rPr>
        <w:t>em vista férias do titular.</w:t>
      </w:r>
    </w:p>
    <w:p w:rsid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D6391" w:rsidRPr="00BD6391" w:rsidRDefault="00BD6391" w:rsidP="00BD639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BD6391" w:rsidRPr="00BD6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661B10"/>
    <w:rsid w:val="008B6677"/>
    <w:rsid w:val="008C05CA"/>
    <w:rsid w:val="00BD6391"/>
    <w:rsid w:val="00C40B58"/>
    <w:rsid w:val="00C67AB2"/>
    <w:rsid w:val="00EB39CF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2019-01-09T13:10:00Z</dcterms:created>
  <dcterms:modified xsi:type="dcterms:W3CDTF">2019-01-09T13:10:00Z</dcterms:modified>
</cp:coreProperties>
</file>