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</w:t>
      </w:r>
      <w:r w:rsidR="003369FE">
        <w:rPr>
          <w:rFonts w:ascii="Verdana" w:hAnsi="Verdana"/>
          <w:b/>
          <w:sz w:val="24"/>
          <w:szCs w:val="24"/>
        </w:rPr>
        <w:t>2</w:t>
      </w:r>
      <w:r w:rsidR="00AB5FA0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AB5FA0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Sexta-feira 07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8D57D0">
        <w:rPr>
          <w:rFonts w:ascii="Verdana" w:hAnsi="Verdana"/>
          <w:b/>
          <w:sz w:val="24"/>
          <w:szCs w:val="24"/>
        </w:rPr>
        <w:t>Dezembro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5836E9" w:rsidRDefault="005836E9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>. Pág, 35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836E9">
        <w:rPr>
          <w:rFonts w:ascii="Verdana" w:hAnsi="Verdana"/>
          <w:b/>
          <w:sz w:val="24"/>
          <w:szCs w:val="24"/>
        </w:rPr>
        <w:t>ECONÔMICO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GABINETE DA SECRETÁRIA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IND</w:t>
      </w:r>
      <w:r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5836E9">
        <w:rPr>
          <w:rFonts w:ascii="Verdana" w:hAnsi="Verdana"/>
          <w:b/>
          <w:sz w:val="24"/>
          <w:szCs w:val="24"/>
        </w:rPr>
        <w:t>DEMAIS DIREITOS: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DEFIROo pagamento das férias do servidor abaixo, nos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termos da O.N. 02/94-SMA, com as alterações do Despacho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Normativo n° 002/SMG-G/2006 e da O.N. 001/SMG-G/2006,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acrescido de 1/3: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843.929.0/2–PEDRO HENRIQUE SOMMA CAMPOS, SEI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nº 6064.2018/0002209-9, relativa ao exercício de 2018 (30 dias).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842.738.1/1–DANIELLE REGINA CALVO, SEI nº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6064.2018/0002215-3, relativa ao exercício de 2018 (15 dias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restantes).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839.260.9/3–MARCO ANTONIO DA SILVA, SEI nº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6064.2018/0002222-6, relativa ao exercício de 2018 (24 dias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restantes)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QUADRO DE ANALISTAS DA ADMINISTRAÇÃO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PÚBLICA MUNICIPAL - QAA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PROGRESSÃO FUNCIONAL FORMALIZADA NOS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TERMOS DO ART. 16 DA LEI Nº 16.119/15: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Com fundamento no Decreto Nº 56.590 de 10 de Novembro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2015, tendo sido atendido o critério da legislação vigente,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PROGRIDO o(s) servidor(es) abaixo identificado(s):</w:t>
      </w:r>
      <w:r w:rsidRPr="005836E9">
        <w:rPr>
          <w:rFonts w:ascii="Verdana" w:hAnsi="Verdana"/>
          <w:sz w:val="24"/>
          <w:szCs w:val="24"/>
        </w:rPr>
        <w:cr/>
      </w: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729163" cy="514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163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lastRenderedPageBreak/>
        <w:t>RELAÇÃO DE ADICIONAIS POR TEMPO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SERVIÇO NOS TERMOS DO ARTIGO 112, DA LEI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8989/79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276725" cy="87860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7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LICENÇA GALA-DEFERIDA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Concedida nos termos da Lei 8989/79, artigo 64.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162425" cy="10953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QUADRO DE ANALISTAS DA ADMINISTRAÇÃO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PÚBLICA MUNICIPAL - QAA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PROMOÇÃO FORMALIZADA NOS TERMOS DO ART. 17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DA LEI Nº 16.119/15: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Com fundamento no Decreto Nº 56.590 de 10 de Novembro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2015, tendo sido atendida a condição e os critérios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da legislação vigente, DEFIRO a(s) PROMOÇÃO(ÕES) do(s)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servidor(es) abaixo identificado(s):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540861" cy="704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861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QUADRO DA SAÚDE – QS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PROMOÇÃO FORMALIZADA NOS TERMOS DO ART. 20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DA LEI Nº 16.122/15: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Com fundamento no Decreto Nº 56.590 de 10 de Novembro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2015, tendo sido atendida a condição e os critérios da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legislação vigente, DEFIRO a PROMOÇÃO do(s) servidor(es)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abaixo identificado(s):</w:t>
      </w:r>
    </w:p>
    <w:p w:rsidR="00974E31" w:rsidRDefault="005836E9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24820" cy="466725"/>
            <wp:effectExtent l="0" t="0" r="444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8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E9" w:rsidRPr="005836E9" w:rsidRDefault="005836E9" w:rsidP="00974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lastRenderedPageBreak/>
        <w:t>FUNDAÇÃO PAULISTANA DE EDUCAÇÃO 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TECNOLOGIA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PORTARIA FUNDAÇÃO PAULISTANA Nº 36, de 04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Novembro de 2018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Jasmin Linh Eymery, Diretora Geral da Fundação Paulistana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Educação, Tecnologia e Cultura, no uso de suas atribuições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estabelecidas pela Lei nº 16.115, de 9 de janeiro de 2015, 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Decreto nº 56.507, 14 de outubro de 2015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RESOLVE: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Designar a senhora KELLY SILVA BRAZ, RF.847.302.1,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Coordenador Técnico Pedagógico,DAS-12 para no período de 07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à 21 de janeiro de 2019, substituir a Senhora Valdirene Tizzano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da Silva, RF.675.873.8, Supervisor Geral da Unidade Escolar,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DAS-14, Escola Mun. De Educação Profissional e Saúde Prof.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Makiguti, da Coordenadoria de Ensino, Pesquisa e Cultura, da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Fundação Paulistana de Educação, Tecnologia e Cultura, da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Secretaria Municipal de Desenvolvimento Econômico, tendo em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vista férias do titular.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DEFERIMENTO DE FÉRIAS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810125" cy="127975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550" cy="128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EDITAIS. Pág, 48</w:t>
      </w:r>
    </w:p>
    <w:p w:rsidR="005836E9" w:rsidRPr="005836E9" w:rsidRDefault="005836E9" w:rsidP="005836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ATA DE REALIZAÇÃO DO PREGÃO ELETRÔNICO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Pregão Eletrônico nº : 16/2018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Processo nº : 8110201800006403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Objeto : Prestação de serviços limpeza, asseio e conservação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predial, visando à obtenção de adequadas condições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salubridade e higiene, com a disponibilização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mão de obra, saneantes domissanitários, materiais 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equipamentos na Sede da Fundação Paulistana de Educação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Tecnologia e Cultura,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Às 10:31:29 horas do dia 06 de Dezembro de 2018, reuniram-se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 Pregoeiro deste órgão/entidade Bruno Ruiz Segantini 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respectivo(s) membro(s) da equipe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apoio: Pedro Henrique Thomazini e Vanda Kiragossian,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para realizar os procedimentos relativos ao Pregão Eletrônico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em epígrafe, relativo à oferta de compra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lastRenderedPageBreak/>
        <w:t>- OC: 801085801002018OC00020. Inicialmente o Pregoeiro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abriu a sessão pública em atendimento às disposições contidas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no edital, divulgando as propostas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recebidas e abrindo a fase de lances.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ITEM 1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Descrição : LIMPEZA, ASSEIO E CONSERVACAO PREDIAL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- VOLUME 03 - AGRUPAMENTO DE PRECOS UNITARIOS PARA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PREGAO ELETRONICO,</w:t>
      </w:r>
      <w:r>
        <w:rPr>
          <w:rFonts w:ascii="Verdana" w:hAnsi="Verdana"/>
          <w:sz w:val="24"/>
          <w:szCs w:val="24"/>
        </w:rPr>
        <w:t xml:space="preserve"> </w:t>
      </w:r>
      <w:r w:rsidRPr="005836E9">
        <w:rPr>
          <w:rFonts w:ascii="Verdana" w:hAnsi="Verdana"/>
          <w:sz w:val="24"/>
          <w:szCs w:val="24"/>
        </w:rPr>
        <w:t>LIMPEZA, ASSEIO E CONSERVACAO PREDIAL - AGRUPAMENTO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PRECOS UNITARIOS PARA PREGAO ELETRONICO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Quantidade / Unidade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Fornecimento : 1 / VIDE EDITAL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Menor Valor : 0,0000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CNPJ/CPF - Vencedor : -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Propostas Entregues : 14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Desistência de Propostas : 0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Propostas Restantes : 14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Propostas Classificadas : 13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Resultado do Item : Fracassado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Justificativa : Item 1 ‘Fracassado’, pois todos os preços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foram considerados como Não Aceitáveis.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36E9" w:rsidRDefault="005836E9" w:rsidP="005836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>. Pág, 62</w:t>
      </w:r>
    </w:p>
    <w:p w:rsidR="005836E9" w:rsidRDefault="005836E9" w:rsidP="005836E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836E9">
        <w:rPr>
          <w:rFonts w:ascii="Verdana" w:hAnsi="Verdana"/>
          <w:b/>
          <w:sz w:val="24"/>
          <w:szCs w:val="24"/>
        </w:rPr>
        <w:t>ECONÔMICO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5836E9">
        <w:rPr>
          <w:rFonts w:ascii="Verdana" w:hAnsi="Verdana"/>
          <w:b/>
          <w:sz w:val="24"/>
          <w:szCs w:val="24"/>
        </w:rPr>
        <w:t>E TECNOLOGIA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836E9">
        <w:rPr>
          <w:rFonts w:ascii="Verdana" w:hAnsi="Verdana"/>
          <w:b/>
          <w:sz w:val="24"/>
          <w:szCs w:val="24"/>
        </w:rPr>
        <w:t>Processo nº 8110.2018/0000690-0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INTERESSADO: ELISVANDIA MATOS DONINI EIRELI - EPP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ASSUNTO: Aquisição de material de consumo para as aulas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práticas do curso de Saúde Bucal dos módulos II e III dos períodos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manhã, tarde e noite na Escola Municipal de Educação Profissional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 Saúde Pública Professor Makiguti. Pregão Eletrônico.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Atraso na entrega do material. Previsão de multa. Notificação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para defesa prévia.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 – No uso das atribuições que me foram conferidas por lei,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nos termos do art. 57 do Decreto 44.279/2003, que regulamentou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 Lei 13.278/2002, e art. 87 da Lei 8.666/93, e ainda, com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base nos demais elementos constantes do presente, em especial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 atestado SEI n.º 012488001 e o Parecer FUNDATEC/AJ n.º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013027772, NOTIFICO a empresa ELISVANDIA MATOS DONINI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EIRELI - EPP, inscrita no CNPJ/MF sob o n.º 13.547.970/0001-53,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 apresentar defesa prévia, no prazo de 5 (cinco) dias úteis,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haja vista que se encontra sujeita a penalidade pelo atraso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04 (quatro) dias na entrega de material de papelaria, o que enseja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 aplicação de multa na alíquota de 2,0% (dois por cento)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sobre o valor total do empenho, perfazendo o montante de R$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108,00 (cento e oito reais) , conforme itens 1.1 e 1.5 do anexo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lastRenderedPageBreak/>
        <w:t>da nota de empenho n.º 213/2018.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II – Para efeito de apresentação de defesa prévia utilizar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 referência Processo Administrativo nº 8110.2018/0000690-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0, efetuando o protocolo na Av. São João, 473, 6º andar, São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Paulo/SP.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122B" w:rsidRDefault="0061122B" w:rsidP="0061122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1122B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Págs, 97 e 98</w:t>
      </w:r>
    </w:p>
    <w:p w:rsidR="0061122B" w:rsidRPr="0061122B" w:rsidRDefault="0061122B" w:rsidP="0061122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Presidente: Milton Leite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GABINETE DO PRESIDENTE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CÂMARA MUNICIPAL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122B">
        <w:rPr>
          <w:rFonts w:ascii="Verdana" w:hAnsi="Verdana"/>
          <w:b/>
          <w:sz w:val="24"/>
          <w:szCs w:val="24"/>
        </w:rPr>
        <w:t>COMISSÃO DE FINANÇAS E ORÇAMENTO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122B">
        <w:rPr>
          <w:rFonts w:ascii="Verdana" w:hAnsi="Verdana"/>
          <w:b/>
          <w:sz w:val="24"/>
          <w:szCs w:val="24"/>
        </w:rPr>
        <w:t>PARECER Nº 1992/2018 DA COMISSÃO DE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122B">
        <w:rPr>
          <w:rFonts w:ascii="Verdana" w:hAnsi="Verdana"/>
          <w:b/>
          <w:sz w:val="24"/>
          <w:szCs w:val="24"/>
        </w:rPr>
        <w:t>FINANÇAS E ORÇAMENTO, SOBRE O PROJETO DE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122B">
        <w:rPr>
          <w:rFonts w:ascii="Verdana" w:hAnsi="Verdana"/>
          <w:b/>
          <w:sz w:val="24"/>
          <w:szCs w:val="24"/>
        </w:rPr>
        <w:t>LEI N° 536/2018 (PROJETO DE LEI ORÇAMENTÁRIA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122B">
        <w:rPr>
          <w:rFonts w:ascii="Verdana" w:hAnsi="Verdana"/>
          <w:b/>
          <w:sz w:val="24"/>
          <w:szCs w:val="24"/>
        </w:rPr>
        <w:t>DE 2019)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RELATÓRIO DA SUB-RELATORA REFERENTE AOS ASPECTOS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ORÇAMENTÁRIOS DA FUNÇÃO ASSISTÊNCIA SOCIAL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 – INTRODUÇÃO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 relator do PL nº 536/2018, que dispõe sobre a Lei Orçamentária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Anual para o exercício de 2019, vereador Atílio Francisco,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com a anuência dos demais membros da Comissão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Finanças e Orçamento, presidida pelo nobre Vereador Jair Tatto,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designou-me sub-relatora com a missão de analisar e relatar 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orçamento anual para a área da Assistência Social.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acordo com o artigo 203 da Constituição Federal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1988, a assistência social será prestada a quem dela necessitar,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independentemente de contribuição à seguridade social, e tem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por objetivos: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 – a proteção à família, à maternidade, à infância, à adolescência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 à velhice;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II – o amparo às crianças e adolescentes carentes;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III – a promoção da integração ao mercado de trabalho;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IV – a habilitação e reabilitação das pessoas portadoras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deficiência e a promoção de sua integração à vida comunitária;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V – a garantia de um salário mínimo de benefício mensal à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pessoa portadora de deficiência e ao idoso que comprovem não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possuir meios de prover à própria manutenção ou tê-la provida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por sua família, conforme dispuser a lei.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 Política Nacional de Assistência Social – PNAS/2004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– aprovada por meio da Resolução do Conselho Nacional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Assistência Social - CNAS nº 145, de 15 de outubro de 2004 –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estabeleceu as bases e eixos estruturantes para a implantação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do SUAS(1) no Brasil, cuja operacionalidade veio traduzida na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NOB (Norma Operacional Básica) SUAS/2005, aprovada pela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resolução CNAS nº 130 de 15 de julho de 2005.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 SUAS atribuiu a responsabilidade pública de Estado,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“materializada em ações concretas resultantes de cooperação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lastRenderedPageBreak/>
        <w:t>entre os entes federados para assegurar o direito de acesso à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renda, à acolhida e ao convívio a todos os cidadãos em situação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desproteção social geradas por vulnerabilidades e/ou</w:t>
      </w:r>
      <w:r>
        <w:rPr>
          <w:rFonts w:ascii="Verdana" w:hAnsi="Verdana"/>
          <w:sz w:val="24"/>
          <w:szCs w:val="24"/>
        </w:rPr>
        <w:t xml:space="preserve"> </w:t>
      </w:r>
      <w:r w:rsidRPr="005836E9">
        <w:rPr>
          <w:rFonts w:ascii="Verdana" w:hAnsi="Verdana"/>
          <w:sz w:val="24"/>
          <w:szCs w:val="24"/>
        </w:rPr>
        <w:t>risco pessoal e social”(2). O SUAS tem como objetivos, entre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outros(3):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- assegurar a oferta dos serviços, programas, projetos 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benefícios da assistência social;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- integrar a rede pública e privada, com vínculo ao SUAS,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serviços, programas, projetos e benefícios de assistência social;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- respeitar as diversidades culturais, étnicas, religiosas,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socioeconômicas, políticas e territoriais;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- reconhecer as especificidades, iniquidades e desigualdades</w:t>
      </w:r>
    </w:p>
    <w:p w:rsidR="005836E9" w:rsidRPr="005836E9" w:rsidRDefault="0061122B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regionais e </w:t>
      </w:r>
      <w:r w:rsidR="005836E9" w:rsidRPr="005836E9">
        <w:rPr>
          <w:rFonts w:ascii="Verdana" w:hAnsi="Verdana"/>
          <w:sz w:val="24"/>
          <w:szCs w:val="24"/>
        </w:rPr>
        <w:t>municipais no planejamento e execução das ações;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- afiançar a vigilância socioassistencial e a garantia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direitos como funções da política de assistência social.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 Plano Decenal (2005-2015) buscou estabelecer um novo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patamar no movimento de consolidação d</w:t>
      </w:r>
      <w:r w:rsidR="0061122B">
        <w:rPr>
          <w:rFonts w:ascii="Verdana" w:hAnsi="Verdana"/>
          <w:sz w:val="24"/>
          <w:szCs w:val="24"/>
        </w:rPr>
        <w:t xml:space="preserve">as políticas socioassistenciais </w:t>
      </w:r>
      <w:r w:rsidRPr="005836E9">
        <w:rPr>
          <w:rFonts w:ascii="Verdana" w:hAnsi="Verdana"/>
          <w:sz w:val="24"/>
          <w:szCs w:val="24"/>
        </w:rPr>
        <w:t>através da “ruptura com o paradigma das ações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emergenciais voltadas somente para re</w:t>
      </w:r>
      <w:r w:rsidR="0061122B">
        <w:rPr>
          <w:rFonts w:ascii="Verdana" w:hAnsi="Verdana"/>
          <w:sz w:val="24"/>
          <w:szCs w:val="24"/>
        </w:rPr>
        <w:t xml:space="preserve">dução de danos à sobrevivência, </w:t>
      </w:r>
      <w:r w:rsidRPr="005836E9">
        <w:rPr>
          <w:rFonts w:ascii="Verdana" w:hAnsi="Verdana"/>
          <w:sz w:val="24"/>
          <w:szCs w:val="24"/>
        </w:rPr>
        <w:t>por meio da introdução da assistência social orientada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ao desenvolvimento social e à prevenção, com capacidade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institucionalizada de adotar ações preventivas para reduzir, 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até superar, as ocorrências danosas à vida, à justiça social e à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dignidade humana”(4).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acordo com o II Plano Decenal da Assistência Social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(2016/2026) – Proteção Social para todos/as os/as brasileiros/as: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“Considerando os resultados bastante expressivos já alcançados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na primeira década, no que concerne à estruturação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 implementação do Sistema, é preciso avançar para que as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provisões sejam acessíveis, de qualidade e condizentes com as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necessidades sociais dos diferentes públicos e território (...). 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Sistema deve ser, de fato, aperfeiçoado em sua gestão, pois, em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última análise, consolida as funções da política de Assistência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Social – proteção social, vigilância social e defesa e garantia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direitos. O SUAS, como um Sistema</w:t>
      </w:r>
      <w:r w:rsidR="0061122B">
        <w:rPr>
          <w:rFonts w:ascii="Verdana" w:hAnsi="Verdana"/>
          <w:sz w:val="24"/>
          <w:szCs w:val="24"/>
        </w:rPr>
        <w:t xml:space="preserve">, produz, ainda, conhecimentos, </w:t>
      </w:r>
      <w:r w:rsidRPr="005836E9">
        <w:rPr>
          <w:rFonts w:ascii="Verdana" w:hAnsi="Verdana"/>
          <w:sz w:val="24"/>
          <w:szCs w:val="24"/>
        </w:rPr>
        <w:t>por intermédio de seu</w:t>
      </w:r>
      <w:r w:rsidR="0061122B">
        <w:rPr>
          <w:rFonts w:ascii="Verdana" w:hAnsi="Verdana"/>
          <w:sz w:val="24"/>
          <w:szCs w:val="24"/>
        </w:rPr>
        <w:t xml:space="preserve"> monitoramento e avaliação, que </w:t>
      </w:r>
      <w:r w:rsidRPr="005836E9">
        <w:rPr>
          <w:rFonts w:ascii="Verdana" w:hAnsi="Verdana"/>
          <w:sz w:val="24"/>
          <w:szCs w:val="24"/>
        </w:rPr>
        <w:t>devem perfilar o padrão das atençõe</w:t>
      </w:r>
      <w:r w:rsidR="0061122B">
        <w:rPr>
          <w:rFonts w:ascii="Verdana" w:hAnsi="Verdana"/>
          <w:sz w:val="24"/>
          <w:szCs w:val="24"/>
        </w:rPr>
        <w:t xml:space="preserve">s e a concretização de direitos </w:t>
      </w:r>
      <w:r w:rsidRPr="005836E9">
        <w:rPr>
          <w:rFonts w:ascii="Verdana" w:hAnsi="Verdana"/>
          <w:sz w:val="24"/>
          <w:szCs w:val="24"/>
        </w:rPr>
        <w:t xml:space="preserve">dos usuários. A qualificação do </w:t>
      </w:r>
      <w:r w:rsidR="0061122B">
        <w:rPr>
          <w:rFonts w:ascii="Verdana" w:hAnsi="Verdana"/>
          <w:sz w:val="24"/>
          <w:szCs w:val="24"/>
        </w:rPr>
        <w:t xml:space="preserve">Sistema é, portanto, estratégia </w:t>
      </w:r>
      <w:r w:rsidRPr="005836E9">
        <w:rPr>
          <w:rFonts w:ascii="Verdana" w:hAnsi="Verdana"/>
          <w:sz w:val="24"/>
          <w:szCs w:val="24"/>
        </w:rPr>
        <w:t>fundamental da política pública de assistência social”.(5)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 Secretaria de Assistência e Desenvolvimento Social –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SMADS tem a missão institucional de formular, implantar, regular,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financiar, executar, monitorar e avaliar a Política Municipal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Assistência Social como parte integrante do Sistema único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Assistência Social – SUAS.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 Plano Decenal da Assistência Social é apenas um entre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os muitos instrumentos de gestão que supostamente deveriam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nortear as ações e, por conseguinte, o orçamento dos órgãos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públicos implicados, principalmente a própria SMADS.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lastRenderedPageBreak/>
        <w:t>Outros Planos vigentes são o PLAS – Plano Municipal de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Assistência Social 2018/2021; Plano Municipal de Políticas para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 População em Situação de Rua, instituíd</w:t>
      </w:r>
      <w:r>
        <w:rPr>
          <w:rFonts w:ascii="Verdana" w:hAnsi="Verdana"/>
          <w:sz w:val="24"/>
          <w:szCs w:val="24"/>
        </w:rPr>
        <w:t xml:space="preserve">o por Portaria Intersecretarial </w:t>
      </w:r>
      <w:r w:rsidRPr="005836E9">
        <w:rPr>
          <w:rFonts w:ascii="Verdana" w:hAnsi="Verdana"/>
          <w:sz w:val="24"/>
          <w:szCs w:val="24"/>
        </w:rPr>
        <w:t>de SMDHC/SMADS/</w:t>
      </w:r>
      <w:r>
        <w:rPr>
          <w:rFonts w:ascii="Verdana" w:hAnsi="Verdana"/>
          <w:sz w:val="24"/>
          <w:szCs w:val="24"/>
        </w:rPr>
        <w:t xml:space="preserve">SMS/SEHAB/SDTE; Plano Municipal </w:t>
      </w:r>
      <w:r w:rsidRPr="005836E9">
        <w:rPr>
          <w:rFonts w:ascii="Verdana" w:hAnsi="Verdana"/>
          <w:sz w:val="24"/>
          <w:szCs w:val="24"/>
        </w:rPr>
        <w:t>de Segurança Alimentar e Nutrici</w:t>
      </w:r>
      <w:r w:rsidR="0061122B">
        <w:rPr>
          <w:rFonts w:ascii="Verdana" w:hAnsi="Verdana"/>
          <w:sz w:val="24"/>
          <w:szCs w:val="24"/>
        </w:rPr>
        <w:t xml:space="preserve">onal 2016/2020; Plano Municipal </w:t>
      </w:r>
      <w:r w:rsidRPr="005836E9">
        <w:rPr>
          <w:rFonts w:ascii="Verdana" w:hAnsi="Verdana"/>
          <w:sz w:val="24"/>
          <w:szCs w:val="24"/>
        </w:rPr>
        <w:t>de Prevenção e Erradicação do Trabalho Infantil e Proteção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ao Jovem Trabalhador; Plano Municipal pela Primeira Infância;</w:t>
      </w:r>
      <w:r>
        <w:rPr>
          <w:rFonts w:ascii="Verdana" w:hAnsi="Verdana"/>
          <w:sz w:val="24"/>
          <w:szCs w:val="24"/>
        </w:rPr>
        <w:t xml:space="preserve"> </w:t>
      </w:r>
      <w:r w:rsidRPr="005836E9">
        <w:rPr>
          <w:rFonts w:ascii="Verdana" w:hAnsi="Verdana"/>
          <w:sz w:val="24"/>
          <w:szCs w:val="24"/>
        </w:rPr>
        <w:t>Plano Decenal Municipal de Atendimento Socioeducativo 2015-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2025; Plano Municipal de Educação Permanente.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Na próxima seção iremos mostrar um breve histórico orçamentário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da função assistência social, da Secretaria Municipal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Assistência e Desenvolvimento Social, do Fundo Municipal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dos Direitos da Criança e do Adolescente e do Fundo Municipal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Assistência Social. Na seção 3 será apresentada a proposta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orçamentária para 2019 da área assistência social por função,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projeto/atividade e fonte. Na última seção, as alterações ao projeto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de lei 536/2018 na área assistência social serão propostas.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Nossa análise levou em consideração também documentos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recebidos (Ofício COMAS-SP nº 474/2018; relatório dos Núcleos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 xml:space="preserve">Especializados da Infância e Juventude; Promoção e Defesa dos </w:t>
      </w:r>
      <w:r w:rsidRPr="005836E9">
        <w:rPr>
          <w:rFonts w:ascii="Verdana" w:hAnsi="Verdana"/>
          <w:sz w:val="24"/>
          <w:szCs w:val="24"/>
        </w:rPr>
        <w:cr/>
        <w:t>Direitos das Mulheres; Pessoa Idosa e Pessoa com Deficiência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da Defensoria Pública do Estado de São Paulo; Ofício NUDEM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nº 251/2018, dos Núcleos citados acima e também dos Núcleos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Especializados da Cidadania e Direitos Humanos e da Defesa da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Diversidade e Igualdade Racial), análises efetuadas pela assessoria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técnica da Comissão de Finanças e Orçamento, bem como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as contribuições realizadas nas Audiências Públicas e por meio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do site da Câmara Municipal de São Paulo.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II – HISTÓRICO ORÇAMENTÁRIO DA ÁREA DE ASSISTÊNCIA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SOCIAL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O valor da Proposta Orçamentária para a função “Assistência</w:t>
      </w:r>
    </w:p>
    <w:p w:rsidR="005836E9" w:rsidRP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Social” para 2019 é de R$ 1,405 bilhão divididos em 7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36E9">
        <w:rPr>
          <w:rFonts w:ascii="Verdana" w:hAnsi="Verdana"/>
          <w:sz w:val="24"/>
          <w:szCs w:val="24"/>
        </w:rPr>
        <w:t>órgãos, como se verifica na tabela 1 abaixo:</w:t>
      </w: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836E9" w:rsidRDefault="005836E9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724400" cy="253642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215" cy="253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2B" w:rsidRDefault="0061122B" w:rsidP="005836E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Podemos observar pela tabela acima que 81,85% dos recursos previstos para a função assistência social na proposta orçamentária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para 2019 estão alocados no Fundo Municipal de Assistência Social. O Fundo Municipal dos Direitos da Criança e do Adolescente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detém 9,09% dos recursos, seguido da Secretaria Municipal de Assistência e Desenvolvimento Social com 8,53%. Esses três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órgãos mencionados representam, juntos, 99,47% dos recursos da função “assistência social”.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Pág, 98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Os projetos/atividades da função “assistência social” dos demais 4 órgãos apresentados na tabela 1 são mostrados na tabela 6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a seguir. Dentre os mais relevantes em termos de valor, pode-se observar, no Fundo Municipal do Idoso, o projeto/atividade “Ações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Permanentes de Promoção dos Direitos da População Idosa” com R$ 585 mil; na Secretaria Municipal de Desenvolvimento Econômico,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o projeto/atividade “Ações Municipais de Abastecimento” no valor de R$ 5,88 milhões e na Secretaria Municipal de Direitos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Humanos e Cidadania, o projeto/atividade “Políticas, Programas e Ações para Criança e Adolescente” no valor de R$ 881 mil.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38775" cy="489585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039" cy="489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122B">
        <w:rPr>
          <w:rFonts w:ascii="Verdana" w:hAnsi="Verdana"/>
          <w:b/>
          <w:sz w:val="24"/>
          <w:szCs w:val="24"/>
        </w:rPr>
        <w:lastRenderedPageBreak/>
        <w:t>Tabela 7 – Fonte de Recursos da Função Assistência Social por Órgãos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791075" cy="42005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Os recursos da função “Assistência Social” na Secretaria Municipal de Assistência e Desenvolvimento Social, na Secretaria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Municipal de Desenvolvimento Econômico e na Secretaria Municipal de Direitos Humanos e Cidadania são integralmente da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fonte 00, ou seja, são recursos do próprio Tesouro Municipal. Por sua vez, o Fundo Municipal dos Direitos da Criança e do Adolescente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e o Fundo Municipal do Idoso têm majoritariamente recursos da fonte 05 – Outras Fontes, que são recursos principalmente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de doações. Por fim, o Fundo Municipal de Assistência Social tem recursos de três fontes: aproximadamente R$ 1 bilhão na fonte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00 – Tesouro Municipal, R$ 83,6 milhões na fonte 02 – Transferências Federais e R$ 65,1 milhões na fonte 03 – Transferências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Estaduais.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Pág, 101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SUBSTITUTIVO Nº 1 AO PROJETO DE LEI N° 536/2018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Estima a receita e fixa a despesa do Município de São Paulo para o exercício de 2019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A Câmara Municipal de São Paulo DECRETA: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Art. 1º Esta lei estima a receita e fixa a despesa do Município de São Paulo para o exercício de 2019, compreendendo, nos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lastRenderedPageBreak/>
        <w:t>termos do § 5º do artigo 137 da Lei Orgânica do Município de São Paulo: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I - o orçamento fiscal referente aos Poderes Executivo e Legislativo, seus Fundos Especiais, Órgãos e Entidades da Administração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Direta e Indireta;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II - o orçamento de investimentos das empresas em que o Município, direta ou indiretamente, detenha a maioria do capital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social com direito a voto.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Parágrafo único. As rubricas de receita e os créditos orçamentários constantes desta lei e dos quadros que a integram estão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expressos em reais, a preços correntes de 2019.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Seção I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Do Orçamento Fiscal Consolidado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Art. 2º Os Orçamentos Fiscais dos Poderes do Município, seus Fundos Especiais, Órgãos e Entidades da Administração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Direta e Indireta, para o exercício de 2019, discriminados nos Anexos desta lei, estimam a receita e fixam a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despesa em R$ 60.557.660.056 (sessenta bilhões, quinhentos e cinquenta e sete milhões, seiscentos e sessenta mil e</w:t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cinquenta e seis reais).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Art. 3º A receita total estimada do Orçamento Fiscal, de acordo co</w:t>
      </w:r>
      <w:r>
        <w:rPr>
          <w:rFonts w:ascii="Verdana" w:hAnsi="Verdana"/>
          <w:sz w:val="24"/>
          <w:szCs w:val="24"/>
        </w:rPr>
        <w:t>m a legislação em vigor.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122B">
        <w:rPr>
          <w:rFonts w:ascii="Verdana" w:hAnsi="Verdana"/>
          <w:sz w:val="24"/>
          <w:szCs w:val="24"/>
        </w:rPr>
        <w:t>Art. 4º A despesa do Orçamento Fiscal está fixada com a seguinte distribuição institucional:</w:t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7304667" wp14:editId="689D3E19">
            <wp:extent cx="3076575" cy="2000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400675" cy="4381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2B" w:rsidRP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122B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122B" w:rsidRPr="005836E9" w:rsidRDefault="0061122B" w:rsidP="0061122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61122B" w:rsidRPr="005836E9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A7" w:rsidRDefault="00582AA7" w:rsidP="00BE6F16">
      <w:pPr>
        <w:spacing w:after="0" w:line="240" w:lineRule="auto"/>
      </w:pPr>
      <w:r>
        <w:separator/>
      </w:r>
    </w:p>
  </w:endnote>
  <w:endnote w:type="continuationSeparator" w:id="0">
    <w:p w:rsidR="00582AA7" w:rsidRDefault="00582AA7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A7" w:rsidRDefault="00582AA7" w:rsidP="00BE6F16">
      <w:pPr>
        <w:spacing w:after="0" w:line="240" w:lineRule="auto"/>
      </w:pPr>
      <w:r>
        <w:separator/>
      </w:r>
    </w:p>
  </w:footnote>
  <w:footnote w:type="continuationSeparator" w:id="0">
    <w:p w:rsidR="00582AA7" w:rsidRDefault="00582AA7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26BA6"/>
    <w:rsid w:val="00030376"/>
    <w:rsid w:val="00030CDB"/>
    <w:rsid w:val="0003203A"/>
    <w:rsid w:val="0003314B"/>
    <w:rsid w:val="00035C2F"/>
    <w:rsid w:val="000369B8"/>
    <w:rsid w:val="00037463"/>
    <w:rsid w:val="00037D1D"/>
    <w:rsid w:val="000419D8"/>
    <w:rsid w:val="00041E80"/>
    <w:rsid w:val="000428C0"/>
    <w:rsid w:val="000532FC"/>
    <w:rsid w:val="00053416"/>
    <w:rsid w:val="00053F6C"/>
    <w:rsid w:val="00057DDE"/>
    <w:rsid w:val="00063522"/>
    <w:rsid w:val="00065756"/>
    <w:rsid w:val="00070B24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133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9FE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2494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2AA7"/>
    <w:rsid w:val="005836E9"/>
    <w:rsid w:val="0058542C"/>
    <w:rsid w:val="0058590E"/>
    <w:rsid w:val="00587E23"/>
    <w:rsid w:val="00591A69"/>
    <w:rsid w:val="00596069"/>
    <w:rsid w:val="005A06DF"/>
    <w:rsid w:val="005A0A83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122B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577C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43C3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05B8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57D0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15A2A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2724"/>
    <w:rsid w:val="00A24389"/>
    <w:rsid w:val="00A2569F"/>
    <w:rsid w:val="00A334D9"/>
    <w:rsid w:val="00A34D80"/>
    <w:rsid w:val="00A35587"/>
    <w:rsid w:val="00A3564E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5FA0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7729C"/>
    <w:rsid w:val="00D81A73"/>
    <w:rsid w:val="00D81BD6"/>
    <w:rsid w:val="00D854EC"/>
    <w:rsid w:val="00D92781"/>
    <w:rsid w:val="00DA09EA"/>
    <w:rsid w:val="00DA25D1"/>
    <w:rsid w:val="00DA3B1C"/>
    <w:rsid w:val="00DA3B80"/>
    <w:rsid w:val="00DA497A"/>
    <w:rsid w:val="00DA4DB5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34A7-AB75-4237-ADFC-7E6C8459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2018-12-07T13:13:00Z</dcterms:created>
  <dcterms:modified xsi:type="dcterms:W3CDTF">2018-12-07T13:13:00Z</dcterms:modified>
</cp:coreProperties>
</file>