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75801">
        <w:rPr>
          <w:rFonts w:ascii="Verdana" w:hAnsi="Verdana"/>
          <w:b/>
          <w:sz w:val="24"/>
          <w:szCs w:val="24"/>
        </w:rPr>
        <w:t>8</w:t>
      </w:r>
      <w:r w:rsidR="00C4407E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440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 03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B4484" w:rsidRPr="003B4484" w:rsidRDefault="003B4484" w:rsidP="003B4484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GABINETE DO PREFEITO</w:t>
      </w:r>
    </w:p>
    <w:p w:rsidR="003B4484" w:rsidRPr="003B4484" w:rsidRDefault="003B4484" w:rsidP="003B4484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BRUNO COVAS</w:t>
      </w:r>
    </w:p>
    <w:p w:rsidR="003B4484" w:rsidRDefault="003B4484" w:rsidP="003B448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DECRETO Nº 58.454, DE 2 DE OUTUBRO DE 2018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Cria o Grupo Gestor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  <w:r w:rsidRPr="003B4484">
        <w:rPr>
          <w:rFonts w:ascii="Verdana" w:hAnsi="Verdana"/>
          <w:sz w:val="24"/>
          <w:szCs w:val="24"/>
        </w:rPr>
        <w:t xml:space="preserve"> de Políticas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Públicas para o Envelhecimento, vinculado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à Secretaria Municipal de Direitos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Humanos e Cidadania.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 do Município de São Paulo, no uso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das atribuições que lhe são conferidas por lei,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 E C R E T A: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1º</w:t>
      </w:r>
      <w:r w:rsidRPr="003B4484">
        <w:rPr>
          <w:rFonts w:ascii="Verdana" w:hAnsi="Verdana"/>
          <w:sz w:val="24"/>
          <w:szCs w:val="24"/>
        </w:rPr>
        <w:t xml:space="preserve"> Fica instituído o Grupo Gestor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  <w:r w:rsidRPr="003B4484">
        <w:rPr>
          <w:rFonts w:ascii="Verdana" w:hAnsi="Verdana"/>
          <w:sz w:val="24"/>
          <w:szCs w:val="24"/>
        </w:rPr>
        <w:t xml:space="preserve"> de Políticas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Públicas para o Envelhecimento, vinculado à Secretaria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Municipal de Direitos Humanos e Cidadania, com os seguintes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objetivos: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I - elaborar Plano Municipal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  <w:r w:rsidRPr="003B4484">
        <w:rPr>
          <w:rFonts w:ascii="Verdana" w:hAnsi="Verdana"/>
          <w:sz w:val="24"/>
          <w:szCs w:val="24"/>
        </w:rPr>
        <w:t xml:space="preserve"> de Políticas Públicas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para o Envelhecimento, em consonância com o Estatuto do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Idoso, as conclusões alcançadas nas Conferências Municipais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dos Direitos da Pessoa Idosa, o Programa de Metas da Cidade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São Paulo e o Plano Plurianual;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II - fortalecer a transversalidade e </w:t>
      </w:r>
      <w:proofErr w:type="spellStart"/>
      <w:r w:rsidRPr="003B4484">
        <w:rPr>
          <w:rFonts w:ascii="Verdana" w:hAnsi="Verdana"/>
          <w:sz w:val="24"/>
          <w:szCs w:val="24"/>
        </w:rPr>
        <w:t>intersetorialidade</w:t>
      </w:r>
      <w:proofErr w:type="spellEnd"/>
      <w:r w:rsidRPr="003B4484">
        <w:rPr>
          <w:rFonts w:ascii="Verdana" w:hAnsi="Verdana"/>
          <w:sz w:val="24"/>
          <w:szCs w:val="24"/>
        </w:rPr>
        <w:t xml:space="preserve"> na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formulação, implementação, avaliação e monitoramento de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políticas voltadas ao público idoso;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III - construir indicadores que permitam o monitoramento 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a avaliação das políticas públicas;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IV - mapear, articular e consolidar a rede de serviços 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programas de atenção à pessoa idosa na Cidade de São Paulo;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V - apoiar a implementação de ações associadas à obtenção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dos selos inicial, intermediário e pleno do Programa São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Paulo Amigo do Idoso, do Governo do Estado de São Paulo, bem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como o cumprimento da meta 7 do Programa de Metas 2017-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2020 da Cidade de São Paulo, que tem por objetivo transformar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lastRenderedPageBreak/>
        <w:t>São Paulo em Cidade Amiga do Idoso, obtendo o selo pleno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daquele programa estadual.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2º</w:t>
      </w:r>
      <w:r w:rsidRPr="003B4484">
        <w:rPr>
          <w:rFonts w:ascii="Verdana" w:hAnsi="Verdana"/>
          <w:sz w:val="24"/>
          <w:szCs w:val="24"/>
        </w:rPr>
        <w:t xml:space="preserve"> O Grupo Gestor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  <w:r w:rsidRPr="003B4484">
        <w:rPr>
          <w:rFonts w:ascii="Verdana" w:hAnsi="Verdana"/>
          <w:sz w:val="24"/>
          <w:szCs w:val="24"/>
        </w:rPr>
        <w:t xml:space="preserve"> de Políticas Públicas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para o Envelhecimento será composto por representantes 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respectivos suplentes dos seguintes órgãos: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 - Secretaria Municipal de Direitos Humanos e Cidadania,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sendo um da Coordenação de Políticas para Pessoa Idosa 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outro do Grande Conselho Municipal do Idoso;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II - Secretaria Municipal de Assistência e Desenvolvimento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Social;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III - Secretaria Municipal da Saúde;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IV - Secretaria Municipal de Esportes e Lazer;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V - Secretaria Municipal de Mobilidade e Transportes;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VI - Secretaria Municipal de Educação;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VII - Secretaria Municipal de Segurança Urbana;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VIII - Secretaria Municipal da Pessoa com Deficiência;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IX - Secretaria Municipal de Justiça;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X - Secretaria Municipal de Inovação e Tecnologia;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XI - Secretaria Municipal do Verde e do Meio Ambiente;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XII - Secretaria Municipal de Habitação;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XIII - Secretaria Municipal de Cultura;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XIV - </w:t>
      </w:r>
      <w:r w:rsidRPr="003B4484">
        <w:rPr>
          <w:rFonts w:ascii="Verdana" w:hAnsi="Verdana"/>
          <w:b/>
          <w:sz w:val="24"/>
          <w:szCs w:val="24"/>
        </w:rPr>
        <w:t>Secretaria Municipal de Desenvolvimento Econômico;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XV - Secretaria do Governo Municipal.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§ 1º A presidência do Grupo caberá ao representante da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Coordenação de Políticas para Pessoa Idosa, da Secretaria Municipal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Direitos Humanos e Cidadania.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§ 2º Os titulares dos órgãos referidos no “caput” deste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artigo deverão encaminhar os nomes de seus representantes,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titulares e suplentes, à Secretaria Municipal de Direitos Humanos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e Cidadania, no prazo máximo de 10 (dez) dias, a contar da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data da publicação deste decreto.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§ 3º Os representantes indicados serão designados por portaria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 Secretaria Municipal de Direitos Humanos e Cidadania,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a ser publicada no prazo máximo de 30 (trinta) dias, a contar da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data da publicação deste decreto.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3º</w:t>
      </w:r>
      <w:r w:rsidRPr="003B4484">
        <w:rPr>
          <w:rFonts w:ascii="Verdana" w:hAnsi="Verdana"/>
          <w:sz w:val="24"/>
          <w:szCs w:val="24"/>
        </w:rPr>
        <w:t xml:space="preserve"> Caberá à Secretaria Municipal de Direitos Humanos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e Cidadania prestar o apoio técnico-administrativo necessário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ao funcionamento e execução dos trabalhos do Grupo.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4º</w:t>
      </w:r>
      <w:r w:rsidRPr="003B4484">
        <w:rPr>
          <w:rFonts w:ascii="Verdana" w:hAnsi="Verdana"/>
          <w:sz w:val="24"/>
          <w:szCs w:val="24"/>
        </w:rPr>
        <w:t xml:space="preserve"> O Grupo poderá convidar representantes de outros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órgãos ou entidades, públicas ou privadas, representantes da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sociedade civil, além de pesquisadores e especialistas, bem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como solicitar a colaboração de servidores de outras unidades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 Prefeitura, quando necessário para a consecução das suas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finalidades.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5º</w:t>
      </w:r>
      <w:r w:rsidRPr="003B4484">
        <w:rPr>
          <w:rFonts w:ascii="Verdana" w:hAnsi="Verdana"/>
          <w:sz w:val="24"/>
          <w:szCs w:val="24"/>
        </w:rPr>
        <w:t xml:space="preserve"> A atuação dos representantes indicados dar-se-á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sem prejuízo das atribuições dos cargos ou funções que </w:t>
      </w:r>
      <w:proofErr w:type="spellStart"/>
      <w:r w:rsidRPr="003B4484">
        <w:rPr>
          <w:rFonts w:ascii="Verdana" w:hAnsi="Verdana"/>
          <w:sz w:val="24"/>
          <w:szCs w:val="24"/>
        </w:rPr>
        <w:t>titularizam</w:t>
      </w:r>
      <w:proofErr w:type="spellEnd"/>
      <w:r w:rsidRPr="003B4484">
        <w:rPr>
          <w:rFonts w:ascii="Verdana" w:hAnsi="Verdana"/>
          <w:sz w:val="24"/>
          <w:szCs w:val="24"/>
        </w:rPr>
        <w:t>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sendo considerada prestação de serviço público relevante,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não remunerada.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Pr="003B4484">
        <w:rPr>
          <w:rFonts w:ascii="Verdana" w:hAnsi="Verdana"/>
          <w:b/>
          <w:sz w:val="24"/>
          <w:szCs w:val="24"/>
        </w:rPr>
        <w:t>Art. 6º</w:t>
      </w:r>
      <w:r w:rsidRPr="003B4484">
        <w:rPr>
          <w:rFonts w:ascii="Verdana" w:hAnsi="Verdana"/>
          <w:sz w:val="24"/>
          <w:szCs w:val="24"/>
        </w:rPr>
        <w:t xml:space="preserve"> O Grupo deverá concluir o Plano Municipal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no prazo de até 120 (cento e vinte) dias, prorrogável, mediante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justificativa, a critério do titular da Secretaria Municipal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Direitos Humanos e Cidadania.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Parágrafo único. A vigência do Plano Municipal </w:t>
      </w:r>
      <w:proofErr w:type="spellStart"/>
      <w:r w:rsidRPr="003B4484">
        <w:rPr>
          <w:rFonts w:ascii="Verdana" w:hAnsi="Verdana"/>
          <w:sz w:val="24"/>
          <w:szCs w:val="24"/>
        </w:rPr>
        <w:t>Intersetorial</w:t>
      </w:r>
      <w:proofErr w:type="spellEnd"/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obedecerá ao calendário das Conferências Municipais dos Direitos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 Pessoa Idosa, conforme publicação oficial do Conselho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Nacional dos Direitos do Idoso.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3B4484">
        <w:rPr>
          <w:rFonts w:ascii="Verdana" w:hAnsi="Verdana"/>
          <w:b/>
          <w:sz w:val="24"/>
          <w:szCs w:val="24"/>
        </w:rPr>
        <w:t>Art. 7º</w:t>
      </w:r>
      <w:r w:rsidRPr="003B4484">
        <w:rPr>
          <w:rFonts w:ascii="Verdana" w:hAnsi="Verdana"/>
          <w:sz w:val="24"/>
          <w:szCs w:val="24"/>
        </w:rPr>
        <w:t xml:space="preserve"> Este decreto entrará em vigor na data de sua publicação.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PREFEITURA DO MUNICÍPIO DE SÃO PAULO, aos 2 de outubro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2018, 465º da fundação de São Paulo.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4484" w:rsidRDefault="003B4484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3B4484" w:rsidRDefault="003B4484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PORTARIA 834, DE 2 DE OUTUBRO DE 2018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 do Município de São Paulo, usando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das atribuições que lhe são conferidas por lei,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RESOLVE: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Designar a senhora </w:t>
      </w:r>
      <w:r w:rsidRPr="008462B5">
        <w:rPr>
          <w:rFonts w:ascii="Verdana" w:hAnsi="Verdana"/>
          <w:b/>
          <w:sz w:val="24"/>
          <w:szCs w:val="24"/>
        </w:rPr>
        <w:t>ISABEL CRISTINA RODRIGUES</w:t>
      </w:r>
      <w:r w:rsidRPr="003B4484">
        <w:rPr>
          <w:rFonts w:ascii="Verdana" w:hAnsi="Verdana"/>
          <w:sz w:val="24"/>
          <w:szCs w:val="24"/>
        </w:rPr>
        <w:t>, RF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847.327.7, para, no período de 25 de outubro a 08 de novembro</w:t>
      </w:r>
    </w:p>
    <w:p w:rsidR="003B4484" w:rsidRPr="008462B5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de 2018, </w:t>
      </w:r>
      <w:r w:rsidRPr="008462B5">
        <w:rPr>
          <w:rFonts w:ascii="Verdana" w:hAnsi="Verdana"/>
          <w:b/>
          <w:sz w:val="24"/>
          <w:szCs w:val="24"/>
        </w:rPr>
        <w:t>substituir</w:t>
      </w:r>
      <w:r w:rsidRPr="003B4484">
        <w:rPr>
          <w:rFonts w:ascii="Verdana" w:hAnsi="Verdana"/>
          <w:sz w:val="24"/>
          <w:szCs w:val="24"/>
        </w:rPr>
        <w:t xml:space="preserve"> o senhor </w:t>
      </w:r>
      <w:r w:rsidRPr="008462B5">
        <w:rPr>
          <w:rFonts w:ascii="Verdana" w:hAnsi="Verdana"/>
          <w:b/>
          <w:sz w:val="24"/>
          <w:szCs w:val="24"/>
        </w:rPr>
        <w:t>FERNANDO ANTONIO DE</w:t>
      </w:r>
    </w:p>
    <w:p w:rsidR="003B4484" w:rsidRPr="008462B5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OLIVEIRA BATISTUZZO</w:t>
      </w:r>
      <w:r w:rsidRPr="003B4484">
        <w:rPr>
          <w:rFonts w:ascii="Verdana" w:hAnsi="Verdana"/>
          <w:sz w:val="24"/>
          <w:szCs w:val="24"/>
        </w:rPr>
        <w:t xml:space="preserve">, RF 312.440.1, no cargo de </w:t>
      </w:r>
      <w:r w:rsidRPr="008462B5">
        <w:rPr>
          <w:rFonts w:ascii="Verdana" w:hAnsi="Verdana"/>
          <w:b/>
          <w:sz w:val="24"/>
          <w:szCs w:val="24"/>
        </w:rPr>
        <w:t>Chefe de</w:t>
      </w:r>
    </w:p>
    <w:p w:rsidR="003B4484" w:rsidRPr="008462B5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Gabinete</w:t>
      </w:r>
      <w:r w:rsidRPr="003B4484">
        <w:rPr>
          <w:rFonts w:ascii="Verdana" w:hAnsi="Verdana"/>
          <w:sz w:val="24"/>
          <w:szCs w:val="24"/>
        </w:rPr>
        <w:t xml:space="preserve">, símbolo CHG, da </w:t>
      </w:r>
      <w:r w:rsidRPr="008462B5">
        <w:rPr>
          <w:rFonts w:ascii="Verdana" w:hAnsi="Verdana"/>
          <w:b/>
          <w:sz w:val="24"/>
          <w:szCs w:val="24"/>
        </w:rPr>
        <w:t>Secretaria Municipal de Inovação 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Tecnologia</w:t>
      </w:r>
      <w:r w:rsidRPr="003B4484">
        <w:rPr>
          <w:rFonts w:ascii="Verdana" w:hAnsi="Verdana"/>
          <w:sz w:val="24"/>
          <w:szCs w:val="24"/>
        </w:rPr>
        <w:t>, à vista de seu impedimento legal, por férias.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PREFEITURA DO MUNICÍPIO DE SÃO PAULO, aos 2 de outubro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2018, 465º da fundação de São Paulo.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</w:t>
      </w:r>
    </w:p>
    <w:p w:rsidR="003B4484" w:rsidRDefault="003B4484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PORTARIA 835, DE 2 DE OUTUBRO DE 2018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 do Município de São Paulo, usando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das atribuições que lhe são conferidas por lei,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RESOLVE: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Designar o senhor </w:t>
      </w:r>
      <w:r w:rsidRPr="003B4484">
        <w:rPr>
          <w:rFonts w:ascii="Verdana" w:hAnsi="Verdana"/>
          <w:b/>
          <w:sz w:val="24"/>
          <w:szCs w:val="24"/>
        </w:rPr>
        <w:t>PEDRO HENRIQUE SOMMA CAMPOS</w:t>
      </w:r>
      <w:r w:rsidRPr="003B4484">
        <w:rPr>
          <w:rFonts w:ascii="Verdana" w:hAnsi="Verdana"/>
          <w:sz w:val="24"/>
          <w:szCs w:val="24"/>
        </w:rPr>
        <w:t>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RF 843.929.0, para, com opção pela remuneração do cargo que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B4484">
        <w:rPr>
          <w:rFonts w:ascii="Verdana" w:hAnsi="Verdana"/>
          <w:sz w:val="24"/>
          <w:szCs w:val="24"/>
        </w:rPr>
        <w:t>titulariza</w:t>
      </w:r>
      <w:proofErr w:type="spellEnd"/>
      <w:r w:rsidRPr="003B4484">
        <w:rPr>
          <w:rFonts w:ascii="Verdana" w:hAnsi="Verdana"/>
          <w:sz w:val="24"/>
          <w:szCs w:val="24"/>
        </w:rPr>
        <w:t xml:space="preserve">, nos dias 02, 03 e 05 de outubro de 2018, </w:t>
      </w:r>
      <w:r w:rsidRPr="008462B5">
        <w:rPr>
          <w:rFonts w:ascii="Verdana" w:hAnsi="Verdana"/>
          <w:b/>
          <w:sz w:val="24"/>
          <w:szCs w:val="24"/>
        </w:rPr>
        <w:t>substituir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a senhora </w:t>
      </w:r>
      <w:r w:rsidRPr="003B4484">
        <w:rPr>
          <w:rFonts w:ascii="Verdana" w:hAnsi="Verdana"/>
          <w:b/>
          <w:sz w:val="24"/>
          <w:szCs w:val="24"/>
        </w:rPr>
        <w:t>ALINE PEREIRA CARDOSO DE SÁ BARABINOT</w:t>
      </w:r>
      <w:r w:rsidRPr="003B4484">
        <w:rPr>
          <w:rFonts w:ascii="Verdana" w:hAnsi="Verdana"/>
          <w:sz w:val="24"/>
          <w:szCs w:val="24"/>
        </w:rPr>
        <w:t>, RF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798.131.7, no cargo de </w:t>
      </w:r>
      <w:r w:rsidRPr="003B4484">
        <w:rPr>
          <w:rFonts w:ascii="Verdana" w:hAnsi="Verdana"/>
          <w:b/>
          <w:sz w:val="24"/>
          <w:szCs w:val="24"/>
        </w:rPr>
        <w:t>Secretário Municipal</w:t>
      </w:r>
      <w:r w:rsidRPr="003B4484">
        <w:rPr>
          <w:rFonts w:ascii="Verdana" w:hAnsi="Verdana"/>
          <w:sz w:val="24"/>
          <w:szCs w:val="24"/>
        </w:rPr>
        <w:t>, referência SM, da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Secretaria Municipal de Desenvolvimento Econômico</w:t>
      </w:r>
      <w:r w:rsidRPr="003B4484">
        <w:rPr>
          <w:rFonts w:ascii="Verdana" w:hAnsi="Verdana"/>
          <w:sz w:val="24"/>
          <w:szCs w:val="24"/>
        </w:rPr>
        <w:t>, em razão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do seu afastamento para tratar de assuntos particulares.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PREFEITURA DO MUNICÍPIO DE SÃO PAULO, aos 2 de outubro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de 2018, 465º da fundação de São Paulo.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BRUNO COVAS, Prefeito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62B5" w:rsidRDefault="008462B5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B4484" w:rsidRDefault="003B4484" w:rsidP="003B44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DESPACHOS DO PREFEITO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Of. 550/2018-SMDE-GAB</w:t>
      </w:r>
      <w:r w:rsidRPr="003B4484">
        <w:rPr>
          <w:rFonts w:ascii="Verdana" w:hAnsi="Verdana"/>
          <w:sz w:val="24"/>
          <w:szCs w:val="24"/>
        </w:rPr>
        <w:t xml:space="preserve"> - </w:t>
      </w:r>
      <w:r w:rsidRPr="003B4484">
        <w:rPr>
          <w:rFonts w:ascii="Verdana" w:hAnsi="Verdana"/>
          <w:b/>
          <w:sz w:val="24"/>
          <w:szCs w:val="24"/>
        </w:rPr>
        <w:t>Secretaria Municipal de Desenvolvimento Econômico</w:t>
      </w:r>
      <w:r w:rsidRPr="003B4484">
        <w:rPr>
          <w:rFonts w:ascii="Verdana" w:hAnsi="Verdana"/>
          <w:sz w:val="24"/>
          <w:szCs w:val="24"/>
        </w:rPr>
        <w:t xml:space="preserve"> - Pedido de afastamento da Titular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da Pasta - AUTORIZO o afastamento da senhora </w:t>
      </w:r>
      <w:r w:rsidRPr="003B4484">
        <w:rPr>
          <w:rFonts w:ascii="Verdana" w:hAnsi="Verdana"/>
          <w:b/>
          <w:sz w:val="24"/>
          <w:szCs w:val="24"/>
        </w:rPr>
        <w:t>ALINE PEREIRA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CARDOSO DE SÁ BARABINOT</w:t>
      </w:r>
      <w:r w:rsidRPr="003B4484">
        <w:rPr>
          <w:rFonts w:ascii="Verdana" w:hAnsi="Verdana"/>
          <w:sz w:val="24"/>
          <w:szCs w:val="24"/>
        </w:rPr>
        <w:t>, RF 798.131.7</w:t>
      </w:r>
      <w:r w:rsidRPr="003B4484">
        <w:rPr>
          <w:rFonts w:ascii="Verdana" w:hAnsi="Verdana"/>
          <w:b/>
          <w:sz w:val="24"/>
          <w:szCs w:val="24"/>
        </w:rPr>
        <w:t>, Secretária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b/>
          <w:sz w:val="24"/>
          <w:szCs w:val="24"/>
        </w:rPr>
        <w:t>Municipal de Desenvolvimento Econômico</w:t>
      </w:r>
      <w:r w:rsidRPr="003B4484">
        <w:rPr>
          <w:rFonts w:ascii="Verdana" w:hAnsi="Verdana"/>
          <w:sz w:val="24"/>
          <w:szCs w:val="24"/>
        </w:rPr>
        <w:t>, com prejuízo de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 xml:space="preserve">vencimentos e das demais vantagens do cargo que </w:t>
      </w:r>
      <w:proofErr w:type="spellStart"/>
      <w:r w:rsidRPr="003B4484">
        <w:rPr>
          <w:rFonts w:ascii="Verdana" w:hAnsi="Verdana"/>
          <w:sz w:val="24"/>
          <w:szCs w:val="24"/>
        </w:rPr>
        <w:t>titulariza</w:t>
      </w:r>
      <w:proofErr w:type="spellEnd"/>
      <w:r w:rsidRPr="003B4484">
        <w:rPr>
          <w:rFonts w:ascii="Verdana" w:hAnsi="Verdana"/>
          <w:sz w:val="24"/>
          <w:szCs w:val="24"/>
        </w:rPr>
        <w:t>,</w:t>
      </w:r>
    </w:p>
    <w:p w:rsidR="003B4484" w:rsidRP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nos dias 02, 03 e 05 de outubro de 2018, para tratar de assuntos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4484">
        <w:rPr>
          <w:rFonts w:ascii="Verdana" w:hAnsi="Verdana"/>
          <w:sz w:val="24"/>
          <w:szCs w:val="24"/>
        </w:rPr>
        <w:t>particulares.</w:t>
      </w:r>
    </w:p>
    <w:p w:rsidR="003B4484" w:rsidRDefault="003B4484" w:rsidP="003B44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462B5">
        <w:rPr>
          <w:rFonts w:ascii="Verdana" w:hAnsi="Verdana"/>
          <w:b/>
          <w:sz w:val="24"/>
          <w:szCs w:val="24"/>
        </w:rPr>
        <w:t>ECONÔMICO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GABINETE DA SECRETÁRIA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DESPACHO DA SECRETÁRIA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6074.2018/0001254-3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SMDE</w:t>
      </w:r>
      <w:r w:rsidRPr="008462B5">
        <w:rPr>
          <w:rFonts w:ascii="Verdana" w:hAnsi="Verdana"/>
          <w:sz w:val="24"/>
          <w:szCs w:val="24"/>
        </w:rPr>
        <w:t xml:space="preserve"> e SMDHC - Termo de Cooperação. I - No exercício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da competência que me foi conferida por Lei, à vista dos elementos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 convicção contidos no presente, especialmente 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manifestação das parceiras, do o Departamento de Qualificação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Profissional, da </w:t>
      </w:r>
      <w:r w:rsidRPr="008462B5">
        <w:rPr>
          <w:rFonts w:ascii="Verdana" w:hAnsi="Verdana"/>
          <w:b/>
          <w:sz w:val="24"/>
          <w:szCs w:val="24"/>
        </w:rPr>
        <w:t>Coordenadoria do Trabalho</w:t>
      </w:r>
      <w:r w:rsidRPr="008462B5">
        <w:rPr>
          <w:rFonts w:ascii="Verdana" w:hAnsi="Verdana"/>
          <w:sz w:val="24"/>
          <w:szCs w:val="24"/>
        </w:rPr>
        <w:t>, do Departamento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 Administração e Finanças, do parecer da Assessoria Jurídica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desta Pasta, o qual acolho, com fundamento na Lei Municipal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n.º 13.178/01, com nova redação dada pela Lei 13.689/2003 e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regulamentado pelo Decreto Municipal n.º 44.484/04 com nova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redação pelo Decreto n.º 44.661/2004, </w:t>
      </w:r>
      <w:r w:rsidRPr="008462B5">
        <w:rPr>
          <w:rFonts w:ascii="Verdana" w:hAnsi="Verdana"/>
          <w:b/>
          <w:sz w:val="24"/>
          <w:szCs w:val="24"/>
        </w:rPr>
        <w:t>AUTORIZO</w:t>
      </w:r>
      <w:r w:rsidRPr="008462B5">
        <w:rPr>
          <w:rFonts w:ascii="Verdana" w:hAnsi="Verdana"/>
          <w:sz w:val="24"/>
          <w:szCs w:val="24"/>
        </w:rPr>
        <w:t xml:space="preserve"> a celebração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do Termo de Cooperação entre esta </w:t>
      </w:r>
      <w:r w:rsidRPr="008462B5">
        <w:rPr>
          <w:rFonts w:ascii="Verdana" w:hAnsi="Verdana"/>
          <w:b/>
          <w:sz w:val="24"/>
          <w:szCs w:val="24"/>
        </w:rPr>
        <w:t>Secretaria Municipal de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Desenvolvimento Econômico</w:t>
      </w:r>
      <w:r w:rsidRPr="008462B5">
        <w:rPr>
          <w:rFonts w:ascii="Verdana" w:hAnsi="Verdana"/>
          <w:sz w:val="24"/>
          <w:szCs w:val="24"/>
        </w:rPr>
        <w:t xml:space="preserve"> e a Secretaria Municipal de Direito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Humanos e Cidadania, para o desenvolvimento do Projeto “</w:t>
      </w:r>
      <w:proofErr w:type="spellStart"/>
      <w:r w:rsidRPr="008462B5">
        <w:rPr>
          <w:rFonts w:ascii="Verdana" w:hAnsi="Verdana"/>
          <w:sz w:val="24"/>
          <w:szCs w:val="24"/>
        </w:rPr>
        <w:t>Pot</w:t>
      </w:r>
      <w:proofErr w:type="spellEnd"/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462B5">
        <w:rPr>
          <w:rFonts w:ascii="Verdana" w:hAnsi="Verdana"/>
          <w:sz w:val="24"/>
          <w:szCs w:val="24"/>
        </w:rPr>
        <w:t>PopRua</w:t>
      </w:r>
      <w:proofErr w:type="spellEnd"/>
      <w:r w:rsidRPr="008462B5">
        <w:rPr>
          <w:rFonts w:ascii="Verdana" w:hAnsi="Verdana"/>
          <w:sz w:val="24"/>
          <w:szCs w:val="24"/>
        </w:rPr>
        <w:t>”, com prazo de vigência de 6 (seis) meses contados da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data da assinatura. O programa se iniciará com até 30 (trinta)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beneficiários, podendo ser estendido o número de participantes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 acordo com a disponibilidade orçamentária. O Projeto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será realizado no âmbito do </w:t>
      </w:r>
      <w:r w:rsidRPr="008462B5">
        <w:rPr>
          <w:rFonts w:ascii="Verdana" w:hAnsi="Verdana"/>
          <w:b/>
          <w:sz w:val="24"/>
          <w:szCs w:val="24"/>
        </w:rPr>
        <w:t>Programa Operação Trabalho</w:t>
      </w:r>
      <w:r w:rsidRPr="008462B5">
        <w:rPr>
          <w:rFonts w:ascii="Verdana" w:hAnsi="Verdana"/>
          <w:sz w:val="24"/>
          <w:szCs w:val="24"/>
        </w:rPr>
        <w:t>,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sendo que o auxílio pecuniário global está estimado em R$</w:t>
      </w:r>
      <w:r>
        <w:rPr>
          <w:rFonts w:ascii="Verdana" w:hAnsi="Verdana"/>
          <w:sz w:val="24"/>
          <w:szCs w:val="24"/>
        </w:rPr>
        <w:t xml:space="preserve"> </w:t>
      </w:r>
      <w:r w:rsidRPr="008462B5">
        <w:rPr>
          <w:rFonts w:ascii="Verdana" w:hAnsi="Verdana"/>
          <w:sz w:val="24"/>
          <w:szCs w:val="24"/>
        </w:rPr>
        <w:t>189.321,30 (cento e oitenta e nove mil trezentos e vinte um reais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e trinta centavos), mediante repasse financeira por parte da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SMDHC. II – Desta forma, face ao contido no Decreto Municipal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nº 58.070/2018, </w:t>
      </w:r>
      <w:r w:rsidRPr="008462B5">
        <w:rPr>
          <w:rFonts w:ascii="Verdana" w:hAnsi="Verdana"/>
          <w:b/>
          <w:sz w:val="24"/>
          <w:szCs w:val="24"/>
        </w:rPr>
        <w:t>AUTORIZO</w:t>
      </w:r>
      <w:r w:rsidRPr="008462B5">
        <w:rPr>
          <w:rFonts w:ascii="Verdana" w:hAnsi="Verdana"/>
          <w:sz w:val="24"/>
          <w:szCs w:val="24"/>
        </w:rPr>
        <w:t xml:space="preserve"> a emissão, da respectiva Nota de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Empenho, que onerará as dotações orçamentárias: 34.10.14.4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22.3023.4.321.3.3.90.48.00.00 do presente exercício financeiro,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devendo o restante das despesas onerar dotação própria do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exercício vindouro, devendo também observar as formalidades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legais, as cautelas de estilo e as disposições contidas nas Leis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lastRenderedPageBreak/>
        <w:t>Complementares n.º 101/00 e 131/2009-LRF. III - Nos termos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do Decreto Municipal de nº 54.873/2014, designo a servidora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Marcela Silveira Tullii</w:t>
      </w:r>
      <w:r w:rsidRPr="008462B5">
        <w:rPr>
          <w:rFonts w:ascii="Verdana" w:hAnsi="Verdana"/>
          <w:sz w:val="24"/>
          <w:szCs w:val="24"/>
        </w:rPr>
        <w:t xml:space="preserve"> - RF: 847666-7, para atuar como Gestora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Titular, o servidor </w:t>
      </w:r>
      <w:r w:rsidRPr="008462B5">
        <w:rPr>
          <w:rFonts w:ascii="Verdana" w:hAnsi="Verdana"/>
          <w:b/>
          <w:sz w:val="24"/>
          <w:szCs w:val="24"/>
        </w:rPr>
        <w:t>Rodrigo de Moraes Galante</w:t>
      </w:r>
      <w:r w:rsidRPr="008462B5">
        <w:rPr>
          <w:rFonts w:ascii="Verdana" w:hAnsi="Verdana"/>
          <w:sz w:val="24"/>
          <w:szCs w:val="24"/>
        </w:rPr>
        <w:t xml:space="preserve"> - RF: 809.698-8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com Gestor Substituto; a servidora </w:t>
      </w:r>
      <w:r w:rsidRPr="008462B5">
        <w:rPr>
          <w:rFonts w:ascii="Verdana" w:hAnsi="Verdana"/>
          <w:b/>
          <w:sz w:val="24"/>
          <w:szCs w:val="24"/>
        </w:rPr>
        <w:t>Micheli Rodrigues Alves</w:t>
      </w:r>
      <w:r w:rsidRPr="008462B5">
        <w:rPr>
          <w:rFonts w:ascii="Verdana" w:hAnsi="Verdana"/>
          <w:sz w:val="24"/>
          <w:szCs w:val="24"/>
        </w:rPr>
        <w:t xml:space="preserve"> - RF: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 xml:space="preserve">747.383-4, para Fiscal Titular e a servidora </w:t>
      </w:r>
      <w:r w:rsidRPr="008462B5">
        <w:rPr>
          <w:rFonts w:ascii="Verdana" w:hAnsi="Verdana"/>
          <w:b/>
          <w:sz w:val="24"/>
          <w:szCs w:val="24"/>
        </w:rPr>
        <w:t>Luciana Oliver P.</w:t>
      </w: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Quintas</w:t>
      </w:r>
      <w:r w:rsidRPr="008462B5">
        <w:rPr>
          <w:rFonts w:ascii="Verdana" w:hAnsi="Verdana"/>
          <w:sz w:val="24"/>
          <w:szCs w:val="24"/>
        </w:rPr>
        <w:t xml:space="preserve"> - RF: 777.768-0, para Fiscal Substituta.</w:t>
      </w: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73AC9" w:rsidRDefault="00873AC9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42</w:t>
      </w:r>
    </w:p>
    <w:p w:rsidR="008462B5" w:rsidRDefault="008462B5" w:rsidP="008462B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GABINETE DA SECRETÁRIA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DEMONSTRATIVO DE COMPRAS EFETUADAS E DOS SERVIÇOS CONTRATADOS PELA ADMINISTRAÇÃO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DO GABINETE DA SECRETARIA MUNICIPAL DE TRABALHO E EMPREENDEDORISMO, RELATIVO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AO MÊS DE SETEMBRO DE 2.018, DE ACORDO COM ARTIGO 16 DA LEI FEDERAL Nº. 8.666/93 E</w:t>
      </w: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ARTIGO 116 DA LOMSP.</w:t>
      </w:r>
    </w:p>
    <w:p w:rsidR="00873AC9" w:rsidRDefault="00873AC9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3AC9" w:rsidRDefault="00873AC9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365082" cy="3457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11" cy="345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324986" cy="26574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07" cy="26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286500" cy="2247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547" cy="224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ADE SAMPA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462B5">
        <w:rPr>
          <w:rFonts w:ascii="Verdana" w:hAnsi="Verdana"/>
          <w:b/>
          <w:sz w:val="24"/>
          <w:szCs w:val="24"/>
        </w:rPr>
        <w:t>EDITAL CARTA CONVITE Nº 015/ /2018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ABERTURA DE CERTAME LICITATÓRIO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DATA, HORA e TIPO: 26/10/2018, às 10h, TECNICA E PREÇO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ENDEREÇO ELETRONICO: http://www.adesampa.com.br/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462B5">
        <w:rPr>
          <w:rFonts w:ascii="Verdana" w:hAnsi="Verdana"/>
          <w:sz w:val="24"/>
          <w:szCs w:val="24"/>
        </w:rPr>
        <w:t>editais_adesampa</w:t>
      </w:r>
      <w:proofErr w:type="spellEnd"/>
      <w:r w:rsidRPr="008462B5">
        <w:rPr>
          <w:rFonts w:ascii="Verdana" w:hAnsi="Verdana"/>
          <w:sz w:val="24"/>
          <w:szCs w:val="24"/>
        </w:rPr>
        <w:t>/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PROCESSO SEI Nº: 8710.2018/116-0</w:t>
      </w:r>
    </w:p>
    <w:p w:rsidR="008462B5" w:rsidRPr="00873AC9" w:rsidRDefault="008462B5" w:rsidP="008462B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A Agência São Paulo de Desenvolvimento - ADE SAMPA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(“ADE SAMPA”)</w:t>
      </w:r>
      <w:r w:rsidRPr="008462B5">
        <w:rPr>
          <w:rFonts w:ascii="Verdana" w:hAnsi="Verdana"/>
          <w:sz w:val="24"/>
          <w:szCs w:val="24"/>
        </w:rPr>
        <w:t>, serviço social autônomo, dotado de personalidade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jurídica de direito privado, de fins não econômicos,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 interesse coletivo e de utilidade pública, vinculada, por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cooperação, à Secretaria Municipal de Trabalho e Empreendedorismo,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conforme disposto na Lei Municipal nº 15.838, de 04 de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julho de 2013, torna público que na data, horário e local acima,</w:t>
      </w:r>
    </w:p>
    <w:p w:rsidR="008462B5" w:rsidRPr="008462B5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realizará licitação na modalidade CARTA CONVITE, com critério</w:t>
      </w:r>
    </w:p>
    <w:p w:rsidR="00FC4D57" w:rsidRDefault="008462B5" w:rsidP="008462B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462B5">
        <w:rPr>
          <w:rFonts w:ascii="Verdana" w:hAnsi="Verdana"/>
          <w:sz w:val="24"/>
          <w:szCs w:val="24"/>
        </w:rPr>
        <w:t>de</w:t>
      </w:r>
      <w:r w:rsidR="00873AC9">
        <w:rPr>
          <w:rFonts w:ascii="Verdana" w:hAnsi="Verdana"/>
          <w:sz w:val="24"/>
          <w:szCs w:val="24"/>
        </w:rPr>
        <w:t xml:space="preserve"> julgamento de TÉCNICA E PREÇO. </w:t>
      </w:r>
      <w:r w:rsidRPr="008462B5">
        <w:rPr>
          <w:rFonts w:ascii="Verdana" w:hAnsi="Verdana"/>
          <w:sz w:val="24"/>
          <w:szCs w:val="24"/>
        </w:rPr>
        <w:t>Constitui objeto do pr</w:t>
      </w:r>
      <w:r w:rsidR="00873AC9">
        <w:rPr>
          <w:rFonts w:ascii="Verdana" w:hAnsi="Verdana"/>
          <w:sz w:val="24"/>
          <w:szCs w:val="24"/>
        </w:rPr>
        <w:t xml:space="preserve">esente a contratação de empresa </w:t>
      </w:r>
      <w:r w:rsidRPr="008462B5">
        <w:rPr>
          <w:rFonts w:ascii="Verdana" w:hAnsi="Verdana"/>
          <w:sz w:val="24"/>
          <w:szCs w:val="24"/>
        </w:rPr>
        <w:t>especializada contratação de em</w:t>
      </w:r>
      <w:r w:rsidR="00873AC9">
        <w:rPr>
          <w:rFonts w:ascii="Verdana" w:hAnsi="Verdana"/>
          <w:sz w:val="24"/>
          <w:szCs w:val="24"/>
        </w:rPr>
        <w:t xml:space="preserve">presa especializada consultoria </w:t>
      </w:r>
      <w:r w:rsidRPr="008462B5">
        <w:rPr>
          <w:rFonts w:ascii="Verdana" w:hAnsi="Verdana"/>
          <w:sz w:val="24"/>
          <w:szCs w:val="24"/>
        </w:rPr>
        <w:t>técnica para o mapeamento d</w:t>
      </w:r>
      <w:r w:rsidR="00873AC9">
        <w:rPr>
          <w:rFonts w:ascii="Verdana" w:hAnsi="Verdana"/>
          <w:sz w:val="24"/>
          <w:szCs w:val="24"/>
        </w:rPr>
        <w:t xml:space="preserve">e instituições que possuem foco </w:t>
      </w:r>
      <w:r w:rsidRPr="008462B5">
        <w:rPr>
          <w:rFonts w:ascii="Verdana" w:hAnsi="Verdana"/>
          <w:sz w:val="24"/>
          <w:szCs w:val="24"/>
        </w:rPr>
        <w:t>de atuação em desenvolvimentos</w:t>
      </w:r>
      <w:r w:rsidR="00873AC9">
        <w:rPr>
          <w:rFonts w:ascii="Verdana" w:hAnsi="Verdana"/>
          <w:sz w:val="24"/>
          <w:szCs w:val="24"/>
        </w:rPr>
        <w:t xml:space="preserve"> econômicos regionais no âmbito </w:t>
      </w:r>
      <w:r w:rsidRPr="008462B5">
        <w:rPr>
          <w:rFonts w:ascii="Verdana" w:hAnsi="Verdana"/>
          <w:sz w:val="24"/>
          <w:szCs w:val="24"/>
        </w:rPr>
        <w:t xml:space="preserve">do Município de São Paulo, pelo prazo de 06 </w:t>
      </w:r>
      <w:r w:rsidRPr="008462B5">
        <w:rPr>
          <w:rFonts w:ascii="Verdana" w:hAnsi="Verdana"/>
          <w:sz w:val="24"/>
          <w:szCs w:val="24"/>
        </w:rPr>
        <w:lastRenderedPageBreak/>
        <w:t>(seis) meses,</w:t>
      </w:r>
      <w:r w:rsidR="00873AC9">
        <w:rPr>
          <w:rFonts w:ascii="Verdana" w:hAnsi="Verdana"/>
          <w:sz w:val="24"/>
          <w:szCs w:val="24"/>
        </w:rPr>
        <w:t xml:space="preserve"> </w:t>
      </w:r>
      <w:r w:rsidRPr="008462B5">
        <w:rPr>
          <w:rFonts w:ascii="Verdana" w:hAnsi="Verdana"/>
          <w:sz w:val="24"/>
          <w:szCs w:val="24"/>
        </w:rPr>
        <w:t>nos termos do disposto no Term</w:t>
      </w:r>
      <w:r w:rsidR="00873AC9">
        <w:rPr>
          <w:rFonts w:ascii="Verdana" w:hAnsi="Verdana"/>
          <w:sz w:val="24"/>
          <w:szCs w:val="24"/>
        </w:rPr>
        <w:t xml:space="preserve">o de Referência - Anexo I desta </w:t>
      </w:r>
      <w:r w:rsidRPr="008462B5">
        <w:rPr>
          <w:rFonts w:ascii="Verdana" w:hAnsi="Verdana"/>
          <w:sz w:val="24"/>
          <w:szCs w:val="24"/>
        </w:rPr>
        <w:t>Carta Convite.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O Edital e seus anexos poderão ser obtidos através da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internet, gratuitamente no seguinte endereço eletrônico: http://</w:t>
      </w:r>
    </w:p>
    <w:p w:rsidR="00873AC9" w:rsidRDefault="00441E27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13" w:history="1">
        <w:r w:rsidR="00873AC9" w:rsidRPr="00E56FA2">
          <w:rPr>
            <w:rStyle w:val="Hyperlink"/>
            <w:rFonts w:ascii="Verdana" w:hAnsi="Verdana"/>
            <w:sz w:val="24"/>
            <w:szCs w:val="24"/>
          </w:rPr>
          <w:t>www.adesampa.com.br/editais_adesampa/</w:t>
        </w:r>
      </w:hyperlink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FUNDAÇÃO PAULISTANA DE EDUCAÇÃO</w:t>
      </w:r>
    </w:p>
    <w:p w:rsidR="00873AC9" w:rsidRDefault="00873AC9" w:rsidP="00873A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E TECNOLOGIA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ATA DE REALIZAÇÃO DE PREGÃO ELETRONICO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3AC9">
        <w:rPr>
          <w:rFonts w:ascii="Verdana" w:hAnsi="Verdana"/>
          <w:b/>
          <w:sz w:val="24"/>
          <w:szCs w:val="24"/>
        </w:rPr>
        <w:t>Processo nº : 8110.2018/0000169-0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CONTRATANTE: Fundação Paulistana de Educação, Tecnologia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e Cultura.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OBJETO: Contratação de Instituição Financeira Pública ou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Privada para prestação de serviços de pagamento de benefícios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intitulado de Ações de Capacitação, conforme atribuições definidas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no art. 3º, inciso IX, § 4º, do Estatuto da Fundação Paulistana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de Educação, Tecnologia e Cultura Decreto nº 56.507/2015,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com lançamentos e emissões de cartões magnéticos para os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beneficiários, conforme descrição quantitativa, qualitativa.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Licitação nº 735796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Data e a hora da disputa: 26/09/2018-09:15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Situação da Licitação: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Deserta</w:t>
      </w:r>
    </w:p>
    <w:p w:rsidR="00873AC9" w:rsidRPr="00873AC9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Íntegra encontra-se disponível no endereço: https://www.</w:t>
      </w:r>
    </w:p>
    <w:p w:rsidR="00873AC9" w:rsidRPr="008462B5" w:rsidRDefault="00873AC9" w:rsidP="00873A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3AC9">
        <w:rPr>
          <w:rFonts w:ascii="Verdana" w:hAnsi="Verdana"/>
          <w:sz w:val="24"/>
          <w:szCs w:val="24"/>
        </w:rPr>
        <w:t>licitacoes-e.com.br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27" w:rsidRDefault="00441E27" w:rsidP="00BE6F16">
      <w:pPr>
        <w:spacing w:after="0" w:line="240" w:lineRule="auto"/>
      </w:pPr>
      <w:r>
        <w:separator/>
      </w:r>
    </w:p>
  </w:endnote>
  <w:endnote w:type="continuationSeparator" w:id="0">
    <w:p w:rsidR="00441E27" w:rsidRDefault="00441E2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27" w:rsidRDefault="00441E27" w:rsidP="00BE6F16">
      <w:pPr>
        <w:spacing w:after="0" w:line="240" w:lineRule="auto"/>
      </w:pPr>
      <w:r>
        <w:separator/>
      </w:r>
    </w:p>
  </w:footnote>
  <w:footnote w:type="continuationSeparator" w:id="0">
    <w:p w:rsidR="00441E27" w:rsidRDefault="00441E2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A72A7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1574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B4484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1E27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62B5"/>
    <w:rsid w:val="00847F01"/>
    <w:rsid w:val="0085132F"/>
    <w:rsid w:val="0085628E"/>
    <w:rsid w:val="00856884"/>
    <w:rsid w:val="00857CD0"/>
    <w:rsid w:val="00861D4B"/>
    <w:rsid w:val="008642F5"/>
    <w:rsid w:val="00865E4A"/>
    <w:rsid w:val="00873AC9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esampa.com.br/editais_adesamp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AA3-86DF-4166-A999-B8C56AE2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2018-10-03T16:31:00Z</dcterms:created>
  <dcterms:modified xsi:type="dcterms:W3CDTF">2018-10-03T16:31:00Z</dcterms:modified>
</cp:coreProperties>
</file>