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Pr="00836A3F" w:rsidRDefault="00836A3F">
      <w:pPr>
        <w:rPr>
          <w:b/>
          <w:sz w:val="24"/>
          <w:szCs w:val="24"/>
        </w:rPr>
      </w:pPr>
      <w:r w:rsidRPr="00836A3F">
        <w:rPr>
          <w:b/>
          <w:sz w:val="24"/>
          <w:szCs w:val="24"/>
        </w:rPr>
        <w:t>09.08.2022</w:t>
      </w:r>
    </w:p>
    <w:p w:rsidR="00836A3F" w:rsidRPr="00836A3F" w:rsidRDefault="00836A3F">
      <w:pPr>
        <w:rPr>
          <w:b/>
          <w:sz w:val="24"/>
          <w:szCs w:val="24"/>
        </w:rPr>
      </w:pPr>
      <w:r w:rsidRPr="00836A3F">
        <w:rPr>
          <w:b/>
          <w:sz w:val="24"/>
          <w:szCs w:val="24"/>
        </w:rPr>
        <w:t>Diário Oficial do Estado de SP</w:t>
      </w:r>
    </w:p>
    <w:p w:rsidR="00836A3F" w:rsidRPr="00836A3F" w:rsidRDefault="00836A3F" w:rsidP="00836A3F">
      <w:pPr>
        <w:rPr>
          <w:b/>
          <w:sz w:val="24"/>
          <w:szCs w:val="24"/>
        </w:rPr>
      </w:pPr>
      <w:r w:rsidRPr="00836A3F">
        <w:rPr>
          <w:b/>
          <w:sz w:val="24"/>
          <w:szCs w:val="24"/>
        </w:rPr>
        <w:t>Decretos</w:t>
      </w:r>
    </w:p>
    <w:p w:rsidR="00836A3F" w:rsidRPr="00836A3F" w:rsidRDefault="00836A3F" w:rsidP="00836A3F">
      <w:pPr>
        <w:rPr>
          <w:b/>
          <w:sz w:val="24"/>
          <w:szCs w:val="24"/>
        </w:rPr>
      </w:pPr>
      <w:r w:rsidRPr="00836A3F">
        <w:rPr>
          <w:b/>
          <w:sz w:val="24"/>
          <w:szCs w:val="24"/>
        </w:rPr>
        <w:t>DECRETO Nº 67.026,</w:t>
      </w:r>
    </w:p>
    <w:p w:rsidR="00836A3F" w:rsidRPr="00836A3F" w:rsidRDefault="00836A3F" w:rsidP="00836A3F">
      <w:pPr>
        <w:rPr>
          <w:b/>
          <w:sz w:val="24"/>
          <w:szCs w:val="24"/>
        </w:rPr>
      </w:pPr>
      <w:r w:rsidRPr="00836A3F">
        <w:rPr>
          <w:b/>
          <w:sz w:val="24"/>
          <w:szCs w:val="24"/>
        </w:rPr>
        <w:t xml:space="preserve">DE </w:t>
      </w:r>
      <w:proofErr w:type="gramStart"/>
      <w:r w:rsidRPr="00836A3F">
        <w:rPr>
          <w:b/>
          <w:sz w:val="24"/>
          <w:szCs w:val="24"/>
        </w:rPr>
        <w:t>8</w:t>
      </w:r>
      <w:proofErr w:type="gramEnd"/>
      <w:r w:rsidRPr="00836A3F">
        <w:rPr>
          <w:b/>
          <w:sz w:val="24"/>
          <w:szCs w:val="24"/>
        </w:rPr>
        <w:t xml:space="preserve"> DE AGOSTO DE 2022</w:t>
      </w:r>
    </w:p>
    <w:p w:rsidR="00836A3F" w:rsidRPr="00836A3F" w:rsidRDefault="00836A3F" w:rsidP="00836A3F">
      <w:pPr>
        <w:pStyle w:val="SemEspaamento"/>
      </w:pPr>
      <w:r w:rsidRPr="00836A3F">
        <w:t xml:space="preserve">Altera o Decreto nº 65.812, de 23 de junho de 2021, que regulamenta o Programa Bolsa do Povo, criado pela Lei </w:t>
      </w:r>
      <w:proofErr w:type="gramStart"/>
      <w:r w:rsidRPr="00836A3F">
        <w:t>nº17.</w:t>
      </w:r>
      <w:proofErr w:type="gramEnd"/>
      <w:r w:rsidRPr="00836A3F">
        <w:t>372, de 26 de maio de 2021</w:t>
      </w:r>
    </w:p>
    <w:p w:rsidR="00836A3F" w:rsidRPr="00836A3F" w:rsidRDefault="00836A3F" w:rsidP="00836A3F">
      <w:pPr>
        <w:pStyle w:val="SemEspaamento"/>
      </w:pPr>
      <w:r w:rsidRPr="00836A3F">
        <w:t>RODRIGO GARCIA, Governador do Estado de São Paulo, no uso de suas atribuições legais,</w:t>
      </w:r>
    </w:p>
    <w:p w:rsidR="00FE39BD" w:rsidRDefault="00FE39BD" w:rsidP="00836A3F">
      <w:pPr>
        <w:pStyle w:val="SemEspaamento"/>
      </w:pPr>
    </w:p>
    <w:p w:rsidR="00836A3F" w:rsidRPr="00836A3F" w:rsidRDefault="00836A3F" w:rsidP="00836A3F">
      <w:pPr>
        <w:pStyle w:val="SemEspaamento"/>
      </w:pPr>
      <w:bookmarkStart w:id="0" w:name="_GoBack"/>
      <w:bookmarkEnd w:id="0"/>
      <w:r w:rsidRPr="00836A3F">
        <w:t>Decreta:</w:t>
      </w:r>
    </w:p>
    <w:p w:rsidR="00836A3F" w:rsidRPr="00836A3F" w:rsidRDefault="00836A3F" w:rsidP="00836A3F">
      <w:pPr>
        <w:pStyle w:val="SemEspaamento"/>
      </w:pPr>
      <w:r w:rsidRPr="00836A3F">
        <w:t>Artigo 1º - O Anexo IV do Decreto nº 65.812, de 23 de junho de 2021, passa a vigorar nos termos do Anexo que integra este decreto.</w:t>
      </w:r>
    </w:p>
    <w:p w:rsidR="00836A3F" w:rsidRPr="00836A3F" w:rsidRDefault="00836A3F" w:rsidP="00836A3F">
      <w:pPr>
        <w:pStyle w:val="SemEspaamento"/>
      </w:pPr>
      <w:r w:rsidRPr="00836A3F">
        <w:t>Artigo 2º - Este decreto entra em vigor na data de sua publicação.</w:t>
      </w:r>
    </w:p>
    <w:p w:rsidR="00836A3F" w:rsidRPr="00836A3F" w:rsidRDefault="00836A3F" w:rsidP="00836A3F">
      <w:pPr>
        <w:pStyle w:val="SemEspaamento"/>
      </w:pPr>
      <w:r w:rsidRPr="00836A3F">
        <w:t xml:space="preserve">Palácio dos Bandeirantes, </w:t>
      </w:r>
      <w:proofErr w:type="gramStart"/>
      <w:r w:rsidRPr="00836A3F">
        <w:t>8</w:t>
      </w:r>
      <w:proofErr w:type="gramEnd"/>
      <w:r w:rsidRPr="00836A3F">
        <w:t xml:space="preserve"> de agosto de 2022</w:t>
      </w:r>
    </w:p>
    <w:p w:rsidR="00836A3F" w:rsidRPr="00836A3F" w:rsidRDefault="00836A3F" w:rsidP="00836A3F">
      <w:pPr>
        <w:pStyle w:val="SemEspaamento"/>
      </w:pPr>
      <w:r w:rsidRPr="00836A3F">
        <w:t>RODRIGO GARCIA</w:t>
      </w:r>
    </w:p>
    <w:p w:rsidR="00836A3F" w:rsidRPr="00836A3F" w:rsidRDefault="00836A3F" w:rsidP="00836A3F">
      <w:pPr>
        <w:pStyle w:val="SemEspaamento"/>
      </w:pPr>
      <w:r w:rsidRPr="00836A3F">
        <w:t>Marcos Rodrigues Penido</w:t>
      </w:r>
    </w:p>
    <w:p w:rsidR="00836A3F" w:rsidRPr="00836A3F" w:rsidRDefault="00836A3F" w:rsidP="00836A3F">
      <w:pPr>
        <w:pStyle w:val="SemEspaamento"/>
      </w:pPr>
      <w:r w:rsidRPr="00836A3F">
        <w:t>Secretário de Governo</w:t>
      </w:r>
    </w:p>
    <w:p w:rsidR="00836A3F" w:rsidRPr="00836A3F" w:rsidRDefault="00836A3F" w:rsidP="00836A3F">
      <w:pPr>
        <w:pStyle w:val="SemEspaamento"/>
      </w:pPr>
      <w:r w:rsidRPr="00836A3F">
        <w:t xml:space="preserve">Zeina Abdel </w:t>
      </w:r>
      <w:proofErr w:type="spellStart"/>
      <w:r w:rsidRPr="00836A3F">
        <w:t>Latif</w:t>
      </w:r>
      <w:proofErr w:type="spellEnd"/>
    </w:p>
    <w:p w:rsidR="00836A3F" w:rsidRPr="00836A3F" w:rsidRDefault="00836A3F" w:rsidP="00836A3F">
      <w:pPr>
        <w:pStyle w:val="SemEspaamento"/>
      </w:pPr>
      <w:r w:rsidRPr="00836A3F">
        <w:t>Secretária de Desenvolvimento Econômico</w:t>
      </w:r>
    </w:p>
    <w:p w:rsidR="00836A3F" w:rsidRPr="00836A3F" w:rsidRDefault="00836A3F" w:rsidP="00836A3F">
      <w:pPr>
        <w:pStyle w:val="SemEspaamento"/>
      </w:pPr>
      <w:r w:rsidRPr="00836A3F">
        <w:t>Laura Muller Machado</w:t>
      </w:r>
    </w:p>
    <w:p w:rsidR="00836A3F" w:rsidRPr="00836A3F" w:rsidRDefault="00836A3F" w:rsidP="00836A3F">
      <w:pPr>
        <w:pStyle w:val="SemEspaamento"/>
      </w:pPr>
      <w:r w:rsidRPr="00836A3F">
        <w:t>Secretária de Desenvolvimento Social</w:t>
      </w:r>
    </w:p>
    <w:p w:rsidR="00836A3F" w:rsidRPr="00836A3F" w:rsidRDefault="00836A3F" w:rsidP="00836A3F">
      <w:pPr>
        <w:pStyle w:val="SemEspaamento"/>
      </w:pPr>
      <w:proofErr w:type="spellStart"/>
      <w:r w:rsidRPr="00836A3F">
        <w:t>Jeancarlo</w:t>
      </w:r>
      <w:proofErr w:type="spellEnd"/>
      <w:r w:rsidRPr="00836A3F">
        <w:t xml:space="preserve"> </w:t>
      </w:r>
      <w:proofErr w:type="spellStart"/>
      <w:r w:rsidRPr="00836A3F">
        <w:t>Gorinchteyn</w:t>
      </w:r>
      <w:proofErr w:type="spellEnd"/>
    </w:p>
    <w:p w:rsidR="00836A3F" w:rsidRPr="00836A3F" w:rsidRDefault="00836A3F" w:rsidP="00836A3F">
      <w:pPr>
        <w:pStyle w:val="SemEspaamento"/>
      </w:pPr>
      <w:r w:rsidRPr="00836A3F">
        <w:t>Secretário da Saúde</w:t>
      </w:r>
    </w:p>
    <w:p w:rsidR="00836A3F" w:rsidRPr="00836A3F" w:rsidRDefault="00836A3F" w:rsidP="00836A3F">
      <w:pPr>
        <w:pStyle w:val="SemEspaamento"/>
      </w:pPr>
      <w:r w:rsidRPr="00836A3F">
        <w:t xml:space="preserve">Thiago Martins </w:t>
      </w:r>
      <w:proofErr w:type="spellStart"/>
      <w:r w:rsidRPr="00836A3F">
        <w:t>Milhim</w:t>
      </w:r>
      <w:proofErr w:type="spellEnd"/>
    </w:p>
    <w:p w:rsidR="00836A3F" w:rsidRPr="00836A3F" w:rsidRDefault="00836A3F" w:rsidP="00836A3F">
      <w:pPr>
        <w:pStyle w:val="SemEspaamento"/>
      </w:pPr>
      <w:r w:rsidRPr="00836A3F">
        <w:t>Secretário de Esportes</w:t>
      </w:r>
    </w:p>
    <w:p w:rsidR="00836A3F" w:rsidRPr="00836A3F" w:rsidRDefault="00836A3F" w:rsidP="00836A3F">
      <w:pPr>
        <w:pStyle w:val="SemEspaamento"/>
      </w:pPr>
      <w:r w:rsidRPr="00836A3F">
        <w:t xml:space="preserve">Hubert </w:t>
      </w:r>
      <w:proofErr w:type="spellStart"/>
      <w:r w:rsidRPr="00836A3F">
        <w:t>Alquéres</w:t>
      </w:r>
      <w:proofErr w:type="spellEnd"/>
    </w:p>
    <w:p w:rsidR="00836A3F" w:rsidRPr="00836A3F" w:rsidRDefault="00836A3F" w:rsidP="00836A3F">
      <w:pPr>
        <w:pStyle w:val="SemEspaamento"/>
      </w:pPr>
      <w:r w:rsidRPr="00836A3F">
        <w:t>Secretário da Educação</w:t>
      </w:r>
    </w:p>
    <w:p w:rsidR="00836A3F" w:rsidRPr="00836A3F" w:rsidRDefault="00836A3F" w:rsidP="00836A3F">
      <w:pPr>
        <w:pStyle w:val="SemEspaamento"/>
      </w:pPr>
      <w:r w:rsidRPr="00836A3F">
        <w:t>Cauê Macris</w:t>
      </w:r>
    </w:p>
    <w:p w:rsidR="00836A3F" w:rsidRPr="00836A3F" w:rsidRDefault="00836A3F" w:rsidP="00836A3F">
      <w:pPr>
        <w:pStyle w:val="SemEspaamento"/>
      </w:pPr>
      <w:r w:rsidRPr="00836A3F">
        <w:t>Secretário-Chefe da Casa Civil</w:t>
      </w:r>
    </w:p>
    <w:p w:rsidR="00836A3F" w:rsidRPr="00836A3F" w:rsidRDefault="00836A3F" w:rsidP="00836A3F">
      <w:pPr>
        <w:pStyle w:val="SemEspaamento"/>
      </w:pPr>
      <w:r w:rsidRPr="00836A3F">
        <w:t xml:space="preserve">Publicado na Secretaria de Governo, aos </w:t>
      </w:r>
      <w:proofErr w:type="gramStart"/>
      <w:r w:rsidRPr="00836A3F">
        <w:t>8</w:t>
      </w:r>
      <w:proofErr w:type="gramEnd"/>
      <w:r w:rsidRPr="00836A3F">
        <w:t xml:space="preserve"> de agosto de 2022.</w:t>
      </w:r>
    </w:p>
    <w:p w:rsidR="00836A3F" w:rsidRPr="00836A3F" w:rsidRDefault="00836A3F" w:rsidP="00836A3F">
      <w:pPr>
        <w:pStyle w:val="SemEspaamento"/>
      </w:pPr>
      <w:r w:rsidRPr="00836A3F">
        <w:t>ANEXO</w:t>
      </w:r>
    </w:p>
    <w:p w:rsidR="00836A3F" w:rsidRPr="00836A3F" w:rsidRDefault="00836A3F" w:rsidP="00836A3F">
      <w:pPr>
        <w:pStyle w:val="SemEspaamento"/>
      </w:pPr>
      <w:proofErr w:type="gramStart"/>
      <w:r w:rsidRPr="00836A3F">
        <w:t>a</w:t>
      </w:r>
      <w:proofErr w:type="gramEnd"/>
      <w:r w:rsidRPr="00836A3F">
        <w:t xml:space="preserve"> que se refere o artigo 1º do</w:t>
      </w:r>
    </w:p>
    <w:p w:rsidR="00836A3F" w:rsidRPr="00836A3F" w:rsidRDefault="00836A3F" w:rsidP="00836A3F">
      <w:pPr>
        <w:pStyle w:val="SemEspaamento"/>
      </w:pPr>
      <w:r w:rsidRPr="00836A3F">
        <w:t xml:space="preserve">Decreto nº 67.026, de </w:t>
      </w:r>
      <w:proofErr w:type="gramStart"/>
      <w:r w:rsidRPr="00836A3F">
        <w:t>8</w:t>
      </w:r>
      <w:proofErr w:type="gramEnd"/>
      <w:r w:rsidRPr="00836A3F">
        <w:t xml:space="preserve"> de agosto de 2022</w:t>
      </w:r>
    </w:p>
    <w:p w:rsidR="00836A3F" w:rsidRPr="00836A3F" w:rsidRDefault="00836A3F" w:rsidP="00836A3F">
      <w:pPr>
        <w:pStyle w:val="SemEspaamento"/>
      </w:pPr>
      <w:r w:rsidRPr="00836A3F">
        <w:t>ANEXO IV</w:t>
      </w:r>
    </w:p>
    <w:p w:rsidR="00836A3F" w:rsidRPr="00836A3F" w:rsidRDefault="00836A3F" w:rsidP="00836A3F">
      <w:pPr>
        <w:pStyle w:val="SemEspaamento"/>
      </w:pPr>
      <w:proofErr w:type="gramStart"/>
      <w:r w:rsidRPr="00836A3F">
        <w:t>a</w:t>
      </w:r>
      <w:proofErr w:type="gramEnd"/>
      <w:r w:rsidRPr="00836A3F">
        <w:t xml:space="preserve"> que se refere o inciso I do artigo 4º do</w:t>
      </w:r>
    </w:p>
    <w:p w:rsidR="00836A3F" w:rsidRPr="00836A3F" w:rsidRDefault="00836A3F" w:rsidP="00836A3F">
      <w:pPr>
        <w:pStyle w:val="SemEspaamento"/>
      </w:pPr>
      <w:r w:rsidRPr="00836A3F">
        <w:t xml:space="preserve">Decreto nº 65.812, de 23 de junho de </w:t>
      </w:r>
      <w:proofErr w:type="gramStart"/>
      <w:r w:rsidRPr="00836A3F">
        <w:t>2021</w:t>
      </w:r>
      <w:proofErr w:type="gramEnd"/>
    </w:p>
    <w:p w:rsidR="00836A3F" w:rsidRPr="00836A3F" w:rsidRDefault="00836A3F" w:rsidP="00836A3F">
      <w:pPr>
        <w:pStyle w:val="SemEspaamento"/>
      </w:pPr>
      <w:r w:rsidRPr="00836A3F">
        <w:t>Ação Bolsa-Trabalho</w:t>
      </w:r>
    </w:p>
    <w:p w:rsidR="00836A3F" w:rsidRPr="00836A3F" w:rsidRDefault="00836A3F" w:rsidP="00836A3F">
      <w:pPr>
        <w:pStyle w:val="SemEspaamento"/>
      </w:pPr>
      <w:r w:rsidRPr="00836A3F">
        <w:t xml:space="preserve">Eixos programáticos Assistência </w:t>
      </w:r>
      <w:proofErr w:type="gramStart"/>
      <w:r w:rsidRPr="00836A3F">
        <w:t>Social, Trabalho e Qualificação</w:t>
      </w:r>
      <w:proofErr w:type="gramEnd"/>
      <w:r w:rsidRPr="00836A3F">
        <w:t xml:space="preserve"> Profissional</w:t>
      </w:r>
    </w:p>
    <w:p w:rsidR="00836A3F" w:rsidRPr="00836A3F" w:rsidRDefault="00836A3F" w:rsidP="00836A3F">
      <w:pPr>
        <w:pStyle w:val="SemEspaamento"/>
      </w:pPr>
      <w:r w:rsidRPr="00836A3F">
        <w:t>Secretaria de Estado responsável Secretaria de Desenvolvimento Econômico</w:t>
      </w:r>
    </w:p>
    <w:p w:rsidR="00836A3F" w:rsidRPr="00836A3F" w:rsidRDefault="00836A3F" w:rsidP="00836A3F">
      <w:pPr>
        <w:pStyle w:val="SemEspaamento"/>
      </w:pPr>
      <w:r w:rsidRPr="00836A3F">
        <w:t>Beneficiário Deve preencher as seguintes condições:</w:t>
      </w:r>
    </w:p>
    <w:p w:rsidR="00836A3F" w:rsidRPr="00836A3F" w:rsidRDefault="00836A3F" w:rsidP="00836A3F">
      <w:pPr>
        <w:pStyle w:val="SemEspaamento"/>
      </w:pPr>
      <w:r w:rsidRPr="00836A3F">
        <w:t>I – ser integrante de família que aufira renda mensal “per capita” de até meio salário mínimo e que não tenha outros membros beneficiários do mesmo auxílio;</w:t>
      </w:r>
    </w:p>
    <w:p w:rsidR="00836A3F" w:rsidRPr="00836A3F" w:rsidRDefault="00836A3F" w:rsidP="00836A3F">
      <w:pPr>
        <w:pStyle w:val="SemEspaamento"/>
      </w:pPr>
      <w:r w:rsidRPr="00836A3F">
        <w:t>II – esteja em situação de desemprego, desde que não seja beneficiário de seguro-desemprego ou de qualquer outro programa assistencial equivalente;</w:t>
      </w:r>
    </w:p>
    <w:p w:rsidR="00836A3F" w:rsidRPr="00836A3F" w:rsidRDefault="00836A3F" w:rsidP="00836A3F">
      <w:pPr>
        <w:pStyle w:val="SemEspaamento"/>
      </w:pPr>
      <w:r w:rsidRPr="00836A3F">
        <w:t xml:space="preserve">III – resida, pelo período de </w:t>
      </w:r>
      <w:proofErr w:type="gramStart"/>
      <w:r w:rsidRPr="00836A3F">
        <w:t>2</w:t>
      </w:r>
      <w:proofErr w:type="gramEnd"/>
      <w:r w:rsidRPr="00836A3F">
        <w:t xml:space="preserve"> (dois) anos, no mínimo, em local próximo de onde deverão ser realizadas as atividades disponibilizadas pelo Programa.</w:t>
      </w:r>
    </w:p>
    <w:p w:rsidR="00836A3F" w:rsidRPr="00836A3F" w:rsidRDefault="00836A3F" w:rsidP="00836A3F">
      <w:pPr>
        <w:pStyle w:val="SemEspaamento"/>
      </w:pPr>
      <w:r w:rsidRPr="00836A3F">
        <w:t>Valor por beneficiário R$ 450,00 (quatrocentos e cinquenta reais) e uma cesta básica por mês</w:t>
      </w:r>
    </w:p>
    <w:p w:rsidR="00836A3F" w:rsidRPr="00836A3F" w:rsidRDefault="00836A3F" w:rsidP="00836A3F">
      <w:pPr>
        <w:pStyle w:val="SemEspaamento"/>
      </w:pPr>
      <w:r w:rsidRPr="00836A3F">
        <w:lastRenderedPageBreak/>
        <w:t xml:space="preserve">Condição para pagamento do benefício O beneficiário deverá realizar atividades com vistas à sua recolocação profissional, durante </w:t>
      </w:r>
      <w:proofErr w:type="gramStart"/>
      <w:r w:rsidRPr="00836A3F">
        <w:t>4</w:t>
      </w:r>
      <w:proofErr w:type="gramEnd"/>
      <w:r w:rsidRPr="00836A3F">
        <w:t xml:space="preserve"> (quatro) horas diárias, totaliz</w:t>
      </w:r>
      <w:r w:rsidR="00FE39BD">
        <w:t xml:space="preserve">ando 20 (vinte) horas semanais, </w:t>
      </w:r>
      <w:r w:rsidRPr="00836A3F">
        <w:t>estando incluídas nesse período, em conjunto ou individualmente, a participação em atividades junto à comunidade ou a órgãos públicos, bem como a participação em curso de qualificação profissional ou de alfabetização, sendo-lhe vedado substituir servidores públicos, conforme detalhamento em resolução do</w:t>
      </w:r>
    </w:p>
    <w:p w:rsidR="00836A3F" w:rsidRPr="00836A3F" w:rsidRDefault="00836A3F" w:rsidP="00836A3F">
      <w:pPr>
        <w:pStyle w:val="SemEspaamento"/>
      </w:pPr>
      <w:r w:rsidRPr="00836A3F">
        <w:t>Secretário de Desenvolvimento Econômico.</w:t>
      </w:r>
    </w:p>
    <w:p w:rsidR="00836A3F" w:rsidRPr="00836A3F" w:rsidRDefault="00836A3F" w:rsidP="00836A3F">
      <w:pPr>
        <w:pStyle w:val="SemEspaamento"/>
      </w:pPr>
      <w:r w:rsidRPr="00836A3F">
        <w:t xml:space="preserve">Duração do benefício Conforme definido em edital, com limite máximo de até </w:t>
      </w:r>
      <w:proofErr w:type="gramStart"/>
      <w:r w:rsidRPr="00836A3F">
        <w:t>5</w:t>
      </w:r>
      <w:proofErr w:type="gramEnd"/>
      <w:r w:rsidRPr="00836A3F">
        <w:t xml:space="preserve"> (cinco) meses</w:t>
      </w:r>
    </w:p>
    <w:p w:rsidR="00836A3F" w:rsidRDefault="00836A3F" w:rsidP="00836A3F">
      <w:pPr>
        <w:pStyle w:val="SemEspaamento"/>
      </w:pPr>
      <w:r w:rsidRPr="00836A3F">
        <w:t>Vigência do benefício Exercícios de 2021 e 2022</w:t>
      </w:r>
    </w:p>
    <w:p w:rsidR="00836A3F" w:rsidRDefault="00836A3F" w:rsidP="00836A3F">
      <w:pPr>
        <w:pStyle w:val="SemEspaamento"/>
      </w:pPr>
    </w:p>
    <w:p w:rsidR="00836A3F" w:rsidRPr="00836A3F" w:rsidRDefault="00836A3F" w:rsidP="00836A3F">
      <w:pPr>
        <w:pStyle w:val="SemEspaamento"/>
      </w:pPr>
    </w:p>
    <w:p w:rsidR="00836A3F" w:rsidRDefault="00836A3F" w:rsidP="00836A3F">
      <w:pPr>
        <w:rPr>
          <w:b/>
          <w:sz w:val="24"/>
          <w:szCs w:val="24"/>
        </w:rPr>
      </w:pPr>
    </w:p>
    <w:p w:rsidR="00836A3F" w:rsidRPr="00836A3F" w:rsidRDefault="00836A3F" w:rsidP="00836A3F">
      <w:pPr>
        <w:rPr>
          <w:b/>
          <w:sz w:val="24"/>
          <w:szCs w:val="24"/>
        </w:rPr>
      </w:pPr>
    </w:p>
    <w:sectPr w:rsidR="00836A3F" w:rsidRPr="00836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1E"/>
    <w:rsid w:val="000569FB"/>
    <w:rsid w:val="0014421E"/>
    <w:rsid w:val="006334B9"/>
    <w:rsid w:val="00836A3F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6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6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2</cp:revision>
  <dcterms:created xsi:type="dcterms:W3CDTF">2022-08-09T13:40:00Z</dcterms:created>
  <dcterms:modified xsi:type="dcterms:W3CDTF">2022-08-09T14:36:00Z</dcterms:modified>
</cp:coreProperties>
</file>