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Segunda-feira, 18 de julho de 2022.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Diário Oficial da União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PORTARIA SEPEC/ME Nº 6.320, DE 15 DE JULHO DE 2022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Estabelece condições para a contratação de operações de crédito no âmbito do Programa Nacional de Apoio às Microempresas e Empresas de Pequeno Porte - Pronampe, instituído pela Lei nº 13.999, de 18 de maio de 2020 e altera a Portaria nº 8.025, de 5 de julho de 2020.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SECRETÁRIO ESPECIAL DE PRODUTIVIDADE E COMPETITIVIDADE, no uso das atribuições que lhe foram conferidas pelo Art. 106 , I e II, "a", do Anexo I do Decreto nº 9.745, de 2019, com a redação dada pelo Decreto nº 11.036, de 2022, e tendo em vista o disposto no caput e no parágrafo 4° do Artigo 3° da Lei nº 13.999, de 18 de maio de 2020, resolve: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 O artigo 2º da Portaria SEPEC nº 8.025, de 5 de julho de 2021, passa a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vigorar com a seguinte alteração: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 As instituições financeiras participantes do Pronampe poderão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formalizar operações de crédito no âmbito do Programa, observados os seguintes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parâmetros: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data de contratação da operação de crédito entre 25 de julho de 2022 e 31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dezembro de 2024.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 Esta portaria entra em vigor em 25 de julho de 2022.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ALEXANDRE XAVIER YWATA CARVALHO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