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606D" w14:textId="3248B00A" w:rsidR="00D67AE2" w:rsidRDefault="00EE3FA8">
      <w:pPr>
        <w:rPr>
          <w:b/>
          <w:bCs/>
          <w:sz w:val="28"/>
          <w:szCs w:val="28"/>
        </w:rPr>
      </w:pPr>
      <w:r w:rsidRPr="00EE3FA8">
        <w:rPr>
          <w:b/>
          <w:bCs/>
          <w:sz w:val="28"/>
          <w:szCs w:val="28"/>
        </w:rPr>
        <w:t>06.12.2022</w:t>
      </w:r>
    </w:p>
    <w:p w14:paraId="299647E6" w14:textId="77A7BA49" w:rsidR="00EE3FA8" w:rsidRDefault="00EE3FA8">
      <w:pPr>
        <w:rPr>
          <w:b/>
          <w:bCs/>
          <w:sz w:val="36"/>
          <w:szCs w:val="36"/>
        </w:rPr>
      </w:pPr>
    </w:p>
    <w:p w14:paraId="78A26FD6" w14:textId="77777777" w:rsidR="00DB6920" w:rsidRDefault="00DB6920">
      <w:pPr>
        <w:rPr>
          <w:b/>
          <w:bCs/>
          <w:sz w:val="36"/>
          <w:szCs w:val="36"/>
        </w:rPr>
      </w:pPr>
    </w:p>
    <w:p w14:paraId="4910BCEB" w14:textId="384098B7" w:rsidR="00EE3FA8" w:rsidRDefault="00EE3FA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do município de SP</w:t>
      </w:r>
    </w:p>
    <w:p w14:paraId="212F88D0" w14:textId="1263695F" w:rsidR="00EE3FA8" w:rsidRDefault="00EE3FA8">
      <w:pPr>
        <w:rPr>
          <w:b/>
          <w:bCs/>
        </w:rPr>
      </w:pPr>
    </w:p>
    <w:p w14:paraId="3195419A" w14:textId="456217AA" w:rsidR="00EE3FA8" w:rsidRDefault="00EE3FA8" w:rsidP="00F57CE8">
      <w:pPr>
        <w:jc w:val="both"/>
        <w:rPr>
          <w:b/>
          <w:bCs/>
          <w:sz w:val="28"/>
          <w:szCs w:val="28"/>
        </w:rPr>
      </w:pPr>
      <w:r w:rsidRPr="00EE3FA8">
        <w:rPr>
          <w:b/>
          <w:bCs/>
          <w:sz w:val="28"/>
          <w:szCs w:val="28"/>
        </w:rPr>
        <w:t>GABINETE DO PREFEITO</w:t>
      </w:r>
    </w:p>
    <w:p w14:paraId="5F32B3B1" w14:textId="77777777" w:rsidR="00DB6920" w:rsidRPr="00DB6920" w:rsidRDefault="00DB6920" w:rsidP="00F57CE8">
      <w:pPr>
        <w:jc w:val="both"/>
        <w:rPr>
          <w:b/>
          <w:bCs/>
        </w:rPr>
      </w:pPr>
    </w:p>
    <w:p w14:paraId="460277FA" w14:textId="77777777" w:rsidR="00EE3FA8" w:rsidRDefault="00EE3FA8" w:rsidP="00F57CE8">
      <w:pPr>
        <w:jc w:val="both"/>
      </w:pPr>
      <w:r>
        <w:t>RICARDO NUNES</w:t>
      </w:r>
    </w:p>
    <w:p w14:paraId="67C19326" w14:textId="77777777" w:rsidR="00EE3FA8" w:rsidRPr="00EE3FA8" w:rsidRDefault="00EE3FA8" w:rsidP="00F57CE8">
      <w:pPr>
        <w:jc w:val="both"/>
        <w:rPr>
          <w:b/>
          <w:bCs/>
          <w:sz w:val="28"/>
          <w:szCs w:val="28"/>
        </w:rPr>
      </w:pPr>
      <w:r w:rsidRPr="00EE3FA8">
        <w:rPr>
          <w:b/>
          <w:bCs/>
          <w:sz w:val="28"/>
          <w:szCs w:val="28"/>
        </w:rPr>
        <w:t>DECRETOS</w:t>
      </w:r>
    </w:p>
    <w:p w14:paraId="447F56A2" w14:textId="0B6D38AD" w:rsidR="00EE3FA8" w:rsidRPr="00EE3FA8" w:rsidRDefault="00EE3FA8" w:rsidP="00F57CE8">
      <w:pPr>
        <w:jc w:val="both"/>
        <w:rPr>
          <w:b/>
          <w:bCs/>
        </w:rPr>
      </w:pPr>
      <w:r w:rsidRPr="00EE3FA8">
        <w:rPr>
          <w:b/>
          <w:bCs/>
        </w:rPr>
        <w:t>DECRETO Nº 62.032, DE 2 DE DEZEMBRO DE</w:t>
      </w:r>
      <w:r>
        <w:rPr>
          <w:b/>
          <w:bCs/>
        </w:rPr>
        <w:t xml:space="preserve"> </w:t>
      </w:r>
      <w:r w:rsidRPr="00EE3FA8">
        <w:rPr>
          <w:b/>
          <w:bCs/>
        </w:rPr>
        <w:t>2022</w:t>
      </w:r>
    </w:p>
    <w:p w14:paraId="5E1B0B58" w14:textId="6811F1CC" w:rsidR="00EE3FA8" w:rsidRDefault="00EE3FA8" w:rsidP="00F57CE8">
      <w:pPr>
        <w:jc w:val="both"/>
      </w:pPr>
      <w:r>
        <w:t>Modifica parcialmente a estrutura organizacional da Secretaria Municipal de Assistência e Desenvolvimento Social – SMADS,</w:t>
      </w:r>
      <w:r>
        <w:t xml:space="preserve"> </w:t>
      </w:r>
      <w:r>
        <w:t>bem como altera o Decreto nº 58.103, de</w:t>
      </w:r>
      <w:r>
        <w:t xml:space="preserve"> </w:t>
      </w:r>
      <w:r>
        <w:t>26 de fevereiro de 2018, e os cargos de</w:t>
      </w:r>
      <w:r>
        <w:t xml:space="preserve"> </w:t>
      </w:r>
      <w:r>
        <w:t>provimento em comissão que especifica.</w:t>
      </w:r>
    </w:p>
    <w:p w14:paraId="6231C946" w14:textId="3526370A" w:rsidR="00EE3FA8" w:rsidRDefault="00EE3FA8" w:rsidP="00F57CE8">
      <w:pPr>
        <w:jc w:val="both"/>
      </w:pPr>
      <w:r>
        <w:t>RICARDO NUNES, Prefeito do Município de São Paulo, no</w:t>
      </w:r>
      <w:r>
        <w:t xml:space="preserve"> </w:t>
      </w:r>
      <w:r>
        <w:t>uso das atribuições que lhe são conferidas por lei,</w:t>
      </w:r>
    </w:p>
    <w:p w14:paraId="2B035E25" w14:textId="77777777" w:rsidR="00EE3FA8" w:rsidRDefault="00EE3FA8" w:rsidP="00F57CE8">
      <w:pPr>
        <w:jc w:val="both"/>
      </w:pPr>
      <w:r>
        <w:t>D E C R E T A:</w:t>
      </w:r>
    </w:p>
    <w:p w14:paraId="0BF24752" w14:textId="07A97FDA" w:rsidR="00EE3FA8" w:rsidRDefault="00EE3FA8" w:rsidP="00F57CE8">
      <w:pPr>
        <w:jc w:val="both"/>
      </w:pPr>
      <w:r>
        <w:t>Art. 1º A Secretaria Municipal de Assistência e Desenvolvimento Social - SMADS fica parcialmente reorganizada nos</w:t>
      </w:r>
      <w:r>
        <w:t xml:space="preserve"> </w:t>
      </w:r>
      <w:r>
        <w:t>termos deste decreto.</w:t>
      </w:r>
    </w:p>
    <w:p w14:paraId="68A6C604" w14:textId="77777777" w:rsidR="00EE3FA8" w:rsidRDefault="00EE3FA8" w:rsidP="00F57CE8">
      <w:pPr>
        <w:jc w:val="both"/>
      </w:pPr>
      <w:r>
        <w:t>Art. 2º Ficam criadas as seguintes unidades na SMADS:</w:t>
      </w:r>
    </w:p>
    <w:p w14:paraId="0AFEDED9" w14:textId="58C7BD1F" w:rsidR="00EE3FA8" w:rsidRDefault="00EE3FA8" w:rsidP="00F57CE8">
      <w:pPr>
        <w:jc w:val="both"/>
      </w:pPr>
      <w:r>
        <w:t xml:space="preserve">I - </w:t>
      </w:r>
      <w:proofErr w:type="gramStart"/>
      <w:r>
        <w:t>na</w:t>
      </w:r>
      <w:proofErr w:type="gramEnd"/>
      <w:r>
        <w:t xml:space="preserve"> Coordenadoria de Gestão do Sistema Único de</w:t>
      </w:r>
      <w:r>
        <w:t xml:space="preserve"> </w:t>
      </w:r>
      <w:r>
        <w:t>Assistência Social - Gestão SUAS, a Supervisão de Serviços de</w:t>
      </w:r>
      <w:r>
        <w:t xml:space="preserve"> </w:t>
      </w:r>
      <w:r>
        <w:t>Abrangência Municipal – SUSAM;</w:t>
      </w:r>
    </w:p>
    <w:p w14:paraId="21173482" w14:textId="379F5F3F" w:rsidR="00EE3FA8" w:rsidRDefault="00EE3FA8" w:rsidP="00F57CE8">
      <w:pPr>
        <w:jc w:val="both"/>
      </w:pPr>
      <w:r>
        <w:t xml:space="preserve">II - </w:t>
      </w:r>
      <w:proofErr w:type="gramStart"/>
      <w:r>
        <w:t>na</w:t>
      </w:r>
      <w:proofErr w:type="gramEnd"/>
      <w:r>
        <w:t xml:space="preserve"> Coordenação de Gestão de Parcerias – CGPAR, a</w:t>
      </w:r>
      <w:r>
        <w:t xml:space="preserve"> </w:t>
      </w:r>
      <w:r>
        <w:t>Divisão de Prestação de Contas;</w:t>
      </w:r>
    </w:p>
    <w:p w14:paraId="6277ABC6" w14:textId="5FB3A66B" w:rsidR="00EE3FA8" w:rsidRDefault="00EE3FA8" w:rsidP="00F57CE8">
      <w:pPr>
        <w:jc w:val="both"/>
      </w:pPr>
      <w:r>
        <w:t>III - na Supervisão de Assistência Social – Lapa – SAS LA,</w:t>
      </w:r>
      <w:r>
        <w:t xml:space="preserve"> </w:t>
      </w:r>
      <w:r>
        <w:t>o Centro de Referência Especializado de Assistência Social –</w:t>
      </w:r>
      <w:r>
        <w:t xml:space="preserve"> </w:t>
      </w:r>
      <w:r>
        <w:t>CREAS Lapa;</w:t>
      </w:r>
    </w:p>
    <w:p w14:paraId="302B6952" w14:textId="27D2A9B3" w:rsidR="00EE3FA8" w:rsidRDefault="00EE3FA8" w:rsidP="00F57CE8">
      <w:pPr>
        <w:jc w:val="both"/>
      </w:pPr>
      <w:r>
        <w:t xml:space="preserve">IV - </w:t>
      </w:r>
      <w:proofErr w:type="gramStart"/>
      <w:r>
        <w:t>na</w:t>
      </w:r>
      <w:proofErr w:type="gramEnd"/>
      <w:r>
        <w:t xml:space="preserve"> Supervisão de Assistência Social – Parelheiros – SAS</w:t>
      </w:r>
      <w:r>
        <w:t xml:space="preserve"> </w:t>
      </w:r>
      <w:r>
        <w:t>PA, o Centro de Referência Especializado de Assistência Social</w:t>
      </w:r>
      <w:r>
        <w:t xml:space="preserve"> </w:t>
      </w:r>
      <w:r>
        <w:t>– CREAS Parelheiros</w:t>
      </w:r>
    </w:p>
    <w:p w14:paraId="0C7443FC" w14:textId="77777777" w:rsidR="00EE3FA8" w:rsidRDefault="00EE3FA8" w:rsidP="00F57CE8">
      <w:pPr>
        <w:jc w:val="both"/>
      </w:pPr>
      <w:r>
        <w:t xml:space="preserve">V – </w:t>
      </w:r>
      <w:proofErr w:type="gramStart"/>
      <w:r>
        <w:t>o</w:t>
      </w:r>
      <w:proofErr w:type="gramEnd"/>
      <w:r>
        <w:t xml:space="preserve"> Núcleo de Desenvolvimento Social – NDS.</w:t>
      </w:r>
    </w:p>
    <w:p w14:paraId="16D1CB11" w14:textId="3D7C4CA2" w:rsidR="00EE3FA8" w:rsidRDefault="00EE3FA8" w:rsidP="00F57CE8">
      <w:pPr>
        <w:jc w:val="both"/>
      </w:pPr>
      <w:r>
        <w:t>Art. 3º O Núcleo de Desenvolvimento Social – NDS tem as</w:t>
      </w:r>
      <w:r>
        <w:t xml:space="preserve"> </w:t>
      </w:r>
      <w:r>
        <w:t>seguintes atribuições:</w:t>
      </w:r>
    </w:p>
    <w:p w14:paraId="0968022D" w14:textId="77777777" w:rsidR="00EE3FA8" w:rsidRDefault="00EE3FA8" w:rsidP="00F57CE8">
      <w:pPr>
        <w:jc w:val="both"/>
      </w:pPr>
      <w:r>
        <w:t xml:space="preserve">I - </w:t>
      </w:r>
      <w:proofErr w:type="gramStart"/>
      <w:r>
        <w:t>formular, implementar</w:t>
      </w:r>
      <w:proofErr w:type="gramEnd"/>
      <w:r>
        <w:t xml:space="preserve"> e avaliar políticas de desenvolvimento social no âmbito da SMADS;</w:t>
      </w:r>
    </w:p>
    <w:p w14:paraId="16CF6665" w14:textId="7E0DB643" w:rsidR="00EE3FA8" w:rsidRDefault="00EE3FA8" w:rsidP="00F57CE8">
      <w:pPr>
        <w:jc w:val="both"/>
      </w:pPr>
      <w:r>
        <w:t xml:space="preserve">II - </w:t>
      </w:r>
      <w:proofErr w:type="gramStart"/>
      <w:r>
        <w:t>articular-se</w:t>
      </w:r>
      <w:proofErr w:type="gramEnd"/>
      <w:r>
        <w:t xml:space="preserve"> para assegurar a complementaridade entre</w:t>
      </w:r>
      <w:r>
        <w:t xml:space="preserve"> </w:t>
      </w:r>
      <w:r>
        <w:t>as ações de desenvolvimento social sob a responsabilidade da</w:t>
      </w:r>
      <w:r>
        <w:t xml:space="preserve"> </w:t>
      </w:r>
      <w:r>
        <w:t>SMADS e demais políticas públicas;</w:t>
      </w:r>
    </w:p>
    <w:p w14:paraId="118735F5" w14:textId="7D75A59A" w:rsidR="00EE3FA8" w:rsidRDefault="00EE3FA8" w:rsidP="00F57CE8">
      <w:pPr>
        <w:jc w:val="both"/>
      </w:pPr>
      <w:r>
        <w:lastRenderedPageBreak/>
        <w:t>III - articular-se com a Coordenadoria de Gestão do SUAS</w:t>
      </w:r>
      <w:r>
        <w:t xml:space="preserve"> </w:t>
      </w:r>
      <w:r>
        <w:t>para garantir a complementaridade entre as ações de desenvolvimento social e os projetos, programas, serviços e benefícios</w:t>
      </w:r>
      <w:r>
        <w:t xml:space="preserve"> </w:t>
      </w:r>
      <w:r>
        <w:t>do Sistema Único de Assistência Social.</w:t>
      </w:r>
    </w:p>
    <w:p w14:paraId="71ED414B" w14:textId="4A244B3D" w:rsidR="00EE3FA8" w:rsidRDefault="00EE3FA8" w:rsidP="00F57CE8">
      <w:pPr>
        <w:jc w:val="both"/>
      </w:pPr>
      <w:r>
        <w:t>Art. 4º A Supervisão de Serviços de Abrangência Municipal</w:t>
      </w:r>
      <w:r>
        <w:t xml:space="preserve"> </w:t>
      </w:r>
      <w:r>
        <w:t>– SUSAM tem as seguintes atribuições:</w:t>
      </w:r>
    </w:p>
    <w:p w14:paraId="7214EC52" w14:textId="475629B0" w:rsidR="00EE3FA8" w:rsidRDefault="00EE3FA8" w:rsidP="00F57CE8">
      <w:pPr>
        <w:jc w:val="both"/>
      </w:pPr>
      <w:r>
        <w:t xml:space="preserve">I - </w:t>
      </w:r>
      <w:proofErr w:type="gramStart"/>
      <w:r>
        <w:t>planejar</w:t>
      </w:r>
      <w:proofErr w:type="gramEnd"/>
      <w:r>
        <w:t>, executar, avaliar, supervisionar e monitorar as</w:t>
      </w:r>
      <w:r>
        <w:t xml:space="preserve"> </w:t>
      </w:r>
      <w:r>
        <w:t>parcerias com Organizações da Sociedade Civil para execução</w:t>
      </w:r>
      <w:r>
        <w:t xml:space="preserve"> </w:t>
      </w:r>
      <w:r>
        <w:t>de serviços de abrangência municipal;</w:t>
      </w:r>
    </w:p>
    <w:p w14:paraId="49E5156C" w14:textId="011C0659" w:rsidR="00EE3FA8" w:rsidRDefault="00EE3FA8" w:rsidP="00F57CE8">
      <w:pPr>
        <w:jc w:val="both"/>
      </w:pPr>
      <w:r>
        <w:t xml:space="preserve">II - </w:t>
      </w:r>
      <w:proofErr w:type="gramStart"/>
      <w:r>
        <w:t>coordenar e monitorar</w:t>
      </w:r>
      <w:proofErr w:type="gramEnd"/>
      <w:r>
        <w:t xml:space="preserve"> a inserção de informações administrativas e técnicas relativas a serviços de abrangência</w:t>
      </w:r>
      <w:r>
        <w:t xml:space="preserve"> </w:t>
      </w:r>
      <w:r>
        <w:t>municipal nos bancos de dados e sistemas existentes;</w:t>
      </w:r>
    </w:p>
    <w:p w14:paraId="12D7DD85" w14:textId="5A49132A" w:rsidR="00EE3FA8" w:rsidRDefault="00EE3FA8" w:rsidP="00F57CE8">
      <w:pPr>
        <w:jc w:val="both"/>
      </w:pPr>
      <w:r>
        <w:t>III - monitorar, avaliar e manter referenciado o atendimento</w:t>
      </w:r>
      <w:r>
        <w:t xml:space="preserve"> </w:t>
      </w:r>
      <w:r>
        <w:t>em serviços da rede socioassistencial de abrangência municipal.</w:t>
      </w:r>
    </w:p>
    <w:p w14:paraId="6CBC6B04" w14:textId="74D80FC4" w:rsidR="00EE3FA8" w:rsidRDefault="00EE3FA8" w:rsidP="00F57CE8">
      <w:pPr>
        <w:jc w:val="both"/>
      </w:pPr>
      <w:r>
        <w:t>Parágrafo único. Para efeitos deste decreto, consideram-se</w:t>
      </w:r>
      <w:r>
        <w:t xml:space="preserve"> </w:t>
      </w:r>
      <w:r>
        <w:t>serviços de abrangência municipal aqueles que, em decorrência</w:t>
      </w:r>
      <w:r>
        <w:t xml:space="preserve"> </w:t>
      </w:r>
      <w:r>
        <w:t>da especificidade de seu público-alvo e das características do</w:t>
      </w:r>
      <w:r>
        <w:t xml:space="preserve"> </w:t>
      </w:r>
      <w:r>
        <w:t>atendimento realizado, são referência para todo o Município,</w:t>
      </w:r>
      <w:r>
        <w:t xml:space="preserve"> </w:t>
      </w:r>
      <w:r>
        <w:t>não integrando a rede de atendimento de territórios específicos.</w:t>
      </w:r>
    </w:p>
    <w:p w14:paraId="40B0A823" w14:textId="3546320C" w:rsidR="00EE3FA8" w:rsidRDefault="00EE3FA8" w:rsidP="00F57CE8">
      <w:pPr>
        <w:jc w:val="both"/>
      </w:pPr>
      <w:r>
        <w:t>Art. 5º A Divisão de Prestação de Contas tem as seguintes</w:t>
      </w:r>
      <w:r>
        <w:t xml:space="preserve"> </w:t>
      </w:r>
      <w:r>
        <w:t>atribuições:</w:t>
      </w:r>
    </w:p>
    <w:p w14:paraId="2EDB5AF1" w14:textId="0EC4C0B7" w:rsidR="00EE3FA8" w:rsidRDefault="00EE3FA8" w:rsidP="00F57CE8">
      <w:pPr>
        <w:jc w:val="both"/>
      </w:pPr>
      <w:r>
        <w:t xml:space="preserve">I - </w:t>
      </w:r>
      <w:proofErr w:type="gramStart"/>
      <w:r>
        <w:t>elaborar e revisar</w:t>
      </w:r>
      <w:proofErr w:type="gramEnd"/>
      <w:r>
        <w:t xml:space="preserve"> orientações sobre os procedimentos</w:t>
      </w:r>
      <w:r>
        <w:t xml:space="preserve"> </w:t>
      </w:r>
      <w:r>
        <w:t>relativos à prestação de contas;</w:t>
      </w:r>
    </w:p>
    <w:p w14:paraId="1EB1BBBD" w14:textId="07A7EB08" w:rsidR="00EE3FA8" w:rsidRDefault="00EE3FA8" w:rsidP="00F57CE8">
      <w:pPr>
        <w:jc w:val="both"/>
      </w:pPr>
      <w:r>
        <w:t xml:space="preserve">II - </w:t>
      </w:r>
      <w:proofErr w:type="gramStart"/>
      <w:r>
        <w:t>apoiar</w:t>
      </w:r>
      <w:proofErr w:type="gramEnd"/>
      <w:r>
        <w:t xml:space="preserve"> a elaboração e revisão de normativas sobre</w:t>
      </w:r>
      <w:r>
        <w:t xml:space="preserve"> </w:t>
      </w:r>
      <w:r>
        <w:t>prestação de contas;</w:t>
      </w:r>
    </w:p>
    <w:p w14:paraId="6A37FAAE" w14:textId="523A9466" w:rsidR="00EE3FA8" w:rsidRDefault="00EE3FA8" w:rsidP="00F57CE8">
      <w:pPr>
        <w:jc w:val="both"/>
      </w:pPr>
      <w:r>
        <w:t>III - analisar e manifestar-se sobre a prestação de contas</w:t>
      </w:r>
      <w:r>
        <w:t xml:space="preserve"> </w:t>
      </w:r>
      <w:r>
        <w:t>das parcerias firmadas, nos termos de normativa específica;</w:t>
      </w:r>
    </w:p>
    <w:p w14:paraId="020DE30F" w14:textId="5DB5855A" w:rsidR="00EE3FA8" w:rsidRDefault="00EE3FA8" w:rsidP="00F57CE8">
      <w:pPr>
        <w:jc w:val="both"/>
      </w:pPr>
      <w:r>
        <w:t xml:space="preserve">IV - </w:t>
      </w:r>
      <w:proofErr w:type="gramStart"/>
      <w:r>
        <w:t>notificar</w:t>
      </w:r>
      <w:proofErr w:type="gramEnd"/>
      <w:r>
        <w:t xml:space="preserve"> as organizações parceiras quanto à ocorrência</w:t>
      </w:r>
      <w:r>
        <w:t xml:space="preserve"> </w:t>
      </w:r>
      <w:r>
        <w:t>de eventuais irregularidades encontradas, garantindo o contraditório e a ampla defesa;</w:t>
      </w:r>
    </w:p>
    <w:p w14:paraId="60E63354" w14:textId="30A2881F" w:rsidR="00EE3FA8" w:rsidRDefault="00EE3FA8" w:rsidP="00F57CE8">
      <w:pPr>
        <w:jc w:val="both"/>
      </w:pPr>
      <w:r>
        <w:t xml:space="preserve">V - </w:t>
      </w:r>
      <w:proofErr w:type="gramStart"/>
      <w:r>
        <w:t>manifestar-se</w:t>
      </w:r>
      <w:proofErr w:type="gramEnd"/>
      <w:r>
        <w:t xml:space="preserve"> sobre a regularidade da aplicação dos</w:t>
      </w:r>
      <w:r>
        <w:t xml:space="preserve"> </w:t>
      </w:r>
      <w:r>
        <w:t>recursos transferidos por meio das parcerias;</w:t>
      </w:r>
    </w:p>
    <w:p w14:paraId="52EF469B" w14:textId="2C3425AF" w:rsidR="00EE3FA8" w:rsidRDefault="00EE3FA8" w:rsidP="00F57CE8">
      <w:pPr>
        <w:jc w:val="both"/>
      </w:pPr>
      <w:r>
        <w:t xml:space="preserve">VI - </w:t>
      </w:r>
      <w:proofErr w:type="gramStart"/>
      <w:r>
        <w:t>realizar</w:t>
      </w:r>
      <w:proofErr w:type="gramEnd"/>
      <w:r>
        <w:t xml:space="preserve"> desconto de valores relacionados a despesas</w:t>
      </w:r>
      <w:r>
        <w:t xml:space="preserve"> </w:t>
      </w:r>
      <w:r>
        <w:t>consideradas irregulares;</w:t>
      </w:r>
    </w:p>
    <w:p w14:paraId="0937E481" w14:textId="0EB966D7" w:rsidR="00EE3FA8" w:rsidRDefault="00EE3FA8" w:rsidP="00F57CE8">
      <w:pPr>
        <w:jc w:val="both"/>
      </w:pPr>
      <w:r>
        <w:t>VII - oferecer suporte técnico às organizações da sociedade</w:t>
      </w:r>
      <w:r>
        <w:t xml:space="preserve"> </w:t>
      </w:r>
      <w:r>
        <w:t>civil e às Supervisões de Assistência Social - SAS nos aspectos</w:t>
      </w:r>
      <w:r>
        <w:t xml:space="preserve"> </w:t>
      </w:r>
      <w:r>
        <w:t>relativos à prestação de contas das parcerias firmadas, inclusive</w:t>
      </w:r>
      <w:r>
        <w:t xml:space="preserve"> </w:t>
      </w:r>
      <w:r>
        <w:t>promovendo a padronização dos processos na rede socioassistencial;</w:t>
      </w:r>
    </w:p>
    <w:p w14:paraId="378E905D" w14:textId="06A2FC79" w:rsidR="00EE3FA8" w:rsidRDefault="00EE3FA8" w:rsidP="00F57CE8">
      <w:pPr>
        <w:jc w:val="both"/>
      </w:pPr>
      <w:r>
        <w:t>VIII - acompanhar as demandas de órgãos de controle</w:t>
      </w:r>
      <w:r>
        <w:t xml:space="preserve"> </w:t>
      </w:r>
      <w:r>
        <w:t>relacionadas às prestações de contas e oferecer suporte às</w:t>
      </w:r>
      <w:r>
        <w:t xml:space="preserve"> </w:t>
      </w:r>
      <w:r>
        <w:t>Supervisões de Assistência Social - SAS em seu atendimento;</w:t>
      </w:r>
    </w:p>
    <w:p w14:paraId="2ADC2779" w14:textId="65F69039" w:rsidR="00EE3FA8" w:rsidRDefault="00EE3FA8" w:rsidP="00F57CE8">
      <w:pPr>
        <w:jc w:val="both"/>
      </w:pPr>
      <w:r>
        <w:t xml:space="preserve">IX - </w:t>
      </w:r>
      <w:proofErr w:type="gramStart"/>
      <w:r>
        <w:t>fornecer e disponibilizar</w:t>
      </w:r>
      <w:proofErr w:type="gramEnd"/>
      <w:r>
        <w:t xml:space="preserve"> dados atualizados relativos</w:t>
      </w:r>
      <w:r>
        <w:t xml:space="preserve"> </w:t>
      </w:r>
      <w:r>
        <w:t>à prestação de contas das parcerias firmadas no âmbito da</w:t>
      </w:r>
      <w:r>
        <w:t xml:space="preserve"> </w:t>
      </w:r>
      <w:r>
        <w:t>SMADS.</w:t>
      </w:r>
    </w:p>
    <w:p w14:paraId="52608AD0" w14:textId="23C64C83" w:rsidR="00EE3FA8" w:rsidRDefault="00EE3FA8" w:rsidP="00F57CE8">
      <w:pPr>
        <w:jc w:val="both"/>
      </w:pPr>
      <w:r>
        <w:t>Art. 6º Os Centros de Referência Especializados de Assistência Social CREAS Lapa e CREAS</w:t>
      </w:r>
      <w:r>
        <w:t xml:space="preserve"> </w:t>
      </w:r>
      <w:r>
        <w:t>Parelheiros têm suas atribuições disciplinadas pelo artigo 38 do Decreto nº 58.103, de 26</w:t>
      </w:r>
      <w:r>
        <w:t xml:space="preserve"> </w:t>
      </w:r>
      <w:r>
        <w:t>de fevereiro de 2018.</w:t>
      </w:r>
    </w:p>
    <w:p w14:paraId="6E9A3429" w14:textId="76534727" w:rsidR="00EE3FA8" w:rsidRDefault="00EE3FA8" w:rsidP="00F57CE8">
      <w:pPr>
        <w:jc w:val="both"/>
      </w:pPr>
      <w:r>
        <w:t>Art. 7º Ficam transferidas, com suas atribuições, bens patrimoniais, serviços, contratos, acervo, recursos orçamentários e</w:t>
      </w:r>
      <w:r>
        <w:t xml:space="preserve"> </w:t>
      </w:r>
      <w:r>
        <w:t>financeiros, as seguintes unidades da SMADS:</w:t>
      </w:r>
    </w:p>
    <w:p w14:paraId="4CCA4DCB" w14:textId="6FF809AE" w:rsidR="00EE3FA8" w:rsidRDefault="00EE3FA8" w:rsidP="00F57CE8">
      <w:pPr>
        <w:jc w:val="both"/>
      </w:pPr>
      <w:r>
        <w:lastRenderedPageBreak/>
        <w:t xml:space="preserve">I – </w:t>
      </w:r>
      <w:proofErr w:type="gramStart"/>
      <w:r>
        <w:t>o</w:t>
      </w:r>
      <w:proofErr w:type="gramEnd"/>
      <w:r>
        <w:t xml:space="preserve"> Espaço Público do Aprender Social – </w:t>
      </w:r>
      <w:proofErr w:type="spellStart"/>
      <w:r>
        <w:t>Espaso</w:t>
      </w:r>
      <w:proofErr w:type="spellEnd"/>
      <w:r>
        <w:t>, da Coordenação de Gestão do Trabalho – COGET para a Coordenadoria</w:t>
      </w:r>
      <w:r>
        <w:t xml:space="preserve"> </w:t>
      </w:r>
      <w:r>
        <w:t>de Gestão do Sistema Único de Assistência Social – Gestão</w:t>
      </w:r>
      <w:r>
        <w:t xml:space="preserve"> </w:t>
      </w:r>
      <w:r>
        <w:t>SUAS;</w:t>
      </w:r>
    </w:p>
    <w:p w14:paraId="281A0AB1" w14:textId="22F86BC3" w:rsidR="00EE3FA8" w:rsidRDefault="00EE3FA8" w:rsidP="00F57CE8">
      <w:pPr>
        <w:jc w:val="both"/>
      </w:pPr>
      <w:r>
        <w:t xml:space="preserve">II - </w:t>
      </w:r>
      <w:proofErr w:type="gramStart"/>
      <w:r>
        <w:t>a</w:t>
      </w:r>
      <w:proofErr w:type="gramEnd"/>
      <w:r>
        <w:t xml:space="preserve"> Coordenação de Gestão do Trabalho, da Coordenadoria de Gestão do Sistema Único de Assistência Social – Gestão</w:t>
      </w:r>
      <w:r>
        <w:t xml:space="preserve"> </w:t>
      </w:r>
      <w:r>
        <w:t>SUAS para a Coordenadoria de Administração e Finanças - CAF,</w:t>
      </w:r>
      <w:r>
        <w:t xml:space="preserve"> </w:t>
      </w:r>
      <w:r>
        <w:t>com a denominação alterada para Coordenação de Gestão de</w:t>
      </w:r>
      <w:r>
        <w:t xml:space="preserve"> </w:t>
      </w:r>
      <w:r>
        <w:t>Pessoas – COGEP.</w:t>
      </w:r>
    </w:p>
    <w:p w14:paraId="770D4EF4" w14:textId="6799C3BA" w:rsidR="00EE3FA8" w:rsidRDefault="00EE3FA8" w:rsidP="00F57CE8">
      <w:pPr>
        <w:jc w:val="both"/>
      </w:pPr>
      <w:r>
        <w:t>Art. 8º Ficam alteradas as denominações das seguintes</w:t>
      </w:r>
      <w:r>
        <w:t xml:space="preserve"> </w:t>
      </w:r>
      <w:r>
        <w:t>unidades da Coordenadoria Jurídica:</w:t>
      </w:r>
    </w:p>
    <w:p w14:paraId="549AD9BB" w14:textId="77777777" w:rsidR="00EE3FA8" w:rsidRDefault="00EE3FA8" w:rsidP="00F57CE8">
      <w:pPr>
        <w:jc w:val="both"/>
      </w:pPr>
      <w:r>
        <w:t xml:space="preserve">I – </w:t>
      </w:r>
      <w:proofErr w:type="gramStart"/>
      <w:r>
        <w:t>a</w:t>
      </w:r>
      <w:proofErr w:type="gramEnd"/>
      <w:r>
        <w:t xml:space="preserve"> Supervisão Técnico-Consultiva de Parcerias para Divisão Técnico-Consultiva de Parcerias;</w:t>
      </w:r>
    </w:p>
    <w:p w14:paraId="30E6E19A" w14:textId="62BAA804" w:rsidR="00EE3FA8" w:rsidRDefault="00EE3FA8" w:rsidP="00F57CE8">
      <w:pPr>
        <w:jc w:val="both"/>
      </w:pPr>
      <w:r>
        <w:t xml:space="preserve">II – </w:t>
      </w:r>
      <w:proofErr w:type="gramStart"/>
      <w:r>
        <w:t>a</w:t>
      </w:r>
      <w:proofErr w:type="gramEnd"/>
      <w:r>
        <w:t xml:space="preserve"> Supervisão de Defesa de Direitos para Divisão de</w:t>
      </w:r>
      <w:r>
        <w:t xml:space="preserve"> </w:t>
      </w:r>
      <w:r>
        <w:t>Defesa de Direitos.</w:t>
      </w:r>
    </w:p>
    <w:p w14:paraId="33328E59" w14:textId="1A377B4B" w:rsidR="00EE3FA8" w:rsidRDefault="00EE3FA8" w:rsidP="00F57CE8">
      <w:pPr>
        <w:jc w:val="both"/>
      </w:pPr>
      <w:r>
        <w:t>Art. 9º Ficam alteradas as denominações das seguintes</w:t>
      </w:r>
      <w:r>
        <w:t xml:space="preserve"> </w:t>
      </w:r>
      <w:r>
        <w:t>unidades da Coordenadoria de Gestão do Sistema Único de</w:t>
      </w:r>
      <w:r>
        <w:t xml:space="preserve"> </w:t>
      </w:r>
      <w:r>
        <w:t>Assistência Social – Gestão SUAS:</w:t>
      </w:r>
    </w:p>
    <w:p w14:paraId="4C2A8F95" w14:textId="53B36D07" w:rsidR="00EE3FA8" w:rsidRDefault="00EE3FA8" w:rsidP="00F57CE8">
      <w:pPr>
        <w:jc w:val="both"/>
      </w:pPr>
      <w:r>
        <w:t xml:space="preserve">I – </w:t>
      </w:r>
      <w:proofErr w:type="gramStart"/>
      <w:r>
        <w:t>a</w:t>
      </w:r>
      <w:proofErr w:type="gramEnd"/>
      <w:r>
        <w:t xml:space="preserve"> Coordenação de Gestão do Trabalho – COGET para</w:t>
      </w:r>
      <w:r>
        <w:t xml:space="preserve"> </w:t>
      </w:r>
      <w:r>
        <w:t>Coordenação de Gestão de Pessoas – COGEP;</w:t>
      </w:r>
    </w:p>
    <w:p w14:paraId="17D31BA7" w14:textId="77777777" w:rsidR="00EE3FA8" w:rsidRDefault="00EE3FA8" w:rsidP="00F57CE8">
      <w:pPr>
        <w:jc w:val="both"/>
      </w:pPr>
      <w:r>
        <w:t xml:space="preserve">II – </w:t>
      </w:r>
      <w:proofErr w:type="gramStart"/>
      <w:r>
        <w:t>da</w:t>
      </w:r>
      <w:proofErr w:type="gramEnd"/>
      <w:r>
        <w:t xml:space="preserve"> Coordenação de Proteção Social Básica – CPSB:</w:t>
      </w:r>
    </w:p>
    <w:p w14:paraId="18D884F3" w14:textId="05B075B8" w:rsidR="00EE3FA8" w:rsidRDefault="00EE3FA8" w:rsidP="00F57CE8">
      <w:pPr>
        <w:jc w:val="both"/>
      </w:pPr>
      <w:r>
        <w:t>a) a Supervisão de Proteção e Atendimento Integral à Família para Divisão de Proteção e</w:t>
      </w:r>
      <w:r>
        <w:t xml:space="preserve"> </w:t>
      </w:r>
      <w:r>
        <w:t>Atendimento Integral à Família;</w:t>
      </w:r>
    </w:p>
    <w:p w14:paraId="4571295B" w14:textId="77777777" w:rsidR="00EE3FA8" w:rsidRDefault="00EE3FA8" w:rsidP="00F57CE8">
      <w:pPr>
        <w:jc w:val="both"/>
      </w:pPr>
      <w:r>
        <w:t>b) a Supervisão de Convívio para Divisão de Convívio;</w:t>
      </w:r>
    </w:p>
    <w:p w14:paraId="214C620D" w14:textId="77777777" w:rsidR="00EE3FA8" w:rsidRDefault="00EE3FA8" w:rsidP="00F57CE8">
      <w:pPr>
        <w:jc w:val="both"/>
      </w:pPr>
      <w:r>
        <w:t>III – da Coordenação de Proteção Social Especial - CPSE:</w:t>
      </w:r>
    </w:p>
    <w:p w14:paraId="0A5A45F9" w14:textId="77777777" w:rsidR="00EE3FA8" w:rsidRDefault="00EE3FA8" w:rsidP="00F57CE8">
      <w:pPr>
        <w:jc w:val="both"/>
      </w:pPr>
      <w:r>
        <w:t>a) a Supervisão de Acolhimento para Divisão de Alta Complexidade;</w:t>
      </w:r>
    </w:p>
    <w:p w14:paraId="28517580" w14:textId="284D74CE" w:rsidR="00EE3FA8" w:rsidRDefault="00EE3FA8" w:rsidP="00F57CE8">
      <w:pPr>
        <w:jc w:val="both"/>
      </w:pPr>
      <w:r>
        <w:t>b) a Supervisão de Proteção e Atendimento Especializado</w:t>
      </w:r>
      <w:r w:rsidR="00F57CE8">
        <w:t xml:space="preserve"> </w:t>
      </w:r>
      <w:r>
        <w:t>a Famílias e Indivíduos para Divisão de Média Complexidade;</w:t>
      </w:r>
    </w:p>
    <w:p w14:paraId="58157435" w14:textId="77777777" w:rsidR="00EE3FA8" w:rsidRDefault="00EE3FA8" w:rsidP="00F57CE8">
      <w:pPr>
        <w:jc w:val="both"/>
      </w:pPr>
      <w:r>
        <w:t xml:space="preserve">IV - </w:t>
      </w:r>
      <w:proofErr w:type="gramStart"/>
      <w:r>
        <w:t>da</w:t>
      </w:r>
      <w:proofErr w:type="gramEnd"/>
      <w:r>
        <w:t xml:space="preserve"> Coordenação de Pronto Atendimento Social - CPAS:</w:t>
      </w:r>
    </w:p>
    <w:p w14:paraId="167AF805" w14:textId="53BBEDD3" w:rsidR="00EE3FA8" w:rsidRDefault="00EE3FA8" w:rsidP="00F57CE8">
      <w:pPr>
        <w:jc w:val="both"/>
      </w:pPr>
      <w:r>
        <w:t>a) a Supervisão de Pronto Acolhimento Institucional para</w:t>
      </w:r>
      <w:r w:rsidR="00F57CE8">
        <w:t xml:space="preserve"> </w:t>
      </w:r>
      <w:r>
        <w:t>Divisão de Regulação de Vagas;</w:t>
      </w:r>
    </w:p>
    <w:p w14:paraId="655E31AB" w14:textId="656C2B9F" w:rsidR="00EE3FA8" w:rsidRDefault="00EE3FA8" w:rsidP="00F57CE8">
      <w:pPr>
        <w:jc w:val="both"/>
      </w:pPr>
      <w:r>
        <w:t>b) a Supervisão de Atendimento Social Emergencial para</w:t>
      </w:r>
      <w:r w:rsidR="00F57CE8">
        <w:t xml:space="preserve"> </w:t>
      </w:r>
      <w:r>
        <w:t>Divisão de Atendimento Social Emergencial;</w:t>
      </w:r>
    </w:p>
    <w:p w14:paraId="69A44AEE" w14:textId="77777777" w:rsidR="00EE3FA8" w:rsidRDefault="00EE3FA8" w:rsidP="00F57CE8">
      <w:pPr>
        <w:jc w:val="both"/>
      </w:pPr>
      <w:r>
        <w:t xml:space="preserve">V – </w:t>
      </w:r>
      <w:proofErr w:type="gramStart"/>
      <w:r>
        <w:t>da</w:t>
      </w:r>
      <w:proofErr w:type="gramEnd"/>
      <w:r>
        <w:t xml:space="preserve"> Coordenação de Gestão de Parcerias - CGPAR:</w:t>
      </w:r>
    </w:p>
    <w:p w14:paraId="5EDB762F" w14:textId="77777777" w:rsidR="00EE3FA8" w:rsidRDefault="00EE3FA8" w:rsidP="00F57CE8">
      <w:pPr>
        <w:jc w:val="both"/>
      </w:pPr>
      <w:r>
        <w:t>a) a Supervisão de Parcerias para Divisão de Parcerias;</w:t>
      </w:r>
    </w:p>
    <w:p w14:paraId="71616926" w14:textId="7FD0D393" w:rsidR="00EE3FA8" w:rsidRDefault="00EE3FA8" w:rsidP="00F57CE8">
      <w:pPr>
        <w:jc w:val="both"/>
      </w:pPr>
      <w:r>
        <w:t>b) a Supervisão de Regulação das Organizações da Sociedade Civil para Divisão de Regulação das Organizações da</w:t>
      </w:r>
      <w:r w:rsidR="00F57CE8">
        <w:t xml:space="preserve"> </w:t>
      </w:r>
      <w:r>
        <w:t>Sociedade Civil;</w:t>
      </w:r>
    </w:p>
    <w:p w14:paraId="410BCE17" w14:textId="77777777" w:rsidR="00EE3FA8" w:rsidRDefault="00EE3FA8" w:rsidP="00F57CE8">
      <w:pPr>
        <w:jc w:val="both"/>
      </w:pPr>
      <w:r>
        <w:t xml:space="preserve">VI – </w:t>
      </w:r>
      <w:proofErr w:type="gramStart"/>
      <w:r>
        <w:t>da</w:t>
      </w:r>
      <w:proofErr w:type="gramEnd"/>
      <w:r>
        <w:t xml:space="preserve"> Coordenação do Observatório da Vigilância Socioassistencial – COVS:</w:t>
      </w:r>
    </w:p>
    <w:p w14:paraId="218EB6A9" w14:textId="149FFEB4" w:rsidR="00EE3FA8" w:rsidRDefault="00EE3FA8" w:rsidP="00F57CE8">
      <w:pPr>
        <w:jc w:val="both"/>
      </w:pPr>
      <w:r>
        <w:t>a) a Supervisão de Monitoramento, Avaliação e Gestão da</w:t>
      </w:r>
      <w:r w:rsidR="00F57CE8">
        <w:t xml:space="preserve"> </w:t>
      </w:r>
      <w:r>
        <w:t>Informação para Divisão de Monitoramento, Avaliação e Gestão</w:t>
      </w:r>
      <w:r w:rsidR="00F57CE8">
        <w:t xml:space="preserve"> </w:t>
      </w:r>
      <w:r>
        <w:t>da Informação;</w:t>
      </w:r>
    </w:p>
    <w:p w14:paraId="219733C6" w14:textId="3182BAF2" w:rsidR="00EE3FA8" w:rsidRDefault="00EE3FA8" w:rsidP="00F57CE8">
      <w:pPr>
        <w:jc w:val="both"/>
      </w:pPr>
      <w:r>
        <w:t>b) a Supervisão de Pesquisa e Georreferenciamento para</w:t>
      </w:r>
      <w:r w:rsidR="00F57CE8">
        <w:t xml:space="preserve"> </w:t>
      </w:r>
      <w:r>
        <w:t>Divisão de Pesquisa e Georreferenciamento;</w:t>
      </w:r>
    </w:p>
    <w:p w14:paraId="40A9F58B" w14:textId="77777777" w:rsidR="00EE3FA8" w:rsidRDefault="00EE3FA8" w:rsidP="00F57CE8">
      <w:pPr>
        <w:jc w:val="both"/>
      </w:pPr>
      <w:r>
        <w:t>VII – da Coordenação de Gestão de Benefícios:</w:t>
      </w:r>
    </w:p>
    <w:p w14:paraId="7D7CCA71" w14:textId="6EF1F488" w:rsidR="00EE3FA8" w:rsidRDefault="00EE3FA8" w:rsidP="00F57CE8">
      <w:pPr>
        <w:jc w:val="both"/>
      </w:pPr>
      <w:r>
        <w:lastRenderedPageBreak/>
        <w:t>a) a Supervisão de Gestão e Articulação Territorial para</w:t>
      </w:r>
      <w:r w:rsidR="00F57CE8">
        <w:t xml:space="preserve"> </w:t>
      </w:r>
      <w:r>
        <w:t>Divisão de Gestão e Articulação Territorial;</w:t>
      </w:r>
    </w:p>
    <w:p w14:paraId="16937B63" w14:textId="6F0DAABE" w:rsidR="00EE3FA8" w:rsidRDefault="00EE3FA8" w:rsidP="00F57CE8">
      <w:pPr>
        <w:jc w:val="both"/>
      </w:pPr>
      <w:r>
        <w:t xml:space="preserve">b) a Supervisão de Gestão do </w:t>
      </w:r>
      <w:proofErr w:type="spellStart"/>
      <w:r>
        <w:t>CADÚnico</w:t>
      </w:r>
      <w:proofErr w:type="spellEnd"/>
      <w:r>
        <w:t>, Programas de</w:t>
      </w:r>
      <w:r w:rsidR="00F57CE8">
        <w:t xml:space="preserve"> </w:t>
      </w:r>
      <w:r>
        <w:t>Transferência de Renda e Programas Usuários para Divisão de</w:t>
      </w:r>
      <w:r w:rsidR="00F57CE8">
        <w:t xml:space="preserve"> </w:t>
      </w:r>
      <w:r>
        <w:t xml:space="preserve">Gestão do </w:t>
      </w:r>
      <w:proofErr w:type="spellStart"/>
      <w:r>
        <w:t>CADÚnico</w:t>
      </w:r>
      <w:proofErr w:type="spellEnd"/>
      <w:r>
        <w:t>, Programas de Transferência de Renda e</w:t>
      </w:r>
      <w:r w:rsidR="00F57CE8">
        <w:t xml:space="preserve"> </w:t>
      </w:r>
      <w:r>
        <w:t>Programas Usuários;</w:t>
      </w:r>
    </w:p>
    <w:p w14:paraId="32F13ED0" w14:textId="77777777" w:rsidR="00EE3FA8" w:rsidRDefault="00EE3FA8" w:rsidP="00F57CE8">
      <w:pPr>
        <w:jc w:val="both"/>
      </w:pPr>
      <w:r>
        <w:t>c) a Supervisão de Benefícios Socioassistenciais para Divisão de Benefícios Socioassistenciais.</w:t>
      </w:r>
    </w:p>
    <w:p w14:paraId="5A95734D" w14:textId="3B3CE127" w:rsidR="00EE3FA8" w:rsidRDefault="00EE3FA8" w:rsidP="00F57CE8">
      <w:pPr>
        <w:jc w:val="both"/>
      </w:pPr>
      <w:r>
        <w:t>Art. 10. Ficam alteradas as denominações das seguintes</w:t>
      </w:r>
      <w:r w:rsidR="00F57CE8">
        <w:t xml:space="preserve"> </w:t>
      </w:r>
      <w:r>
        <w:t>unidades da Coordenadoria de Administração e Finanças – CAF:</w:t>
      </w:r>
    </w:p>
    <w:p w14:paraId="57061C0E" w14:textId="083C5349" w:rsidR="00EE3FA8" w:rsidRDefault="00EE3FA8" w:rsidP="00F57CE8">
      <w:pPr>
        <w:jc w:val="both"/>
      </w:pPr>
      <w:r>
        <w:t xml:space="preserve">I – </w:t>
      </w:r>
      <w:proofErr w:type="gramStart"/>
      <w:r>
        <w:t>da</w:t>
      </w:r>
      <w:proofErr w:type="gramEnd"/>
      <w:r>
        <w:t xml:space="preserve"> Coordenação de Suprimentos, Contratos e Logística</w:t>
      </w:r>
      <w:r w:rsidR="00F57CE8">
        <w:t xml:space="preserve"> </w:t>
      </w:r>
      <w:r>
        <w:t>– CSCL:</w:t>
      </w:r>
    </w:p>
    <w:p w14:paraId="206F3C73" w14:textId="77777777" w:rsidR="00EE3FA8" w:rsidRDefault="00EE3FA8" w:rsidP="00F57CE8">
      <w:pPr>
        <w:jc w:val="both"/>
      </w:pPr>
      <w:r>
        <w:t>a) a Supervisão de Contratos para Divisão de Contratos;</w:t>
      </w:r>
    </w:p>
    <w:p w14:paraId="431AC6E1" w14:textId="6362E183" w:rsidR="00EE3FA8" w:rsidRDefault="00EE3FA8" w:rsidP="00F57CE8">
      <w:pPr>
        <w:jc w:val="both"/>
      </w:pPr>
      <w:r>
        <w:t>b) a Supervisão de Compras e Licitação para Divisão de</w:t>
      </w:r>
      <w:r w:rsidR="00F57CE8">
        <w:t xml:space="preserve"> </w:t>
      </w:r>
      <w:r>
        <w:t>Compras e Licitação;</w:t>
      </w:r>
    </w:p>
    <w:p w14:paraId="754C6E1E" w14:textId="77777777" w:rsidR="00EE3FA8" w:rsidRDefault="00EE3FA8" w:rsidP="00F57CE8">
      <w:pPr>
        <w:jc w:val="both"/>
      </w:pPr>
      <w:r>
        <w:t>c) a Supervisão de Almoxarifado para Divisão de Almoxarifado;</w:t>
      </w:r>
    </w:p>
    <w:p w14:paraId="1E6A9BA1" w14:textId="33D9B85F" w:rsidR="00EE3FA8" w:rsidRDefault="00EE3FA8" w:rsidP="00F57CE8">
      <w:pPr>
        <w:jc w:val="both"/>
      </w:pPr>
      <w:r>
        <w:t>d) a Supervisão de Bens Patrimoniais Móveis para Divisão</w:t>
      </w:r>
      <w:r w:rsidR="00F57CE8">
        <w:t xml:space="preserve"> </w:t>
      </w:r>
      <w:r>
        <w:t>de Bens Patrimoniais Móveis;</w:t>
      </w:r>
    </w:p>
    <w:p w14:paraId="7AE13A1D" w14:textId="77777777" w:rsidR="00EE3FA8" w:rsidRDefault="00EE3FA8" w:rsidP="00F57CE8">
      <w:pPr>
        <w:jc w:val="both"/>
      </w:pPr>
      <w:r>
        <w:t xml:space="preserve">II – </w:t>
      </w:r>
      <w:proofErr w:type="gramStart"/>
      <w:r>
        <w:t>da</w:t>
      </w:r>
      <w:proofErr w:type="gramEnd"/>
      <w:r>
        <w:t xml:space="preserve"> Coordenação de Engenharia e Manutenção – CEM:</w:t>
      </w:r>
    </w:p>
    <w:p w14:paraId="0BB02C1A" w14:textId="307DECB8" w:rsidR="00EE3FA8" w:rsidRDefault="00EE3FA8" w:rsidP="00F57CE8">
      <w:pPr>
        <w:jc w:val="both"/>
      </w:pPr>
      <w:r>
        <w:t>a) a Supervisão de Manutenção Predial para Divisão de</w:t>
      </w:r>
      <w:r w:rsidR="00F57CE8">
        <w:t xml:space="preserve"> </w:t>
      </w:r>
      <w:r>
        <w:t>Manutenção Predial;</w:t>
      </w:r>
    </w:p>
    <w:p w14:paraId="77FD9A42" w14:textId="141E7419" w:rsidR="00EE3FA8" w:rsidRDefault="00EE3FA8" w:rsidP="00F57CE8">
      <w:pPr>
        <w:jc w:val="both"/>
      </w:pPr>
      <w:r>
        <w:t>b) a Supervisão de Gestão de Imóveis para Divisão de</w:t>
      </w:r>
      <w:r w:rsidR="00F57CE8">
        <w:t xml:space="preserve"> </w:t>
      </w:r>
      <w:r>
        <w:t>Gestão de Imóveis;</w:t>
      </w:r>
    </w:p>
    <w:p w14:paraId="5713C9F7" w14:textId="77777777" w:rsidR="00EE3FA8" w:rsidRDefault="00EE3FA8" w:rsidP="00F57CE8">
      <w:pPr>
        <w:jc w:val="both"/>
      </w:pPr>
      <w:r>
        <w:t>III – da Coordenação de Orçamento e Finanças – COF:</w:t>
      </w:r>
    </w:p>
    <w:p w14:paraId="2D37F501" w14:textId="77777777" w:rsidR="00EE3FA8" w:rsidRDefault="00EE3FA8" w:rsidP="00F57CE8">
      <w:pPr>
        <w:jc w:val="both"/>
      </w:pPr>
      <w:r>
        <w:t>a) a Supervisão de Contabilidade para Divisão de Contabilidade;</w:t>
      </w:r>
    </w:p>
    <w:p w14:paraId="22F1CA56" w14:textId="52268085" w:rsidR="00EE3FA8" w:rsidRDefault="00EE3FA8" w:rsidP="00F57CE8">
      <w:pPr>
        <w:jc w:val="both"/>
      </w:pPr>
      <w:r>
        <w:t xml:space="preserve">b) a Supervisão de Transferências </w:t>
      </w:r>
      <w:proofErr w:type="spellStart"/>
      <w:r>
        <w:t>Interfederativas</w:t>
      </w:r>
      <w:proofErr w:type="spellEnd"/>
      <w:r>
        <w:t xml:space="preserve"> e Gestão do Fundo Municipal de Assistência Social para Divisão de</w:t>
      </w:r>
      <w:r w:rsidR="00F57CE8">
        <w:t xml:space="preserve"> </w:t>
      </w:r>
      <w:r>
        <w:t xml:space="preserve">Transferências </w:t>
      </w:r>
      <w:proofErr w:type="spellStart"/>
      <w:r>
        <w:t>Interfederativas</w:t>
      </w:r>
      <w:proofErr w:type="spellEnd"/>
      <w:r>
        <w:t xml:space="preserve"> e Gestão do Fundo Municipal de</w:t>
      </w:r>
      <w:r w:rsidR="00F57CE8">
        <w:t xml:space="preserve"> </w:t>
      </w:r>
      <w:r>
        <w:t>Assistência Social.</w:t>
      </w:r>
    </w:p>
    <w:p w14:paraId="30EBFAD1" w14:textId="77777777" w:rsidR="00EE3FA8" w:rsidRDefault="00EE3FA8" w:rsidP="00F57CE8">
      <w:pPr>
        <w:jc w:val="both"/>
      </w:pPr>
      <w:r>
        <w:t>Art. 11. Ficam suprimidas as seguintes unidades da SMADS:</w:t>
      </w:r>
    </w:p>
    <w:p w14:paraId="21199CE0" w14:textId="1E89BF30" w:rsidR="00EE3FA8" w:rsidRDefault="00EE3FA8" w:rsidP="00F57CE8">
      <w:pPr>
        <w:jc w:val="both"/>
      </w:pPr>
      <w:r>
        <w:t xml:space="preserve">I – </w:t>
      </w:r>
      <w:proofErr w:type="gramStart"/>
      <w:r>
        <w:t>a</w:t>
      </w:r>
      <w:proofErr w:type="gramEnd"/>
      <w:r>
        <w:t xml:space="preserve"> Supervisão de Segurança e Defesa, da Coordenação</w:t>
      </w:r>
      <w:r w:rsidR="00F57CE8">
        <w:t xml:space="preserve"> </w:t>
      </w:r>
      <w:r>
        <w:t>de Proteção Social Especial – CPSE, da Coordenadoria de</w:t>
      </w:r>
      <w:r w:rsidR="00F57CE8">
        <w:t xml:space="preserve"> </w:t>
      </w:r>
      <w:r>
        <w:t>Gestão do Sistema Único de Assistência Social – Gestão SUAS;</w:t>
      </w:r>
    </w:p>
    <w:p w14:paraId="7AD0D6B0" w14:textId="5B5D5463" w:rsidR="00EE3FA8" w:rsidRDefault="00EE3FA8" w:rsidP="00F57CE8">
      <w:pPr>
        <w:jc w:val="both"/>
      </w:pPr>
      <w:r>
        <w:t xml:space="preserve">II - </w:t>
      </w:r>
      <w:proofErr w:type="gramStart"/>
      <w:r>
        <w:t>a</w:t>
      </w:r>
      <w:proofErr w:type="gramEnd"/>
      <w:r>
        <w:t xml:space="preserve"> Supervisão de Gestão de Pessoas, da Coordenação de</w:t>
      </w:r>
      <w:r w:rsidR="00F57CE8">
        <w:t xml:space="preserve"> </w:t>
      </w:r>
      <w:r>
        <w:t>Gestão do Trabalho, da Coordenadoria de Gestão do Sistema</w:t>
      </w:r>
      <w:r w:rsidR="00F57CE8">
        <w:t xml:space="preserve"> </w:t>
      </w:r>
      <w:r>
        <w:t>Único de Assistência Social – Gestão SUAS.</w:t>
      </w:r>
    </w:p>
    <w:p w14:paraId="5194C3FA" w14:textId="3C5D5724" w:rsidR="00EE3FA8" w:rsidRDefault="00EE3FA8" w:rsidP="00F57CE8">
      <w:pPr>
        <w:jc w:val="both"/>
      </w:pPr>
      <w:r>
        <w:t>Art. 12. Em decorrência do disposto no artigo 11 deste</w:t>
      </w:r>
      <w:r w:rsidR="00F57CE8">
        <w:t xml:space="preserve"> </w:t>
      </w:r>
      <w:r>
        <w:t>decreto, os bens patrimoniais, serviços, contratos, acervo, pessoal, recursos orçamentários e financeiros ficam transferidos na</w:t>
      </w:r>
      <w:r w:rsidR="00F57CE8">
        <w:t xml:space="preserve"> </w:t>
      </w:r>
      <w:r>
        <w:t>seguinte conformidade:</w:t>
      </w:r>
    </w:p>
    <w:p w14:paraId="5510F90C" w14:textId="5C412CC9" w:rsidR="00EE3FA8" w:rsidRDefault="00EE3FA8" w:rsidP="00F57CE8">
      <w:pPr>
        <w:jc w:val="both"/>
      </w:pPr>
      <w:r>
        <w:t xml:space="preserve">I - </w:t>
      </w:r>
      <w:proofErr w:type="gramStart"/>
      <w:r>
        <w:t>da</w:t>
      </w:r>
      <w:proofErr w:type="gramEnd"/>
      <w:r>
        <w:t xml:space="preserve"> Supervisão de Segurança e Defesa para a Coordenação de Proteção Social Especial - CPSE, da Coordenadoria de</w:t>
      </w:r>
      <w:r w:rsidR="00F57CE8">
        <w:t xml:space="preserve"> </w:t>
      </w:r>
      <w:r>
        <w:t>Gestão do Sistema Único de Assistência Social - Gestão SUAS;</w:t>
      </w:r>
    </w:p>
    <w:p w14:paraId="346FCDFF" w14:textId="3C9A5E13" w:rsidR="00EE3FA8" w:rsidRDefault="00EE3FA8" w:rsidP="00F57CE8">
      <w:pPr>
        <w:jc w:val="both"/>
      </w:pPr>
      <w:r>
        <w:t xml:space="preserve">II – </w:t>
      </w:r>
      <w:proofErr w:type="gramStart"/>
      <w:r>
        <w:t>da</w:t>
      </w:r>
      <w:proofErr w:type="gramEnd"/>
      <w:r>
        <w:t xml:space="preserve"> Supervisão de Gestão de Pessoas para a Coordenação de Gestão de Pessoas - COGEP, da Coordenadoria de</w:t>
      </w:r>
      <w:r w:rsidR="00F57CE8">
        <w:t xml:space="preserve"> </w:t>
      </w:r>
      <w:r>
        <w:t>Administração e Finanças - CAF.</w:t>
      </w:r>
    </w:p>
    <w:p w14:paraId="76E1D33D" w14:textId="567A9186" w:rsidR="00EE3FA8" w:rsidRDefault="00EE3FA8" w:rsidP="00F57CE8">
      <w:pPr>
        <w:jc w:val="both"/>
      </w:pPr>
      <w:r>
        <w:t>Art. 13. Ficam incluídos, no quadro de cargos de provimento em comissão da SMADS, previstos no Decreto nº 61.594, de</w:t>
      </w:r>
      <w:r w:rsidR="00F57CE8">
        <w:t xml:space="preserve"> </w:t>
      </w:r>
      <w:r>
        <w:t>19 de julho de 2022, os cargos constantes no Anexo I deste</w:t>
      </w:r>
      <w:r w:rsidR="00F57CE8">
        <w:t xml:space="preserve"> </w:t>
      </w:r>
      <w:r>
        <w:t>decreto.</w:t>
      </w:r>
    </w:p>
    <w:p w14:paraId="3738B107" w14:textId="2CC962B8" w:rsidR="00EE3FA8" w:rsidRDefault="00EE3FA8" w:rsidP="00F57CE8">
      <w:pPr>
        <w:jc w:val="both"/>
      </w:pPr>
      <w:r>
        <w:lastRenderedPageBreak/>
        <w:t>Art. 14. Ficam transferidos entre as unidades da SMADS,</w:t>
      </w:r>
      <w:r w:rsidR="00F57CE8">
        <w:t xml:space="preserve"> </w:t>
      </w:r>
      <w:r>
        <w:t>com a quantidade alterada, os cargos de provimento em comissão constantes do Anexo II deste decreto, na conformidade da</w:t>
      </w:r>
      <w:r w:rsidR="00F57CE8">
        <w:t xml:space="preserve"> </w:t>
      </w:r>
      <w:r>
        <w:t>sua coluna “Situação Nova”, onde se discriminam os respectivos símbolos, denominações, lotações</w:t>
      </w:r>
      <w:r w:rsidR="00F57CE8">
        <w:t xml:space="preserve"> </w:t>
      </w:r>
      <w:r>
        <w:t xml:space="preserve">e quantidade de </w:t>
      </w:r>
      <w:proofErr w:type="spellStart"/>
      <w:r>
        <w:t>CDAs</w:t>
      </w:r>
      <w:proofErr w:type="spellEnd"/>
      <w:r>
        <w:t>-unitários, observadas as seguintes regras:</w:t>
      </w:r>
    </w:p>
    <w:p w14:paraId="44ACE613" w14:textId="6A820558" w:rsidR="00EE3FA8" w:rsidRDefault="00EE3FA8" w:rsidP="00F57CE8">
      <w:pPr>
        <w:jc w:val="both"/>
      </w:pPr>
      <w:r>
        <w:t xml:space="preserve">I - </w:t>
      </w:r>
      <w:proofErr w:type="gramStart"/>
      <w:r>
        <w:t>incluídos</w:t>
      </w:r>
      <w:proofErr w:type="gramEnd"/>
      <w:r>
        <w:t>, os que constam da coluna “Situação Nova”,</w:t>
      </w:r>
      <w:r w:rsidR="00F57CE8">
        <w:t xml:space="preserve"> </w:t>
      </w:r>
      <w:r>
        <w:t>sem correspondência na coluna “Situação Atual”;</w:t>
      </w:r>
    </w:p>
    <w:p w14:paraId="380346F6" w14:textId="2D4D3FE0" w:rsidR="00EE3FA8" w:rsidRDefault="00EE3FA8" w:rsidP="00F57CE8">
      <w:pPr>
        <w:jc w:val="both"/>
      </w:pPr>
      <w:r>
        <w:t xml:space="preserve">II - </w:t>
      </w:r>
      <w:proofErr w:type="gramStart"/>
      <w:r>
        <w:t>suprimidos</w:t>
      </w:r>
      <w:proofErr w:type="gramEnd"/>
      <w:r>
        <w:t>, por força da alteração prevista neste decreto, os constantes da coluna</w:t>
      </w:r>
      <w:r w:rsidR="00F57CE8">
        <w:t xml:space="preserve"> </w:t>
      </w:r>
      <w:r>
        <w:t>“Situação Atual”, sem correspondência na coluna “Situação Nova”;</w:t>
      </w:r>
    </w:p>
    <w:p w14:paraId="4F29F024" w14:textId="17C063FC" w:rsidR="00EE3FA8" w:rsidRDefault="00EE3FA8" w:rsidP="00F57CE8">
      <w:pPr>
        <w:jc w:val="both"/>
      </w:pPr>
      <w:r>
        <w:t>III - mantidos, com alterações de denominação, critérios de</w:t>
      </w:r>
      <w:r w:rsidR="00F57CE8">
        <w:t xml:space="preserve"> </w:t>
      </w:r>
      <w:r>
        <w:t>ocupação ou lotação eventualmente ocorridas, os constantes</w:t>
      </w:r>
      <w:r w:rsidR="00F57CE8">
        <w:t xml:space="preserve"> </w:t>
      </w:r>
      <w:r>
        <w:t>das duas colunas.</w:t>
      </w:r>
    </w:p>
    <w:p w14:paraId="0ACE11B2" w14:textId="306C0069" w:rsidR="00EE3FA8" w:rsidRDefault="00EE3FA8" w:rsidP="00F57CE8">
      <w:pPr>
        <w:jc w:val="both"/>
      </w:pPr>
      <w:r>
        <w:t xml:space="preserve">Art. 15. A quantidade de cargos em comissão e de </w:t>
      </w:r>
      <w:proofErr w:type="spellStart"/>
      <w:r>
        <w:t>CDAs</w:t>
      </w:r>
      <w:proofErr w:type="spellEnd"/>
      <w:r>
        <w:t>-unitários da Secretaria Municipal de Assistência e Desenvolvimento Social - SMADS é a constante do Anexo III deste decreto.</w:t>
      </w:r>
    </w:p>
    <w:p w14:paraId="3A5896A9" w14:textId="18595D68" w:rsidR="00F57CE8" w:rsidRPr="00EE3FA8" w:rsidRDefault="00F57CE8" w:rsidP="00F57CE8">
      <w:pPr>
        <w:jc w:val="both"/>
      </w:pPr>
      <w:r>
        <w:t xml:space="preserve">[Leia o restante do Decreto com todas as modificações na estrutura organizacional da SMADS no D.O. do município de SP de 06/12/2022, ano </w:t>
      </w:r>
      <w:proofErr w:type="gramStart"/>
      <w:r>
        <w:t>67 número</w:t>
      </w:r>
      <w:proofErr w:type="gramEnd"/>
      <w:r>
        <w:t xml:space="preserve"> 229, a partir da página 1]</w:t>
      </w:r>
    </w:p>
    <w:p w14:paraId="369B8421" w14:textId="77777777" w:rsidR="00F57CE8" w:rsidRPr="00F57CE8" w:rsidRDefault="00F57CE8" w:rsidP="00F57CE8">
      <w:pPr>
        <w:jc w:val="both"/>
      </w:pPr>
    </w:p>
    <w:p w14:paraId="40570512" w14:textId="4D4B4A8B" w:rsidR="00F57CE8" w:rsidRDefault="00F57CE8" w:rsidP="00F57CE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EDITAIS</w:t>
      </w:r>
    </w:p>
    <w:p w14:paraId="3903DC31" w14:textId="2E7FB747" w:rsidR="00F57CE8" w:rsidRDefault="00F57CE8" w:rsidP="00F57CE8">
      <w:pPr>
        <w:jc w:val="both"/>
        <w:rPr>
          <w:b/>
          <w:bCs/>
          <w:sz w:val="28"/>
          <w:szCs w:val="28"/>
        </w:rPr>
      </w:pPr>
      <w:r w:rsidRPr="00F57CE8">
        <w:rPr>
          <w:b/>
          <w:bCs/>
          <w:sz w:val="28"/>
          <w:szCs w:val="28"/>
        </w:rPr>
        <w:t>DESENVOLVIMENTO</w:t>
      </w:r>
      <w:r w:rsidRPr="00F57CE8">
        <w:rPr>
          <w:b/>
          <w:bCs/>
          <w:sz w:val="28"/>
          <w:szCs w:val="28"/>
        </w:rPr>
        <w:t xml:space="preserve"> </w:t>
      </w:r>
      <w:r w:rsidRPr="00F57CE8">
        <w:rPr>
          <w:b/>
          <w:bCs/>
          <w:sz w:val="28"/>
          <w:szCs w:val="28"/>
        </w:rPr>
        <w:t>ECONÔMICO</w:t>
      </w:r>
      <w:r>
        <w:rPr>
          <w:b/>
          <w:bCs/>
          <w:sz w:val="28"/>
          <w:szCs w:val="28"/>
        </w:rPr>
        <w:t xml:space="preserve"> E</w:t>
      </w:r>
      <w:r w:rsidRPr="00F57CE8">
        <w:rPr>
          <w:b/>
          <w:bCs/>
          <w:sz w:val="28"/>
          <w:szCs w:val="28"/>
        </w:rPr>
        <w:t xml:space="preserve"> TRABALHO</w:t>
      </w:r>
    </w:p>
    <w:p w14:paraId="74A6FDC3" w14:textId="77777777" w:rsidR="00DB6920" w:rsidRPr="00F57CE8" w:rsidRDefault="00DB6920" w:rsidP="00F57CE8">
      <w:pPr>
        <w:jc w:val="both"/>
        <w:rPr>
          <w:b/>
          <w:bCs/>
          <w:sz w:val="28"/>
          <w:szCs w:val="28"/>
        </w:rPr>
      </w:pPr>
    </w:p>
    <w:p w14:paraId="642318C5" w14:textId="77777777" w:rsidR="00F57CE8" w:rsidRDefault="00F57CE8" w:rsidP="00F57CE8">
      <w:pPr>
        <w:jc w:val="both"/>
      </w:pPr>
      <w:r>
        <w:t>GABINETE DA SECRETÁRIA</w:t>
      </w:r>
    </w:p>
    <w:p w14:paraId="317A16A8" w14:textId="77777777" w:rsidR="00F57CE8" w:rsidRDefault="00F57CE8" w:rsidP="00F57CE8">
      <w:pPr>
        <w:jc w:val="both"/>
      </w:pPr>
      <w:r>
        <w:t>COMUNICADO</w:t>
      </w:r>
    </w:p>
    <w:p w14:paraId="33C403BF" w14:textId="77777777" w:rsidR="00F57CE8" w:rsidRPr="00F57CE8" w:rsidRDefault="00F57CE8" w:rsidP="00F57CE8">
      <w:pPr>
        <w:jc w:val="both"/>
        <w:rPr>
          <w:b/>
          <w:bCs/>
        </w:rPr>
      </w:pPr>
      <w:r w:rsidRPr="00F57CE8">
        <w:rPr>
          <w:b/>
          <w:bCs/>
        </w:rPr>
        <w:t>6064.2022/0000522-1</w:t>
      </w:r>
    </w:p>
    <w:p w14:paraId="4323D8EB" w14:textId="15960151" w:rsidR="00F57CE8" w:rsidRDefault="00F57CE8" w:rsidP="00F57CE8">
      <w:pPr>
        <w:jc w:val="both"/>
      </w:pPr>
      <w:r>
        <w:t>Edital de Convocação para 2a. Reunião Extraordinária</w:t>
      </w:r>
      <w:r>
        <w:t xml:space="preserve"> </w:t>
      </w:r>
      <w:r>
        <w:t>Despacho da Secretária Executiva do Conselho Municipal</w:t>
      </w:r>
      <w:r>
        <w:t xml:space="preserve"> </w:t>
      </w:r>
      <w:r>
        <w:t>do Trabalho Emprego e Renda.</w:t>
      </w:r>
    </w:p>
    <w:p w14:paraId="342471BB" w14:textId="1DB86A2D" w:rsidR="00F57CE8" w:rsidRDefault="00F57CE8" w:rsidP="00F57CE8">
      <w:pPr>
        <w:jc w:val="both"/>
      </w:pPr>
      <w:r>
        <w:t>I - A Secretária Executiva do Conselho de Trabalho, Emprego e Renda – CONTER, por determinação da Presidente do</w:t>
      </w:r>
      <w:r>
        <w:t xml:space="preserve"> </w:t>
      </w:r>
      <w:r>
        <w:t>referido Conselho, no uso de suas atribuições, nos termos do</w:t>
      </w:r>
      <w:r>
        <w:t xml:space="preserve"> </w:t>
      </w:r>
      <w:r>
        <w:t>art. 11, combinado com o inc. II, art. 13 de seu Regimento Interno, constante da Resolução Conter 02, de 16 de setembro de</w:t>
      </w:r>
      <w:r>
        <w:t xml:space="preserve"> </w:t>
      </w:r>
      <w:r>
        <w:t>2021, publicada no Diário Oficial da Cidade de 18 de setembro</w:t>
      </w:r>
      <w:r>
        <w:t xml:space="preserve"> </w:t>
      </w:r>
      <w:r>
        <w:t>de 2021, CONVOCA os membros do Conselho para, participarem de REUNIÃO EXTRAORDINÁRIA que, será realizada por</w:t>
      </w:r>
      <w:r>
        <w:t xml:space="preserve"> </w:t>
      </w:r>
      <w:r>
        <w:t>VIDEOCONFERÊNCIA na Plataforma MICROSOFT TEAMS, no dia</w:t>
      </w:r>
      <w:r>
        <w:t xml:space="preserve"> </w:t>
      </w:r>
      <w:r>
        <w:t>8/12/2022, às 10h00min, em primeira convocação com quórum</w:t>
      </w:r>
      <w:r>
        <w:t xml:space="preserve"> </w:t>
      </w:r>
      <w:r>
        <w:t>mínimo de dois terços de seus membros e às 10h30min, em segunda convocação, com qualquer quórum, para tratarem sobre</w:t>
      </w:r>
      <w:r>
        <w:t xml:space="preserve"> </w:t>
      </w:r>
      <w:r>
        <w:t>a seguinte ordem do dia:</w:t>
      </w:r>
    </w:p>
    <w:p w14:paraId="752BDD69" w14:textId="77777777" w:rsidR="00F57CE8" w:rsidRDefault="00F57CE8" w:rsidP="00F57CE8">
      <w:pPr>
        <w:jc w:val="both"/>
      </w:pPr>
      <w:r>
        <w:t>Pauta Reunião CONTER – CONSELHO MUNICIPAL DO TRABALHO EMPREGO E RENDA</w:t>
      </w:r>
    </w:p>
    <w:p w14:paraId="2ED9F41D" w14:textId="77777777" w:rsidR="00F57CE8" w:rsidRDefault="00F57CE8" w:rsidP="00F57CE8">
      <w:pPr>
        <w:jc w:val="both"/>
      </w:pPr>
      <w:r>
        <w:t>Data: 8 de novembro de 2022 - Horário: 10:00</w:t>
      </w:r>
    </w:p>
    <w:p w14:paraId="7A76D6D2" w14:textId="77777777" w:rsidR="00F57CE8" w:rsidRDefault="00F57CE8" w:rsidP="00F57CE8">
      <w:pPr>
        <w:jc w:val="both"/>
      </w:pPr>
      <w:r>
        <w:t>Mudança de endereço do Cate Central</w:t>
      </w:r>
    </w:p>
    <w:p w14:paraId="20AE3998" w14:textId="68A17D0C" w:rsidR="00F57CE8" w:rsidRDefault="00F57CE8" w:rsidP="00F57CE8">
      <w:pPr>
        <w:jc w:val="both"/>
      </w:pPr>
      <w:r>
        <w:t>Alteração de representação da Secretaria do Governo do</w:t>
      </w:r>
      <w:r>
        <w:t xml:space="preserve"> </w:t>
      </w:r>
      <w:r>
        <w:t>Estado Governo do Estado de São Paulo:</w:t>
      </w:r>
    </w:p>
    <w:p w14:paraId="56E44CB1" w14:textId="77777777" w:rsidR="00F57CE8" w:rsidRDefault="00F57CE8" w:rsidP="00F57CE8">
      <w:pPr>
        <w:jc w:val="both"/>
      </w:pPr>
      <w:r>
        <w:lastRenderedPageBreak/>
        <w:t>Titular: Armando Natalino Gordinho dos Santos</w:t>
      </w:r>
    </w:p>
    <w:p w14:paraId="0F5EFF4A" w14:textId="77777777" w:rsidR="00F57CE8" w:rsidRDefault="00F57CE8" w:rsidP="00F57CE8">
      <w:pPr>
        <w:jc w:val="both"/>
      </w:pPr>
      <w:r>
        <w:t xml:space="preserve">Suplente: André </w:t>
      </w:r>
      <w:proofErr w:type="spellStart"/>
      <w:r>
        <w:t>Kviatkovski</w:t>
      </w:r>
      <w:proofErr w:type="spellEnd"/>
    </w:p>
    <w:p w14:paraId="4A747D51" w14:textId="77777777" w:rsidR="00F57CE8" w:rsidRDefault="00F57CE8" w:rsidP="00F57CE8">
      <w:pPr>
        <w:jc w:val="both"/>
      </w:pPr>
      <w:r>
        <w:t>Parecer da Assessoria Jurídica ao questionamento da FECOMERCIO, sobre responsabilidades dos conselheiros</w:t>
      </w:r>
    </w:p>
    <w:p w14:paraId="71F8788B" w14:textId="77777777" w:rsidR="00F57CE8" w:rsidRDefault="00F57CE8" w:rsidP="00F57CE8">
      <w:pPr>
        <w:jc w:val="both"/>
      </w:pPr>
      <w:r>
        <w:t>BLOCO QUALIFICAÇÃO - Complementações Necessárias</w:t>
      </w:r>
    </w:p>
    <w:p w14:paraId="231A333C" w14:textId="164717E5" w:rsidR="00F57CE8" w:rsidRDefault="00F57CE8" w:rsidP="00F57CE8">
      <w:pPr>
        <w:jc w:val="both"/>
      </w:pPr>
      <w:r>
        <w:t>(Abertura TR)</w:t>
      </w:r>
    </w:p>
    <w:p w14:paraId="7AB8EDF8" w14:textId="77777777" w:rsidR="00F57CE8" w:rsidRDefault="00F57CE8" w:rsidP="00F57CE8">
      <w:pPr>
        <w:jc w:val="both"/>
      </w:pPr>
      <w:r>
        <w:t>1-Aba Dados Básicos/Campo Objetivos</w:t>
      </w:r>
    </w:p>
    <w:p w14:paraId="238E3270" w14:textId="77777777" w:rsidR="00F57CE8" w:rsidRDefault="00F57CE8" w:rsidP="00F57CE8">
      <w:pPr>
        <w:jc w:val="both"/>
      </w:pPr>
      <w:r>
        <w:t>2-Aba análises / Campo Parecer</w:t>
      </w:r>
    </w:p>
    <w:p w14:paraId="2131C988" w14:textId="77777777" w:rsidR="00F57CE8" w:rsidRDefault="00F57CE8" w:rsidP="00F57CE8">
      <w:pPr>
        <w:jc w:val="both"/>
      </w:pPr>
      <w:r>
        <w:t>3- Necessidade de correção 2022 do valor referente a RECURSOS PRÓPRIOS. O valor correto é R$ 14.380,15</w:t>
      </w:r>
    </w:p>
    <w:p w14:paraId="2AA6423F" w14:textId="71749A81" w:rsidR="00F57CE8" w:rsidRDefault="00F57CE8" w:rsidP="00F57CE8">
      <w:pPr>
        <w:jc w:val="both"/>
      </w:pPr>
      <w:r>
        <w:t>Aprovar o Plano de Ação 00220820220001 - Fomento à</w:t>
      </w:r>
      <w:r>
        <w:t xml:space="preserve"> </w:t>
      </w:r>
      <w:r>
        <w:t>Inclusão Produtiva - Em análise</w:t>
      </w:r>
    </w:p>
    <w:p w14:paraId="6ACCC0BF" w14:textId="08B8081E" w:rsidR="00F57CE8" w:rsidRDefault="00F57CE8" w:rsidP="00F57CE8">
      <w:pPr>
        <w:jc w:val="both"/>
      </w:pPr>
      <w:r>
        <w:t>O método virtual de reuniões (eletrônico) depende de</w:t>
      </w:r>
      <w:r>
        <w:t xml:space="preserve"> </w:t>
      </w:r>
      <w:r>
        <w:t>equipamento dotado de câmera e áudio, bem como da prévia</w:t>
      </w:r>
      <w:r>
        <w:t xml:space="preserve"> </w:t>
      </w:r>
      <w:r>
        <w:t>instalação do aplicativo MICROSOFT TEAMS no computador</w:t>
      </w:r>
      <w:r>
        <w:t xml:space="preserve"> </w:t>
      </w:r>
      <w:r>
        <w:t>ou celular que será utilizado para este fim. O link de acesso e</w:t>
      </w:r>
      <w:r>
        <w:t xml:space="preserve"> </w:t>
      </w:r>
      <w:r>
        <w:t>as orientações gerais para participação serão disponibilizados</w:t>
      </w:r>
      <w:r>
        <w:t xml:space="preserve"> </w:t>
      </w:r>
      <w:r>
        <w:t>com até 2 (dias) dias de antecedência da Reunião, mediante</w:t>
      </w:r>
      <w:r>
        <w:t xml:space="preserve"> </w:t>
      </w:r>
      <w:r>
        <w:t>contato com os membros do Conselho Deliberativo por meio do</w:t>
      </w:r>
      <w:r>
        <w:t xml:space="preserve"> </w:t>
      </w:r>
      <w:r>
        <w:t>WhatsApp e e-mails institucionais cadastrados.</w:t>
      </w:r>
    </w:p>
    <w:p w14:paraId="171C29E3" w14:textId="77777777" w:rsidR="00DB6920" w:rsidRDefault="00DB6920" w:rsidP="00F57CE8">
      <w:pPr>
        <w:jc w:val="both"/>
      </w:pPr>
    </w:p>
    <w:p w14:paraId="7278DFD4" w14:textId="60446EF4" w:rsidR="00F57CE8" w:rsidRPr="00F57CE8" w:rsidRDefault="00F57CE8" w:rsidP="00F57CE8">
      <w:pPr>
        <w:jc w:val="both"/>
        <w:rPr>
          <w:b/>
          <w:bCs/>
          <w:sz w:val="28"/>
          <w:szCs w:val="28"/>
        </w:rPr>
      </w:pPr>
      <w:r w:rsidRPr="00F57CE8">
        <w:rPr>
          <w:b/>
          <w:bCs/>
          <w:sz w:val="28"/>
          <w:szCs w:val="28"/>
        </w:rPr>
        <w:t>AGÊNCIA SÃO PAULO DE</w:t>
      </w:r>
      <w:r w:rsidRPr="00F57CE8">
        <w:rPr>
          <w:b/>
          <w:bCs/>
          <w:sz w:val="28"/>
          <w:szCs w:val="28"/>
        </w:rPr>
        <w:t xml:space="preserve"> </w:t>
      </w:r>
      <w:r w:rsidRPr="00F57CE8">
        <w:rPr>
          <w:b/>
          <w:bCs/>
          <w:sz w:val="28"/>
          <w:szCs w:val="28"/>
        </w:rPr>
        <w:t>DESENVOLVIMENTO</w:t>
      </w:r>
    </w:p>
    <w:p w14:paraId="222FAEF8" w14:textId="77777777" w:rsidR="00F57CE8" w:rsidRDefault="00F57CE8" w:rsidP="00F57CE8">
      <w:pPr>
        <w:jc w:val="both"/>
      </w:pPr>
      <w:r>
        <w:t>GABINETE DO PRESIDENTE</w:t>
      </w:r>
    </w:p>
    <w:p w14:paraId="1A5829C0" w14:textId="77777777" w:rsidR="00F57CE8" w:rsidRDefault="00F57CE8" w:rsidP="00F57CE8">
      <w:pPr>
        <w:jc w:val="both"/>
      </w:pPr>
      <w:r>
        <w:t>COMUNICADO</w:t>
      </w:r>
    </w:p>
    <w:p w14:paraId="4346736E" w14:textId="77777777" w:rsidR="00F57CE8" w:rsidRPr="00F57CE8" w:rsidRDefault="00F57CE8" w:rsidP="00F57CE8">
      <w:pPr>
        <w:jc w:val="both"/>
        <w:rPr>
          <w:b/>
          <w:bCs/>
        </w:rPr>
      </w:pPr>
      <w:r w:rsidRPr="00F57CE8">
        <w:rPr>
          <w:b/>
          <w:bCs/>
        </w:rPr>
        <w:t>PROCESSO Nº 8710.2022/0000308-0</w:t>
      </w:r>
    </w:p>
    <w:p w14:paraId="22E94B2E" w14:textId="493527A8" w:rsidR="00F57CE8" w:rsidRDefault="00F57CE8" w:rsidP="00F57CE8">
      <w:pPr>
        <w:jc w:val="both"/>
      </w:pPr>
      <w:r>
        <w:t>A ADE SAMPA – Agência São Paulo de Desenvolvimento informa a abertura do edital de seleção simplifica nº</w:t>
      </w:r>
      <w:r>
        <w:t xml:space="preserve"> </w:t>
      </w:r>
      <w:r>
        <w:t>39/2022, para a contratação de 01 (um) profissional, para o</w:t>
      </w:r>
      <w:r>
        <w:t xml:space="preserve"> </w:t>
      </w:r>
      <w:proofErr w:type="spellStart"/>
      <w:r>
        <w:t>Cargo:Analista</w:t>
      </w:r>
      <w:proofErr w:type="spellEnd"/>
      <w:r>
        <w:t xml:space="preserve"> I - Função: Analista de Geoprocessamento, nos</w:t>
      </w:r>
      <w:r>
        <w:t xml:space="preserve"> </w:t>
      </w:r>
      <w:r>
        <w:t xml:space="preserve">termos do artigo 37, inciso IX, da Constituição Federal e do Artigo 1º, § 1º, inciso VII da Lei </w:t>
      </w:r>
      <w:proofErr w:type="gramStart"/>
      <w:r>
        <w:t>municipal Complementar</w:t>
      </w:r>
      <w:proofErr w:type="gramEnd"/>
      <w:r>
        <w:t xml:space="preserve"> nº 181, de</w:t>
      </w:r>
      <w:r>
        <w:t xml:space="preserve"> </w:t>
      </w:r>
      <w:r>
        <w:t>31 de janeiro de 2006.</w:t>
      </w:r>
    </w:p>
    <w:p w14:paraId="6AF5E4AC" w14:textId="77777777" w:rsidR="00F57CE8" w:rsidRDefault="00F57CE8" w:rsidP="00F57CE8">
      <w:pPr>
        <w:jc w:val="both"/>
      </w:pPr>
      <w:r>
        <w:t>As inscrições terão início em 06.12.2022.</w:t>
      </w:r>
    </w:p>
    <w:p w14:paraId="765286D4" w14:textId="77777777" w:rsidR="00F57CE8" w:rsidRDefault="00F57CE8" w:rsidP="00F57CE8">
      <w:pPr>
        <w:jc w:val="both"/>
      </w:pPr>
      <w:r>
        <w:t>A íntegra do edital estará disponível no sítio eletrônico:</w:t>
      </w:r>
    </w:p>
    <w:p w14:paraId="69650C5D" w14:textId="570B6608" w:rsidR="00F57CE8" w:rsidRPr="00F57CE8" w:rsidRDefault="00F57CE8" w:rsidP="00F57CE8">
      <w:pPr>
        <w:jc w:val="both"/>
      </w:pPr>
      <w:r>
        <w:t>https://adesampa.com.br/adeeditais/selecao-publica/</w:t>
      </w:r>
    </w:p>
    <w:p w14:paraId="225A3A5B" w14:textId="3ADC1CB5" w:rsidR="00F57CE8" w:rsidRDefault="00F57CE8">
      <w:pPr>
        <w:rPr>
          <w:b/>
          <w:bCs/>
          <w:sz w:val="36"/>
          <w:szCs w:val="36"/>
        </w:rPr>
      </w:pPr>
    </w:p>
    <w:p w14:paraId="29461F3A" w14:textId="5C6F2BE1" w:rsidR="00DB6920" w:rsidRDefault="00DB69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LICITAÇÕES</w:t>
      </w:r>
    </w:p>
    <w:p w14:paraId="37651D53" w14:textId="43C59173" w:rsidR="00DB6920" w:rsidRDefault="00DB6920" w:rsidP="00DB6920">
      <w:pPr>
        <w:rPr>
          <w:b/>
          <w:bCs/>
          <w:sz w:val="28"/>
          <w:szCs w:val="28"/>
        </w:rPr>
      </w:pPr>
      <w:r w:rsidRPr="00DB6920">
        <w:rPr>
          <w:b/>
          <w:bCs/>
          <w:sz w:val="28"/>
          <w:szCs w:val="28"/>
        </w:rPr>
        <w:t>DESENVOLVIMENTO</w:t>
      </w:r>
      <w:r w:rsidRPr="00DB6920">
        <w:rPr>
          <w:b/>
          <w:bCs/>
          <w:sz w:val="28"/>
          <w:szCs w:val="28"/>
        </w:rPr>
        <w:t xml:space="preserve"> </w:t>
      </w:r>
      <w:r w:rsidRPr="00DB6920">
        <w:rPr>
          <w:b/>
          <w:bCs/>
          <w:sz w:val="28"/>
          <w:szCs w:val="28"/>
        </w:rPr>
        <w:t>ECONÔMICO</w:t>
      </w:r>
      <w:r w:rsidRPr="00DB6920">
        <w:rPr>
          <w:b/>
          <w:bCs/>
          <w:sz w:val="28"/>
          <w:szCs w:val="28"/>
        </w:rPr>
        <w:t xml:space="preserve"> E</w:t>
      </w:r>
      <w:r w:rsidRPr="00DB6920">
        <w:rPr>
          <w:b/>
          <w:bCs/>
          <w:sz w:val="28"/>
          <w:szCs w:val="28"/>
        </w:rPr>
        <w:t xml:space="preserve"> TRABALHO</w:t>
      </w:r>
    </w:p>
    <w:p w14:paraId="0D69CE3C" w14:textId="77777777" w:rsidR="00DB6920" w:rsidRPr="00DB6920" w:rsidRDefault="00DB6920" w:rsidP="00DB6920">
      <w:pPr>
        <w:rPr>
          <w:b/>
          <w:bCs/>
          <w:sz w:val="28"/>
          <w:szCs w:val="28"/>
        </w:rPr>
      </w:pPr>
    </w:p>
    <w:p w14:paraId="3D22C2CF" w14:textId="77777777" w:rsidR="00DB6920" w:rsidRDefault="00DB6920" w:rsidP="00DB6920">
      <w:r>
        <w:lastRenderedPageBreak/>
        <w:t>GABINETE DA SECRETÁRIA</w:t>
      </w:r>
    </w:p>
    <w:p w14:paraId="799847E0" w14:textId="77777777" w:rsidR="00DB6920" w:rsidRDefault="00DB6920" w:rsidP="00DB6920">
      <w:r>
        <w:t>EXTRATO</w:t>
      </w:r>
    </w:p>
    <w:p w14:paraId="620A63EB" w14:textId="77777777" w:rsidR="00DB6920" w:rsidRPr="00DB6920" w:rsidRDefault="00DB6920" w:rsidP="00DB6920">
      <w:pPr>
        <w:rPr>
          <w:b/>
          <w:bCs/>
        </w:rPr>
      </w:pPr>
      <w:r w:rsidRPr="00DB6920">
        <w:rPr>
          <w:b/>
          <w:bCs/>
        </w:rPr>
        <w:t>6010.2022/0001365-3</w:t>
      </w:r>
    </w:p>
    <w:p w14:paraId="43A81ED7" w14:textId="77777777" w:rsidR="00DB6920" w:rsidRDefault="00DB6920" w:rsidP="00DB6920">
      <w:r>
        <w:t>TERMO DE FOMENTO 012/2022/SMDET</w:t>
      </w:r>
    </w:p>
    <w:p w14:paraId="23B3EA3C" w14:textId="77777777" w:rsidR="00DB6920" w:rsidRDefault="00DB6920" w:rsidP="00DB6920">
      <w:r>
        <w:t xml:space="preserve">Contratante: PMSP/Secretaria Municipal de Desenvolvimento Econômico e Trabalho – </w:t>
      </w:r>
      <w:proofErr w:type="spellStart"/>
      <w:r>
        <w:t>cnpj</w:t>
      </w:r>
      <w:proofErr w:type="spellEnd"/>
      <w:r>
        <w:t xml:space="preserve"> 04.537.740/0001-12</w:t>
      </w:r>
    </w:p>
    <w:p w14:paraId="1F6831E5" w14:textId="708C005F" w:rsidR="00DB6920" w:rsidRDefault="00DB6920" w:rsidP="00DB6920">
      <w:r>
        <w:t>Contratada: Associação dos Moradores da Vila Arco Iris –</w:t>
      </w:r>
      <w:r>
        <w:t xml:space="preserve"> </w:t>
      </w:r>
      <w:r>
        <w:t xml:space="preserve">AMAI – </w:t>
      </w:r>
      <w:proofErr w:type="spellStart"/>
      <w:r>
        <w:t>cnpj</w:t>
      </w:r>
      <w:proofErr w:type="spellEnd"/>
      <w:r>
        <w:t xml:space="preserve"> 56.098.460/0001-59</w:t>
      </w:r>
    </w:p>
    <w:p w14:paraId="194A24BF" w14:textId="36C1C2BF" w:rsidR="00DB6920" w:rsidRDefault="00DB6920" w:rsidP="00DB6920">
      <w:r>
        <w:t xml:space="preserve">Objeto: Qualificação de 20 alunos pra curso de alongamento, 20 alunos para o curso de </w:t>
      </w:r>
      <w:proofErr w:type="spellStart"/>
      <w:r>
        <w:t>trancista</w:t>
      </w:r>
      <w:proofErr w:type="spellEnd"/>
      <w:r>
        <w:t>, 30 alunos para o curso</w:t>
      </w:r>
      <w:r>
        <w:t xml:space="preserve"> </w:t>
      </w:r>
      <w:r>
        <w:t>de barbearia.</w:t>
      </w:r>
    </w:p>
    <w:p w14:paraId="4C70642A" w14:textId="77777777" w:rsidR="00DB6920" w:rsidRDefault="00DB6920" w:rsidP="00DB6920">
      <w:r>
        <w:t>Valor total: R$ 100.000,00 (cem mil reais)</w:t>
      </w:r>
    </w:p>
    <w:p w14:paraId="64029554" w14:textId="4258E5F7" w:rsidR="00DB6920" w:rsidRDefault="00DB6920" w:rsidP="00DB6920">
      <w:r>
        <w:t>Dotação Orçamentária: 30.10.11.333.3019.4.432.33503900.00</w:t>
      </w:r>
    </w:p>
    <w:p w14:paraId="52279E9E" w14:textId="77777777" w:rsidR="00DB6920" w:rsidRDefault="00DB6920" w:rsidP="00DB6920">
      <w:r>
        <w:t>Vigência: 3 (três) meses, a partir da Ordem de Início.</w:t>
      </w:r>
    </w:p>
    <w:p w14:paraId="54FCEAD7" w14:textId="77777777" w:rsidR="00DB6920" w:rsidRDefault="00DB6920" w:rsidP="00DB6920">
      <w:r>
        <w:t>Data da assinatura: 02/12/2022.</w:t>
      </w:r>
    </w:p>
    <w:p w14:paraId="704A9CB0" w14:textId="6B9DFAA7" w:rsidR="00DB6920" w:rsidRDefault="00DB6920" w:rsidP="00DB6920">
      <w:r>
        <w:t xml:space="preserve">Signatários: Aline Pereira Cardoso de Sá </w:t>
      </w:r>
      <w:proofErr w:type="spellStart"/>
      <w:r>
        <w:t>Barabinot</w:t>
      </w:r>
      <w:proofErr w:type="spellEnd"/>
      <w:r>
        <w:t>, pela</w:t>
      </w:r>
      <w:r>
        <w:t xml:space="preserve"> </w:t>
      </w:r>
      <w:r>
        <w:t>Secretaria Municipal de Desenvolvimento Econômico e Trabalho</w:t>
      </w:r>
      <w:r>
        <w:t xml:space="preserve"> </w:t>
      </w:r>
      <w:r>
        <w:t>– SMDET e Maria de Fátima Silva Soares, pela Associação dos</w:t>
      </w:r>
      <w:r>
        <w:t xml:space="preserve"> </w:t>
      </w:r>
      <w:r>
        <w:t>Moradores da Vila Arco Iris – AMAI.</w:t>
      </w:r>
    </w:p>
    <w:p w14:paraId="26A5DABF" w14:textId="77777777" w:rsidR="00DB6920" w:rsidRDefault="00DB6920" w:rsidP="00DB6920"/>
    <w:p w14:paraId="796A0578" w14:textId="77777777" w:rsidR="00DB6920" w:rsidRPr="00DB6920" w:rsidRDefault="00DB6920" w:rsidP="00DB6920">
      <w:pPr>
        <w:rPr>
          <w:b/>
          <w:bCs/>
        </w:rPr>
      </w:pPr>
      <w:r w:rsidRPr="00DB6920">
        <w:rPr>
          <w:b/>
          <w:bCs/>
        </w:rPr>
        <w:t>DESPACHO DO SECRETÁRIO ADJUNTO</w:t>
      </w:r>
    </w:p>
    <w:p w14:paraId="7360BE68" w14:textId="77777777" w:rsidR="00DB6920" w:rsidRPr="00DB6920" w:rsidRDefault="00DB6920" w:rsidP="00DB6920">
      <w:pPr>
        <w:rPr>
          <w:b/>
          <w:bCs/>
        </w:rPr>
      </w:pPr>
      <w:r w:rsidRPr="00DB6920">
        <w:rPr>
          <w:b/>
          <w:bCs/>
        </w:rPr>
        <w:t>6064.2022/0000851-4</w:t>
      </w:r>
    </w:p>
    <w:p w14:paraId="58C8AE79" w14:textId="4E3EA6E2" w:rsidR="00DB6920" w:rsidRDefault="00DB6920" w:rsidP="00DB6920">
      <w:r>
        <w:t>I - No exercício das atribuições a mim conferidas por Lei,</w:t>
      </w:r>
      <w:r>
        <w:t xml:space="preserve"> </w:t>
      </w:r>
      <w:r>
        <w:t>diante dos elementos informativos que instruem o presente, especialmente a deliberação da Comissão de Licitações constante</w:t>
      </w:r>
      <w:r>
        <w:t xml:space="preserve"> </w:t>
      </w:r>
      <w:r>
        <w:t>na Ata de doc. 073756107 e 073756244, e a manifestação da</w:t>
      </w:r>
      <w:r>
        <w:t xml:space="preserve"> </w:t>
      </w:r>
      <w:r>
        <w:t>Assessoria Jurídica desta Pasta (doc.074840494), com fundamento no artigo 4º, inciso XXII, da Lei Federal nº 10.520/02, no</w:t>
      </w:r>
      <w:r>
        <w:t xml:space="preserve"> </w:t>
      </w:r>
      <w:r>
        <w:t>artigo 18, §2º, inciso I, do Decreto Municipal n.º 44.279/03, no</w:t>
      </w:r>
      <w:r>
        <w:t xml:space="preserve"> </w:t>
      </w:r>
      <w:r>
        <w:t>artigo 3o, inciso VI, do Decreto Municipal nº 46.662/05 e Decreto Municipal nº 54.102/13, HOMOLOGO o resultado do certame, sob a modalidade Pregão eletrônico n. 013/2022/SMDET,</w:t>
      </w:r>
      <w:r>
        <w:t xml:space="preserve"> </w:t>
      </w:r>
      <w:r>
        <w:t>na qual foi adjudicada à empresa PIERCOFFEE LOCAÇÕES E</w:t>
      </w:r>
      <w:r>
        <w:t xml:space="preserve"> </w:t>
      </w:r>
      <w:r>
        <w:t>SERVIÇOS LTDAS, inscrita no CNPJ sob o nº 06.889.835/0001-20, para o fornecimento de Locação com concessão de 03 (três)</w:t>
      </w:r>
      <w:r>
        <w:t xml:space="preserve"> </w:t>
      </w:r>
      <w:r>
        <w:t>equipamentos de autosserviço (Self Service), para fornecimento</w:t>
      </w:r>
      <w:r>
        <w:t xml:space="preserve"> </w:t>
      </w:r>
      <w:r>
        <w:t>de 2.000 doses mensais de café e bebidas quentes, pelo período</w:t>
      </w:r>
      <w:r>
        <w:t xml:space="preserve"> </w:t>
      </w:r>
      <w:r>
        <w:t>de 12 (dose) meses, conforme especificações e quantitativos</w:t>
      </w:r>
      <w:r>
        <w:t xml:space="preserve"> </w:t>
      </w:r>
      <w:r>
        <w:t>estabelecidos no termo de referência Anexo I do Edital acostado</w:t>
      </w:r>
      <w:r>
        <w:t xml:space="preserve"> </w:t>
      </w:r>
      <w:r>
        <w:t>no doc. 072729024, pelo valor unitário por equipamento de R$870,00 (oitocentos e setenta reais), sendo o valor unitário da</w:t>
      </w:r>
      <w:r>
        <w:t xml:space="preserve"> </w:t>
      </w:r>
      <w:r>
        <w:t>dose de R$ 0,62 (sessenta e dois centavos), perfazendo o valor</w:t>
      </w:r>
      <w:r>
        <w:t xml:space="preserve"> </w:t>
      </w:r>
      <w:r>
        <w:t>total mensal estimado de R$ 3.850,00 (três mil oitocentos e cinquenta reais), e o valor total anual estimado de R$ 46.200,00</w:t>
      </w:r>
      <w:r>
        <w:t xml:space="preserve"> </w:t>
      </w:r>
      <w:r>
        <w:t>(quarenta e seis mil e duzentos reais), conforme proposta</w:t>
      </w:r>
      <w:r>
        <w:t xml:space="preserve"> </w:t>
      </w:r>
      <w:r>
        <w:t>comercial (doc. 073754629).</w:t>
      </w:r>
    </w:p>
    <w:p w14:paraId="15180A0E" w14:textId="0BAB49DF" w:rsidR="00DB6920" w:rsidRDefault="00DB6920" w:rsidP="00DB6920">
      <w:r>
        <w:t xml:space="preserve">II. Por consequência, AUTORIZO, observadas as formalidades legais e cautelas de estilo, a contratação das </w:t>
      </w:r>
      <w:proofErr w:type="gramStart"/>
      <w:r>
        <w:t>empresas</w:t>
      </w:r>
      <w:proofErr w:type="gramEnd"/>
      <w:r>
        <w:t xml:space="preserve"> </w:t>
      </w:r>
      <w:proofErr w:type="spellStart"/>
      <w:r>
        <w:t>empresas</w:t>
      </w:r>
      <w:proofErr w:type="spellEnd"/>
      <w:r>
        <w:t xml:space="preserve"> PIERCOFFEE LOCAÇÕES E SERVIÇOS LTDAS, inscrita</w:t>
      </w:r>
      <w:r>
        <w:t xml:space="preserve"> </w:t>
      </w:r>
      <w:r>
        <w:t>no CNPJ sob o nº 06.889.835/0001-20 para o fornecimento de</w:t>
      </w:r>
      <w:r>
        <w:t xml:space="preserve"> </w:t>
      </w:r>
      <w:r>
        <w:t xml:space="preserve">fornecimento de locação com </w:t>
      </w:r>
      <w:r>
        <w:lastRenderedPageBreak/>
        <w:t>concessão de equipamento de</w:t>
      </w:r>
      <w:r>
        <w:t xml:space="preserve"> </w:t>
      </w:r>
      <w:r>
        <w:t>autosserviço (Self Service), para fornecimento de café e bebidas</w:t>
      </w:r>
      <w:r>
        <w:t xml:space="preserve"> </w:t>
      </w:r>
      <w:r>
        <w:t>quentes, conforme descrito no item acima.</w:t>
      </w:r>
    </w:p>
    <w:p w14:paraId="5DCE5372" w14:textId="39E2B0B4" w:rsidR="00DB6920" w:rsidRDefault="00DB6920" w:rsidP="00DB6920">
      <w:r>
        <w:t>III - AUTORIZO, outrossim, a emissão das respectivas Notas</w:t>
      </w:r>
      <w:r>
        <w:t xml:space="preserve"> </w:t>
      </w:r>
      <w:r>
        <w:t>de Empenho onerando a dotação orçamentária 30.10.11.122.3024.2100.33903900.00.</w:t>
      </w:r>
    </w:p>
    <w:p w14:paraId="4EF8DFB3" w14:textId="0CB966E1" w:rsidR="00DB6920" w:rsidRDefault="00DB6920" w:rsidP="00DB6920">
      <w:r>
        <w:t>IV- Nos termos do artigo 67 da Lei Federal nº 8.666/93,</w:t>
      </w:r>
      <w:r>
        <w:t xml:space="preserve"> </w:t>
      </w:r>
      <w:r>
        <w:t>bem como do Decreto Municipal nº 54.873/2014, DESIGNO</w:t>
      </w:r>
      <w:r>
        <w:t xml:space="preserve"> </w:t>
      </w:r>
      <w:r>
        <w:t>como gestor e fiscal e seus respectivos substitutos para acompanhamento da contratação e recebimento de seu objeto, por</w:t>
      </w:r>
      <w:r>
        <w:t xml:space="preserve"> </w:t>
      </w:r>
      <w:r>
        <w:t>preencherem os requisitos estabelecidos no art. 6° do citado</w:t>
      </w:r>
      <w:r>
        <w:t xml:space="preserve"> </w:t>
      </w:r>
      <w:r>
        <w:t>Decreto, conforme informação lançada aos autos, os seguintes</w:t>
      </w:r>
      <w:r>
        <w:t xml:space="preserve"> </w:t>
      </w:r>
      <w:r>
        <w:t>servidores:</w:t>
      </w:r>
    </w:p>
    <w:p w14:paraId="3CAABB7B" w14:textId="77777777" w:rsidR="00DB6920" w:rsidRDefault="00DB6920" w:rsidP="00DB6920">
      <w:r>
        <w:t>Jéssica Pereira Neves - RF 897.404-7 - fiscal titular</w:t>
      </w:r>
    </w:p>
    <w:p w14:paraId="4CF3A53B" w14:textId="41B8BAAA" w:rsidR="00DB6920" w:rsidRDefault="00DB6920" w:rsidP="00DB6920">
      <w:r>
        <w:t xml:space="preserve">Antonieta </w:t>
      </w:r>
      <w:proofErr w:type="spellStart"/>
      <w:r>
        <w:t>Laudonio</w:t>
      </w:r>
      <w:proofErr w:type="spellEnd"/>
      <w:r>
        <w:t xml:space="preserve"> Marcondes Pedroso - RF 780.085-1 –</w:t>
      </w:r>
      <w:r>
        <w:t xml:space="preserve"> </w:t>
      </w:r>
      <w:r>
        <w:t>fiscal substituto.</w:t>
      </w:r>
    </w:p>
    <w:p w14:paraId="66DDF21C" w14:textId="77777777" w:rsidR="00DB6920" w:rsidRDefault="00DB6920" w:rsidP="00DB6920"/>
    <w:p w14:paraId="3A16AA5E" w14:textId="77777777" w:rsidR="00DB6920" w:rsidRPr="00DB6920" w:rsidRDefault="00DB6920" w:rsidP="00DB6920">
      <w:pPr>
        <w:rPr>
          <w:b/>
          <w:bCs/>
        </w:rPr>
      </w:pPr>
      <w:r w:rsidRPr="00DB6920">
        <w:rPr>
          <w:b/>
          <w:bCs/>
        </w:rPr>
        <w:t>6064.2022/0001391-7</w:t>
      </w:r>
    </w:p>
    <w:p w14:paraId="1F98ED8C" w14:textId="3BFFB3B5" w:rsidR="00DB6920" w:rsidRDefault="00DB6920" w:rsidP="00DB6920">
      <w:r>
        <w:t>I – No exercício da competência que me foi atribuída por</w:t>
      </w:r>
      <w:r>
        <w:t xml:space="preserve"> </w:t>
      </w:r>
      <w:r>
        <w:t>lei, à vista dos elementos de convicção contidos no presente, especialmente a manifestação da gestora do Contrato de Gestão,</w:t>
      </w:r>
      <w:r>
        <w:t xml:space="preserve"> </w:t>
      </w:r>
      <w:r>
        <w:t>da presidência da ADE SAMPA, da Comissão de Avaliação e</w:t>
      </w:r>
      <w:r>
        <w:t xml:space="preserve"> </w:t>
      </w:r>
      <w:r>
        <w:t>Fiscalização para acompanhar o Contrato de Gestão, de SMDET/SCCP e o parecer da Assessoria Jurídica desta Pasta, com fundamento no Decreto Municipal nº 54.569/2013 e no inciso I do</w:t>
      </w:r>
      <w:r>
        <w:t xml:space="preserve"> </w:t>
      </w:r>
      <w:r>
        <w:t>artigo 4º e no inciso I, § 1º do art. 18, ambos da Lei Municipal</w:t>
      </w:r>
      <w:r>
        <w:t xml:space="preserve"> </w:t>
      </w:r>
      <w:r>
        <w:t>nº 15.838/13, AUTORIZO a) a complementação do Plano de</w:t>
      </w:r>
      <w:r>
        <w:t xml:space="preserve"> </w:t>
      </w:r>
      <w:r>
        <w:t>Trabalho do presente exercício estimada em R$ 500.000,00</w:t>
      </w:r>
      <w:r>
        <w:t xml:space="preserve"> </w:t>
      </w:r>
      <w:r>
        <w:t>(quinhentos mil reais), para os projetos "</w:t>
      </w:r>
      <w:proofErr w:type="spellStart"/>
      <w:r>
        <w:t>Hackathon</w:t>
      </w:r>
      <w:proofErr w:type="spellEnd"/>
      <w:r>
        <w:t xml:space="preserve"> </w:t>
      </w:r>
      <w:r>
        <w:t>–</w:t>
      </w:r>
      <w:r>
        <w:t xml:space="preserve"> Soluções</w:t>
      </w:r>
      <w:r>
        <w:t xml:space="preserve"> </w:t>
      </w:r>
      <w:r>
        <w:t>para profissionais 50+" e "</w:t>
      </w:r>
      <w:proofErr w:type="spellStart"/>
      <w:r>
        <w:t>Hackathon</w:t>
      </w:r>
      <w:proofErr w:type="spellEnd"/>
      <w:r>
        <w:t xml:space="preserve"> - Soluções para o Bairro</w:t>
      </w:r>
      <w:r>
        <w:t xml:space="preserve"> </w:t>
      </w:r>
      <w:r>
        <w:t>da Liberdade em São Paulo"; e b) alterar o subitem 7.1 do contrato de gestão</w:t>
      </w:r>
      <w:r>
        <w:t xml:space="preserve"> </w:t>
      </w:r>
      <w:r>
        <w:t>001/2022/SMDET.</w:t>
      </w:r>
    </w:p>
    <w:p w14:paraId="0408B9B0" w14:textId="1B7FEECE" w:rsidR="00DB6920" w:rsidRDefault="00DB6920" w:rsidP="00DB6920">
      <w:r>
        <w:t>II - Desta forma, AUTORIZO a emissão da respectiva nota de</w:t>
      </w:r>
      <w:r>
        <w:t xml:space="preserve"> </w:t>
      </w:r>
      <w:r>
        <w:t>empenho, que onerará a seguinte dotação: 30.10.11.334.3019.4.440.33508500.00, no valor de R$ 500.000,00 (quinhentos mil</w:t>
      </w:r>
      <w:r>
        <w:t xml:space="preserve"> </w:t>
      </w:r>
      <w:r>
        <w:t>reais) do presente exercício financeiro.</w:t>
      </w:r>
    </w:p>
    <w:p w14:paraId="2FF33466" w14:textId="4F3F1295" w:rsidR="00DB6920" w:rsidRPr="00DB6920" w:rsidRDefault="00DB6920" w:rsidP="00DB6920">
      <w:r>
        <w:t>III – APROVO a minuta do termo aditivo constante do</w:t>
      </w:r>
      <w:r>
        <w:t xml:space="preserve"> </w:t>
      </w:r>
      <w:r>
        <w:t>doc. SEI nº 074813042, com as alterações sugeridas no doc.</w:t>
      </w:r>
      <w:r>
        <w:t xml:space="preserve"> </w:t>
      </w:r>
      <w:r>
        <w:t>074831537</w:t>
      </w:r>
    </w:p>
    <w:p w14:paraId="6EB02082" w14:textId="2F198507" w:rsidR="00DB6920" w:rsidRDefault="00DB6920">
      <w:pPr>
        <w:rPr>
          <w:b/>
          <w:bCs/>
          <w:sz w:val="36"/>
          <w:szCs w:val="36"/>
        </w:rPr>
      </w:pPr>
    </w:p>
    <w:p w14:paraId="01111DFC" w14:textId="77777777" w:rsidR="00DB6920" w:rsidRDefault="00DB6920">
      <w:pPr>
        <w:rPr>
          <w:b/>
          <w:bCs/>
          <w:sz w:val="36"/>
          <w:szCs w:val="36"/>
        </w:rPr>
      </w:pPr>
    </w:p>
    <w:p w14:paraId="565BC1D1" w14:textId="222C69BA" w:rsidR="00EE3FA8" w:rsidRDefault="00EE3FA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União</w:t>
      </w:r>
    </w:p>
    <w:p w14:paraId="4D0878DA" w14:textId="2E41036D" w:rsidR="00EE3FA8" w:rsidRPr="00EE3FA8" w:rsidRDefault="00EE3FA8">
      <w:pPr>
        <w:rPr>
          <w:b/>
          <w:bCs/>
        </w:rPr>
      </w:pPr>
    </w:p>
    <w:p w14:paraId="0F2D4517" w14:textId="2A8EEA96" w:rsidR="00EE3FA8" w:rsidRDefault="00EE3F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ATOS DO PODER EXECUTIVO</w:t>
      </w:r>
    </w:p>
    <w:p w14:paraId="4C65EBCD" w14:textId="77777777" w:rsidR="00EE3FA8" w:rsidRPr="00EE3FA8" w:rsidRDefault="00EE3FA8" w:rsidP="00EE3FA8">
      <w:pPr>
        <w:pStyle w:val="identifica"/>
        <w:shd w:val="clear" w:color="auto" w:fill="FFFFFF"/>
        <w:spacing w:before="450" w:beforeAutospacing="0" w:after="45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E3FA8">
        <w:rPr>
          <w:rFonts w:asciiTheme="minorHAnsi" w:hAnsiTheme="minorHAnsi" w:cstheme="minorHAnsi"/>
          <w:b/>
          <w:bCs/>
          <w:caps/>
          <w:sz w:val="22"/>
          <w:szCs w:val="22"/>
        </w:rPr>
        <w:t>DECRETO Nº 11.271, DE 5 DE DEZEMBRO DE 2022</w:t>
      </w:r>
    </w:p>
    <w:p w14:paraId="7D14047D" w14:textId="77777777" w:rsidR="00EE3FA8" w:rsidRPr="00EE3FA8" w:rsidRDefault="00EE3FA8" w:rsidP="00EE3FA8">
      <w:pPr>
        <w:pStyle w:val="ementa"/>
        <w:shd w:val="clear" w:color="auto" w:fill="FFFFFF"/>
        <w:spacing w:before="0" w:beforeAutospacing="0" w:after="4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Institui o Sistema de Gestão de Parcerias da União -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>.</w:t>
      </w:r>
    </w:p>
    <w:p w14:paraId="03FD3AA2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Style w:val="Forte"/>
          <w:rFonts w:asciiTheme="minorHAnsi" w:hAnsiTheme="minorHAnsi" w:cstheme="minorHAnsi"/>
          <w:sz w:val="22"/>
          <w:szCs w:val="22"/>
        </w:rPr>
        <w:lastRenderedPageBreak/>
        <w:t>O PRESIDENTE DA REPÚBLICA</w:t>
      </w:r>
      <w:r w:rsidRPr="00EE3FA8">
        <w:rPr>
          <w:rFonts w:asciiTheme="minorHAnsi" w:hAnsiTheme="minorHAnsi" w:cstheme="minorHAnsi"/>
          <w:sz w:val="22"/>
          <w:szCs w:val="22"/>
        </w:rPr>
        <w:t xml:space="preserve">, no uso da atribuição que lhe confere o art.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84,</w:t>
      </w:r>
      <w:r w:rsidRPr="00EE3FA8">
        <w:rPr>
          <w:rStyle w:val="Forte"/>
          <w:rFonts w:asciiTheme="minorHAnsi" w:hAnsiTheme="minorHAnsi" w:cstheme="minorHAnsi"/>
          <w:sz w:val="22"/>
          <w:szCs w:val="22"/>
        </w:rPr>
        <w:t>caput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>, inciso VI, alínea "a", da Constituição,</w:t>
      </w:r>
    </w:p>
    <w:p w14:paraId="24BEF8D9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Style w:val="Forte"/>
          <w:rFonts w:asciiTheme="minorHAnsi" w:hAnsiTheme="minorHAnsi" w:cstheme="minorHAnsi"/>
          <w:sz w:val="22"/>
          <w:szCs w:val="22"/>
        </w:rPr>
        <w:t xml:space="preserve">D E C R E T </w:t>
      </w:r>
      <w:proofErr w:type="gramStart"/>
      <w:r w:rsidRPr="00EE3FA8">
        <w:rPr>
          <w:rStyle w:val="Forte"/>
          <w:rFonts w:asciiTheme="minorHAnsi" w:hAnsiTheme="minorHAnsi" w:cstheme="minorHAnsi"/>
          <w:sz w:val="22"/>
          <w:szCs w:val="22"/>
        </w:rPr>
        <w:t>A :</w:t>
      </w:r>
      <w:proofErr w:type="gramEnd"/>
    </w:p>
    <w:p w14:paraId="4D5D65D0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CAPÍTULO I</w:t>
      </w:r>
    </w:p>
    <w:p w14:paraId="1317B342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DO SISTEMA DE GESTÃO DE PARCERIAS DA UNIÃO</w:t>
      </w:r>
    </w:p>
    <w:p w14:paraId="0F44A486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Art. 1º Fica instituído o Sistema de Gestão de Parcerias da União -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>, com vistas a organizar as atividades de planejamento, coordenação, orientação e gestão das parcerias para implementação de políticas públicas de forma descentralizada, no âmbito dos órgãos e das entidades da administração pública federal integrantes dos Orçamentos Fiscal e da Seguridade Social da União.</w:t>
      </w:r>
    </w:p>
    <w:p w14:paraId="57686F56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Parágrafo único. Integram 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os órgãos e as entidades da administração pública federal direta, autárquica e fundacional e as empresas estatais dependentes responsáveis pelas atividades de planejamento, formalização, celebração, monitoramento e avaliação das parcerias de que trata este Decreto.</w:t>
      </w:r>
    </w:p>
    <w:p w14:paraId="5C841B18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Art. 2º 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compreende as seguintes formas de parcerias que envolvem colaboração mútua e interesse público e recíproco:</w:t>
      </w:r>
    </w:p>
    <w:p w14:paraId="5310544A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transferência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de recursos financeiros;</w:t>
      </w:r>
    </w:p>
    <w:p w14:paraId="347E7C4A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II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descentralização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de créditos orçamentários;</w:t>
      </w:r>
    </w:p>
    <w:p w14:paraId="737301D0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III - aquisição e doação de bens materiais ou serviços;</w:t>
      </w:r>
    </w:p>
    <w:p w14:paraId="1E198E16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IV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execução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de recursos provenientes de renúncia fiscal; e</w:t>
      </w:r>
    </w:p>
    <w:p w14:paraId="556CAFD7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V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cooperação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a título gratuito, sem transferência de recursos ou de bens da União.</w:t>
      </w:r>
    </w:p>
    <w:p w14:paraId="45A2C0BE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CAPÍTULO II</w:t>
      </w:r>
    </w:p>
    <w:p w14:paraId="0FC9199C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DAS FINALIDADES</w:t>
      </w:r>
    </w:p>
    <w:p w14:paraId="30E82E52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Art. 3º 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tem como finalidades:</w:t>
      </w:r>
    </w:p>
    <w:p w14:paraId="5645BF8D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realizar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a coordenação central das parcerias;</w:t>
      </w:r>
    </w:p>
    <w:p w14:paraId="4CD2742A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II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aprimorar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a gestão dos modelos das parcerias;</w:t>
      </w:r>
    </w:p>
    <w:p w14:paraId="40BF5755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III - facilitar, inclusive por meio de plataformas tecnológicas, a execução dos planos, programas e projetos federais destinados às políticas públicas viabilizadas pelas parcerias;</w:t>
      </w:r>
    </w:p>
    <w:p w14:paraId="07863D30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IV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promover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ações voltadas à transparência e à rastreabilidade da aplicação dos recursos das parcerias para a implementação de políticas públicas; e</w:t>
      </w:r>
    </w:p>
    <w:p w14:paraId="43E5FDBB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V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subsidiar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as atividades de planejamento, governança e controle relativas às parcerias.</w:t>
      </w:r>
    </w:p>
    <w:p w14:paraId="6943B79D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CAPÍTULO III</w:t>
      </w:r>
    </w:p>
    <w:p w14:paraId="65E7E337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DA ORGANIZAÇÃO</w:t>
      </w:r>
    </w:p>
    <w:p w14:paraId="0C04A560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Art. 4º 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tem a seguinte estrutura:</w:t>
      </w:r>
    </w:p>
    <w:p w14:paraId="29491909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I - como órgão central, a Secretaria de Gestão da Secretaria Especial de Desburocratização, Gestão e Governo Digital do Ministério da Economia; e</w:t>
      </w:r>
    </w:p>
    <w:p w14:paraId="74523AD8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lastRenderedPageBreak/>
        <w:t>II - como órgãos setoriais, as unidades administrativas responsáveis pela gestão das parcerias nos órgãos e nas entidades que o integram.</w:t>
      </w:r>
    </w:p>
    <w:p w14:paraId="11A862BD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§ 1º Para fins do disposto neste Decreto, os órgãos setoriais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subordinam-se tecnicamente ao órgão central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>, sem prejuízo da subordinação administrativa decorrente de sua posição na estrutura do órgão ou da entidade que integram.</w:t>
      </w:r>
    </w:p>
    <w:p w14:paraId="03E0A04A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§ 2º Para fins do disposto neste Decreto, as demais unidades responsáveis pela execução de tarefas relacionadas às parcerias vinculam-se aos órgãos setoriais correspondentes.</w:t>
      </w:r>
    </w:p>
    <w:p w14:paraId="5B71F020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CAPÍTULO IV</w:t>
      </w:r>
    </w:p>
    <w:p w14:paraId="3D15F323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DAS COMPETÊNCIAS</w:t>
      </w:r>
    </w:p>
    <w:p w14:paraId="0E1D54B1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Style w:val="Forte"/>
          <w:rFonts w:asciiTheme="minorHAnsi" w:hAnsiTheme="minorHAnsi" w:cstheme="minorHAnsi"/>
          <w:sz w:val="22"/>
          <w:szCs w:val="22"/>
        </w:rPr>
        <w:t>Seção I</w:t>
      </w:r>
    </w:p>
    <w:p w14:paraId="1646CF03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Style w:val="Forte"/>
          <w:rFonts w:asciiTheme="minorHAnsi" w:hAnsiTheme="minorHAnsi" w:cstheme="minorHAnsi"/>
          <w:sz w:val="22"/>
          <w:szCs w:val="22"/>
        </w:rPr>
        <w:t>Do órgão central</w:t>
      </w:r>
    </w:p>
    <w:p w14:paraId="35806F39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Art. 5º Compete ao órgão central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>:</w:t>
      </w:r>
    </w:p>
    <w:p w14:paraId="1B379BFA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emitir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as orientações e as normas gerais necessárias à gestão das parcerias pelos órgãos setoriais;</w:t>
      </w:r>
    </w:p>
    <w:p w14:paraId="3F677720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II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coordenar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as atividades que demandem ações conjuntas dos órgãos setoriais;</w:t>
      </w:r>
    </w:p>
    <w:p w14:paraId="7F51CE07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III - promover a governança colaborativa e a atuação em rede dos órgãos e das entidades, públicos e privados, envolvidos nas parcerias;</w:t>
      </w:r>
    </w:p>
    <w:p w14:paraId="0059E6B8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IV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realizar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ações de comunicação e de capacitação relacionadas à gestão das parcerias; e</w:t>
      </w:r>
    </w:p>
    <w:p w14:paraId="13F4E435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V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gerir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o Transferegov.br.</w:t>
      </w:r>
    </w:p>
    <w:p w14:paraId="34E3840C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Style w:val="Forte"/>
          <w:rFonts w:asciiTheme="minorHAnsi" w:hAnsiTheme="minorHAnsi" w:cstheme="minorHAnsi"/>
          <w:sz w:val="22"/>
          <w:szCs w:val="22"/>
        </w:rPr>
        <w:t>Seção II</w:t>
      </w:r>
    </w:p>
    <w:p w14:paraId="174D8A73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Style w:val="Forte"/>
          <w:rFonts w:asciiTheme="minorHAnsi" w:hAnsiTheme="minorHAnsi" w:cstheme="minorHAnsi"/>
          <w:sz w:val="22"/>
          <w:szCs w:val="22"/>
        </w:rPr>
        <w:t>Dos órgãos setoriais</w:t>
      </w:r>
    </w:p>
    <w:p w14:paraId="14C50B69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Art. 6º Compete aos órgãos setoriais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>:</w:t>
      </w:r>
    </w:p>
    <w:p w14:paraId="6653865F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planejar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>, coordenar, formalizar, executar e avaliar as parcerias;</w:t>
      </w:r>
    </w:p>
    <w:p w14:paraId="2D56D270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II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participar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da execução de ações conjuntas das unidades integrantes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>;</w:t>
      </w:r>
    </w:p>
    <w:p w14:paraId="76D3EA0D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III - monitorar e avaliar, no âmbito do órgão ou da entidade, a implementação das medidas estabelecidas para a gestão de suas parcerias; e</w:t>
      </w:r>
    </w:p>
    <w:p w14:paraId="3AC6ECFC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IV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zelar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pela exatidão dos dados e das informações inseridos no Transferegov.br.</w:t>
      </w:r>
    </w:p>
    <w:p w14:paraId="7C7E478D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Parágrafo único. Os órgãos setoriais prestarão ao órgão central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as informações e o suporte necessários ao planejamento, à supervisão e ao acompanhamento das atividades previstas neste Decreto.</w:t>
      </w:r>
    </w:p>
    <w:p w14:paraId="138BDB6B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CAPÍTULO V</w:t>
      </w:r>
    </w:p>
    <w:p w14:paraId="776D60A0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DO TRANSFEREGOV.BR</w:t>
      </w:r>
    </w:p>
    <w:p w14:paraId="3A20C247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Art. 7º Fica instituído o Transferegov.br, plataforma tecnológica integrada e centralizada, com dados abertos, destinada à gestão, informatização e operacionalização das parcerias de que trata este Decreto.</w:t>
      </w:r>
    </w:p>
    <w:p w14:paraId="15C9E3DB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§ 1º O Transferegov.br será o sistema estruturante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>.</w:t>
      </w:r>
    </w:p>
    <w:p w14:paraId="7D36F5A9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lastRenderedPageBreak/>
        <w:t>§ 2º O acesso ao Transferegov.br será realizado por meio de sítio eletrônico específico.</w:t>
      </w:r>
    </w:p>
    <w:p w14:paraId="407B61EF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§ 3º A realização de cadastro prévio no Transferegov.br é condição para a formalização das parcerias nele operacionalizadas.</w:t>
      </w:r>
    </w:p>
    <w:p w14:paraId="5868EC4F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Art. 8º O Transferegov.br não poderá ser utilizado para realizar transferências de recursos destinados ao:</w:t>
      </w:r>
    </w:p>
    <w:p w14:paraId="4C3E6E69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 - Programa Federal de Assistência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Vítimas e a Testemunhas Ameaçadas, instituído pela Lei nº 9.807, de 13 de julho de 1999;</w:t>
      </w:r>
    </w:p>
    <w:p w14:paraId="121E9893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II - Programa de Proteção aos Defensores de Direitos Humanos, Comunicadores e Ambientalistas, instituído pelo Decreto nº 9.937, de 24 de julho de 2019; e</w:t>
      </w:r>
    </w:p>
    <w:p w14:paraId="3ACFFE7E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III - Programa de Proteção a Crianças e Adolescentes Ameaçados de Morte, instituído pelo Decreto nº 9.579, de 22 de novembro de 2018.</w:t>
      </w:r>
    </w:p>
    <w:p w14:paraId="5862FF5D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Art. 9º Nas parcerias operacionalizadas no Transferegov.br, os órgãos e as entidades da administração pública federal não poderão solicitar:</w:t>
      </w:r>
    </w:p>
    <w:p w14:paraId="68EB7996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documento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disponível em base de dados federal oficial que possa ser obtido diretamente no sítio eletrônico do órgão ou da entidade responsável; e</w:t>
      </w:r>
    </w:p>
    <w:p w14:paraId="2CA4516D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II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documentos, físicos ou digitais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>, já disponibilizados em meio digital no Transferegov.br.</w:t>
      </w:r>
    </w:p>
    <w:p w14:paraId="36D48596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Art. 10. A Controladoria-Geral da União, o Tribunal de Contas da União, o Poder Judiciário, o Poder Legislativo e o Ministério Público terão acesso ao Transferegov.br.</w:t>
      </w:r>
    </w:p>
    <w:p w14:paraId="12158DCF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Parágrafo único. Os órgãos de que trata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o</w:t>
      </w:r>
      <w:r w:rsidRPr="00EE3FA8">
        <w:rPr>
          <w:rStyle w:val="Forte"/>
          <w:rFonts w:asciiTheme="minorHAnsi" w:hAnsiTheme="minorHAnsi" w:cstheme="minorHAnsi"/>
          <w:sz w:val="22"/>
          <w:szCs w:val="22"/>
        </w:rPr>
        <w:t>caput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>:</w:t>
      </w:r>
    </w:p>
    <w:p w14:paraId="5FEDE828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poderão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incluir no Transferegov.br as informações de que dispuserem sobre a execução das parcerias nele operacionalizadas; e</w:t>
      </w:r>
    </w:p>
    <w:p w14:paraId="44F03BF2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II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indicarão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ao órgão central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os agentes públicos responsáveis pela inclusão das informações, para fins de cadastramento no Transferegov.br.</w:t>
      </w:r>
    </w:p>
    <w:p w14:paraId="4F387E97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CAPÍTULO VI</w:t>
      </w:r>
    </w:p>
    <w:p w14:paraId="455D523A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DA COMISSÃO GESTORA DO SIGPAR</w:t>
      </w:r>
    </w:p>
    <w:p w14:paraId="28286013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Art. 11. Fica instituída a Comissão Gestora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, órgão de natureza deliberativa, com a finalidade de auxiliar o órgão central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e de propor critérios, boas práticas e ações para o aprimoramento das parcerias de que trata este Decreto.</w:t>
      </w:r>
    </w:p>
    <w:p w14:paraId="2FFA8D0C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Art. 12. À Comissão Gestora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compete:</w:t>
      </w:r>
    </w:p>
    <w:p w14:paraId="3A01DE86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apoiar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o monitoramento e a avaliação do desempenho das parcerias operacionalizadas no Transferegov.br;</w:t>
      </w:r>
    </w:p>
    <w:p w14:paraId="74C29A5C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II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avaliar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as soluções implementadas pelos órgãos setoriais com vistas à inclusão em banco de boas práticas;</w:t>
      </w:r>
    </w:p>
    <w:p w14:paraId="68A8B9E6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III - sugerir alterações nos atos normativos do órgão central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ou a este relacionados; e</w:t>
      </w:r>
    </w:p>
    <w:p w14:paraId="2BF09DC6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IV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auxiliar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o órgão central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na formulação de orientações aos órgãos setoriais quanto à aplicação correta das normas de gerenciamento das parcerias operacionalizadas no Transferegov.br.</w:t>
      </w:r>
    </w:p>
    <w:p w14:paraId="48E17A03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lastRenderedPageBreak/>
        <w:t xml:space="preserve">Art. 13. A Comissão Gestora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é composta por representantes dos seguintes órgãos:</w:t>
      </w:r>
    </w:p>
    <w:p w14:paraId="0D12B111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três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do Ministério da Economia, dos quais:</w:t>
      </w:r>
    </w:p>
    <w:p w14:paraId="211F82D7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a) um da Secretaria de Gestão da Secretaria Especial de Desburocratização, Gestão e Governo Digital, que a presidirá; e</w:t>
      </w:r>
    </w:p>
    <w:p w14:paraId="50EB2548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b) dois da Secretaria Especial do Tesouro e Orçamento, dos quais:</w:t>
      </w:r>
    </w:p>
    <w:p w14:paraId="68021751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1. um da Secretaria do Tesouro Nacional; e</w:t>
      </w:r>
    </w:p>
    <w:p w14:paraId="3345684D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2. um da Secretaria de Orçamento Federal;</w:t>
      </w:r>
    </w:p>
    <w:p w14:paraId="08BF1EB4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II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um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da Advocacia-Geral da União, por meio da Consultoria-Geral da União;</w:t>
      </w:r>
    </w:p>
    <w:p w14:paraId="270992DE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III - um da Casa Civil da Presidência da República;</w:t>
      </w:r>
    </w:p>
    <w:p w14:paraId="35542052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IV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um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do Ministério da Justiça e Segurança Pública; e</w:t>
      </w:r>
    </w:p>
    <w:p w14:paraId="7768C32D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V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um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da Secretaria de Governo da Presidência da República.</w:t>
      </w:r>
    </w:p>
    <w:p w14:paraId="091489F1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§ 1º Cada membro da Comissão Gestora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terá um suplente, que o substituirá em suas ausências e seus impedimentos.</w:t>
      </w:r>
    </w:p>
    <w:p w14:paraId="73FC87F0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§ 2º O membro da Comissão Gestora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de que trata a alínea "a" do inciso I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do</w:t>
      </w:r>
      <w:r w:rsidRPr="00EE3FA8">
        <w:rPr>
          <w:rStyle w:val="Forte"/>
          <w:rFonts w:asciiTheme="minorHAnsi" w:hAnsiTheme="minorHAnsi" w:cstheme="minorHAnsi"/>
          <w:sz w:val="22"/>
          <w:szCs w:val="22"/>
        </w:rPr>
        <w:t>caput</w:t>
      </w:r>
      <w:r w:rsidRPr="00EE3FA8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o respectivo suplente serão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indicados pelo Secretário Especial de Desburocratização, Gestão e Governo Digital do Ministério da Economia.</w:t>
      </w:r>
    </w:p>
    <w:p w14:paraId="39F7F487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§ 3º Os membros da Comissão Gestora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de que trata a alínea "b" do inciso I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do</w:t>
      </w:r>
      <w:r w:rsidRPr="00EE3FA8">
        <w:rPr>
          <w:rStyle w:val="Forte"/>
          <w:rFonts w:asciiTheme="minorHAnsi" w:hAnsiTheme="minorHAnsi" w:cstheme="minorHAnsi"/>
          <w:sz w:val="22"/>
          <w:szCs w:val="22"/>
        </w:rPr>
        <w:t>caput</w:t>
      </w:r>
      <w:r w:rsidRPr="00EE3FA8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os respectivos suplentes serão indicados pelo Secretário Especial do Tesouro e Orçamento do Ministério da Economia.</w:t>
      </w:r>
    </w:p>
    <w:p w14:paraId="786CC012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§ 4º Os membros da Comissão Gestora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de que tratam os incisos II a V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do</w:t>
      </w:r>
      <w:r w:rsidRPr="00EE3FA8">
        <w:rPr>
          <w:rStyle w:val="Forte"/>
          <w:rFonts w:asciiTheme="minorHAnsi" w:hAnsiTheme="minorHAnsi" w:cstheme="minorHAnsi"/>
          <w:sz w:val="22"/>
          <w:szCs w:val="22"/>
        </w:rPr>
        <w:t>caput</w:t>
      </w:r>
      <w:r w:rsidRPr="00EE3FA8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os respectivos suplentes serão indicados pelo titular da unidade administrativa que representa ou pelos Secretários-Executivos dos órgãos que representam.</w:t>
      </w:r>
    </w:p>
    <w:p w14:paraId="7F117B5B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§ 5º Os membros da Comissão Gestora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e os respectivos suplentes serão designados pelo Secretário de Gestão da Secretaria Especial de Desburocratização, Gestão e Governo Digital do Ministério da Economia.</w:t>
      </w:r>
    </w:p>
    <w:p w14:paraId="5CB645F9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Art. 14. A Comissão Gestora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se reunirá, em caráter ordinário, bimestralmente e, em caráter extraordinário, mediante convocação de seu Presidente.</w:t>
      </w:r>
    </w:p>
    <w:p w14:paraId="57A73B4C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§ 1º O quórum de reunião da Comissão Gestora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é de maioria absoluta e o quórum de aprovação é de maioria simples.</w:t>
      </w:r>
    </w:p>
    <w:p w14:paraId="459AA448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§ 2º Na hipótese de empate, além do voto ordinário, o Presidente da Comissão Gestora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terá o voto de qualidade.</w:t>
      </w:r>
    </w:p>
    <w:p w14:paraId="589D378B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§ 3º O Presidente da Comissão Gestora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poderá convidar especialistas, pesquisadores e representantes de outros órgãos e entidades, públicos e privados, para participar de suas reuniões, sem direito a voto.</w:t>
      </w:r>
    </w:p>
    <w:p w14:paraId="2268C416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Art. 15. A Secretaria-Executiva da Comissão Gestora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será exercida pela Secretaria de Gestão da Secretaria Especial de Desburocratização, Gestão e Governo Digital do Ministério da Economia.</w:t>
      </w:r>
    </w:p>
    <w:p w14:paraId="28374BBF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Art. 16. Os membros da Comissão Gestora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que se encontrarem no Distrito Federal se reunirão presencialmente ou por videoconferência, nos termos do disposto </w:t>
      </w:r>
      <w:r w:rsidRPr="00EE3FA8">
        <w:rPr>
          <w:rFonts w:asciiTheme="minorHAnsi" w:hAnsiTheme="minorHAnsi" w:cstheme="minorHAnsi"/>
          <w:sz w:val="22"/>
          <w:szCs w:val="22"/>
        </w:rPr>
        <w:lastRenderedPageBreak/>
        <w:t>no Decreto nº 10.416, de 7 de julho de 2020, e os membros que se encontrarem em outros entes federativos participarão da reunião por meio de videoconferência.</w:t>
      </w:r>
    </w:p>
    <w:p w14:paraId="6C61AA5D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Art. 17. A participação na Comissão Gestora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será considerada prestação de serviço público relevante, não remunerada.</w:t>
      </w:r>
    </w:p>
    <w:p w14:paraId="79D192AA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CAPÍTULO VII</w:t>
      </w:r>
    </w:p>
    <w:p w14:paraId="77F47EB6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DISPOSIÇÕES TRANSITÓRIAS</w:t>
      </w:r>
    </w:p>
    <w:p w14:paraId="79AE0F2A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Art. 18. As informações, os dados e os cadastros das parcerias e dos beneficiários registrados na Plataforma +Brasil na data da publicação deste Decreto serão automaticamente transferidos para o Transferegov.br.</w:t>
      </w:r>
    </w:p>
    <w:p w14:paraId="2588B2A0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Art. 19. Fica a Comissão Gestora da Plataforma +Brasil, instituída pelo Decreto nº 10.035, de 1º de outubro de 2019, substituída pela Comissão Gestora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>.</w:t>
      </w:r>
    </w:p>
    <w:p w14:paraId="08395B0D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Parágrafo único. As primeiras indicações dos membros da Comissão Gestora do </w:t>
      </w:r>
      <w:proofErr w:type="spellStart"/>
      <w:r w:rsidRPr="00EE3FA8">
        <w:rPr>
          <w:rFonts w:asciiTheme="minorHAnsi" w:hAnsiTheme="minorHAnsi" w:cstheme="minorHAnsi"/>
          <w:sz w:val="22"/>
          <w:szCs w:val="22"/>
        </w:rPr>
        <w:t>Sigpar</w:t>
      </w:r>
      <w:proofErr w:type="spellEnd"/>
      <w:r w:rsidRPr="00EE3FA8">
        <w:rPr>
          <w:rFonts w:asciiTheme="minorHAnsi" w:hAnsiTheme="minorHAnsi" w:cstheme="minorHAnsi"/>
          <w:sz w:val="22"/>
          <w:szCs w:val="22"/>
        </w:rPr>
        <w:t xml:space="preserve"> e dos respectivos suplentes ocorrerão no prazo de vinte dias, contado da data de publicação deste Decreto.</w:t>
      </w:r>
    </w:p>
    <w:p w14:paraId="1B66BAAC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Art. 20. Ato do Secretário de Gestão da Secretaria Especial de Desburocratização, Gestão e Governo Digital disporá sobre o início da obrigação de uso do Transferegov.br para as formas de parcerias de que trata este Decreto e as suas modalidades.</w:t>
      </w:r>
    </w:p>
    <w:p w14:paraId="4F140DC2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CAPÍTULO VIII</w:t>
      </w:r>
    </w:p>
    <w:p w14:paraId="4F60AAEF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DISPOSIÇÕES FINAIS</w:t>
      </w:r>
    </w:p>
    <w:p w14:paraId="4A8A7C66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Art. 21. O Secretário de Gestão da Secretaria Especial de Desburocratização, Gestão e Governo Digital do Ministério da Economia poderá editar normas complementares necessárias à execução do disposto neste Decreto.</w:t>
      </w:r>
    </w:p>
    <w:p w14:paraId="3DD32C46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Art. 22. Ficam revogados:</w:t>
      </w:r>
    </w:p>
    <w:p w14:paraId="69563D63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Decreto nº 10.035, de 2019; e</w:t>
      </w:r>
    </w:p>
    <w:p w14:paraId="2C7DF581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 xml:space="preserve">II - </w:t>
      </w:r>
      <w:proofErr w:type="gramStart"/>
      <w:r w:rsidRPr="00EE3FA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Pr="00EE3FA8">
        <w:rPr>
          <w:rFonts w:asciiTheme="minorHAnsi" w:hAnsiTheme="minorHAnsi" w:cstheme="minorHAnsi"/>
          <w:sz w:val="22"/>
          <w:szCs w:val="22"/>
        </w:rPr>
        <w:t xml:space="preserve"> Decreto nº 10.726, de 22 de junho de 2021.</w:t>
      </w:r>
    </w:p>
    <w:p w14:paraId="774016F9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Art. 23. Este Decreto entra em vigor na data de sua publicação.</w:t>
      </w:r>
    </w:p>
    <w:p w14:paraId="70BE48BD" w14:textId="77777777" w:rsidR="00EE3FA8" w:rsidRPr="00EE3FA8" w:rsidRDefault="00EE3FA8" w:rsidP="00EE3FA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EE3FA8">
        <w:rPr>
          <w:rFonts w:asciiTheme="minorHAnsi" w:hAnsiTheme="minorHAnsi" w:cstheme="minorHAnsi"/>
          <w:sz w:val="22"/>
          <w:szCs w:val="22"/>
        </w:rPr>
        <w:t>Brasília, 5 de dezembro de 2022; 201º da Independência e 134º da República.</w:t>
      </w:r>
    </w:p>
    <w:p w14:paraId="4EF96548" w14:textId="77777777" w:rsidR="00EE3FA8" w:rsidRPr="00EE3FA8" w:rsidRDefault="00EE3FA8" w:rsidP="00EE3FA8">
      <w:pPr>
        <w:pStyle w:val="assinapr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E3FA8">
        <w:rPr>
          <w:rFonts w:asciiTheme="minorHAnsi" w:hAnsiTheme="minorHAnsi" w:cstheme="minorHAnsi"/>
          <w:b/>
          <w:bCs/>
          <w:caps/>
          <w:sz w:val="22"/>
          <w:szCs w:val="22"/>
        </w:rPr>
        <w:t>JAIR MESSIAS BOLSONARO</w:t>
      </w:r>
    </w:p>
    <w:p w14:paraId="50AF6747" w14:textId="77777777" w:rsidR="00EE3FA8" w:rsidRPr="00EE3FA8" w:rsidRDefault="00EE3FA8" w:rsidP="00EE3FA8">
      <w:pPr>
        <w:pStyle w:val="assina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EE3FA8">
        <w:rPr>
          <w:rFonts w:asciiTheme="minorHAnsi" w:hAnsiTheme="minorHAnsi" w:cstheme="minorHAnsi"/>
          <w:i/>
          <w:iCs/>
          <w:sz w:val="22"/>
          <w:szCs w:val="22"/>
        </w:rPr>
        <w:t>Anderson Gustavo Torres</w:t>
      </w:r>
    </w:p>
    <w:p w14:paraId="7419ECC0" w14:textId="77777777" w:rsidR="00EE3FA8" w:rsidRPr="00EE3FA8" w:rsidRDefault="00EE3FA8" w:rsidP="00EE3FA8">
      <w:pPr>
        <w:pStyle w:val="assina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EE3FA8">
        <w:rPr>
          <w:rFonts w:asciiTheme="minorHAnsi" w:hAnsiTheme="minorHAnsi" w:cstheme="minorHAnsi"/>
          <w:i/>
          <w:iCs/>
          <w:sz w:val="22"/>
          <w:szCs w:val="22"/>
        </w:rPr>
        <w:t>Paulo Guedes</w:t>
      </w:r>
    </w:p>
    <w:p w14:paraId="219C796A" w14:textId="77777777" w:rsidR="00EE3FA8" w:rsidRPr="00EE3FA8" w:rsidRDefault="00EE3FA8" w:rsidP="00EE3FA8">
      <w:pPr>
        <w:pStyle w:val="assina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EE3FA8">
        <w:rPr>
          <w:rFonts w:asciiTheme="minorHAnsi" w:hAnsiTheme="minorHAnsi" w:cstheme="minorHAnsi"/>
          <w:i/>
          <w:iCs/>
          <w:sz w:val="22"/>
          <w:szCs w:val="22"/>
        </w:rPr>
        <w:t>Célio Faria Júnior</w:t>
      </w:r>
    </w:p>
    <w:p w14:paraId="47CA36F0" w14:textId="77777777" w:rsidR="00EE3FA8" w:rsidRPr="00EE3FA8" w:rsidRDefault="00EE3FA8">
      <w:pPr>
        <w:rPr>
          <w:sz w:val="28"/>
          <w:szCs w:val="28"/>
        </w:rPr>
      </w:pPr>
    </w:p>
    <w:sectPr w:rsidR="00EE3FA8" w:rsidRPr="00EE3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8"/>
    <w:rsid w:val="0014477D"/>
    <w:rsid w:val="001F7677"/>
    <w:rsid w:val="00556B2C"/>
    <w:rsid w:val="00D67AE2"/>
    <w:rsid w:val="00DB6920"/>
    <w:rsid w:val="00EE3FA8"/>
    <w:rsid w:val="00F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ACCD"/>
  <w15:chartTrackingRefBased/>
  <w15:docId w15:val="{AC71FB8E-EC43-4032-AF92-8991FC8C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EE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EE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EE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3FA8"/>
    <w:rPr>
      <w:b/>
      <w:bCs/>
    </w:rPr>
  </w:style>
  <w:style w:type="paragraph" w:customStyle="1" w:styleId="assinapr">
    <w:name w:val="assinapr"/>
    <w:basedOn w:val="Normal"/>
    <w:rsid w:val="00EE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EE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4454</Words>
  <Characters>24052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2022-12-06T13:36:00Z</dcterms:created>
  <dcterms:modified xsi:type="dcterms:W3CDTF">2022-12-06T14:52:00Z</dcterms:modified>
</cp:coreProperties>
</file>