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54DB" w14:textId="6D5C3B97" w:rsidR="00E217D7" w:rsidRDefault="00ED3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18.10.2022</w:t>
      </w:r>
    </w:p>
    <w:p w14:paraId="066702E0" w14:textId="38E5F7F5" w:rsidR="00ED3C67" w:rsidRDefault="00ED3C67" w:rsidP="00ED3C67">
      <w:pPr>
        <w:jc w:val="both"/>
        <w:rPr>
          <w:b/>
          <w:bCs/>
          <w:sz w:val="36"/>
          <w:szCs w:val="36"/>
        </w:rPr>
      </w:pPr>
    </w:p>
    <w:p w14:paraId="69664EC3" w14:textId="1EE673A0" w:rsidR="00ED3C67" w:rsidRDefault="00ED3C67" w:rsidP="00ED3C6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09EE94D3" w14:textId="4BCFB8F9" w:rsidR="00ED3C67" w:rsidRDefault="00ED3C67" w:rsidP="00ED3C67">
      <w:pPr>
        <w:jc w:val="both"/>
        <w:rPr>
          <w:b/>
          <w:bCs/>
          <w:sz w:val="24"/>
          <w:szCs w:val="24"/>
        </w:rPr>
      </w:pPr>
    </w:p>
    <w:p w14:paraId="71F7A2ED" w14:textId="095CE7B6" w:rsidR="00ED3C67" w:rsidRDefault="00ED3C67" w:rsidP="00ED3C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EDITAIS</w:t>
      </w:r>
    </w:p>
    <w:p w14:paraId="7E8D931B" w14:textId="598C2F18" w:rsidR="00ED3C67" w:rsidRPr="00ED3C67" w:rsidRDefault="00ED3C67" w:rsidP="00ED3C67">
      <w:pPr>
        <w:jc w:val="both"/>
        <w:rPr>
          <w:b/>
          <w:bCs/>
          <w:sz w:val="28"/>
          <w:szCs w:val="28"/>
        </w:rPr>
      </w:pPr>
      <w:r w:rsidRPr="00ED3C67">
        <w:rPr>
          <w:b/>
          <w:bCs/>
          <w:sz w:val="28"/>
          <w:szCs w:val="28"/>
        </w:rPr>
        <w:t>FUNDAÇÃO PAULISTANA DE</w:t>
      </w:r>
      <w:r w:rsidRPr="00ED3C67">
        <w:rPr>
          <w:b/>
          <w:bCs/>
          <w:sz w:val="28"/>
          <w:szCs w:val="28"/>
        </w:rPr>
        <w:t xml:space="preserve"> </w:t>
      </w:r>
      <w:r w:rsidRPr="00ED3C67">
        <w:rPr>
          <w:b/>
          <w:bCs/>
          <w:sz w:val="28"/>
          <w:szCs w:val="28"/>
        </w:rPr>
        <w:t>EDUCAÇÃO E TECNOLOGIA</w:t>
      </w:r>
    </w:p>
    <w:p w14:paraId="18516BAC" w14:textId="77777777" w:rsidR="00ED3C67" w:rsidRDefault="00ED3C67" w:rsidP="00ED3C67">
      <w:pPr>
        <w:jc w:val="both"/>
      </w:pPr>
      <w:r>
        <w:t>GABINETE DIRETOR GERAL</w:t>
      </w:r>
    </w:p>
    <w:p w14:paraId="36FC67D1" w14:textId="2C92D567" w:rsidR="00ED3C67" w:rsidRPr="00ED3C67" w:rsidRDefault="00ED3C67" w:rsidP="00ED3C67">
      <w:pPr>
        <w:jc w:val="both"/>
        <w:rPr>
          <w:b/>
          <w:bCs/>
          <w:sz w:val="24"/>
          <w:szCs w:val="24"/>
        </w:rPr>
      </w:pPr>
      <w:r w:rsidRPr="00ED3C67">
        <w:rPr>
          <w:b/>
          <w:bCs/>
          <w:sz w:val="24"/>
          <w:szCs w:val="24"/>
        </w:rPr>
        <w:t>DO PROCESSO N° 8110.2022/0001349-0 - EXTRATO ACORDO DE COOPERAÇÃO PROGRAMA</w:t>
      </w:r>
      <w:r w:rsidRPr="00ED3C67">
        <w:rPr>
          <w:b/>
          <w:bCs/>
          <w:sz w:val="24"/>
          <w:szCs w:val="24"/>
        </w:rPr>
        <w:t xml:space="preserve"> </w:t>
      </w:r>
      <w:r w:rsidRPr="00ED3C67">
        <w:rPr>
          <w:b/>
          <w:bCs/>
          <w:sz w:val="24"/>
          <w:szCs w:val="24"/>
        </w:rPr>
        <w:t>SENAC DE GRATUIDADE.</w:t>
      </w:r>
    </w:p>
    <w:p w14:paraId="373309F1" w14:textId="57F198E8" w:rsidR="00ED3C67" w:rsidRDefault="00ED3C67" w:rsidP="00ED3C67">
      <w:pPr>
        <w:jc w:val="both"/>
      </w:pPr>
      <w:r>
        <w:t>Partes Serviço Nacional de Aprendizagem Comercial –</w:t>
      </w:r>
      <w:r>
        <w:t xml:space="preserve"> </w:t>
      </w:r>
      <w:r>
        <w:t>SENAC, Administração Regional no Estado de São Paulo,</w:t>
      </w:r>
      <w:r>
        <w:t xml:space="preserve"> </w:t>
      </w:r>
      <w:r>
        <w:t>inscrito no CNPJ sob n° 03.709.814/0001-98, com sede</w:t>
      </w:r>
      <w:r>
        <w:t xml:space="preserve"> </w:t>
      </w:r>
      <w:r>
        <w:t>nesta Capital, na Rua Dr. Vila Nova, 228, 7° andar, por meio</w:t>
      </w:r>
      <w:r>
        <w:t xml:space="preserve"> </w:t>
      </w:r>
      <w:r>
        <w:t>de sua Unidade São Miguel Paulista, inscrita no CNPJ sob</w:t>
      </w:r>
      <w:r>
        <w:t xml:space="preserve"> </w:t>
      </w:r>
      <w:r>
        <w:t>n° 03.709.814/0086-87, situada no Município de São Paulo,</w:t>
      </w:r>
      <w:r>
        <w:t xml:space="preserve"> </w:t>
      </w:r>
      <w:r>
        <w:t>Estado de São Paulo, na Av. Marechal Tito, 1500 e a Fundação Paulistana de Educação, Tecnologia e Cultura, inscrita no</w:t>
      </w:r>
      <w:r>
        <w:t xml:space="preserve"> </w:t>
      </w:r>
      <w:r>
        <w:t>CNPJ sob n°07.039.800/0001-65.</w:t>
      </w:r>
    </w:p>
    <w:p w14:paraId="3C1133B3" w14:textId="77777777" w:rsidR="00ED3C67" w:rsidRDefault="00ED3C67" w:rsidP="00ED3C67">
      <w:pPr>
        <w:jc w:val="both"/>
      </w:pPr>
      <w:r>
        <w:t>SEI: 8110.2022/0001349-0</w:t>
      </w:r>
    </w:p>
    <w:p w14:paraId="586C6C4C" w14:textId="771BFA82" w:rsidR="00ED3C67" w:rsidRDefault="00ED3C67" w:rsidP="00ED3C67">
      <w:pPr>
        <w:jc w:val="both"/>
      </w:pPr>
      <w:r>
        <w:t>OBJETO: Consiste na conjugação de esforços entre as</w:t>
      </w:r>
      <w:r>
        <w:t xml:space="preserve"> </w:t>
      </w:r>
      <w:r>
        <w:t>Partes visando à concessão de bolsas de estudos nos cursos</w:t>
      </w:r>
      <w:r>
        <w:t xml:space="preserve"> </w:t>
      </w:r>
      <w:r>
        <w:t>oferecidos pelo SENAC aos beneficiários e nos espaços indicados pela Fundação Paulistana de Educação, Tecnologia e</w:t>
      </w:r>
      <w:r>
        <w:t xml:space="preserve"> </w:t>
      </w:r>
      <w:r>
        <w:t>Cultura, com a finalidade de permitir um aumento na quantidade de munícipes com acesso a diferentes capacitações</w:t>
      </w:r>
      <w:r>
        <w:t xml:space="preserve"> </w:t>
      </w:r>
      <w:r>
        <w:t>e qualificações profissionais nos diferentes territórios da</w:t>
      </w:r>
      <w:r>
        <w:t xml:space="preserve"> </w:t>
      </w:r>
      <w:r>
        <w:t>Cidade de São Paulo.</w:t>
      </w:r>
    </w:p>
    <w:p w14:paraId="18E841AD" w14:textId="77488E39" w:rsidR="00ED3C67" w:rsidRDefault="00ED3C67" w:rsidP="00ED3C67">
      <w:pPr>
        <w:jc w:val="both"/>
      </w:pPr>
      <w:r>
        <w:t>DOS RECURSOS FINANCEIROS: este Acordo de Cooperação</w:t>
      </w:r>
      <w:r>
        <w:t xml:space="preserve"> </w:t>
      </w:r>
      <w:r>
        <w:t>não envolve transferência de recursos financeiros.</w:t>
      </w:r>
    </w:p>
    <w:p w14:paraId="7AF8067D" w14:textId="4C31E57E" w:rsidR="00ED3C67" w:rsidRDefault="00ED3C67" w:rsidP="00ED3C67">
      <w:pPr>
        <w:jc w:val="both"/>
      </w:pPr>
      <w:r>
        <w:t>DATA DA ASSINATURA: 10/10/2022.</w:t>
      </w:r>
    </w:p>
    <w:p w14:paraId="313DEB57" w14:textId="2F7A36E8" w:rsidR="00ED3C67" w:rsidRDefault="00ED3C67" w:rsidP="00ED3C67">
      <w:pPr>
        <w:jc w:val="both"/>
      </w:pPr>
    </w:p>
    <w:p w14:paraId="7E993500" w14:textId="7B5D9889" w:rsidR="00ED3C67" w:rsidRPr="00ED3C67" w:rsidRDefault="00ED3C67" w:rsidP="00ED3C67">
      <w:pPr>
        <w:jc w:val="both"/>
        <w:rPr>
          <w:b/>
          <w:bCs/>
          <w:sz w:val="28"/>
          <w:szCs w:val="28"/>
        </w:rPr>
      </w:pPr>
      <w:r w:rsidRPr="00ED3C67">
        <w:rPr>
          <w:b/>
          <w:bCs/>
          <w:sz w:val="28"/>
          <w:szCs w:val="28"/>
        </w:rPr>
        <w:t>LICITAÇÕES</w:t>
      </w:r>
    </w:p>
    <w:p w14:paraId="50B1AF69" w14:textId="3DB62C43" w:rsidR="00ED3C67" w:rsidRPr="00ED3C67" w:rsidRDefault="00ED3C67" w:rsidP="00ED3C67">
      <w:pPr>
        <w:jc w:val="both"/>
        <w:rPr>
          <w:b/>
          <w:bCs/>
          <w:sz w:val="28"/>
          <w:szCs w:val="28"/>
        </w:rPr>
      </w:pPr>
      <w:r w:rsidRPr="00ED3C67">
        <w:rPr>
          <w:b/>
          <w:bCs/>
          <w:sz w:val="28"/>
          <w:szCs w:val="28"/>
        </w:rPr>
        <w:t>DESENVOLVIMENTO ECONÔMICO, TRABALHO E TURISMO</w:t>
      </w:r>
    </w:p>
    <w:p w14:paraId="010F761E" w14:textId="77777777" w:rsidR="00ED3C67" w:rsidRPr="00ED3C67" w:rsidRDefault="00ED3C67" w:rsidP="00ED3C67">
      <w:pPr>
        <w:jc w:val="both"/>
        <w:rPr>
          <w:b/>
          <w:bCs/>
          <w:sz w:val="24"/>
          <w:szCs w:val="24"/>
        </w:rPr>
      </w:pPr>
      <w:r w:rsidRPr="00ED3C67">
        <w:rPr>
          <w:b/>
          <w:bCs/>
          <w:sz w:val="24"/>
          <w:szCs w:val="24"/>
        </w:rPr>
        <w:t>PARECER – FESTIVAL GASTRONÔMICO MÁRIO DE ANDRADE</w:t>
      </w:r>
    </w:p>
    <w:p w14:paraId="49331791" w14:textId="77777777" w:rsidR="00ED3C67" w:rsidRDefault="00ED3C67" w:rsidP="00ED3C67">
      <w:pPr>
        <w:jc w:val="both"/>
      </w:pPr>
      <w:r>
        <w:t>6064.2022/0001257-0</w:t>
      </w:r>
    </w:p>
    <w:p w14:paraId="7BF1C1F1" w14:textId="77777777" w:rsidR="00ED3C67" w:rsidRDefault="00ED3C67" w:rsidP="00ED3C67">
      <w:pPr>
        <w:jc w:val="both"/>
      </w:pPr>
      <w:r>
        <w:t>A comissão de análise da documentação dos comerciantes de comida e bebida de rua, referente ao edital 007/2022 – edital</w:t>
      </w:r>
      <w:r>
        <w:t xml:space="preserve"> </w:t>
      </w:r>
      <w:r>
        <w:t>simplificado de chamamento “Festival Gastronômico Mário de Andrade”, 6064.2022/0001257-0, reuniu-se hoje, dia 17 de outubro</w:t>
      </w:r>
      <w:r>
        <w:t xml:space="preserve"> </w:t>
      </w:r>
      <w:r>
        <w:t>de 2022, para avaliar as inscrições enviadas até às 23h59 do dia 16 de outubro de 2022.</w:t>
      </w:r>
      <w:r>
        <w:t xml:space="preserve"> </w:t>
      </w:r>
    </w:p>
    <w:p w14:paraId="0F0159D9" w14:textId="16A2BB22" w:rsidR="00ED3C67" w:rsidRDefault="00ED3C67" w:rsidP="00ED3C67">
      <w:pPr>
        <w:jc w:val="both"/>
      </w:pPr>
      <w:r>
        <w:lastRenderedPageBreak/>
        <w:t xml:space="preserve">Por razões de saúde, Lucia Nazaré Velloso </w:t>
      </w:r>
      <w:proofErr w:type="spellStart"/>
      <w:r>
        <w:t>Verginelli</w:t>
      </w:r>
      <w:proofErr w:type="spellEnd"/>
      <w:r>
        <w:t xml:space="preserve"> (RF 847.452-4), um dos membros, não pode comparecer.</w:t>
      </w:r>
    </w:p>
    <w:p w14:paraId="5D2CD1CB" w14:textId="11DC0D05" w:rsidR="00ED3C67" w:rsidRDefault="00ED3C67" w:rsidP="00ED3C67">
      <w:pPr>
        <w:jc w:val="both"/>
      </w:pPr>
      <w:r>
        <w:t xml:space="preserve">A análise dos documentos foi feita por Maria Augusta Chaves (RF 850.954-9); Lucia Nazaré Velloso </w:t>
      </w:r>
      <w:proofErr w:type="spellStart"/>
      <w:r>
        <w:t>Verginelli</w:t>
      </w:r>
      <w:proofErr w:type="spellEnd"/>
      <w:r>
        <w:t xml:space="preserve"> (RF 847.452-4) e</w:t>
      </w:r>
      <w:r>
        <w:t xml:space="preserve"> </w:t>
      </w:r>
      <w:r>
        <w:t xml:space="preserve">Mariana da </w:t>
      </w:r>
      <w:proofErr w:type="spellStart"/>
      <w:r>
        <w:t>SilvaTeixeira</w:t>
      </w:r>
      <w:proofErr w:type="spellEnd"/>
      <w:r>
        <w:t xml:space="preserve"> (RF 858.965-8).</w:t>
      </w:r>
    </w:p>
    <w:p w14:paraId="1B794ACA" w14:textId="77777777" w:rsidR="00ED3C67" w:rsidRDefault="00ED3C67" w:rsidP="00ED3C67">
      <w:pPr>
        <w:jc w:val="both"/>
      </w:pPr>
      <w:r>
        <w:t>Foram recebidas seis inscrições, que comentaremos abaixo.</w:t>
      </w:r>
    </w:p>
    <w:p w14:paraId="1736EC65" w14:textId="77777777" w:rsidR="00ED3C67" w:rsidRDefault="00ED3C67" w:rsidP="00ED3C67">
      <w:pPr>
        <w:jc w:val="both"/>
      </w:pPr>
      <w:r>
        <w:t xml:space="preserve">Inscrição no. 1: Adriana </w:t>
      </w:r>
      <w:proofErr w:type="spellStart"/>
      <w:r>
        <w:t>Nathali</w:t>
      </w:r>
      <w:proofErr w:type="spellEnd"/>
      <w:r>
        <w:t xml:space="preserve"> Camargo Ibarra</w:t>
      </w:r>
    </w:p>
    <w:p w14:paraId="31179D55" w14:textId="77777777" w:rsidR="00ED3C67" w:rsidRDefault="00ED3C67" w:rsidP="00ED3C67">
      <w:pPr>
        <w:jc w:val="both"/>
      </w:pPr>
      <w:r>
        <w:t>CNPJ: 34.009.160/0001-13</w:t>
      </w:r>
    </w:p>
    <w:p w14:paraId="71FB9A05" w14:textId="77777777" w:rsidR="00ED3C67" w:rsidRDefault="00ED3C67" w:rsidP="00ED3C67">
      <w:pPr>
        <w:jc w:val="both"/>
      </w:pPr>
      <w:r>
        <w:t>Tipo de empresa: MEI</w:t>
      </w:r>
    </w:p>
    <w:p w14:paraId="5C50B158" w14:textId="77777777" w:rsidR="00ED3C67" w:rsidRDefault="00ED3C67" w:rsidP="00ED3C67">
      <w:pPr>
        <w:jc w:val="both"/>
      </w:pPr>
      <w:r>
        <w:t>Tipo de cozinha: venezuelana</w:t>
      </w:r>
    </w:p>
    <w:p w14:paraId="1EB05CCE" w14:textId="77777777" w:rsidR="00ED3C67" w:rsidRDefault="00ED3C67" w:rsidP="00ED3C67">
      <w:pPr>
        <w:jc w:val="both"/>
      </w:pPr>
      <w:r>
        <w:t>Atendeu aos critérios do edital e entregou toda a documentação.</w:t>
      </w:r>
    </w:p>
    <w:p w14:paraId="6EE50A86" w14:textId="77777777" w:rsidR="00ED3C67" w:rsidRDefault="00ED3C67" w:rsidP="00ED3C67">
      <w:pPr>
        <w:jc w:val="both"/>
      </w:pPr>
      <w:r>
        <w:t>Status: deferido</w:t>
      </w:r>
    </w:p>
    <w:p w14:paraId="63D19FA7" w14:textId="77777777" w:rsidR="00ED3C67" w:rsidRDefault="00ED3C67" w:rsidP="00ED3C67">
      <w:pPr>
        <w:jc w:val="both"/>
      </w:pPr>
      <w:r>
        <w:t xml:space="preserve">Inscrição no. 2 – </w:t>
      </w:r>
      <w:proofErr w:type="spellStart"/>
      <w:r>
        <w:t>Hebah</w:t>
      </w:r>
      <w:proofErr w:type="spellEnd"/>
      <w:r>
        <w:t xml:space="preserve"> </w:t>
      </w:r>
      <w:proofErr w:type="spellStart"/>
      <w:r>
        <w:t>Hamood</w:t>
      </w:r>
      <w:proofErr w:type="spellEnd"/>
    </w:p>
    <w:p w14:paraId="7BE6B5F0" w14:textId="77777777" w:rsidR="00ED3C67" w:rsidRDefault="00ED3C67" w:rsidP="00ED3C67">
      <w:pPr>
        <w:jc w:val="both"/>
      </w:pPr>
      <w:r>
        <w:t>CNPJ: 47.356.146/0001-38</w:t>
      </w:r>
    </w:p>
    <w:p w14:paraId="5CDEA415" w14:textId="77777777" w:rsidR="00ED3C67" w:rsidRDefault="00ED3C67" w:rsidP="00ED3C67">
      <w:pPr>
        <w:jc w:val="both"/>
      </w:pPr>
      <w:r>
        <w:t>Tipo de empresa: MEI</w:t>
      </w:r>
    </w:p>
    <w:p w14:paraId="6449A90C" w14:textId="77777777" w:rsidR="00ED3C67" w:rsidRDefault="00ED3C67" w:rsidP="00ED3C67">
      <w:pPr>
        <w:jc w:val="both"/>
      </w:pPr>
      <w:r>
        <w:t>Tipo de cozinha: árabe</w:t>
      </w:r>
    </w:p>
    <w:p w14:paraId="78E70F04" w14:textId="77777777" w:rsidR="00ED3C67" w:rsidRDefault="00ED3C67" w:rsidP="00ED3C67">
      <w:pPr>
        <w:jc w:val="both"/>
      </w:pPr>
      <w:r>
        <w:t>Status: deferido</w:t>
      </w:r>
    </w:p>
    <w:p w14:paraId="53380E9A" w14:textId="77777777" w:rsidR="00ED3C67" w:rsidRDefault="00ED3C67" w:rsidP="00ED3C67">
      <w:pPr>
        <w:jc w:val="both"/>
      </w:pPr>
      <w:r>
        <w:t xml:space="preserve">Inscrição no. 3: </w:t>
      </w:r>
      <w:proofErr w:type="spellStart"/>
      <w:r>
        <w:t>Yilmary</w:t>
      </w:r>
      <w:proofErr w:type="spellEnd"/>
      <w:r>
        <w:t xml:space="preserve"> Carolina </w:t>
      </w:r>
      <w:proofErr w:type="spellStart"/>
      <w:r>
        <w:t>Mediomundo</w:t>
      </w:r>
      <w:proofErr w:type="spellEnd"/>
      <w:r>
        <w:t xml:space="preserve"> de </w:t>
      </w:r>
      <w:proofErr w:type="spellStart"/>
      <w:r>
        <w:t>Perdomo</w:t>
      </w:r>
      <w:proofErr w:type="spellEnd"/>
    </w:p>
    <w:p w14:paraId="2895176B" w14:textId="77777777" w:rsidR="00ED3C67" w:rsidRDefault="00ED3C67" w:rsidP="00ED3C67">
      <w:pPr>
        <w:jc w:val="both"/>
      </w:pPr>
      <w:r>
        <w:t>CNPJ: 29.188.498/0001-40</w:t>
      </w:r>
    </w:p>
    <w:p w14:paraId="7AB025CE" w14:textId="77777777" w:rsidR="00ED3C67" w:rsidRDefault="00ED3C67" w:rsidP="00ED3C67">
      <w:pPr>
        <w:jc w:val="both"/>
      </w:pPr>
      <w:r>
        <w:t>Tipo de cozinha: venezuelana</w:t>
      </w:r>
    </w:p>
    <w:p w14:paraId="52A74A0B" w14:textId="77777777" w:rsidR="00ED3C67" w:rsidRDefault="00ED3C67" w:rsidP="00ED3C67">
      <w:pPr>
        <w:jc w:val="both"/>
      </w:pPr>
      <w:r>
        <w:t>Tipo de empresa: MEI</w:t>
      </w:r>
    </w:p>
    <w:p w14:paraId="76D06BB9" w14:textId="77777777" w:rsidR="00ED3C67" w:rsidRDefault="00ED3C67" w:rsidP="00ED3C67">
      <w:pPr>
        <w:jc w:val="both"/>
      </w:pPr>
      <w:r>
        <w:t>Atendeu aos critérios do edital e entregou toda a documentação.</w:t>
      </w:r>
    </w:p>
    <w:p w14:paraId="34C18F58" w14:textId="77777777" w:rsidR="00ED3C67" w:rsidRDefault="00ED3C67" w:rsidP="00ED3C67">
      <w:pPr>
        <w:jc w:val="both"/>
      </w:pPr>
      <w:r>
        <w:t>Status: deferido</w:t>
      </w:r>
    </w:p>
    <w:p w14:paraId="00A4F59E" w14:textId="77777777" w:rsidR="00ED3C67" w:rsidRDefault="00ED3C67" w:rsidP="00ED3C67">
      <w:pPr>
        <w:jc w:val="both"/>
      </w:pPr>
      <w:r>
        <w:t xml:space="preserve">Inscrição no. 4: </w:t>
      </w:r>
      <w:proofErr w:type="spellStart"/>
      <w:r>
        <w:t>Salsabil</w:t>
      </w:r>
      <w:proofErr w:type="spellEnd"/>
      <w:r>
        <w:t xml:space="preserve"> </w:t>
      </w:r>
      <w:proofErr w:type="spellStart"/>
      <w:r>
        <w:t>Matouk</w:t>
      </w:r>
      <w:proofErr w:type="spellEnd"/>
    </w:p>
    <w:p w14:paraId="536F6F49" w14:textId="77777777" w:rsidR="00ED3C67" w:rsidRDefault="00ED3C67" w:rsidP="00ED3C67">
      <w:pPr>
        <w:jc w:val="both"/>
      </w:pPr>
      <w:r>
        <w:t>CNPJ: 28.655.052/0001-15</w:t>
      </w:r>
    </w:p>
    <w:p w14:paraId="750D28E5" w14:textId="77777777" w:rsidR="00ED3C67" w:rsidRDefault="00ED3C67" w:rsidP="00ED3C67">
      <w:pPr>
        <w:jc w:val="both"/>
      </w:pPr>
      <w:r>
        <w:t>Tipo de cozinha: árabe</w:t>
      </w:r>
    </w:p>
    <w:p w14:paraId="14E6DBA5" w14:textId="77777777" w:rsidR="00ED3C67" w:rsidRDefault="00ED3C67" w:rsidP="00ED3C67">
      <w:pPr>
        <w:jc w:val="both"/>
      </w:pPr>
      <w:r>
        <w:t>Tipo de empresa: MEI</w:t>
      </w:r>
    </w:p>
    <w:p w14:paraId="7785058E" w14:textId="77777777" w:rsidR="00ED3C67" w:rsidRDefault="00ED3C67" w:rsidP="00ED3C67">
      <w:pPr>
        <w:jc w:val="both"/>
      </w:pPr>
      <w:r>
        <w:t>Atendeu aos critérios do edital e entregou toda a documentação.</w:t>
      </w:r>
    </w:p>
    <w:p w14:paraId="453316C4" w14:textId="77777777" w:rsidR="00ED3C67" w:rsidRDefault="00ED3C67" w:rsidP="00ED3C67">
      <w:pPr>
        <w:jc w:val="both"/>
      </w:pPr>
      <w:r>
        <w:t>Status: deferido.</w:t>
      </w:r>
    </w:p>
    <w:p w14:paraId="53FD328C" w14:textId="77777777" w:rsidR="00ED3C67" w:rsidRDefault="00ED3C67" w:rsidP="00ED3C67">
      <w:pPr>
        <w:jc w:val="both"/>
      </w:pPr>
      <w:r>
        <w:t>Inscrição no. 5: Alexander José Gutiérrez González</w:t>
      </w:r>
    </w:p>
    <w:p w14:paraId="3388FA6E" w14:textId="77777777" w:rsidR="00ED3C67" w:rsidRDefault="00ED3C67" w:rsidP="00ED3C67">
      <w:pPr>
        <w:jc w:val="both"/>
      </w:pPr>
      <w:r>
        <w:t>CNPJ: 39.923.807/0001-31</w:t>
      </w:r>
    </w:p>
    <w:p w14:paraId="28FC1213" w14:textId="77777777" w:rsidR="00ED3C67" w:rsidRDefault="00ED3C67" w:rsidP="00ED3C67">
      <w:pPr>
        <w:jc w:val="both"/>
      </w:pPr>
      <w:r>
        <w:t>Tipo de cozinha: venezuelana</w:t>
      </w:r>
    </w:p>
    <w:p w14:paraId="694E1AA6" w14:textId="77777777" w:rsidR="00ED3C67" w:rsidRDefault="00ED3C67" w:rsidP="00ED3C67">
      <w:pPr>
        <w:jc w:val="both"/>
      </w:pPr>
      <w:r>
        <w:t>Tipo de empresa: MEI</w:t>
      </w:r>
    </w:p>
    <w:p w14:paraId="74613189" w14:textId="77777777" w:rsidR="00ED3C67" w:rsidRDefault="00ED3C67" w:rsidP="00ED3C67">
      <w:pPr>
        <w:jc w:val="both"/>
      </w:pPr>
      <w:r>
        <w:lastRenderedPageBreak/>
        <w:t>Não entregou a documentação exigida na totalidade.</w:t>
      </w:r>
    </w:p>
    <w:p w14:paraId="4FB64FCD" w14:textId="77777777" w:rsidR="00ED3C67" w:rsidRDefault="00ED3C67" w:rsidP="00ED3C67">
      <w:pPr>
        <w:jc w:val="both"/>
      </w:pPr>
      <w:r>
        <w:t>Status: indeferido</w:t>
      </w:r>
    </w:p>
    <w:p w14:paraId="20204F34" w14:textId="77777777" w:rsidR="00ED3C67" w:rsidRDefault="00ED3C67" w:rsidP="00ED3C67">
      <w:pPr>
        <w:jc w:val="both"/>
      </w:pPr>
      <w:r>
        <w:t xml:space="preserve">Inscrição no. 5: </w:t>
      </w:r>
      <w:proofErr w:type="spellStart"/>
      <w:r>
        <w:t>Mohamned</w:t>
      </w:r>
      <w:proofErr w:type="spellEnd"/>
      <w:r>
        <w:t xml:space="preserve"> </w:t>
      </w:r>
      <w:proofErr w:type="spellStart"/>
      <w:r>
        <w:t>Taha</w:t>
      </w:r>
      <w:proofErr w:type="spellEnd"/>
      <w:r>
        <w:t xml:space="preserve"> Ahmed Abdalla</w:t>
      </w:r>
    </w:p>
    <w:p w14:paraId="128B4EAB" w14:textId="77777777" w:rsidR="00ED3C67" w:rsidRDefault="00ED3C67" w:rsidP="00ED3C67">
      <w:pPr>
        <w:jc w:val="both"/>
      </w:pPr>
      <w:r>
        <w:t>CNPJ: 21.664.574/0001-34</w:t>
      </w:r>
    </w:p>
    <w:p w14:paraId="0555A242" w14:textId="77777777" w:rsidR="00ED3C67" w:rsidRDefault="00ED3C67" w:rsidP="00ED3C67">
      <w:pPr>
        <w:jc w:val="both"/>
      </w:pPr>
      <w:r>
        <w:t>Tipo de cozinha: árabe</w:t>
      </w:r>
    </w:p>
    <w:p w14:paraId="413E70EE" w14:textId="77777777" w:rsidR="00ED3C67" w:rsidRDefault="00ED3C67" w:rsidP="00ED3C67">
      <w:pPr>
        <w:jc w:val="both"/>
      </w:pPr>
      <w:r>
        <w:t>Tipo de empresa: MEI</w:t>
      </w:r>
    </w:p>
    <w:p w14:paraId="0F3D5FB8" w14:textId="1B4F77B9" w:rsidR="00ED3C67" w:rsidRDefault="00ED3C67" w:rsidP="00ED3C67">
      <w:pPr>
        <w:jc w:val="both"/>
      </w:pPr>
      <w:r>
        <w:t>Não entregou a documentação exigida na totalidade. Não conseguiu entregar o certificado de Boas Práticas, nem inscrição</w:t>
      </w:r>
      <w:r>
        <w:t xml:space="preserve"> </w:t>
      </w:r>
      <w:r>
        <w:t>preenchida pela dificuldade de compreensão da língua.</w:t>
      </w:r>
    </w:p>
    <w:p w14:paraId="408DE172" w14:textId="77777777" w:rsidR="00ED3C67" w:rsidRDefault="00ED3C67" w:rsidP="00ED3C67">
      <w:pPr>
        <w:jc w:val="both"/>
      </w:pPr>
      <w:r>
        <w:t>Status: indeferido</w:t>
      </w:r>
    </w:p>
    <w:p w14:paraId="3588590D" w14:textId="61B2ACFD" w:rsidR="00ED3C67" w:rsidRDefault="00ED3C67" w:rsidP="00ED3C67">
      <w:pPr>
        <w:jc w:val="both"/>
      </w:pPr>
      <w:r>
        <w:t>Para os comerciantes que forem atuar na Praça Dom José Gaspar e não tiverem pia em seu equipamento, a orientação será de</w:t>
      </w:r>
      <w:r>
        <w:t xml:space="preserve"> </w:t>
      </w:r>
      <w:r>
        <w:t>levar os alimentos prontos para a venda, pois não haverá essa estrutura no local.</w:t>
      </w:r>
    </w:p>
    <w:p w14:paraId="4ACD1B7E" w14:textId="77777777" w:rsidR="00ED3C67" w:rsidRDefault="00ED3C67" w:rsidP="00ED3C67">
      <w:pPr>
        <w:jc w:val="both"/>
      </w:pPr>
      <w:r>
        <w:t>A distribuição dos comerciantes será feita da seguinte forma:</w:t>
      </w:r>
    </w:p>
    <w:p w14:paraId="6CF202FC" w14:textId="456B1552" w:rsidR="00ED3C67" w:rsidRDefault="00ED3C67" w:rsidP="00ED3C67">
      <w:pPr>
        <w:jc w:val="both"/>
      </w:pPr>
      <w:r>
        <w:t>Dois dos habitados irão para a Praça das Artes e dois para a Praça Dom José Gaspar, considerando a relevância de ter uma</w:t>
      </w:r>
      <w:r>
        <w:t xml:space="preserve"> </w:t>
      </w:r>
      <w:r>
        <w:t>diversidade de culinária em cada local, sem duplicidade. Tendo em vista que temos dois habilitados da Venezuela e dois de culinária</w:t>
      </w:r>
      <w:r>
        <w:t xml:space="preserve"> </w:t>
      </w:r>
      <w:r>
        <w:t>árabe, cada dupla de cozinhas diferentes ficará em um local. Essa questão será definida em reunião com os comerciantes habilitados, ocasião em que também serão escolhidas as produções a serem levadas ao evento.</w:t>
      </w:r>
    </w:p>
    <w:p w14:paraId="1B698073" w14:textId="77777777" w:rsidR="00ED3C67" w:rsidRDefault="00ED3C67" w:rsidP="00ED3C67">
      <w:pPr>
        <w:jc w:val="both"/>
      </w:pPr>
      <w:r>
        <w:t>Sem mais,</w:t>
      </w:r>
    </w:p>
    <w:p w14:paraId="39717BD7" w14:textId="77777777" w:rsidR="00ED3C67" w:rsidRDefault="00ED3C67" w:rsidP="00ED3C67">
      <w:pPr>
        <w:jc w:val="both"/>
      </w:pPr>
      <w:r>
        <w:t>Fazemos encaminhamento.</w:t>
      </w:r>
    </w:p>
    <w:p w14:paraId="35903E9A" w14:textId="7AF17371" w:rsidR="00ED3C67" w:rsidRPr="00ED3C67" w:rsidRDefault="00ED3C67" w:rsidP="00ED3C67">
      <w:pPr>
        <w:jc w:val="both"/>
      </w:pPr>
      <w:r>
        <w:t>Em referência ao item 3.3 do Edital Simplificado de Chamamento 010/2022/SMDET, conforme lista de habilitados constantes</w:t>
      </w:r>
      <w:r>
        <w:t xml:space="preserve"> </w:t>
      </w:r>
      <w:r>
        <w:t xml:space="preserve">do Parecer da Comissão, os interessados poderão apresentar recurso administrativo até às 16h do dia 19 de outubro de 2022, devidamente motivado, o qual deverá ser encaminhado para o </w:t>
      </w:r>
      <w:proofErr w:type="spellStart"/>
      <w:r>
        <w:t>email</w:t>
      </w:r>
      <w:proofErr w:type="spellEnd"/>
      <w:r>
        <w:t xml:space="preserve"> observatoriodagastronomia@prefeitura.sp.gov.br, identificando o</w:t>
      </w:r>
      <w:r>
        <w:t xml:space="preserve"> </w:t>
      </w:r>
      <w:r>
        <w:t>assunto como “Recurso – Festival Gastronômico Mário de Andrade”. Os arquivos devem ser enviados em formato PDF e não devem</w:t>
      </w:r>
      <w:r>
        <w:t xml:space="preserve"> </w:t>
      </w:r>
      <w:r>
        <w:t>ultrapassar de 10MB, por e-mail.</w:t>
      </w:r>
    </w:p>
    <w:sectPr w:rsidR="00ED3C67" w:rsidRPr="00ED3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67"/>
    <w:rsid w:val="0014477D"/>
    <w:rsid w:val="00556B2C"/>
    <w:rsid w:val="00617735"/>
    <w:rsid w:val="00E217D7"/>
    <w:rsid w:val="00E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7FA2"/>
  <w15:chartTrackingRefBased/>
  <w15:docId w15:val="{918F2FD8-3337-4E2F-951C-E7F6913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2022-10-18T16:22:00Z</dcterms:created>
  <dcterms:modified xsi:type="dcterms:W3CDTF">2022-10-18T16:51:00Z</dcterms:modified>
</cp:coreProperties>
</file>