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71" w:rsidRPr="00346C70" w:rsidRDefault="00084BBD" w:rsidP="00346C7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</w:t>
      </w:r>
      <w:r w:rsidR="00DA1271" w:rsidRPr="00346C70">
        <w:rPr>
          <w:rFonts w:ascii="Arial" w:hAnsi="Arial" w:cs="Arial"/>
          <w:b/>
          <w:sz w:val="24"/>
          <w:szCs w:val="24"/>
        </w:rPr>
        <w:t xml:space="preserve">Em dois de julho do presente ano, realizou-se </w:t>
      </w:r>
      <w:r w:rsidR="00346C70">
        <w:rPr>
          <w:rFonts w:ascii="Arial" w:hAnsi="Arial" w:cs="Arial"/>
          <w:b/>
          <w:sz w:val="24"/>
          <w:szCs w:val="24"/>
        </w:rPr>
        <w:t xml:space="preserve">a segunda reunião   </w:t>
      </w:r>
      <w:r w:rsidR="00DA1271" w:rsidRPr="00346C70">
        <w:rPr>
          <w:rFonts w:ascii="Arial" w:hAnsi="Arial" w:cs="Arial"/>
          <w:b/>
          <w:sz w:val="24"/>
          <w:szCs w:val="24"/>
        </w:rPr>
        <w:t>da comissão de Empregabilidade do Conselho Municipal da Pessoa com Deficiência. Estiveram presentes os conselheiros: Edilhene Magalhães da Silva (Titular), Luiz Alberto Carvalho Ruffeli (Suplente) e Maria Frydda Emanuelly G. Monteiro (Suplente).</w:t>
      </w:r>
    </w:p>
    <w:p w:rsidR="00DA1271" w:rsidRPr="00346C70" w:rsidRDefault="00DA1271" w:rsidP="00346C7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B95F56" w:rsidRPr="00346C70" w:rsidRDefault="00DA1271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>O conselheiro Luiz  contou</w:t>
      </w:r>
      <w:r w:rsidR="00B95F56" w:rsidRPr="00346C70">
        <w:rPr>
          <w:rFonts w:ascii="Arial" w:hAnsi="Arial" w:cs="Arial"/>
          <w:b/>
          <w:sz w:val="24"/>
          <w:szCs w:val="24"/>
        </w:rPr>
        <w:t xml:space="preserve"> sobre como foi o curso de capacitação dos alunos e profissionais com PCDs nos CIEJA</w:t>
      </w:r>
      <w:r w:rsidR="00782652" w:rsidRPr="00346C70">
        <w:rPr>
          <w:rFonts w:ascii="Arial" w:hAnsi="Arial" w:cs="Arial"/>
          <w:b/>
          <w:sz w:val="24"/>
          <w:szCs w:val="24"/>
        </w:rPr>
        <w:t xml:space="preserve"> (Centros Integrados de Educação de Jovens e Adultos)</w:t>
      </w:r>
      <w:r w:rsidR="00B95F56" w:rsidRPr="00346C70">
        <w:rPr>
          <w:rFonts w:ascii="Arial" w:hAnsi="Arial" w:cs="Arial"/>
          <w:b/>
          <w:sz w:val="24"/>
          <w:szCs w:val="24"/>
        </w:rPr>
        <w:t xml:space="preserve"> para inflar o treinamento  facilitando o servi</w:t>
      </w:r>
      <w:r w:rsidR="004A6DAF" w:rsidRPr="00346C70">
        <w:rPr>
          <w:rFonts w:ascii="Arial" w:hAnsi="Arial" w:cs="Arial"/>
          <w:b/>
          <w:sz w:val="24"/>
          <w:szCs w:val="24"/>
        </w:rPr>
        <w:t>ço de capacitação comportamental dos profissionais PCDs</w:t>
      </w:r>
    </w:p>
    <w:p w:rsidR="004A6DAF" w:rsidRPr="00346C70" w:rsidRDefault="004A6DAF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>Em  agosto haverá um evento d</w:t>
      </w:r>
      <w:r w:rsidR="00782652" w:rsidRPr="00346C70">
        <w:rPr>
          <w:rFonts w:ascii="Arial" w:hAnsi="Arial" w:cs="Arial"/>
          <w:b/>
          <w:sz w:val="24"/>
          <w:szCs w:val="24"/>
        </w:rPr>
        <w:t xml:space="preserve">e capacitação para as empresas relacionado </w:t>
      </w:r>
      <w:r w:rsidRPr="00346C70">
        <w:rPr>
          <w:rFonts w:ascii="Arial" w:hAnsi="Arial" w:cs="Arial"/>
          <w:b/>
          <w:sz w:val="24"/>
          <w:szCs w:val="24"/>
        </w:rPr>
        <w:t xml:space="preserve"> a contratação de P</w:t>
      </w:r>
      <w:r w:rsidR="00782652" w:rsidRPr="00346C70">
        <w:rPr>
          <w:rFonts w:ascii="Arial" w:hAnsi="Arial" w:cs="Arial"/>
          <w:b/>
          <w:sz w:val="24"/>
          <w:szCs w:val="24"/>
        </w:rPr>
        <w:t>essoas com Deficiências</w:t>
      </w:r>
      <w:r w:rsidRPr="00346C70">
        <w:rPr>
          <w:rFonts w:ascii="Arial" w:hAnsi="Arial" w:cs="Arial"/>
          <w:b/>
          <w:sz w:val="24"/>
          <w:szCs w:val="24"/>
        </w:rPr>
        <w:t>.</w:t>
      </w:r>
      <w:r w:rsidR="00782652" w:rsidRPr="00346C70">
        <w:rPr>
          <w:rFonts w:ascii="Arial" w:hAnsi="Arial" w:cs="Arial"/>
          <w:b/>
          <w:sz w:val="24"/>
          <w:szCs w:val="24"/>
        </w:rPr>
        <w:t xml:space="preserve"> Vale lembrar  que c</w:t>
      </w:r>
      <w:r w:rsidRPr="00346C70">
        <w:rPr>
          <w:rFonts w:ascii="Arial" w:hAnsi="Arial" w:cs="Arial"/>
          <w:b/>
          <w:sz w:val="24"/>
          <w:szCs w:val="24"/>
        </w:rPr>
        <w:t>erca de25% dos func</w:t>
      </w:r>
      <w:r w:rsidR="00782652" w:rsidRPr="00346C70">
        <w:rPr>
          <w:rFonts w:ascii="Arial" w:hAnsi="Arial" w:cs="Arial"/>
          <w:b/>
          <w:sz w:val="24"/>
          <w:szCs w:val="24"/>
        </w:rPr>
        <w:t>ionários das empresas no mundo são</w:t>
      </w:r>
      <w:r w:rsidRPr="00346C70">
        <w:rPr>
          <w:rFonts w:ascii="Arial" w:hAnsi="Arial" w:cs="Arial"/>
          <w:b/>
          <w:sz w:val="24"/>
          <w:szCs w:val="24"/>
        </w:rPr>
        <w:t xml:space="preserve"> PCDs que não se colocam como tal. Há empresas </w:t>
      </w:r>
      <w:r w:rsidR="00EA74BB" w:rsidRPr="00346C70">
        <w:rPr>
          <w:rFonts w:ascii="Arial" w:hAnsi="Arial" w:cs="Arial"/>
          <w:b/>
          <w:sz w:val="24"/>
          <w:szCs w:val="24"/>
        </w:rPr>
        <w:t>q</w:t>
      </w:r>
      <w:r w:rsidRPr="00346C70">
        <w:rPr>
          <w:rFonts w:ascii="Arial" w:hAnsi="Arial" w:cs="Arial"/>
          <w:b/>
          <w:sz w:val="24"/>
          <w:szCs w:val="24"/>
        </w:rPr>
        <w:t xml:space="preserve">eu não reconhecem </w:t>
      </w:r>
      <w:r w:rsidR="00E034E0" w:rsidRPr="00346C70">
        <w:rPr>
          <w:rFonts w:ascii="Arial" w:hAnsi="Arial" w:cs="Arial"/>
          <w:b/>
          <w:sz w:val="24"/>
          <w:szCs w:val="24"/>
        </w:rPr>
        <w:t>PCDs em seus quadros e outras</w:t>
      </w:r>
      <w:r w:rsidR="00EA74BB" w:rsidRPr="00346C70">
        <w:rPr>
          <w:rFonts w:ascii="Arial" w:hAnsi="Arial" w:cs="Arial"/>
          <w:b/>
          <w:sz w:val="24"/>
          <w:szCs w:val="24"/>
        </w:rPr>
        <w:t xml:space="preserve"> que “</w:t>
      </w:r>
      <w:r w:rsidR="00E034E0" w:rsidRPr="00346C70">
        <w:rPr>
          <w:rFonts w:ascii="Arial" w:hAnsi="Arial" w:cs="Arial"/>
          <w:b/>
          <w:sz w:val="24"/>
          <w:szCs w:val="24"/>
        </w:rPr>
        <w:t xml:space="preserve">provocam </w:t>
      </w:r>
      <w:r w:rsidR="00EA74BB" w:rsidRPr="00346C70">
        <w:rPr>
          <w:rFonts w:ascii="Arial" w:hAnsi="Arial" w:cs="Arial"/>
          <w:b/>
          <w:sz w:val="24"/>
          <w:szCs w:val="24"/>
        </w:rPr>
        <w:t xml:space="preserve">“ </w:t>
      </w:r>
      <w:r w:rsidR="00E034E0" w:rsidRPr="00346C70">
        <w:rPr>
          <w:rFonts w:ascii="Arial" w:hAnsi="Arial" w:cs="Arial"/>
          <w:b/>
          <w:sz w:val="24"/>
          <w:szCs w:val="24"/>
        </w:rPr>
        <w:t>deficiências devido a ambientação tóxica.</w:t>
      </w:r>
    </w:p>
    <w:p w:rsidR="00E034E0" w:rsidRPr="00346C70" w:rsidRDefault="00EA74BB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 xml:space="preserve">Conselheira  </w:t>
      </w:r>
      <w:r w:rsidR="00E034E0" w:rsidRPr="00346C70">
        <w:rPr>
          <w:rFonts w:ascii="Arial" w:hAnsi="Arial" w:cs="Arial"/>
          <w:b/>
          <w:sz w:val="24"/>
          <w:szCs w:val="24"/>
        </w:rPr>
        <w:t>Edilene observa que diante da ocultação d</w:t>
      </w:r>
      <w:r w:rsidRPr="00346C70">
        <w:rPr>
          <w:rFonts w:ascii="Arial" w:hAnsi="Arial" w:cs="Arial"/>
          <w:b/>
          <w:sz w:val="24"/>
          <w:szCs w:val="24"/>
        </w:rPr>
        <w:t>e</w:t>
      </w:r>
      <w:r w:rsidR="00E034E0" w:rsidRPr="00346C70">
        <w:rPr>
          <w:rFonts w:ascii="Arial" w:hAnsi="Arial" w:cs="Arial"/>
          <w:b/>
          <w:sz w:val="24"/>
          <w:szCs w:val="24"/>
        </w:rPr>
        <w:t xml:space="preserve"> PCDs as empresas, ao descobrirem, podem alegar  estarem cumpri</w:t>
      </w:r>
      <w:r w:rsidRPr="00346C70">
        <w:rPr>
          <w:rFonts w:ascii="Arial" w:hAnsi="Arial" w:cs="Arial"/>
          <w:b/>
          <w:sz w:val="24"/>
          <w:szCs w:val="24"/>
        </w:rPr>
        <w:t>ndo a Lei.</w:t>
      </w:r>
    </w:p>
    <w:p w:rsidR="001060D5" w:rsidRPr="00346C70" w:rsidRDefault="00EA74BB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 xml:space="preserve">O conselheiro Luiz lembra que o CMPD </w:t>
      </w:r>
      <w:r w:rsidR="00E034E0" w:rsidRPr="00346C70">
        <w:rPr>
          <w:rFonts w:ascii="Arial" w:hAnsi="Arial" w:cs="Arial"/>
          <w:b/>
          <w:sz w:val="24"/>
          <w:szCs w:val="24"/>
        </w:rPr>
        <w:t xml:space="preserve"> </w:t>
      </w:r>
      <w:r w:rsidRPr="00346C70">
        <w:rPr>
          <w:rFonts w:ascii="Arial" w:hAnsi="Arial" w:cs="Arial"/>
          <w:b/>
          <w:sz w:val="24"/>
          <w:szCs w:val="24"/>
        </w:rPr>
        <w:t xml:space="preserve">terá </w:t>
      </w:r>
      <w:r w:rsidR="001060D5" w:rsidRPr="00346C70">
        <w:rPr>
          <w:rFonts w:ascii="Arial" w:hAnsi="Arial" w:cs="Arial"/>
          <w:b/>
          <w:sz w:val="24"/>
          <w:szCs w:val="24"/>
        </w:rPr>
        <w:t>um local próprio para eventos.</w:t>
      </w:r>
      <w:r w:rsidRPr="00346C70">
        <w:rPr>
          <w:rFonts w:ascii="Arial" w:hAnsi="Arial" w:cs="Arial"/>
          <w:b/>
          <w:sz w:val="24"/>
          <w:szCs w:val="24"/>
        </w:rPr>
        <w:t xml:space="preserve">  Assim sendo, não devemos nos preocupar  </w:t>
      </w:r>
      <w:r w:rsidR="000075BD" w:rsidRPr="00346C70">
        <w:rPr>
          <w:rFonts w:ascii="Arial" w:hAnsi="Arial" w:cs="Arial"/>
          <w:b/>
          <w:sz w:val="24"/>
          <w:szCs w:val="24"/>
        </w:rPr>
        <w:t>nesse sentido, apenas irmos atrás de alimentação e possíveis convidados. No entanto, d</w:t>
      </w:r>
      <w:r w:rsidR="001060D5" w:rsidRPr="00346C70">
        <w:rPr>
          <w:rFonts w:ascii="Arial" w:hAnsi="Arial" w:cs="Arial"/>
          <w:b/>
          <w:sz w:val="24"/>
          <w:szCs w:val="24"/>
        </w:rPr>
        <w:t>epe</w:t>
      </w:r>
      <w:r w:rsidR="000075BD" w:rsidRPr="00346C70">
        <w:rPr>
          <w:rFonts w:ascii="Arial" w:hAnsi="Arial" w:cs="Arial"/>
          <w:b/>
          <w:sz w:val="24"/>
          <w:szCs w:val="24"/>
        </w:rPr>
        <w:t>ndendo dos participantes e</w:t>
      </w:r>
      <w:r w:rsidR="001060D5" w:rsidRPr="00346C70">
        <w:rPr>
          <w:rFonts w:ascii="Arial" w:hAnsi="Arial" w:cs="Arial"/>
          <w:b/>
          <w:sz w:val="24"/>
          <w:szCs w:val="24"/>
        </w:rPr>
        <w:t xml:space="preserve"> duração não se faz necessária a alimentação.</w:t>
      </w:r>
    </w:p>
    <w:p w:rsidR="000075BD" w:rsidRPr="00346C70" w:rsidRDefault="000075BD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>As demanda a serem cumpridas são:</w:t>
      </w:r>
    </w:p>
    <w:p w:rsidR="001060D5" w:rsidRPr="00346C70" w:rsidRDefault="001060D5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>O relatório do Contrata SP deve ser enviado ao administrativo para que s</w:t>
      </w:r>
      <w:r w:rsidR="000075BD" w:rsidRPr="00346C70">
        <w:rPr>
          <w:rFonts w:ascii="Arial" w:hAnsi="Arial" w:cs="Arial"/>
          <w:b/>
          <w:sz w:val="24"/>
          <w:szCs w:val="24"/>
        </w:rPr>
        <w:t>e tome as devidas providencias ;</w:t>
      </w:r>
    </w:p>
    <w:p w:rsidR="001060D5" w:rsidRPr="00346C70" w:rsidRDefault="001060D5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 xml:space="preserve">Explicar melhor a questão </w:t>
      </w:r>
      <w:r w:rsidR="003604DB" w:rsidRPr="00346C70">
        <w:rPr>
          <w:rFonts w:ascii="Arial" w:hAnsi="Arial" w:cs="Arial"/>
          <w:b/>
          <w:sz w:val="24"/>
          <w:szCs w:val="24"/>
        </w:rPr>
        <w:t>d</w:t>
      </w:r>
      <w:r w:rsidR="00AE5204" w:rsidRPr="00346C70">
        <w:rPr>
          <w:rFonts w:ascii="Arial" w:hAnsi="Arial" w:cs="Arial"/>
          <w:b/>
          <w:sz w:val="24"/>
          <w:szCs w:val="24"/>
        </w:rPr>
        <w:t>a infra-estruturar</w:t>
      </w:r>
      <w:r w:rsidR="000075BD" w:rsidRPr="00346C70">
        <w:rPr>
          <w:rFonts w:ascii="Arial" w:hAnsi="Arial" w:cs="Arial"/>
          <w:b/>
          <w:sz w:val="24"/>
          <w:szCs w:val="24"/>
        </w:rPr>
        <w:t xml:space="preserve"> do evento  Contrata SP</w:t>
      </w:r>
      <w:r w:rsidR="003604DB" w:rsidRPr="00346C70">
        <w:rPr>
          <w:rFonts w:ascii="Arial" w:hAnsi="Arial" w:cs="Arial"/>
          <w:b/>
          <w:sz w:val="24"/>
          <w:szCs w:val="24"/>
        </w:rPr>
        <w:t>, corr</w:t>
      </w:r>
      <w:r w:rsidR="000075BD" w:rsidRPr="00346C70">
        <w:rPr>
          <w:rFonts w:ascii="Arial" w:hAnsi="Arial" w:cs="Arial"/>
          <w:b/>
          <w:sz w:val="24"/>
          <w:szCs w:val="24"/>
        </w:rPr>
        <w:t>eção do significado da si</w:t>
      </w:r>
      <w:r w:rsidR="003604DB" w:rsidRPr="00346C70">
        <w:rPr>
          <w:rFonts w:ascii="Arial" w:hAnsi="Arial" w:cs="Arial"/>
          <w:b/>
          <w:sz w:val="24"/>
          <w:szCs w:val="24"/>
        </w:rPr>
        <w:t xml:space="preserve">gla CATE, </w:t>
      </w:r>
      <w:r w:rsidR="00346C70" w:rsidRPr="00346C70">
        <w:rPr>
          <w:rFonts w:ascii="Arial" w:hAnsi="Arial" w:cs="Arial"/>
          <w:b/>
          <w:sz w:val="24"/>
          <w:szCs w:val="24"/>
        </w:rPr>
        <w:t xml:space="preserve"> </w:t>
      </w:r>
      <w:r w:rsidR="003604DB" w:rsidRPr="00346C70">
        <w:rPr>
          <w:rFonts w:ascii="Arial" w:hAnsi="Arial" w:cs="Arial"/>
          <w:b/>
          <w:sz w:val="24"/>
          <w:szCs w:val="24"/>
        </w:rPr>
        <w:t>separar Divulgação de comunicação</w:t>
      </w:r>
      <w:r w:rsidR="00346C70" w:rsidRPr="00346C70">
        <w:rPr>
          <w:rFonts w:ascii="Arial" w:hAnsi="Arial" w:cs="Arial"/>
          <w:b/>
          <w:sz w:val="24"/>
          <w:szCs w:val="24"/>
        </w:rPr>
        <w:t>;</w:t>
      </w:r>
    </w:p>
    <w:p w:rsidR="003604DB" w:rsidRPr="00346C70" w:rsidRDefault="003604DB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>Incluir as redes sociais dos membros da comissão e nos colocando a disposição para divulgações futuras dos serviços de empregabilidades para PC</w:t>
      </w:r>
      <w:r w:rsidR="00AE5204" w:rsidRPr="00346C70">
        <w:rPr>
          <w:rFonts w:ascii="Arial" w:hAnsi="Arial" w:cs="Arial"/>
          <w:b/>
          <w:sz w:val="24"/>
          <w:szCs w:val="24"/>
        </w:rPr>
        <w:t>Ds</w:t>
      </w:r>
    </w:p>
    <w:p w:rsidR="00AE5204" w:rsidRPr="00346C70" w:rsidRDefault="00346C70" w:rsidP="00346C70">
      <w:pPr>
        <w:jc w:val="both"/>
        <w:rPr>
          <w:rFonts w:ascii="Arial" w:hAnsi="Arial" w:cs="Arial"/>
          <w:b/>
          <w:sz w:val="24"/>
          <w:szCs w:val="24"/>
        </w:rPr>
      </w:pPr>
      <w:r w:rsidRPr="00346C70">
        <w:rPr>
          <w:rFonts w:ascii="Arial" w:hAnsi="Arial" w:cs="Arial"/>
          <w:b/>
          <w:sz w:val="24"/>
          <w:szCs w:val="24"/>
        </w:rPr>
        <w:t xml:space="preserve">Ficou decidido que as </w:t>
      </w:r>
      <w:r w:rsidR="00AE5204" w:rsidRPr="00346C70">
        <w:rPr>
          <w:rFonts w:ascii="Arial" w:hAnsi="Arial" w:cs="Arial"/>
          <w:b/>
          <w:sz w:val="24"/>
          <w:szCs w:val="24"/>
        </w:rPr>
        <w:t xml:space="preserve">reuniões </w:t>
      </w:r>
      <w:r w:rsidRPr="00346C70">
        <w:rPr>
          <w:rFonts w:ascii="Arial" w:hAnsi="Arial" w:cs="Arial"/>
          <w:b/>
          <w:sz w:val="24"/>
          <w:szCs w:val="24"/>
        </w:rPr>
        <w:t xml:space="preserve">desta comissão, </w:t>
      </w:r>
      <w:r w:rsidR="00AE5204" w:rsidRPr="00346C70">
        <w:rPr>
          <w:rFonts w:ascii="Arial" w:hAnsi="Arial" w:cs="Arial"/>
          <w:b/>
          <w:sz w:val="24"/>
          <w:szCs w:val="24"/>
        </w:rPr>
        <w:t xml:space="preserve">a partir dessa passarão a serem realizadas na quarta-feira posterior </w:t>
      </w:r>
      <w:r w:rsidRPr="00346C70">
        <w:rPr>
          <w:rFonts w:ascii="Arial" w:hAnsi="Arial" w:cs="Arial"/>
          <w:b/>
          <w:sz w:val="24"/>
          <w:szCs w:val="24"/>
        </w:rPr>
        <w:t xml:space="preserve">as do </w:t>
      </w:r>
      <w:r w:rsidR="00AE5204" w:rsidRPr="00346C70">
        <w:rPr>
          <w:rFonts w:ascii="Arial" w:hAnsi="Arial" w:cs="Arial"/>
          <w:b/>
          <w:sz w:val="24"/>
          <w:szCs w:val="24"/>
        </w:rPr>
        <w:t>pleno</w:t>
      </w:r>
      <w:r w:rsidRPr="00346C70">
        <w:rPr>
          <w:rFonts w:ascii="Arial" w:hAnsi="Arial" w:cs="Arial"/>
          <w:b/>
          <w:sz w:val="24"/>
          <w:szCs w:val="24"/>
        </w:rPr>
        <w:t>.</w:t>
      </w:r>
    </w:p>
    <w:p w:rsidR="00AE5204" w:rsidRDefault="00AE5204"/>
    <w:p w:rsidR="001060D5" w:rsidRDefault="001060D5">
      <w:r>
        <w:t xml:space="preserve"> </w:t>
      </w:r>
    </w:p>
    <w:p w:rsidR="001060D5" w:rsidRDefault="001060D5"/>
    <w:sectPr w:rsidR="001060D5" w:rsidSect="005B5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42E8"/>
    <w:rsid w:val="000075BD"/>
    <w:rsid w:val="00084BBD"/>
    <w:rsid w:val="001060D5"/>
    <w:rsid w:val="002E4C05"/>
    <w:rsid w:val="00346C70"/>
    <w:rsid w:val="003604DB"/>
    <w:rsid w:val="003C1C7B"/>
    <w:rsid w:val="004A6DAF"/>
    <w:rsid w:val="005B5905"/>
    <w:rsid w:val="00782652"/>
    <w:rsid w:val="009D42E8"/>
    <w:rsid w:val="00AE5204"/>
    <w:rsid w:val="00B95F56"/>
    <w:rsid w:val="00DA1271"/>
    <w:rsid w:val="00E034E0"/>
    <w:rsid w:val="00E528AA"/>
    <w:rsid w:val="00EA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4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Frydda Manu</dc:creator>
  <cp:lastModifiedBy>Frydda Manu</cp:lastModifiedBy>
  <cp:revision>5</cp:revision>
  <dcterms:created xsi:type="dcterms:W3CDTF">2023-06-28T12:45:00Z</dcterms:created>
  <dcterms:modified xsi:type="dcterms:W3CDTF">2023-08-17T06:41:00Z</dcterms:modified>
</cp:coreProperties>
</file>