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A6" w:rsidRDefault="001A4B52" w:rsidP="00FB1DA6">
      <w:pPr>
        <w:rPr>
          <w:rFonts w:cs="Arial"/>
          <w:b/>
          <w:szCs w:val="22"/>
        </w:rPr>
      </w:pPr>
      <w:r w:rsidRPr="001A4B52">
        <w:rPr>
          <w:rFonts w:ascii="Futura Md BT" w:hAnsi="Futura Md BT"/>
          <w:noProof/>
          <w:lang w:val="pt-BR"/>
        </w:rPr>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A34B20" w:rsidRPr="00FB1DA6" w:rsidRDefault="00A34B20"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A34B20" w:rsidRDefault="00A34B20" w:rsidP="00FB1DA6">
                  <w:pPr>
                    <w:spacing w:line="276" w:lineRule="auto"/>
                    <w:rPr>
                      <w:rFonts w:ascii="Tahoma" w:hAnsi="Tahoma" w:cs="Tahoma"/>
                      <w:lang w:val="pt-BR"/>
                    </w:rPr>
                  </w:pPr>
                  <w:r>
                    <w:rPr>
                      <w:rFonts w:ascii="Tahoma" w:hAnsi="Tahoma" w:cs="Tahoma"/>
                      <w:lang w:val="pt-BR"/>
                    </w:rPr>
                    <w:t>Coordenação de Administração e Finanças</w:t>
                  </w:r>
                </w:p>
                <w:p w:rsidR="00A34B20" w:rsidRPr="00FB1DA6" w:rsidRDefault="00A34B20"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A34B20" w:rsidRPr="00FB1DA6" w:rsidRDefault="00A34B20" w:rsidP="00FB1DA6">
                  <w:pPr>
                    <w:spacing w:line="276" w:lineRule="auto"/>
                    <w:rPr>
                      <w:rFonts w:ascii="Tahoma" w:hAnsi="Tahoma" w:cs="Tahoma"/>
                      <w:b/>
                      <w:color w:val="FF0000"/>
                      <w:lang w:val="pt-BR"/>
                    </w:rPr>
                  </w:pPr>
                </w:p>
                <w:p w:rsidR="00A34B20" w:rsidRPr="00FB1DA6" w:rsidRDefault="00A34B20" w:rsidP="00FB1DA6">
                  <w:pPr>
                    <w:spacing w:line="276" w:lineRule="auto"/>
                    <w:rPr>
                      <w:rFonts w:ascii="Calibri" w:hAnsi="Calibri"/>
                      <w:lang w:val="pt-BR"/>
                    </w:rPr>
                  </w:pPr>
                </w:p>
              </w:txbxContent>
            </v:textbox>
          </v:shape>
        </w:pict>
      </w:r>
      <w:r w:rsidRPr="001A4B52">
        <w:rPr>
          <w:rFonts w:ascii="Futura Md BT" w:hAnsi="Futura Md BT"/>
          <w:noProof/>
          <w:lang w:val="pt-BR"/>
        </w:rPr>
        <w:pict>
          <v:shapetype id="_x0000_t32" coordsize="21600,21600" o:spt="32" o:oned="t" path="m,l21600,21600e" filled="f">
            <v:path arrowok="t" fillok="f" o:connecttype="none"/>
            <o:lock v:ext="edit" shapetype="t"/>
          </v:shapetype>
          <v:shape id="AutoShape 4" o:spid="_x0000_s1027" type="#_x0000_t32" style="position:absolute;margin-left:153.45pt;margin-top:8.05pt;width:0;height:50.25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w:r>
      <w:r w:rsidR="00FB1DA6" w:rsidRPr="005256AD">
        <w:rPr>
          <w:noProof/>
          <w:lang w:val="pt-BR"/>
        </w:rPr>
        <w:drawing>
          <wp:inline distT="0" distB="0" distL="0" distR="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w:t>
      </w:r>
      <w:r w:rsidR="00A34B20">
        <w:rPr>
          <w:rFonts w:ascii="Times New Roman" w:hAnsi="Times New Roman"/>
          <w:b/>
        </w:rPr>
        <w:t>9</w:t>
      </w:r>
      <w:r w:rsidR="00FB1DA6" w:rsidRPr="00FB1DA6">
        <w:rPr>
          <w:rFonts w:ascii="Times New Roman" w:hAnsi="Times New Roman"/>
          <w:b/>
        </w:rPr>
        <w:t>/000</w:t>
      </w:r>
      <w:r w:rsidR="00A34B20">
        <w:rPr>
          <w:rFonts w:ascii="Times New Roman" w:hAnsi="Times New Roman"/>
          <w:b/>
        </w:rPr>
        <w:t>0875-0</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A34B20">
        <w:rPr>
          <w:rFonts w:ascii="Times New Roman" w:hAnsi="Times New Roman"/>
          <w:b/>
        </w:rPr>
        <w:t>15.03.2019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Default="00FB1DA6" w:rsidP="00957F39">
      <w:pPr>
        <w:spacing w:line="276" w:lineRule="auto"/>
        <w:jc w:val="both"/>
        <w:rPr>
          <w:b/>
          <w:u w:val="single"/>
          <w:lang w:val="pt-BR"/>
        </w:rPr>
      </w:pPr>
      <w:r w:rsidRPr="00FB1DA6">
        <w:rPr>
          <w:b/>
          <w:lang w:val="pt-BR"/>
        </w:rPr>
        <w:t xml:space="preserve">Objeto: Sistema de Registro de Preços para </w:t>
      </w:r>
      <w:r w:rsidR="00957F39">
        <w:rPr>
          <w:b/>
          <w:u w:val="single"/>
          <w:lang w:val="pt-BR"/>
        </w:rPr>
        <w:t>C</w:t>
      </w:r>
      <w:r w:rsidR="00957F39" w:rsidRPr="00957F39">
        <w:rPr>
          <w:b/>
          <w:u w:val="single"/>
          <w:lang w:val="pt-BR"/>
        </w:rPr>
        <w:t>ontratação de empresa especializada para fornecimento de lanches - Kit Lanches</w:t>
      </w:r>
    </w:p>
    <w:p w:rsidR="00957F39" w:rsidRPr="00FB1DA6" w:rsidRDefault="00957F39" w:rsidP="00957F39">
      <w:pPr>
        <w:spacing w:line="276" w:lineRule="auto"/>
        <w:jc w:val="both"/>
        <w:rPr>
          <w:b/>
          <w:u w:val="single"/>
          <w:lang w:val="pt-BR"/>
        </w:rPr>
      </w:pPr>
    </w:p>
    <w:p w:rsidR="00FB1DA6" w:rsidRPr="00FB1DA6" w:rsidRDefault="00FB1DA6" w:rsidP="00FB1DA6">
      <w:pPr>
        <w:spacing w:line="276" w:lineRule="auto"/>
        <w:rPr>
          <w:lang w:val="pt-BR"/>
        </w:rPr>
      </w:pPr>
      <w:r w:rsidRPr="00FB1DA6">
        <w:rPr>
          <w:lang w:val="pt-BR"/>
        </w:rPr>
        <w:t>Termo de referência do comunicado 00</w:t>
      </w:r>
      <w:r w:rsidR="003E6094">
        <w:rPr>
          <w:lang w:val="pt-BR"/>
        </w:rPr>
        <w:t>3</w:t>
      </w:r>
      <w:r w:rsidRPr="00FB1DA6">
        <w:rPr>
          <w:lang w:val="pt-BR"/>
        </w:rPr>
        <w:t>/SEME-CAF-DS/201</w:t>
      </w:r>
      <w:r w:rsidR="00A34B20">
        <w:rPr>
          <w:lang w:val="pt-BR"/>
        </w:rPr>
        <w:t>9</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A34B20">
        <w:rPr>
          <w:b/>
          <w:lang w:val="pt-BR"/>
        </w:rPr>
        <w:t>Prazo limite para devolução da planilha: 5 dias úteis após a publicação no DOC</w:t>
      </w:r>
      <w:r w:rsidRPr="00FB1DA6">
        <w:rPr>
          <w:lang w:val="pt-BR"/>
        </w:rPr>
        <w:t>.</w:t>
      </w:r>
    </w:p>
    <w:p w:rsidR="009608B1" w:rsidRDefault="009608B1" w:rsidP="009608B1">
      <w:pPr>
        <w:spacing w:line="276" w:lineRule="auto"/>
        <w:rPr>
          <w:lang w:val="pt-BR"/>
        </w:rPr>
      </w:pPr>
    </w:p>
    <w:p w:rsidR="00A40698" w:rsidRPr="00C668A0" w:rsidRDefault="00A40698" w:rsidP="00A40698">
      <w:pPr>
        <w:rPr>
          <w:lang w:val="pt-BR"/>
        </w:rPr>
      </w:pPr>
    </w:p>
    <w:p w:rsidR="00D131F6" w:rsidRPr="00D131F6" w:rsidRDefault="00D131F6" w:rsidP="006112C8">
      <w:pPr>
        <w:pStyle w:val="textocentralizado"/>
        <w:spacing w:before="120" w:beforeAutospacing="0" w:after="120" w:afterAutospacing="0"/>
        <w:jc w:val="center"/>
        <w:rPr>
          <w:rStyle w:val="Forte"/>
          <w:color w:val="000000"/>
          <w:u w:val="single"/>
        </w:rPr>
      </w:pPr>
      <w:r w:rsidRPr="00D131F6">
        <w:rPr>
          <w:rStyle w:val="Forte"/>
          <w:color w:val="000000"/>
          <w:u w:val="single"/>
        </w:rPr>
        <w:t>ANEXO I​</w:t>
      </w:r>
    </w:p>
    <w:p w:rsidR="00D131F6" w:rsidRPr="00D131F6" w:rsidRDefault="00D131F6" w:rsidP="006112C8">
      <w:pPr>
        <w:pStyle w:val="textocentralizado"/>
        <w:spacing w:before="120" w:beforeAutospacing="0" w:after="120" w:afterAutospacing="0"/>
        <w:jc w:val="center"/>
        <w:rPr>
          <w:color w:val="000000"/>
          <w:u w:val="single"/>
        </w:rPr>
      </w:pPr>
    </w:p>
    <w:p w:rsidR="00A34B20" w:rsidRPr="00D131F6" w:rsidRDefault="00D131F6" w:rsidP="006112C8">
      <w:pPr>
        <w:pStyle w:val="textocentralizado"/>
        <w:spacing w:before="120" w:beforeAutospacing="0" w:after="120" w:afterAutospacing="0"/>
        <w:jc w:val="center"/>
        <w:rPr>
          <w:rStyle w:val="Forte"/>
          <w:u w:val="single"/>
        </w:rPr>
      </w:pPr>
      <w:r w:rsidRPr="00D131F6">
        <w:rPr>
          <w:rStyle w:val="Forte"/>
          <w:color w:val="000000"/>
          <w:u w:val="single"/>
        </w:rPr>
        <w:t>TERMO DE REFERÊNCIA</w:t>
      </w:r>
    </w:p>
    <w:p w:rsidR="00A34B20" w:rsidRPr="00C668A0" w:rsidRDefault="00A34B20" w:rsidP="00D131F6">
      <w:pPr>
        <w:pStyle w:val="textocentralizado"/>
        <w:spacing w:before="120" w:beforeAutospacing="0" w:after="120" w:afterAutospacing="0"/>
        <w:jc w:val="center"/>
        <w:rPr>
          <w:color w:val="000000"/>
        </w:rPr>
      </w:pPr>
      <w:r w:rsidRPr="00C668A0">
        <w:rPr>
          <w:rStyle w:val="Forte"/>
          <w:color w:val="000000"/>
        </w:rPr>
        <w:t>​</w:t>
      </w:r>
    </w:p>
    <w:p w:rsidR="00A34B20" w:rsidRPr="00C668A0" w:rsidRDefault="00A34B20" w:rsidP="00D131F6">
      <w:pPr>
        <w:pStyle w:val="NormalWeb"/>
        <w:rPr>
          <w:color w:val="000000"/>
        </w:rPr>
      </w:pPr>
      <w:r w:rsidRPr="00C668A0">
        <w:rPr>
          <w:color w:val="000000"/>
        </w:rPr>
        <w:t> </w:t>
      </w:r>
    </w:p>
    <w:p w:rsidR="00A34B20" w:rsidRDefault="00A34B20" w:rsidP="00D131F6">
      <w:pPr>
        <w:pStyle w:val="textojustificadorecuoprimeiralinha"/>
        <w:spacing w:before="120" w:beforeAutospacing="0" w:after="120" w:afterAutospacing="0"/>
        <w:jc w:val="both"/>
        <w:rPr>
          <w:rStyle w:val="Forte"/>
          <w:color w:val="000000"/>
        </w:rPr>
      </w:pPr>
      <w:r w:rsidRPr="00C668A0">
        <w:rPr>
          <w:color w:val="000000"/>
        </w:rPr>
        <w:t>Contratação de empresa especializada para fornecimento de lanches – </w:t>
      </w:r>
      <w:r w:rsidRPr="00C668A0">
        <w:rPr>
          <w:rStyle w:val="Forte"/>
          <w:color w:val="000000"/>
        </w:rPr>
        <w:t>“Kits Lanche”</w:t>
      </w:r>
    </w:p>
    <w:p w:rsidR="006112C8" w:rsidRPr="00C668A0" w:rsidRDefault="006112C8" w:rsidP="00D131F6">
      <w:pPr>
        <w:pStyle w:val="textojustificadorecuoprimeiralinha"/>
        <w:spacing w:before="120" w:beforeAutospacing="0" w:after="120" w:afterAutospacing="0"/>
        <w:jc w:val="both"/>
        <w:rPr>
          <w:color w:val="000000"/>
        </w:rPr>
      </w:pPr>
    </w:p>
    <w:p w:rsidR="00A34B20" w:rsidRDefault="00A34B20" w:rsidP="00D131F6">
      <w:pPr>
        <w:pStyle w:val="textojustificadorecuoprimeiralinha"/>
        <w:spacing w:before="120" w:beforeAutospacing="0" w:after="120" w:afterAutospacing="0"/>
        <w:jc w:val="both"/>
        <w:rPr>
          <w:rStyle w:val="Forte"/>
          <w:color w:val="000000"/>
        </w:rPr>
      </w:pPr>
      <w:r w:rsidRPr="00C668A0">
        <w:rPr>
          <w:rStyle w:val="Forte"/>
          <w:color w:val="000000"/>
        </w:rPr>
        <w:t>1.        DESCRIÇÃO DO OBJETO</w:t>
      </w:r>
    </w:p>
    <w:p w:rsidR="006112C8" w:rsidRPr="00C668A0"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Contratação de empresa especializada para fornecimento de lanches, aqui denominados “kits lanche”, contendo todos os alimentos prontos para o consumo, embalados individualmente, de fácil transporte e distribuição nos locais de consumo, em condições higiênico-sanitárias adequadas, em conformidade com os demais anexos do presente edital, destinado aos participantes dos eventos oficiais da Secretaria Municipal de Esportes e Lazer – SEME, funcionários, equipes de apoio e demais participantes dos nossos programas. </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1.1.   Tal atendimento compreende o fornecimento de lanches prontos para o consumo, compostos por alimentos e demais insumos, nas quantidades necessárias ao pleno atendimento dos serviços definidos no item 1, nos locais e horários determinados pela Prefeitura, dentro do município de São Paulo. Se necessário, haverá até 2 entregas no mesmo dia, no mesmo local, por questões de segurança alimentar.</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1.1.1  Os </w:t>
      </w:r>
      <w:r w:rsidRPr="00C668A0">
        <w:rPr>
          <w:rStyle w:val="Forte"/>
          <w:color w:val="000000"/>
        </w:rPr>
        <w:t>sanduíches</w:t>
      </w:r>
      <w:r w:rsidRPr="00C668A0">
        <w:rPr>
          <w:color w:val="000000"/>
        </w:rPr>
        <w:t> que compõem os kits, descritos no Anexo II, deverão estar devidamente embalados individualmente, mediante sistema de fechamento tipo “flow-pack”, com inserção de atmosfera modificada, em filme bopp/pet (polipropileno biorientado ou poliéster), transparente, atóxico, próprio para contato direto com alimentos, totalmente vedados, íntegros, de tamanho apropriado, e com data, horário do embalamento, lote e prazo de validade constando na embalagem. Deverá ser levado em consideração que os locais de entrega poderão ser desprovidos de refrigeração e, dessa forma, a contratada deverá garantir condições ideais de consumo de seu produto, tal como descritas na embalagem, mediante o seu devido acondicionamento.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     1.1.2  As </w:t>
      </w:r>
      <w:r w:rsidRPr="00C668A0">
        <w:rPr>
          <w:rStyle w:val="Forte"/>
          <w:color w:val="000000"/>
        </w:rPr>
        <w:t>frutas</w:t>
      </w:r>
      <w:r w:rsidRPr="00C668A0">
        <w:rPr>
          <w:color w:val="000000"/>
        </w:rPr>
        <w:t> que compõem os kits deverão ser higienizadas e embaladas individualmente em filme de polipropileno/polietileno, transparente, atóxico, próprio para contato com alimentos, íntegro, de tamanho apropriado, e com data, horário do embalamento e prazo de validade constando na 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1.1.3  Os demais componentes dos kits, como barras de cereais, biscoitos e bebidas, deverão ser embalados em porções individuais em embalagens atóxicas, próprias para contato com alimentos, totalmente vedadas, íntegras. Deverão ser rotulados de acordo com a legislação vigente, em especial, a Resolução RDC nº 259 de 20/09/2002, ANVISA/MS, Resoluções RDC nº 359 e 360 de 23/12/2003, ANVISA/MS, Lei Federal 10.674 de 16/05/2003 e Código de Defesa do Consumidor – Lei 8078/90.</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1.1.4  Cada kit deverá conter, também, 1 (um) guardanapo de papel, de boa absorção, com a dimensão mínima de 22x22 cm, embalado em filme de polipropileno/polietileno transparente, atóxico, totalmente vedado.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1.1.5  Os kits deverão ser fornecidos em embalagens biodegradáveis e compostáveis, fechadas, transparentes ou metalizadas, íntegras, atóxicas, próprias para contato com alimentos, de tamanho apropriado, com logotipo dessa Secretaria e informação de “venda proibida”, com suportes de polietileno tereftalato (reciclado e reciclável).</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1.1.6   Os kits devidamente embalados deverão ser entregues acondicionados em recipientes adequados ao transporte e manuseio e que conservem a qualidade dos produtos. Os kits contendo sanduíches deverão ser entregues devidamente embalados e acondicionados em caixas térmicas higienizadas e resistentes ao transporte e manuseio.</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2.      CONDIÇÕES GERAIS</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2.1   Todos os procedimentos para a execução do presente objeto deverão ocorrer de acordo com a legislação em vigor referente às boas práticas para serviços de alimentação.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2.2   A empresa deverá atender à Resolução CFN n° 378/2005, que dispõe sobre o registro e cadastro de pessoas jurídicas nos Conselhos Regionais de Nutricionistas e dá outras providências.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2.3  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contidas no Anexo III.</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2.4    Todos os alimentos deverão estar dentro do seu prazo de validade na data estabelecida pela PMSP para o seu consumo, à temperatura adequada, e de acordo com a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2.5  A composição dos kits estabelecida pela Secretaria Municipal de Esportes e Lazer - SEME deverá ser cumprida pela empresa CONTRATADA de acordo com as instruções indicadas no Anexo II, especialmente no que diz respeito às quantidades </w:t>
      </w:r>
      <w:r w:rsidRPr="00C668A0">
        <w:rPr>
          <w:rStyle w:val="nfase"/>
          <w:color w:val="000000"/>
        </w:rPr>
        <w:t>per capita</w:t>
      </w:r>
      <w:r w:rsidRPr="00C668A0">
        <w:rPr>
          <w:color w:val="000000"/>
        </w:rPr>
        <w:t> (porcionamentos) estabelecidas para os alimentos e/ou bebidas.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2.5.1.   A composição e os porcionamentos dos kits poderão ser alterados a qualquer tempo pela Secretaria Municipal de Esportes e Lazer - SEME, para melhor ajustá-los às diretrizes básicas dos programas de alimentação do município, em comum acordo com a contratada, desde que atenda à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2.6    A CONTRATADA deverá coletar, obrigatoriamente, e guardar por 72 (setenta e duas) horas, para eventuais análises laboratoriais, uma amostra de cada alimento do(s) kit(s) fornecido(s), devidamente identificada (inclusive com data e horário da coleta), observando os procedimentos estabelecidos na Portaria Municipal 1210/2006 da 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2.7   A CONTRATADA deverá apresentar no prazo de até 10 (dez) dias da assinatura do contrato, as “Fichas Técnicas” dos produtos que comporão os kits, devidamente assinadas pelo responsável técnico pelas informações. Não serão aceitas Fichas Técnicas sem assinatura do responsável técnico.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2.8.   A CONTRATADA deverá apresentar no prazo de até 10 (dez) dias da assinatura do contrato, a Descrição do Processo de Higienização das Frutas que utilizará nos Kit Lanches, devidamente assinada por seu Responsável Técnico.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2.9.  Produtos que eventualmente não tiveram a sua “Ficha Técnica” entregue no prazo determinado não poderão ser fornecidos. A inclusão de novas marcas de produtos deverá ser solicitada pela CONTRATADA, por escrito, no prazo mínimo de 30 (trinta) dias anteriores ao fornecimento, sob pena de incorrer, esta última, nas penalidades constantes deste instrumento.    </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3.      DA APROVAÇÃO DOS PRODUTOS</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3.1.  Caberá ao Departamento de Gestão de Políticas e Programas de Esporte e Lazer - DGPE da Secretaria Municipal de Esportes e Lazer - SEME a aprovação dos produtos, por meio de análise técnica, compreendida por:</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3.1.1. Análise de Ficha Técnica;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3.1.2. Análise de Rótulo do Produto;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3.1.3. Análise técnica do produto (peso unitário/peso da porção, condições da 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3.1.4. Avaliação sensorial do produto.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3.2.   As análises mencionadas no subitem 3.1 poderão ser realizadas em conjunto ou independentemente.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3.3. Para serem aprovados, os produtos deverão atender às especificações técnicas de qualidade deste instrumento e à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3.4.    AVALIAÇÃO SENSORIAL</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3.4.1. O CONTRATANTE procederá à avaliação sensorial das amostras, realizada por equipe habilitada, com base no método classificatório, adaptado pela Empresa Brasileira de Pesquisa Agropecuária – EMBRAPA.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3.4.2. Serão avaliados os atributos das quatro características sensoriais do alimento, aparência, odor, sabor e textura, de acordo com parâmetros descritos em conceitos (adjetivos) e notas (escala de pontos).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3.4.3. Para a bebida láctea e sucos, a avaliação sensorial limitar-se-á à análise do sabor, por tratarem-se de produtos acondicionados em embalagens cartonadas assépticas, com canudo acoplado.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3.5.    O produto que apresentar não conformidade na análise técnica será reprovado e novo produto deverá ser encaminhado para aprovação.</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4.       DO TRANSPORTE</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4.1    Os kits lanche, acondicionados conforme descrito no subitem 1.1.6, deverão ser transportados em veículos fechados, próprios para transporte de alimentos, em perfeitas condições de uso (mecânica, higiene e limpeza), de acordo com o Código de Trânsito Brasileiro – CTB.</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4.2  Os veículos deverão obedecer às condições gerais da legislação vigente pertinente, em especial, as Portarias CVS-6/99, CVS-15/91 e CVS-01/2007 e possuir licença/cadastro para transporte de alimentos, fornecida pelo órgão de vigilância sanitária competente. Esse cadastro deverá ser disponibilizado ao CONTRATANTE sempre que solicitado.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4.3  Os alimentos deverão ser transportados em condições que preservem tanto as características da embalagem, como também, a qualidade dos mesmos quanto às características físico-químicas, microbiológicas e microscópicas, atendendo à legislação vigente, em especial, a Portaria nº 326 de 30/07/97 da SVS/MS, e Portarias CVS 15/1991 e 01/2007, e a Portaria nº 1210 de 03/08/2006, SMS.G.</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4.4     É responsabilidade da CONTRATADA emitir documentos fiscais hábeis, que possibilitem o transporte dos alimentos legalmente dentro do Município de São Paulo.</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5.       DA SOLICITAÇÃO E ENTREGA</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xml:space="preserve">5.1.  A quantidade </w:t>
      </w:r>
      <w:r w:rsidR="006112C8" w:rsidRPr="00C668A0">
        <w:rPr>
          <w:color w:val="000000"/>
        </w:rPr>
        <w:t>mínima</w:t>
      </w:r>
      <w:r w:rsidRPr="00C668A0">
        <w:rPr>
          <w:color w:val="000000"/>
        </w:rPr>
        <w:t xml:space="preserve"> será de 25 kits lanches por local de entrega o qual será solicitado por meio de ordem de serviço com antecedência </w:t>
      </w:r>
      <w:r w:rsidR="006112C8" w:rsidRPr="00C668A0">
        <w:rPr>
          <w:color w:val="000000"/>
        </w:rPr>
        <w:t>mínima</w:t>
      </w:r>
      <w:r w:rsidRPr="00C668A0">
        <w:rPr>
          <w:color w:val="000000"/>
        </w:rPr>
        <w:t xml:space="preserve"> de 48 (quarenta e oito) hora do horário previsto para entrega.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5.2. Toda a logística inerente à prestação do serviço é de responsabilidade exclusiva da empresa CONTRATADA.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5.2.  A empresa CONTRATADA deverá entregar o produto nas quantidades necessárias para atender a demanda prevista nos locais, dias e horários indicados pela PMSP, dentro do Município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5.3.  A PMSP comunicará à CONTRATADA, com antecedência mínima de 24 (vinte e quatro) horas, eventuais alterações de locais, datas e horários para as entregas, e com 36 (trinta e seis) horas de antecedência para eventual cancelamento do fornecimento.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5.4.  A CONTRATADA responsabilizar-se-á pelo carregamento e transporte até o local de entrega, onde deverá realizar o seu descarregamento e devido acondicionamento.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5.5.  A CONTRATADA responsabilizar-se-á pela retirada das caixas térmicas e demais recipientes utilizados, no máximo, até o dia seguinte ao da entrega.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5.6   Será de única e exclusiva responsabilidade da CONTRATADA a assunção de quaisquer prejuízos causados por si ou seus empregados a terceiros ou à PMSP, por conta da execução do objeto contratado.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5.7  A CONTRATADA fornecerá os equipamentos que forem necessários à conservação dos produtos (nos casos em que a CONTRATANTE não os tenha) em cada um dos locais de entrega.</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6.      DO ATESTADO DA EXECUÇÃO DO SERVIÇO</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6.1  A comprovação da execução do serviço de fornecimento de Kits Lanche será realizada pela Unidade Municipal requisitante em observância à Lei Federal nº 8.666/93 e   alterações posteriores.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6.2  A CONTRATADA deverá apresentar nota fiscal de simples remessa ou outro documento devidamente datado e assinado pelo responsável que receber os produtos, a qual será juntada a nota fiscal de venda para a devida liquidação da nota.</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7.      DA AVALIAÇÃO TÉCNICA DO LOCAL DE PRODUÇÃO DOS KITS</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7.1   A empresa CONTRATADA sujeitar-se-á à fiscalização dos órgãos competentes da Prefeitura em todos os aspectos inerentes à execução do objeto contratado, o que não exime a CONTRATADA da responsabilidade pelos alimentos fornecidos.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7.2  A empresa produtora dos kits obriga-se a permitir, a qualquer tempo, visitas técnicas em suas dependências por técnicos da Prefeitura, para efeito de verificação do atendimento das normas técnicas e exigências da legislação que rege a matéria, a fim de acatar a conclusão do laudo final elaborado pelos referidos técnicos, submetendo-se às penalidades previstas e/ou tomando as providências necessárias, quando for o caso, para corrigir os Pontos Críticos e as irregularidades levantadas.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7.3    A empresa CONTRATADA arcará com os custos das visitas e com todas as despesas relativas às análises técnicas dos produtos, se houver.</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7.4    A empresa CONTRATADA ficará sujeita a registro de histórico de ocorrências no fornecimento, em função dos itens de qualidade dos alimentos e do cumprimento de cronogramas e prazos de entrega.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7.5    A avaliação da qualidade efetuada pela Prefeitura não exclui a responsabilidade da empresa fornecedora pela qualidade do produto entregue, dentro dos limites estabelecidos pela lei e pelo contrato.</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8.       DO CONTROLE DE QUALIDADE</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8.1.  A critério da SEME, poderão ser solicitadas análises microscópicas, microbiológicas, físico-químicas e toxicológicas para verificar o atendimento às exigências do presente e à legislação vigente, sendo que as despesas serão por conta da CONTRATADA. Na ocorrência de alguma NÃO CONFORMIDADE nos resultados, o fornecimento do produto será suspenso pela CONTRATANTE e a CONTRATADA ficará sujeita às penalidades constantes deste Edital, sem prejuízo da rescisão contratual.</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8.1.1. As análises deverão ser realizadas em laboratórios credenciados ou autorizados pelos órgãos competentes, com a anuência da SEME.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8.1.2  A CONTRATADA deverá submeter-se a todos os procedimentos de fiscalização do objeto contratado, estabelecidos pela CONTRATANTE, inclusive os relativos às análises de qualidade dos alimentos utilizados na prestação do serviço (como: laboratoriais, técnicas, sensoriais), sendo que os custos ficarão ao seu cargo, e submeter-se à fiscalização de outros órgãos competentes da PMSP.</w:t>
      </w:r>
    </w:p>
    <w:p w:rsidR="006112C8" w:rsidRDefault="00A34B20" w:rsidP="00D131F6">
      <w:pPr>
        <w:pStyle w:val="textojustificadorecuoprimeiralinha"/>
        <w:spacing w:before="120" w:beforeAutospacing="0" w:after="120" w:afterAutospacing="0"/>
        <w:jc w:val="both"/>
        <w:rPr>
          <w:color w:val="000000"/>
        </w:rPr>
      </w:pPr>
      <w:r w:rsidRPr="00C668A0">
        <w:rPr>
          <w:color w:val="000000"/>
        </w:rPr>
        <w:t> </w:t>
      </w:r>
      <w:r w:rsidR="006112C8">
        <w:rPr>
          <w:color w:val="000000"/>
        </w:rPr>
        <w:br w:type="page"/>
      </w:r>
    </w:p>
    <w:p w:rsidR="00A34B20" w:rsidRPr="00C668A0" w:rsidRDefault="00A34B20" w:rsidP="00D131F6">
      <w:pPr>
        <w:pStyle w:val="textojustificadorecuoprimeiralinha"/>
        <w:spacing w:before="120" w:beforeAutospacing="0" w:after="120" w:afterAutospacing="0"/>
        <w:jc w:val="both"/>
        <w:rPr>
          <w:color w:val="000000"/>
        </w:rPr>
      </w:pPr>
    </w:p>
    <w:p w:rsidR="00A34B20" w:rsidRDefault="00A34B20" w:rsidP="006112C8">
      <w:pPr>
        <w:pStyle w:val="textocentralizado"/>
        <w:spacing w:before="120" w:beforeAutospacing="0" w:after="120" w:afterAutospacing="0"/>
        <w:jc w:val="center"/>
        <w:rPr>
          <w:rStyle w:val="Forte"/>
          <w:color w:val="000000"/>
          <w:u w:val="single"/>
        </w:rPr>
      </w:pPr>
      <w:r w:rsidRPr="006112C8">
        <w:rPr>
          <w:rStyle w:val="Forte"/>
          <w:color w:val="000000"/>
          <w:u w:val="single"/>
        </w:rPr>
        <w:t>ANEXO II</w:t>
      </w:r>
    </w:p>
    <w:p w:rsidR="006112C8" w:rsidRDefault="006112C8" w:rsidP="006112C8">
      <w:pPr>
        <w:pStyle w:val="textocentralizado"/>
        <w:spacing w:before="120" w:beforeAutospacing="0" w:after="120" w:afterAutospacing="0"/>
        <w:jc w:val="center"/>
        <w:rPr>
          <w:rStyle w:val="Forte"/>
          <w:color w:val="000000"/>
          <w:u w:val="single"/>
        </w:rPr>
      </w:pPr>
    </w:p>
    <w:p w:rsidR="006112C8" w:rsidRPr="006112C8" w:rsidRDefault="006112C8" w:rsidP="006112C8">
      <w:pPr>
        <w:pStyle w:val="textocentralizado"/>
        <w:spacing w:before="120" w:beforeAutospacing="0" w:after="120" w:afterAutospacing="0"/>
        <w:jc w:val="center"/>
        <w:rPr>
          <w:color w:val="000000"/>
          <w:u w:val="single"/>
        </w:rPr>
      </w:pPr>
      <w:r>
        <w:rPr>
          <w:rStyle w:val="Forte"/>
          <w:color w:val="000000"/>
          <w:u w:val="single"/>
        </w:rPr>
        <w:t>COMPOSIÇÃO DOS KITS</w:t>
      </w:r>
    </w:p>
    <w:p w:rsidR="00A34B20" w:rsidRPr="00C668A0" w:rsidRDefault="00A34B20" w:rsidP="00D131F6">
      <w:pPr>
        <w:pStyle w:val="tabelatextocentralizado"/>
        <w:spacing w:before="0" w:beforeAutospacing="0" w:after="0" w:afterAutospacing="0"/>
        <w:jc w:val="center"/>
        <w:rPr>
          <w:color w:val="000000"/>
        </w:rPr>
      </w:pPr>
      <w:r w:rsidRPr="00C668A0">
        <w:rPr>
          <w:color w:val="000000"/>
        </w:rPr>
        <w:t> </w:t>
      </w:r>
    </w:p>
    <w:p w:rsidR="006112C8" w:rsidRDefault="006112C8" w:rsidP="00D131F6">
      <w:pPr>
        <w:pStyle w:val="textojustificadorecuoprimeiralinha"/>
        <w:spacing w:before="120" w:beforeAutospacing="0" w:after="120" w:afterAutospacing="0"/>
        <w:jc w:val="both"/>
        <w:rPr>
          <w:rStyle w:val="Forte"/>
          <w:color w:val="000000"/>
        </w:rPr>
      </w:pPr>
    </w:p>
    <w:p w:rsidR="00A34B20" w:rsidRDefault="00A34B20" w:rsidP="00D131F6">
      <w:pPr>
        <w:pStyle w:val="textojustificadorecuoprimeiralinha"/>
        <w:spacing w:before="120" w:beforeAutospacing="0" w:after="120" w:afterAutospacing="0"/>
        <w:jc w:val="both"/>
        <w:rPr>
          <w:rStyle w:val="Forte"/>
          <w:color w:val="000000"/>
        </w:rPr>
      </w:pPr>
      <w:r w:rsidRPr="00C668A0">
        <w:rPr>
          <w:rStyle w:val="Forte"/>
          <w:color w:val="000000"/>
        </w:rPr>
        <w:t>Composição dos Kits, Porcionamento e Embalagem de cada item</w:t>
      </w:r>
    </w:p>
    <w:p w:rsidR="006112C8" w:rsidRPr="00C668A0" w:rsidRDefault="006112C8" w:rsidP="00D131F6">
      <w:pPr>
        <w:pStyle w:val="textojustificadorecuoprimeiralinha"/>
        <w:spacing w:before="120" w:beforeAutospacing="0" w:after="120" w:afterAutospacing="0"/>
        <w:jc w:val="both"/>
        <w:rPr>
          <w:color w:val="000000"/>
        </w:rPr>
      </w:pPr>
    </w:p>
    <w:p w:rsidR="00A34B20" w:rsidRPr="00C668A0" w:rsidRDefault="00A34B20" w:rsidP="00AF5627">
      <w:pPr>
        <w:pStyle w:val="textojustificadorecuoprimeiralinha"/>
        <w:numPr>
          <w:ilvl w:val="0"/>
          <w:numId w:val="1"/>
        </w:numPr>
        <w:spacing w:before="120" w:beforeAutospacing="0" w:after="120" w:afterAutospacing="0"/>
        <w:ind w:left="0" w:firstLine="0"/>
        <w:jc w:val="both"/>
        <w:rPr>
          <w:color w:val="000000"/>
        </w:rPr>
      </w:pPr>
      <w:r w:rsidRPr="00C668A0">
        <w:rPr>
          <w:rStyle w:val="Forte"/>
          <w:color w:val="000000"/>
        </w:rPr>
        <w:t>COMPOSIÇÃO DOS KITS</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Tipo A - Composto de:</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01 Pão Tipo Frances com Recheio de Requeijão Cremoso, 20g de Queijo Mussarela e 30g de Peito de Peru; em Embalagem Atóxica Transparente com etiqueta de ingredientes;</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01 Bolos de 30g Sabor Baunilha com Recheio de Chocolate em Embalagem Filme Bopp;</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01 Néctar de Fruta de 200ml, em Embalagem Cartonada e Aluminizada com Canudo Acoplado;</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01 Garrafa Plástica de Água Mineral sem Gás de 500ml; em garrafa Pet;</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01 Maça Fuji Com Peso Mínimo de 100g, Higienizada, em Embalagem Atóxica e Transparente;</w:t>
      </w:r>
    </w:p>
    <w:p w:rsidR="00A34B20" w:rsidRPr="00C668A0" w:rsidRDefault="00A34B20" w:rsidP="00AF5627">
      <w:pPr>
        <w:pStyle w:val="textojustificado"/>
        <w:numPr>
          <w:ilvl w:val="0"/>
          <w:numId w:val="2"/>
        </w:numPr>
        <w:spacing w:before="120" w:beforeAutospacing="0" w:after="120" w:afterAutospacing="0"/>
        <w:ind w:left="0" w:firstLine="0"/>
        <w:jc w:val="both"/>
        <w:rPr>
          <w:color w:val="000000"/>
        </w:rPr>
      </w:pPr>
      <w:r w:rsidRPr="00C668A0">
        <w:rPr>
          <w:color w:val="000000"/>
        </w:rPr>
        <w:t>02 Guardanapos de Papel de Boa Absorção, com dimensão mínima de 22x22cm;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 Kit devera ser entregue em embalagem plástica, fechada; embalagem transparente atóxica, de tamanho apropriado, tipo sacola; todos os itens deverão conter validade mínima de 01 dia na data da entrega; e suas condições deverão estar de acordo com a Resolução Rdc 216/04, Rdc 12/01, Rdc 259/02, Rdc 360/03; Rdc 14/14 e alterações posteriores e demais Regulamentos pertinentes a cada item do Kit; produto sujeito a verificação no ato da entrega aos procedimentos administrativos determinados pela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Tipo B - Composto de:</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01 Lanche com 2 Fatias de Pão de Forma com Recheio sendo o Mínimo de 60g de Peito de Peru; em Embalagem Atóxica e Transparente com etiqueta de ingredientes;</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01 Maca Fuji Com Peso Mínimo de 100g em Embalagem Atóxica e Transparente;</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01 Suco de Fruta de 200ml em Embalagem Cartonada e Aluminizada com Canudo Acoplado;</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01 Barra de Cereais de 25g sabor Chocolate;</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01 Garrafa Plástica de Água Mineral sem Gás de 500ml em garrafa Pet;</w:t>
      </w:r>
    </w:p>
    <w:p w:rsidR="00A34B20" w:rsidRPr="00C668A0" w:rsidRDefault="00A34B20" w:rsidP="00AF5627">
      <w:pPr>
        <w:pStyle w:val="textojustificado"/>
        <w:numPr>
          <w:ilvl w:val="0"/>
          <w:numId w:val="3"/>
        </w:numPr>
        <w:spacing w:before="120" w:beforeAutospacing="0" w:after="120" w:afterAutospacing="0"/>
        <w:ind w:left="0" w:firstLine="0"/>
        <w:jc w:val="both"/>
        <w:rPr>
          <w:color w:val="000000"/>
        </w:rPr>
      </w:pPr>
      <w:r w:rsidRPr="00C668A0">
        <w:rPr>
          <w:color w:val="000000"/>
        </w:rPr>
        <w:t>02 Guardanapos de Papel, de Boa Absorção, com dimensão mínima de 22x22cm;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 Kit devera ser entregue em embalagem plástica, fechada; embalagem transparente atóxica, de tamanho apropriado, tipo sacola; todos os itens deverão conter validade mínima de 01 dia na data da entrega; e suas condições deverão estar de acordo com a Resolução Rdc 216/04, Rdc 12/01, Rdc 259/02, Rdc 360/03; Rdc 14/14 e alterações posteriores e demais Regulamentos pertinentes a cada item do Kit; produto sujeito a verificação no ato da entrega aos procedimentos administrativos determinados pela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lastRenderedPageBreak/>
        <w:t>Kit Lanche Tipo C - Composto de:</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01 Lanche com 2 Fatias de Pão de Forma com Recheio, sendo 20g de Queijo Mussarela e 20g de Peito de Peru; em Embalagem Atóxica e Transparente com Etiqueta de Ingredientes;</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01 Bebida Láctea de 200ml sabor Chocolate, em Embalagem Cartonada e Aluminizada com Canudo Acoplado;</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01 Garrafa Plástica de Água Mineral sem Gás de 500ml em garrafa Pet;</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01 Maca Fuji Pesando No Mínimo 100g, Higienizada, em Embalagem Individual;</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01 Biscoito Doce sem Recheio de 25g, em Embalagem Filme Bopp;</w:t>
      </w:r>
    </w:p>
    <w:p w:rsidR="00A34B20" w:rsidRPr="00C668A0" w:rsidRDefault="00A34B20" w:rsidP="00AF5627">
      <w:pPr>
        <w:pStyle w:val="textojustificado"/>
        <w:numPr>
          <w:ilvl w:val="0"/>
          <w:numId w:val="4"/>
        </w:numPr>
        <w:spacing w:before="120" w:beforeAutospacing="0" w:after="120" w:afterAutospacing="0"/>
        <w:ind w:left="0" w:firstLine="0"/>
        <w:jc w:val="both"/>
        <w:rPr>
          <w:color w:val="000000"/>
        </w:rPr>
      </w:pPr>
      <w:r w:rsidRPr="00C668A0">
        <w:rPr>
          <w:color w:val="000000"/>
        </w:rPr>
        <w:t>02 Guardanapos de Papel, de Boa Absorção, com dimensão mínima de 22x22cm;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 Kit devera ser entregue em embalagem plástica, fechada; embalagem transparente atóxica, de tamanho apropriado, tipo sacola; todos os itens deverão conter validade mínima de 01 dia na data da entrega; e suas condições deverão estar de acordo com a Resolução Rdc 216/04, Rdc 12/01, Rdc 259/02, Rdc 360/03; Rdc 14/14 e alterações posteriores e demais Regulamentos pertinentes a cada item do Kit; produto sujeito a verificação no ato da entrega aos procedimentos administrativos determinados pela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Tipo D - Composto de:</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02 Unidades de Pão Bisnaguinha com Recheio, sendo 20g Requeijão ou Margarina e 20g Blanquet de Peru; em Embalagem Atóxica, Transparente, com Etiqueta de Ingredientes;</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Lanche com 02 Fatias de Pão de Forma com Recheio, sendo 20g Queijo Mussarela e 20g Peito de Peru; em Embalagem Atóxica, Transparente, com Etiqueta de Ingredientes;</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Maca Fuji Pesando No Mínimo 100g, Higienizada, em Embalagem Individual;</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Bebida Láctea de 200ml sabor Chocolate, em Embalagem Cartonada e Aluminizada com Canudo Acoplado;</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Suco de Fruta de 200ml em Embalagem Cartonada e Aluminizada, com Canudo Acoplado;</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Garrafa Plástica de Água Mineral sem Gás de 500ml em garrafa pet;</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Bolo de 30g sabor Baunilha com Recheio de Chocolate, em Embalagem Filme Bopp;</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Biscoito Salgado sem Recheio de 25g, em Embalagem Filme Bopp;</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01 Barra de Cereal de 25g sabor Banana, em Embalagem Filme Bopp;</w:t>
      </w:r>
    </w:p>
    <w:p w:rsidR="00A34B20" w:rsidRPr="00C668A0" w:rsidRDefault="00A34B20" w:rsidP="00AF5627">
      <w:pPr>
        <w:pStyle w:val="textojustificado"/>
        <w:numPr>
          <w:ilvl w:val="0"/>
          <w:numId w:val="5"/>
        </w:numPr>
        <w:spacing w:before="120" w:beforeAutospacing="0" w:after="120" w:afterAutospacing="0"/>
        <w:ind w:left="0" w:firstLine="0"/>
        <w:jc w:val="both"/>
        <w:rPr>
          <w:color w:val="000000"/>
        </w:rPr>
      </w:pPr>
      <w:r w:rsidRPr="00C668A0">
        <w:rPr>
          <w:color w:val="000000"/>
        </w:rPr>
        <w:t>02 Guardanapos de Papel, de Boa Absorção, com dimensão mínima de 22x22cm;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 Kit devera ser entregue em embalagem plástica, fechada; embalagem transparente atóxica, de tamanho apropriado, tipo sacola; todos os itens deverão conter validade mínima de 01 dia na data da entrega; e suas condições deverão estar de acordo com a Resolução Rdc 216/04, Rdc 12/01, Rdc 259/02, Rdc 360/03; Rdc 14/14 e alterações posteriores e demais Regulamentos pertinentes a cada item do Kit; produto sujeito a verificação no ato da entrega aos procedimentos administrativos determinados pela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NOTA: </w:t>
      </w:r>
      <w:r w:rsidRPr="00C668A0">
        <w:rPr>
          <w:color w:val="000000"/>
        </w:rPr>
        <w:t>Vide especificações técnicas no Anexo III</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2.      ESCOLHA DOS KITS</w:t>
      </w:r>
    </w:p>
    <w:p w:rsidR="006112C8" w:rsidRDefault="006112C8" w:rsidP="00D131F6">
      <w:pPr>
        <w:pStyle w:val="textojustificadorecuoprimeiralinha"/>
        <w:spacing w:before="120" w:beforeAutospacing="0" w:after="120" w:afterAutospacing="0"/>
        <w:jc w:val="both"/>
        <w:rPr>
          <w:color w:val="000000"/>
        </w:rPr>
      </w:pPr>
    </w:p>
    <w:p w:rsidR="00A34B20" w:rsidRDefault="00A34B20" w:rsidP="00D131F6">
      <w:pPr>
        <w:pStyle w:val="textojustificadorecuoprimeiralinha"/>
        <w:spacing w:before="120" w:beforeAutospacing="0" w:after="120" w:afterAutospacing="0"/>
        <w:jc w:val="both"/>
        <w:rPr>
          <w:color w:val="000000"/>
        </w:rPr>
      </w:pPr>
      <w:r w:rsidRPr="00C668A0">
        <w:rPr>
          <w:color w:val="000000"/>
        </w:rPr>
        <w:t>Havendo a solicitação de mais de um tipo de kit por local de consumo por dia, caberá à Contratante a especificação dos tipos de kits a serem entregues.</w:t>
      </w:r>
    </w:p>
    <w:p w:rsidR="006112C8" w:rsidRPr="00C668A0" w:rsidRDefault="006112C8" w:rsidP="00D131F6">
      <w:pPr>
        <w:pStyle w:val="textojustificadorecuoprimeiralinha"/>
        <w:spacing w:before="120" w:beforeAutospacing="0" w:after="120" w:afterAutospacing="0"/>
        <w:jc w:val="both"/>
        <w:rPr>
          <w:color w:val="000000"/>
        </w:rPr>
      </w:pPr>
    </w:p>
    <w:p w:rsidR="00A34B20" w:rsidRDefault="00A34B20" w:rsidP="00D131F6">
      <w:pPr>
        <w:pStyle w:val="textojustificadorecuoprimeiralinha"/>
        <w:spacing w:before="120" w:beforeAutospacing="0" w:after="120" w:afterAutospacing="0"/>
        <w:jc w:val="both"/>
        <w:rPr>
          <w:rStyle w:val="Forte"/>
          <w:color w:val="000000"/>
        </w:rPr>
      </w:pPr>
      <w:r w:rsidRPr="00C668A0">
        <w:rPr>
          <w:rStyle w:val="Forte"/>
          <w:color w:val="000000"/>
        </w:rPr>
        <w:t>3.       OUTRAS ESPECIFICAÇÕES E OPÇÕES</w:t>
      </w:r>
    </w:p>
    <w:p w:rsidR="006112C8" w:rsidRPr="00C668A0"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3.1.     As frutas deverão ser previamente higienizadas/sanitizadas, embaladas individualmente. A CONTRATADA deverá encaminhar Ficha Técnica das frutas informando o tipo e classificação.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3.2.   Os sabores dos Sucos de Frutas (suco tropical ou néctar) podem ser variados. Sabores recomendados: maracujá, maçã, abacaxi, uva, pêssego, morango, manga e laranja.</w:t>
      </w:r>
    </w:p>
    <w:p w:rsidR="006112C8" w:rsidRDefault="00A34B20" w:rsidP="00D131F6">
      <w:pPr>
        <w:pStyle w:val="textojustificadorecuoprimeiralinha"/>
        <w:spacing w:before="120" w:beforeAutospacing="0" w:after="120" w:afterAutospacing="0"/>
        <w:jc w:val="both"/>
        <w:rPr>
          <w:color w:val="000000"/>
        </w:rPr>
      </w:pPr>
      <w:r w:rsidRPr="00C668A0">
        <w:rPr>
          <w:color w:val="000000"/>
        </w:rPr>
        <w:t> </w:t>
      </w:r>
      <w:r w:rsidR="006112C8">
        <w:rPr>
          <w:color w:val="000000"/>
        </w:rPr>
        <w:br w:type="page"/>
      </w:r>
    </w:p>
    <w:p w:rsidR="00A34B20" w:rsidRPr="00C668A0" w:rsidRDefault="00A34B20" w:rsidP="00D131F6">
      <w:pPr>
        <w:pStyle w:val="textojustificadorecuoprimeiralinha"/>
        <w:spacing w:before="120" w:beforeAutospacing="0" w:after="120" w:afterAutospacing="0"/>
        <w:jc w:val="both"/>
        <w:rPr>
          <w:color w:val="000000"/>
        </w:rPr>
      </w:pPr>
    </w:p>
    <w:p w:rsidR="00A34B20" w:rsidRDefault="00A34B20" w:rsidP="006112C8">
      <w:pPr>
        <w:pStyle w:val="textocentralizado"/>
        <w:spacing w:before="120" w:beforeAutospacing="0" w:after="120" w:afterAutospacing="0"/>
        <w:jc w:val="center"/>
        <w:rPr>
          <w:rStyle w:val="Forte"/>
          <w:color w:val="000000"/>
          <w:u w:val="single"/>
        </w:rPr>
      </w:pPr>
      <w:r w:rsidRPr="006112C8">
        <w:rPr>
          <w:rStyle w:val="Forte"/>
          <w:color w:val="000000"/>
          <w:u w:val="single"/>
        </w:rPr>
        <w:t>ANEXO III</w:t>
      </w:r>
    </w:p>
    <w:p w:rsidR="006112C8" w:rsidRPr="006112C8" w:rsidRDefault="006112C8" w:rsidP="006112C8">
      <w:pPr>
        <w:pStyle w:val="textocentralizado"/>
        <w:spacing w:before="120" w:beforeAutospacing="0" w:after="120" w:afterAutospacing="0"/>
        <w:jc w:val="center"/>
        <w:rPr>
          <w:color w:val="000000"/>
          <w:u w:val="single"/>
        </w:rPr>
      </w:pPr>
    </w:p>
    <w:p w:rsidR="00A34B20" w:rsidRPr="006112C8" w:rsidRDefault="00A34B20" w:rsidP="006112C8">
      <w:pPr>
        <w:pStyle w:val="tabelatextocentralizado"/>
        <w:spacing w:before="120" w:beforeAutospacing="0" w:after="120" w:afterAutospacing="0"/>
        <w:jc w:val="center"/>
        <w:rPr>
          <w:color w:val="000000"/>
          <w:u w:val="single"/>
        </w:rPr>
      </w:pPr>
      <w:r w:rsidRPr="00C668A0">
        <w:rPr>
          <w:color w:val="000000"/>
        </w:rPr>
        <w:t> </w:t>
      </w:r>
      <w:r w:rsidR="006112C8" w:rsidRPr="006112C8">
        <w:rPr>
          <w:rStyle w:val="Forte"/>
          <w:color w:val="000000"/>
          <w:u w:val="single"/>
        </w:rPr>
        <w:t>ESPECIFICAÇÕES TÉCNICAS DOS ALIMENTOS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6112C8" w:rsidRDefault="006112C8" w:rsidP="00D131F6">
      <w:pPr>
        <w:pStyle w:val="textojustificadorecuoprimeiralinha"/>
        <w:spacing w:before="120" w:beforeAutospacing="0" w:after="120" w:afterAutospacing="0"/>
        <w:jc w:val="both"/>
        <w:rPr>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Os alimentos fornecidos pela CONTRATADA, especificados neste Anexo, devem: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1)</w:t>
      </w:r>
      <w:r w:rsidRPr="00C668A0">
        <w:rPr>
          <w:color w:val="000000"/>
        </w:rPr>
        <w:t>    Ter sua qualidade de acordo com o padrão constante deste instrumento e legislação vigente no país sobre o assunto (inclusive quanto à embalagem, rotulagem e peso líquido).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2)   </w:t>
      </w:r>
      <w:r w:rsidRPr="00C668A0">
        <w:rPr>
          <w:color w:val="000000"/>
        </w:rPr>
        <w:t>Ser elaborados com matéria-prima que satisfaça as exigências para o consumo humano e atendam ao Regulamento Técnico sobre as Condições Higiênico-Sanitárias e de Boas Práticas de Fabricação para Estabelecimentos Elaboradores / Industrializadores de Alimentos.</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3)</w:t>
      </w:r>
      <w:r w:rsidRPr="00C668A0">
        <w:rPr>
          <w:color w:val="000000"/>
        </w:rPr>
        <w:t>   Ser obtidos, processados, embalados, armazenados, transportados e conservados em condições que não produzam, desenvolvam e/ou agreguem substâncias físicas, químicas ou biológicas que coloquem em risco a saúde do consumidor.</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4)  </w:t>
      </w:r>
      <w:r w:rsidRPr="00C668A0">
        <w:rPr>
          <w:color w:val="000000"/>
        </w:rPr>
        <w:t>Ter comprovado, através de exames microscópicos, microbiológicos, toxicológicos, físico-químicos, e outros complementares, conforme sua finalidade: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a)   </w:t>
      </w:r>
      <w:r w:rsidRPr="00C668A0">
        <w:rPr>
          <w:color w:val="000000"/>
        </w:rPr>
        <w:t>Suas características e a presença dos elementos histológicos dos ingredientes que o compõem;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   </w:t>
      </w:r>
      <w:r w:rsidRPr="00C668A0">
        <w:rPr>
          <w:color w:val="000000"/>
        </w:rPr>
        <w:t>Seu atendimento à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c)    </w:t>
      </w:r>
      <w:r w:rsidRPr="00C668A0">
        <w:rPr>
          <w:color w:val="000000"/>
        </w:rPr>
        <w:t>A ausência de: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r w:rsidRPr="00C668A0">
        <w:rPr>
          <w:rStyle w:val="Forte"/>
          <w:color w:val="000000"/>
        </w:rPr>
        <w:t>- </w:t>
      </w:r>
      <w:r w:rsidRPr="00C668A0">
        <w:rPr>
          <w:color w:val="000000"/>
        </w:rPr>
        <w:t>Substâncias prejudiciais à saúde humana,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       - </w:t>
      </w:r>
      <w:r w:rsidRPr="00C668A0">
        <w:rPr>
          <w:color w:val="000000"/>
        </w:rPr>
        <w:t>Substâncias não permitidas na sua composição (inclusive aditivos),</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       - </w:t>
      </w:r>
      <w:r w:rsidRPr="00C668A0">
        <w:rPr>
          <w:color w:val="000000"/>
        </w:rPr>
        <w:t>Indicadores de processamento defeituoso,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    - </w:t>
      </w:r>
      <w:r w:rsidRPr="00C668A0">
        <w:rPr>
          <w:color w:val="000000"/>
        </w:rPr>
        <w:t>Elementos estranhos à sua composição, não constantes de seu rótulo e/ou não permitidos neste instrumento e/ou na 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5)</w:t>
      </w:r>
      <w:r w:rsidRPr="00C668A0">
        <w:rPr>
          <w:color w:val="000000"/>
        </w:rPr>
        <w:t>  Quando envasados, sê-lo através de processamento tecnológico adequado, de forma asséptica, em embalagem hermeticamente vedada, que não permita a passagem de ar e luz e assegure a sua apresentação e conservação até o momento de consumo, sem a necessidade de refrigeração.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6)     </w:t>
      </w:r>
      <w:r w:rsidRPr="00C668A0">
        <w:rPr>
          <w:color w:val="000000"/>
        </w:rPr>
        <w:t>Quando “in natura”, serem íntegros e frescos.</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7)</w:t>
      </w:r>
      <w:r w:rsidRPr="00C668A0">
        <w:rPr>
          <w:color w:val="000000"/>
        </w:rPr>
        <w:t>     Ser fornecidos para utilização sempre dentro do prazo de validade.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1 - ESPECIFICAÇÃO TÉCNICA DOS PRODUTOS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nº 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 com queijo mussarela + peito de peru</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Frances:</w:t>
      </w:r>
    </w:p>
    <w:p w:rsidR="00A34B20" w:rsidRPr="00C668A0" w:rsidRDefault="00A34B20" w:rsidP="00AF5627">
      <w:pPr>
        <w:numPr>
          <w:ilvl w:val="0"/>
          <w:numId w:val="6"/>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Farinha de trigo, fermento biológico, sal, água e outros ingredientes que os caracterizem, desde que permitidos pela legislação e declarados no rótulo.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Podem conter outras substâncias alimentícias que os caracterizem, desde que permitidas pela legislação e declaradas no rótulo, tais como: açúcares, óleos e gorduras (preferencialmente isentas de gorduras trans), fibras, adição de vitaminas e minerais, e os aditivos permitidos pela legislação exceto corantes artificiais. </w:t>
      </w:r>
      <w:r w:rsidRPr="00C668A0">
        <w:rPr>
          <w:rStyle w:val="Forte"/>
          <w:color w:val="000000"/>
        </w:rPr>
        <w:t>ISENTA: </w:t>
      </w:r>
      <w:r w:rsidRPr="00C668A0">
        <w:rPr>
          <w:color w:val="000000"/>
        </w:rPr>
        <w:t>Corantes de qualquer natureza.</w:t>
      </w:r>
    </w:p>
    <w:p w:rsidR="00A34B20" w:rsidRPr="00C668A0" w:rsidRDefault="00A34B20" w:rsidP="00AF5627">
      <w:pPr>
        <w:numPr>
          <w:ilvl w:val="0"/>
          <w:numId w:val="7"/>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7"/>
        </w:numPr>
        <w:spacing w:before="100" w:beforeAutospacing="1" w:after="100" w:afterAutospacing="1"/>
        <w:ind w:left="0" w:firstLine="0"/>
        <w:rPr>
          <w:color w:val="000000"/>
          <w:lang w:val="pt-BR"/>
        </w:rPr>
      </w:pPr>
      <w:r w:rsidRPr="00C668A0">
        <w:rPr>
          <w:rStyle w:val="Forte"/>
          <w:color w:val="000000"/>
          <w:lang w:val="pt-BR"/>
        </w:rPr>
        <w:t>Peso: </w:t>
      </w:r>
      <w:r w:rsidRPr="00C668A0">
        <w:rPr>
          <w:color w:val="000000"/>
          <w:lang w:val="pt-BR"/>
        </w:rPr>
        <w:t>50g (cinquenta gramas), sendo tolerada uma variação de até 5% para menos no peso líquido.</w:t>
      </w:r>
    </w:p>
    <w:p w:rsidR="00A34B20" w:rsidRPr="00C668A0" w:rsidRDefault="00A34B20" w:rsidP="00AF5627">
      <w:pPr>
        <w:numPr>
          <w:ilvl w:val="0"/>
          <w:numId w:val="7"/>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263, de 22/09/2005,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Bolo individual (30 g.), sabor baunilha Recheio de Chocolate</w:t>
      </w:r>
    </w:p>
    <w:p w:rsidR="00A34B20" w:rsidRPr="00C668A0" w:rsidRDefault="00A34B20" w:rsidP="00AF5627">
      <w:pPr>
        <w:numPr>
          <w:ilvl w:val="0"/>
          <w:numId w:val="8"/>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Produto assado, obtido pela cocção em condições técnicas adequadas, da massa preparada com farinha de trigo, fécula ou amido, fermento químico, açúcar, ovo, óleo e/ou gordura vegetal, devendo conter na sua parte interna recheio apropriado no sabor descrito, como consta na embalagem do produto. O produto poderá conter leite e/ou soro de leite e outras substâncias alimentícias aprovadas que o caracterizem, as quais deverão ser citadas. A farinha de trigo a ser utilizada como matéria-prima na fabricação do bolinho deverá atender ao estabelecido na legislação Resolução RDC 344/02.</w:t>
      </w:r>
    </w:p>
    <w:p w:rsidR="00A34B20" w:rsidRPr="00C668A0" w:rsidRDefault="00A34B20" w:rsidP="00AF5627">
      <w:pPr>
        <w:numPr>
          <w:ilvl w:val="0"/>
          <w:numId w:val="9"/>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A embalagem primária do produto deverá ser individual, composta de material laminado BOPP (polietileno biorientado) /BOPP metalizado ou PET (poliéster) /PET metalizado/PE (polietileno). Os fechamentos transversal e longitudinal deverão ser uniformes e ter boas características de vedação, apresentando facilidade na abertura da embalagem. Cada embalagem individual deverá apresentar peso líquido aproximado entre 30g (trinta gramas) e 40g (quarenta gramas).</w:t>
      </w:r>
    </w:p>
    <w:p w:rsidR="00A34B20" w:rsidRPr="00C668A0" w:rsidRDefault="00A34B20" w:rsidP="00AF5627">
      <w:pPr>
        <w:numPr>
          <w:ilvl w:val="0"/>
          <w:numId w:val="10"/>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8543 de 23/12/1992</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nº 383 de 05/08/1999</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385 de 05/08/1999 -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263 de 22/09/2005 -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Queijo Mussarela:</w:t>
      </w:r>
    </w:p>
    <w:p w:rsidR="00A34B20" w:rsidRPr="00C668A0" w:rsidRDefault="00A34B20" w:rsidP="00AF5627">
      <w:pPr>
        <w:numPr>
          <w:ilvl w:val="0"/>
          <w:numId w:val="11"/>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Leite e/ou leite reconstituído padronizado ou não no seu conteúdo de matéria gorda, coalho e/ou outras enzimas coagulantes apropriadas, cloreto de sódio. Massa acidificada, cultivos de bactérias lácteas específicas, leite em pó, creme, cloreto de cálcio, caseinatos, ácidos cítrico, láctico, acético ou tartárico.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Poderá ser autorizada pela CONTRATANTE, a seu critério, a utilização de queijo processado fatiado – sabor muçarela.</w:t>
      </w:r>
    </w:p>
    <w:p w:rsidR="00A34B20" w:rsidRPr="00C668A0" w:rsidRDefault="00A34B20" w:rsidP="00AF5627">
      <w:pPr>
        <w:numPr>
          <w:ilvl w:val="0"/>
          <w:numId w:val="1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12"/>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Federal n° 1255 de 25/06/1962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 Resolução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AF5627">
      <w:pPr>
        <w:numPr>
          <w:ilvl w:val="0"/>
          <w:numId w:val="13"/>
        </w:numPr>
        <w:spacing w:before="100" w:beforeAutospacing="1" w:after="100" w:afterAutospacing="1"/>
        <w:ind w:left="0" w:firstLine="0"/>
        <w:rPr>
          <w:color w:val="000000"/>
          <w:lang w:val="pt-BR"/>
        </w:rPr>
      </w:pPr>
      <w:r w:rsidRPr="00C668A0">
        <w:rPr>
          <w:rStyle w:val="Forte"/>
          <w:color w:val="000000"/>
          <w:lang w:val="pt-BR"/>
        </w:rPr>
        <w:t>Queijo Mussarela: </w:t>
      </w:r>
      <w:r w:rsidRPr="00C668A0">
        <w:rPr>
          <w:color w:val="000000"/>
          <w:lang w:val="pt-BR"/>
        </w:rPr>
        <w:t>Deve atender, ainda: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Portaria n° 364 de 04/09/97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 366 de 04/09/97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Peito de peru cozido e defumado:</w:t>
      </w:r>
    </w:p>
    <w:p w:rsidR="00A34B20" w:rsidRPr="00C668A0" w:rsidRDefault="00A34B20" w:rsidP="00AF5627">
      <w:pPr>
        <w:numPr>
          <w:ilvl w:val="0"/>
          <w:numId w:val="14"/>
        </w:numPr>
        <w:spacing w:before="100" w:beforeAutospacing="1" w:after="100" w:afterAutospacing="1"/>
        <w:ind w:left="0" w:firstLine="0"/>
        <w:rPr>
          <w:color w:val="000000"/>
          <w:lang w:val="pt-BR"/>
        </w:rPr>
      </w:pPr>
      <w:r w:rsidRPr="00C668A0">
        <w:rPr>
          <w:rStyle w:val="Forte"/>
          <w:color w:val="000000"/>
          <w:lang w:val="pt-BR"/>
        </w:rPr>
        <w:t>Composição: </w:t>
      </w:r>
      <w:r w:rsidRPr="00C668A0">
        <w:rPr>
          <w:color w:val="000000"/>
          <w:lang w:val="pt-BR"/>
        </w:rPr>
        <w:t>peito de peru, água, sal hipossódico, proteína de soja, açúcar e estabilizantes: tripolifosfato de sódio, espessante: carragena, antioxidante: eritorbato de sódio, realçador de sabor: glutamato monossódico, conservadores: nitrito e nitrato de sódio, aromatizantes: aromas naturais (com óleo resina de pimenta) e corante carmim de conchonilha.</w:t>
      </w:r>
    </w:p>
    <w:p w:rsidR="00A34B20" w:rsidRPr="00C668A0" w:rsidRDefault="00A34B20" w:rsidP="00AF5627">
      <w:pPr>
        <w:numPr>
          <w:ilvl w:val="0"/>
          <w:numId w:val="14"/>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14"/>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12.486/78 da Secretaria de Saúde do Estado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Suco tipo néctar ou tropical de frutas, variando entre os sabores uva, manga, abacaxi, goiaba, laranja, maracujá, caju e pêssego: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AF5627">
      <w:pPr>
        <w:numPr>
          <w:ilvl w:val="0"/>
          <w:numId w:val="15"/>
        </w:numPr>
        <w:spacing w:before="100" w:beforeAutospacing="1" w:after="100" w:afterAutospacing="1"/>
        <w:ind w:left="0" w:firstLine="0"/>
        <w:rPr>
          <w:color w:val="000000"/>
        </w:rPr>
      </w:pPr>
      <w:r w:rsidRPr="00C668A0">
        <w:rPr>
          <w:rStyle w:val="Forte"/>
          <w:color w:val="000000"/>
          <w:lang w:val="pt-BR"/>
        </w:rPr>
        <w:t>Composição: </w:t>
      </w:r>
      <w:r w:rsidRPr="00C668A0">
        <w:rPr>
          <w:color w:val="000000"/>
          <w:lang w:val="pt-BR"/>
        </w:rPr>
        <w:t>Suco ou polpa da fruta que o compõe e açúcares, diluídos em água potável. Nos sabores: Abacaxi, Caju, Goiaba, Manga, Pera, Pêssego ou Uva. Adição de ácidos, corante natural, aroma natural/idêntico ao natural 2). Adição de vitaminas e minerais dentro dos padrões da legislação. </w:t>
      </w:r>
      <w:r w:rsidRPr="00C668A0">
        <w:rPr>
          <w:rStyle w:val="Forte"/>
          <w:color w:val="000000"/>
        </w:rPr>
        <w:t>ISENTA:</w:t>
      </w:r>
      <w:r w:rsidRPr="00C668A0">
        <w:rPr>
          <w:color w:val="000000"/>
        </w:rPr>
        <w:t>Aromas artificiais, corantes artificiais e conservadores.</w:t>
      </w:r>
    </w:p>
    <w:p w:rsidR="00A34B20" w:rsidRPr="00C668A0" w:rsidRDefault="00A34B20" w:rsidP="00AF5627">
      <w:pPr>
        <w:numPr>
          <w:ilvl w:val="0"/>
          <w:numId w:val="15"/>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Caixa cartonada asséptica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Secundária: </w:t>
      </w:r>
      <w:r w:rsidRPr="00C668A0">
        <w:rPr>
          <w:color w:val="000000"/>
        </w:rPr>
        <w:t>Embalagem de mercado que preserve a integridade e qualidade do produto.</w:t>
      </w:r>
    </w:p>
    <w:p w:rsidR="00A34B20" w:rsidRPr="00C668A0" w:rsidRDefault="00A34B20" w:rsidP="00AF5627">
      <w:pPr>
        <w:numPr>
          <w:ilvl w:val="0"/>
          <w:numId w:val="16"/>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16"/>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w:t>
      </w:r>
    </w:p>
    <w:p w:rsidR="00A34B20" w:rsidRPr="00C668A0" w:rsidRDefault="00A34B20" w:rsidP="00AF5627">
      <w:pPr>
        <w:numPr>
          <w:ilvl w:val="0"/>
          <w:numId w:val="16"/>
        </w:numPr>
        <w:spacing w:before="100" w:beforeAutospacing="1" w:after="100" w:afterAutospacing="1"/>
        <w:ind w:left="0" w:firstLine="0"/>
        <w:rPr>
          <w:color w:val="000000"/>
        </w:rPr>
      </w:pPr>
      <w:r w:rsidRPr="00C668A0">
        <w:rPr>
          <w:rStyle w:val="Forte"/>
          <w:color w:val="000000"/>
        </w:rPr>
        <w:t>Conteúdo: </w:t>
      </w:r>
      <w:r w:rsidRPr="00C668A0">
        <w:rPr>
          <w:color w:val="000000"/>
        </w:rPr>
        <w:t>Conteúdo Líquido:</w:t>
      </w:r>
    </w:p>
    <w:p w:rsidR="00A34B20" w:rsidRPr="00C668A0" w:rsidRDefault="00A34B20" w:rsidP="00AF5627">
      <w:pPr>
        <w:numPr>
          <w:ilvl w:val="0"/>
          <w:numId w:val="16"/>
        </w:numPr>
        <w:spacing w:before="100" w:beforeAutospacing="1" w:after="100" w:afterAutospacing="1"/>
        <w:ind w:left="0" w:firstLine="0"/>
        <w:rPr>
          <w:color w:val="000000"/>
          <w:lang w:val="pt-BR"/>
        </w:rPr>
      </w:pPr>
      <w:r w:rsidRPr="00C668A0">
        <w:rPr>
          <w:rStyle w:val="Forte"/>
          <w:color w:val="000000"/>
          <w:lang w:val="pt-BR"/>
        </w:rPr>
        <w:t>200 (duzentos) ml </w:t>
      </w:r>
      <w:r w:rsidRPr="00C668A0">
        <w:rPr>
          <w:color w:val="000000"/>
          <w:lang w:val="pt-BR"/>
        </w:rPr>
        <w:t>(com canudo acoplado</w:t>
      </w:r>
      <w:r w:rsidRPr="00C668A0">
        <w:rPr>
          <w:rStyle w:val="Forte"/>
          <w:color w:val="000000"/>
          <w:lang w:val="pt-BR"/>
        </w:rPr>
        <w:t>) </w:t>
      </w:r>
      <w:r w:rsidRPr="00C668A0">
        <w:rPr>
          <w:color w:val="000000"/>
          <w:lang w:val="pt-BR"/>
        </w:rPr>
        <w:t>para compor kit lanche e cardápio para situações especiais e emergenciais</w:t>
      </w:r>
    </w:p>
    <w:p w:rsidR="00A34B20" w:rsidRPr="00C668A0" w:rsidRDefault="00A34B20" w:rsidP="00AF5627">
      <w:pPr>
        <w:numPr>
          <w:ilvl w:val="0"/>
          <w:numId w:val="16"/>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Federal nº 8.918, de 14/07/1994, regulamentada pelo Decreto nº 2.314 de 04/09/97, título II, Capítulo I, Seção I, Artigo 43, publicado no DOU em 05/09/097;</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nº 6.871, de 4 de junho de 2009 (alterado por Decreto nº 7.968, de 26 de março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Instrução Normativa nº 12, de 04/09/03 – MAPA (alterada pela Instrução Normativa nº 42, de 11 de setembro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99066 de 08/03/1990 + IN 55 de 18/10/02 MAPA (somente para néctar de uva) 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Fuji 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com peso mínimo de 100g.</w:t>
      </w:r>
    </w:p>
    <w:p w:rsidR="00A34B20" w:rsidRPr="00C668A0" w:rsidRDefault="00A34B20" w:rsidP="00AF5627">
      <w:pPr>
        <w:numPr>
          <w:ilvl w:val="0"/>
          <w:numId w:val="17"/>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Atóxica e transparente</w:t>
      </w:r>
    </w:p>
    <w:p w:rsidR="00A34B20" w:rsidRPr="00C668A0" w:rsidRDefault="00A34B20" w:rsidP="00AF5627">
      <w:pPr>
        <w:numPr>
          <w:ilvl w:val="0"/>
          <w:numId w:val="18"/>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18"/>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18"/>
        </w:numPr>
        <w:spacing w:before="100" w:beforeAutospacing="1" w:after="100" w:afterAutospacing="1"/>
        <w:ind w:left="0" w:firstLine="0"/>
        <w:rPr>
          <w:color w:val="000000"/>
        </w:rPr>
      </w:pPr>
      <w:r w:rsidRPr="00C668A0">
        <w:rPr>
          <w:rStyle w:val="Forte"/>
          <w:color w:val="000000"/>
        </w:rPr>
        <w:t>Legislação:</w:t>
      </w:r>
      <w:r w:rsidRPr="00C668A0">
        <w:rPr>
          <w:color w:val="000000"/>
        </w:rPr>
        <w:t>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Água Mineral sem Gás 500ml (garrafa Pet)</w:t>
      </w:r>
    </w:p>
    <w:p w:rsidR="00A34B20" w:rsidRPr="00C668A0" w:rsidRDefault="00A34B20" w:rsidP="00AF5627">
      <w:pPr>
        <w:numPr>
          <w:ilvl w:val="0"/>
          <w:numId w:val="19"/>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Produto composto de magnésio, sódio, potássio, flúor e bicarbonatos.</w:t>
      </w:r>
    </w:p>
    <w:p w:rsidR="00A34B20" w:rsidRPr="00C668A0" w:rsidRDefault="00A34B20" w:rsidP="00AF5627">
      <w:pPr>
        <w:numPr>
          <w:ilvl w:val="0"/>
          <w:numId w:val="20"/>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20"/>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20"/>
        </w:numPr>
        <w:spacing w:before="100" w:beforeAutospacing="1" w:after="100" w:afterAutospacing="1"/>
        <w:ind w:left="0" w:firstLine="0"/>
        <w:rPr>
          <w:color w:val="000000"/>
          <w:lang w:val="pt-BR"/>
        </w:rPr>
      </w:pPr>
      <w:r w:rsidRPr="00C668A0">
        <w:rPr>
          <w:rStyle w:val="Forte"/>
          <w:color w:val="000000"/>
          <w:lang w:val="pt-BR"/>
        </w:rPr>
        <w:t>Embalagem:</w:t>
      </w:r>
      <w:r w:rsidRPr="00C668A0">
        <w:rPr>
          <w:color w:val="000000"/>
          <w:lang w:val="pt-BR"/>
        </w:rPr>
        <w:t> Em garrafa Pet Transparente atendendo a legislação vigente.</w:t>
      </w:r>
    </w:p>
    <w:p w:rsidR="00A34B20" w:rsidRPr="00C668A0" w:rsidRDefault="00A34B20" w:rsidP="00AF5627">
      <w:pPr>
        <w:numPr>
          <w:ilvl w:val="0"/>
          <w:numId w:val="20"/>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7.841/45</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309/1999 –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173/06</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B</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 com peito de peru ou presunto</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lastRenderedPageBreak/>
        <w:t>Pão tipo forma:</w:t>
      </w:r>
    </w:p>
    <w:p w:rsidR="00A34B20" w:rsidRPr="00C668A0" w:rsidRDefault="00A34B20" w:rsidP="00AF5627">
      <w:pPr>
        <w:numPr>
          <w:ilvl w:val="0"/>
          <w:numId w:val="21"/>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Farinha de trigo (enriquecida com ferro e ácido fólico), fermento biológico, sal, água e outros ingredientes que os caracterizem, desde que permitidos pela legislação e declarados no rótulo.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Podem conter outras substâncias alimentícias que os caracterizem, desde que permitidas pela legislação e declaradas no rótulo, tais como: açúcares, óleos e gorduras (preferencialmente isentas de gorduras trans), fibras, adição de vitaminas e minerais, e os aditivos permitidos pela legislação exceto corantes artificiais. </w:t>
      </w:r>
      <w:r w:rsidRPr="00C668A0">
        <w:rPr>
          <w:rStyle w:val="Forte"/>
          <w:color w:val="000000"/>
        </w:rPr>
        <w:t>ISENTA: </w:t>
      </w:r>
      <w:r w:rsidRPr="00C668A0">
        <w:rPr>
          <w:color w:val="000000"/>
        </w:rPr>
        <w:t>Corantes de qualquer natureza.</w:t>
      </w:r>
    </w:p>
    <w:p w:rsidR="00A34B20" w:rsidRPr="00C668A0" w:rsidRDefault="00A34B20" w:rsidP="00AF5627">
      <w:pPr>
        <w:numPr>
          <w:ilvl w:val="0"/>
          <w:numId w:val="2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22"/>
        </w:numPr>
        <w:spacing w:before="100" w:beforeAutospacing="1" w:after="100" w:afterAutospacing="1"/>
        <w:ind w:left="0" w:firstLine="0"/>
        <w:rPr>
          <w:color w:val="000000"/>
          <w:lang w:val="pt-BR"/>
        </w:rPr>
      </w:pPr>
      <w:r w:rsidRPr="00C668A0">
        <w:rPr>
          <w:rStyle w:val="Forte"/>
          <w:color w:val="000000"/>
          <w:lang w:val="pt-BR"/>
        </w:rPr>
        <w:t>Peso: </w:t>
      </w:r>
      <w:r w:rsidRPr="00C668A0">
        <w:rPr>
          <w:color w:val="000000"/>
          <w:lang w:val="pt-BR"/>
        </w:rPr>
        <w:t>50g (cinquenta gramas), sendo tolerada uma variação de até 5% para menos no peso líquido.</w:t>
      </w:r>
    </w:p>
    <w:p w:rsidR="00A34B20" w:rsidRPr="00C668A0" w:rsidRDefault="00A34B20" w:rsidP="00AF5627">
      <w:pPr>
        <w:numPr>
          <w:ilvl w:val="0"/>
          <w:numId w:val="22"/>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263, de 22/09/2005,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Peito de peru cozido e defumado:</w:t>
      </w:r>
    </w:p>
    <w:p w:rsidR="00A34B20" w:rsidRPr="00C668A0" w:rsidRDefault="00A34B20" w:rsidP="00AF5627">
      <w:pPr>
        <w:numPr>
          <w:ilvl w:val="0"/>
          <w:numId w:val="23"/>
        </w:numPr>
        <w:spacing w:before="100" w:beforeAutospacing="1" w:after="100" w:afterAutospacing="1"/>
        <w:ind w:left="0" w:firstLine="0"/>
        <w:rPr>
          <w:color w:val="000000"/>
          <w:lang w:val="pt-BR"/>
        </w:rPr>
      </w:pPr>
      <w:r w:rsidRPr="00C668A0">
        <w:rPr>
          <w:rStyle w:val="Forte"/>
          <w:color w:val="000000"/>
          <w:lang w:val="pt-BR"/>
        </w:rPr>
        <w:t>Composição: </w:t>
      </w:r>
      <w:r w:rsidRPr="00C668A0">
        <w:rPr>
          <w:color w:val="000000"/>
          <w:lang w:val="pt-BR"/>
        </w:rPr>
        <w:t>peito de peru, água, sal hipossódico, proteína de soja, açúcar e estabilizantes: tripolifosfato de sódio, espessante: carragena, antioxidante: eritorbato de sódio, realçador de sabor: glutamato monossódico, conservadores: nitrito e nitrato de sódio, aromatizantes: aromas naturais (com óleo resina de pimenta) e corante carmim de conchonilha.</w:t>
      </w:r>
    </w:p>
    <w:p w:rsidR="00A34B20" w:rsidRPr="00C668A0" w:rsidRDefault="00A34B20" w:rsidP="00AF5627">
      <w:pPr>
        <w:numPr>
          <w:ilvl w:val="0"/>
          <w:numId w:val="23"/>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23"/>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12.486/78 da Secretaria de Saúde do Estado de São Paulo 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Suco tipo néctar ou tropical de frutas, variando entre os sabores uva, manga, abacaxi, goiaba, laranja, maracujá, caju e pêssego: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AF5627">
      <w:pPr>
        <w:numPr>
          <w:ilvl w:val="0"/>
          <w:numId w:val="24"/>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​Suco ou polpa da fruta que o compõe e açúcares, diluídos em água potável. Nos sabores: Abacaxi, Caju, Goiaba, Manga, Pera, Pêssego ou Uva. Adição de ácidos, corante natural, aroma natural/idêntico ao natural 2). Adição de vitaminas e minerais dentro dos padrões da legislação. </w:t>
      </w:r>
      <w:r w:rsidRPr="00C668A0">
        <w:rPr>
          <w:rStyle w:val="Forte"/>
          <w:color w:val="000000"/>
        </w:rPr>
        <w:t>ISENTA: </w:t>
      </w:r>
      <w:r w:rsidRPr="00C668A0">
        <w:rPr>
          <w:color w:val="000000"/>
        </w:rPr>
        <w:t>Aromas artificiais, corantes artificiais e conservadores.</w:t>
      </w:r>
    </w:p>
    <w:p w:rsidR="00A34B20" w:rsidRPr="00C668A0" w:rsidRDefault="00A34B20" w:rsidP="00AF5627">
      <w:pPr>
        <w:numPr>
          <w:ilvl w:val="0"/>
          <w:numId w:val="25"/>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Caixa cartonada asséptica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Secundária: </w:t>
      </w:r>
      <w:r w:rsidRPr="00C668A0">
        <w:rPr>
          <w:color w:val="000000"/>
        </w:rPr>
        <w:t>Embalagem de mercado que preserve a integridade e qualidade do produto.</w:t>
      </w:r>
    </w:p>
    <w:p w:rsidR="00A34B20" w:rsidRPr="00C668A0" w:rsidRDefault="00A34B20" w:rsidP="00AF5627">
      <w:pPr>
        <w:numPr>
          <w:ilvl w:val="0"/>
          <w:numId w:val="26"/>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26"/>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w:t>
      </w:r>
    </w:p>
    <w:p w:rsidR="00A34B20" w:rsidRPr="00C668A0" w:rsidRDefault="00A34B20" w:rsidP="00AF5627">
      <w:pPr>
        <w:numPr>
          <w:ilvl w:val="0"/>
          <w:numId w:val="26"/>
        </w:numPr>
        <w:spacing w:before="100" w:beforeAutospacing="1" w:after="100" w:afterAutospacing="1"/>
        <w:ind w:left="0" w:firstLine="0"/>
        <w:rPr>
          <w:color w:val="000000"/>
        </w:rPr>
      </w:pPr>
      <w:r w:rsidRPr="00C668A0">
        <w:rPr>
          <w:rStyle w:val="Forte"/>
          <w:color w:val="000000"/>
        </w:rPr>
        <w:t>Conteúdo: </w:t>
      </w:r>
      <w:r w:rsidRPr="00C668A0">
        <w:rPr>
          <w:color w:val="000000"/>
        </w:rPr>
        <w:t>Conteúdo Líquido: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a) 200 (duzentos) ml </w:t>
      </w:r>
      <w:r w:rsidRPr="00C668A0">
        <w:rPr>
          <w:color w:val="000000"/>
        </w:rPr>
        <w:t>(com canudo acoplado</w:t>
      </w:r>
      <w:r w:rsidRPr="00C668A0">
        <w:rPr>
          <w:rStyle w:val="Forte"/>
          <w:color w:val="000000"/>
        </w:rPr>
        <w:t>) </w:t>
      </w:r>
      <w:r w:rsidRPr="00C668A0">
        <w:rPr>
          <w:color w:val="000000"/>
        </w:rPr>
        <w:t>para compor kit lanche e cardápio para situações especiais e emergenciais;</w:t>
      </w:r>
    </w:p>
    <w:p w:rsidR="00A34B20" w:rsidRPr="00C668A0" w:rsidRDefault="00A34B20" w:rsidP="00AF5627">
      <w:pPr>
        <w:numPr>
          <w:ilvl w:val="0"/>
          <w:numId w:val="27"/>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Federal nº 8.918, de 14/07/1994, regulamentada pelo Decreto nº 2.314 de 04/09/97, título II, Capítulo I, Seção I, Artigo 43, publicado no DOU em 05/09/097;</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nº 6.871, de 4 de junho de 2009 (alterado por Decreto nº 7.968, de 26 de março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12, de 04/09/03 – MAPA (alterada pela Instrução Normativa nº 42, de 11 de setembro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99066 de 08/03/1990 + IN 55 de 18/10/02 MAPA (somente para néctar de uva) 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Fuji 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com peso mínimo de 100g.</w:t>
      </w:r>
    </w:p>
    <w:p w:rsidR="00A34B20" w:rsidRPr="00C668A0" w:rsidRDefault="00A34B20" w:rsidP="00AF5627">
      <w:pPr>
        <w:numPr>
          <w:ilvl w:val="0"/>
          <w:numId w:val="28"/>
        </w:numPr>
        <w:spacing w:before="100" w:beforeAutospacing="1" w:after="100" w:afterAutospacing="1"/>
        <w:ind w:left="0" w:firstLine="0"/>
        <w:rPr>
          <w:color w:val="000000"/>
        </w:rPr>
      </w:pPr>
      <w:r w:rsidRPr="00C668A0">
        <w:rPr>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Atóxica e transparente</w:t>
      </w:r>
    </w:p>
    <w:p w:rsidR="00A34B20" w:rsidRPr="00C668A0" w:rsidRDefault="00A34B20" w:rsidP="00AF5627">
      <w:pPr>
        <w:numPr>
          <w:ilvl w:val="0"/>
          <w:numId w:val="29"/>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29"/>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29"/>
        </w:numPr>
        <w:spacing w:before="100" w:beforeAutospacing="1" w:after="100" w:afterAutospacing="1"/>
        <w:ind w:left="0" w:firstLine="0"/>
        <w:rPr>
          <w:color w:val="000000"/>
        </w:rPr>
      </w:pPr>
      <w:r w:rsidRPr="00C668A0">
        <w:rPr>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Água Mineral sem Gás 500ml (garrafa Pet)</w:t>
      </w:r>
    </w:p>
    <w:p w:rsidR="00A34B20" w:rsidRPr="00C668A0" w:rsidRDefault="00A34B20" w:rsidP="00AF5627">
      <w:pPr>
        <w:numPr>
          <w:ilvl w:val="0"/>
          <w:numId w:val="30"/>
        </w:numPr>
        <w:spacing w:before="100" w:beforeAutospacing="1" w:after="100" w:afterAutospacing="1"/>
        <w:ind w:left="0" w:firstLine="0"/>
        <w:rPr>
          <w:color w:val="000000"/>
          <w:lang w:val="pt-BR"/>
        </w:rPr>
      </w:pPr>
      <w:r w:rsidRPr="00C668A0">
        <w:rPr>
          <w:rStyle w:val="Forte"/>
          <w:color w:val="000000"/>
          <w:lang w:val="pt-BR"/>
        </w:rPr>
        <w:t>Composição:</w:t>
      </w:r>
      <w:r w:rsidRPr="00C668A0">
        <w:rPr>
          <w:color w:val="000000"/>
          <w:lang w:val="pt-BR"/>
        </w:rPr>
        <w:t> Produto composto de magnésio, sódio, potássio, flúor e bicarbonatos.</w:t>
      </w:r>
    </w:p>
    <w:p w:rsidR="00A34B20" w:rsidRPr="00C668A0" w:rsidRDefault="00A34B20" w:rsidP="00AF5627">
      <w:pPr>
        <w:numPr>
          <w:ilvl w:val="0"/>
          <w:numId w:val="30"/>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30"/>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30"/>
        </w:numPr>
        <w:spacing w:before="100" w:beforeAutospacing="1" w:after="100" w:afterAutospacing="1"/>
        <w:ind w:left="0" w:firstLine="0"/>
        <w:rPr>
          <w:color w:val="000000"/>
          <w:lang w:val="pt-BR"/>
        </w:rPr>
      </w:pPr>
      <w:r w:rsidRPr="00C668A0">
        <w:rPr>
          <w:rStyle w:val="Forte"/>
          <w:color w:val="000000"/>
          <w:lang w:val="pt-BR"/>
        </w:rPr>
        <w:t>Embalagem:</w:t>
      </w:r>
      <w:r w:rsidRPr="00C668A0">
        <w:rPr>
          <w:color w:val="000000"/>
          <w:lang w:val="pt-BR"/>
        </w:rPr>
        <w:t> Em garrafa Pet Transparente atendendo a legislação vigente.</w:t>
      </w:r>
    </w:p>
    <w:p w:rsidR="00A34B20" w:rsidRPr="00C668A0" w:rsidRDefault="00A34B20" w:rsidP="00AF5627">
      <w:pPr>
        <w:numPr>
          <w:ilvl w:val="0"/>
          <w:numId w:val="30"/>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7.841/45</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309/1999 –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173/06</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nº C</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 com queijo mussarela + peito de peru</w:t>
      </w:r>
    </w:p>
    <w:p w:rsidR="006112C8" w:rsidRDefault="006112C8"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w:t>
      </w:r>
    </w:p>
    <w:p w:rsidR="00A34B20" w:rsidRPr="00C668A0" w:rsidRDefault="00A34B20" w:rsidP="00AF5627">
      <w:pPr>
        <w:numPr>
          <w:ilvl w:val="0"/>
          <w:numId w:val="31"/>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Farinha de trigo (enriquecida com ferro e ácido fólico), fermento biológico, sal, água e outros ingredientes que os caracterizem, desde que permitidos pela legislação e declarados no rótulo.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Podem conter outras substâncias alimentícias que os caracterizem, desde que permitidas pela legislação e declaradas no rótulo, tais como: açúcares, óleos e gorduras (preferencialmente isentas de gorduras trans), fibras, adição de vitaminas e minerais, e os aditivos permitidos pela legislação exceto corantes artificiais. </w:t>
      </w:r>
      <w:r w:rsidRPr="00C668A0">
        <w:rPr>
          <w:rStyle w:val="Forte"/>
          <w:color w:val="000000"/>
        </w:rPr>
        <w:t>ISENTA: </w:t>
      </w:r>
      <w:r w:rsidRPr="00C668A0">
        <w:rPr>
          <w:color w:val="000000"/>
        </w:rPr>
        <w:t>Corantes de qualquer natureza.</w:t>
      </w:r>
    </w:p>
    <w:p w:rsidR="00A34B20" w:rsidRPr="00C668A0" w:rsidRDefault="00A34B20" w:rsidP="00AF5627">
      <w:pPr>
        <w:numPr>
          <w:ilvl w:val="0"/>
          <w:numId w:val="3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32"/>
        </w:numPr>
        <w:spacing w:before="100" w:beforeAutospacing="1" w:after="100" w:afterAutospacing="1"/>
        <w:ind w:left="0" w:firstLine="0"/>
        <w:rPr>
          <w:color w:val="000000"/>
          <w:lang w:val="pt-BR"/>
        </w:rPr>
      </w:pPr>
      <w:r w:rsidRPr="00C668A0">
        <w:rPr>
          <w:rStyle w:val="Forte"/>
          <w:color w:val="000000"/>
          <w:lang w:val="pt-BR"/>
        </w:rPr>
        <w:t>Peso: </w:t>
      </w:r>
      <w:r w:rsidRPr="00C668A0">
        <w:rPr>
          <w:color w:val="000000"/>
          <w:lang w:val="pt-BR"/>
        </w:rPr>
        <w:t>50g (cinquenta gramas), sendo tolerada uma variação de até 5% para menos no peso líquido.</w:t>
      </w:r>
    </w:p>
    <w:p w:rsidR="00A34B20" w:rsidRPr="00C668A0" w:rsidRDefault="00A34B20" w:rsidP="00AF5627">
      <w:pPr>
        <w:numPr>
          <w:ilvl w:val="0"/>
          <w:numId w:val="32"/>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263, de 22/09/2005,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Queijo Mussarela:</w:t>
      </w:r>
    </w:p>
    <w:p w:rsidR="00A34B20" w:rsidRPr="00C668A0" w:rsidRDefault="00A34B20" w:rsidP="00AF5627">
      <w:pPr>
        <w:numPr>
          <w:ilvl w:val="0"/>
          <w:numId w:val="33"/>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Leite e/ou leite reconstituído padronizado ou não no seu conteúdo de matéria gorda, coalho e/ou outras enzimas coagulantes apropriadas, cloreto de sódio. Massa acidificada, cultivos de bactérias lácteas específicas, leite em pó, creme, cloreto de cálcio, caseinatos, ácidos cítrico, láctico, acético ou tartárico.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Poderá ser autorizada pela CONTRATANTE, a seu critério, a utilização de queijo processado fatiado – sabor muçarela.</w:t>
      </w:r>
    </w:p>
    <w:p w:rsidR="00A34B20" w:rsidRPr="00C668A0" w:rsidRDefault="00A34B20" w:rsidP="00AF5627">
      <w:pPr>
        <w:numPr>
          <w:ilvl w:val="0"/>
          <w:numId w:val="34"/>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34"/>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Federal n° 1255 de 25/06/1962 – MA Resolução CISA/MA/MS n.º 10, de 31 de julho de 1984 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AF5627">
      <w:pPr>
        <w:numPr>
          <w:ilvl w:val="0"/>
          <w:numId w:val="35"/>
        </w:numPr>
        <w:spacing w:before="100" w:beforeAutospacing="1" w:after="100" w:afterAutospacing="1"/>
        <w:ind w:left="0" w:firstLine="0"/>
        <w:rPr>
          <w:color w:val="000000"/>
          <w:lang w:val="pt-BR"/>
        </w:rPr>
      </w:pPr>
      <w:r w:rsidRPr="00C668A0">
        <w:rPr>
          <w:rStyle w:val="Forte"/>
          <w:color w:val="000000"/>
          <w:lang w:val="pt-BR"/>
        </w:rPr>
        <w:t>Queijo Mussarela: </w:t>
      </w:r>
      <w:r w:rsidRPr="00C668A0">
        <w:rPr>
          <w:color w:val="000000"/>
          <w:lang w:val="pt-BR"/>
        </w:rPr>
        <w:t>Deve atender, ainda: Portaria n° 364 de 04/09/97 – MA Portaria n° 366 de 04/09/97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Peito de peru cozido e defumado:</w:t>
      </w:r>
    </w:p>
    <w:p w:rsidR="00A34B20" w:rsidRPr="00C668A0" w:rsidRDefault="00A34B20" w:rsidP="00AF5627">
      <w:pPr>
        <w:numPr>
          <w:ilvl w:val="0"/>
          <w:numId w:val="36"/>
        </w:numPr>
        <w:spacing w:before="100" w:beforeAutospacing="1" w:after="100" w:afterAutospacing="1"/>
        <w:ind w:left="0" w:firstLine="0"/>
        <w:rPr>
          <w:color w:val="000000"/>
          <w:lang w:val="pt-BR"/>
        </w:rPr>
      </w:pPr>
      <w:r w:rsidRPr="00C668A0">
        <w:rPr>
          <w:rStyle w:val="Forte"/>
          <w:color w:val="000000"/>
          <w:lang w:val="pt-BR"/>
        </w:rPr>
        <w:lastRenderedPageBreak/>
        <w:t>Composição: </w:t>
      </w:r>
      <w:r w:rsidRPr="00C668A0">
        <w:rPr>
          <w:color w:val="000000"/>
          <w:lang w:val="pt-BR"/>
        </w:rPr>
        <w:t>peito de peru, água, sal hipossódico, proteína de soja, açúcar e estabilizantes: tripolifosfato de sódio, espessante: carragena, antioxidante: eritorbato de sódio, realçador de sabor: glutamato monossódico, conservadores: nitrito e nitrato de sódio, aromatizantes: aromas naturais (com óleo resina de pimenta) e corante carmim de conchonilha.</w:t>
      </w:r>
    </w:p>
    <w:p w:rsidR="00A34B20" w:rsidRPr="00C668A0" w:rsidRDefault="00A34B20" w:rsidP="00AF5627">
      <w:pPr>
        <w:numPr>
          <w:ilvl w:val="0"/>
          <w:numId w:val="36"/>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36"/>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12.486/78 da Secretaria de Saúde do Estado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Biscoito Doce tipo Maisena (25g);</w:t>
      </w:r>
    </w:p>
    <w:p w:rsidR="00A34B20" w:rsidRPr="00C668A0" w:rsidRDefault="00A34B20" w:rsidP="00AF5627">
      <w:pPr>
        <w:numPr>
          <w:ilvl w:val="0"/>
          <w:numId w:val="37"/>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Produto obtido pelo amassamento e cozimento conveniente de massa preparada com: farinha de trigo, açúcar, amido de milho, sal refinado, gordura vegetal (preferencialmente livre de gorduras trans), leite ou soro.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OPCIONAL:</w:t>
      </w:r>
      <w:r w:rsidRPr="00C668A0">
        <w:rPr>
          <w:color w:val="000000"/>
        </w:rPr>
        <w:t> Poderá conter outros ingredientes desde que não descaracterizem o produto, os quais deverão ser mencionados.</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ISENTO:</w:t>
      </w:r>
      <w:r w:rsidRPr="00C668A0">
        <w:rPr>
          <w:color w:val="000000"/>
        </w:rPr>
        <w:t> Soja, extrato, farinha desengordurada, proteína concentrada, proteína isolada ou proteína texturizada de soja.Embalagem primária: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AF5627">
      <w:pPr>
        <w:numPr>
          <w:ilvl w:val="0"/>
          <w:numId w:val="38"/>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A </w:t>
      </w:r>
      <w:r w:rsidRPr="00C668A0">
        <w:rPr>
          <w:rStyle w:val="Forte"/>
          <w:color w:val="000000"/>
        </w:rPr>
        <w:t>embalagem primária</w:t>
      </w:r>
      <w:r w:rsidRPr="00C668A0">
        <w:rPr>
          <w:color w:val="000000"/>
        </w:rPr>
        <w:t> do produto deverá ser individual, composta de filme polipropileno (BOPP) metalizado termosselável. Os fechamentos transversais e longitudinais deverão ser uniformes e ter boas características de vedação, apresentando facilidade na abertura da embalagem. Cada embalagem individual deve apresentar peso líquido aproximado de 25g (vinte e cinco gramas). Para garantir maior conservação, as embalagens primárias individuais poderão ser acondicionadas em saco de polipropileno (PP) antes de serem acomodadas nas embalagens secundárias.</w:t>
      </w:r>
    </w:p>
    <w:p w:rsidR="00A34B20" w:rsidRPr="00C668A0" w:rsidRDefault="00A34B20" w:rsidP="00AF5627">
      <w:pPr>
        <w:numPr>
          <w:ilvl w:val="0"/>
          <w:numId w:val="39"/>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39"/>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04/1988 – CNS/MS;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74/1994 da Vigilância Sanitária/MS e Portaria 540/97 da SVS/MS; Resolução nº 12/1978 – CNNPA/MS;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Bebida láctea UHT</w:t>
      </w:r>
    </w:p>
    <w:p w:rsidR="00A34B20" w:rsidRPr="00C668A0" w:rsidRDefault="00A34B20" w:rsidP="00AF5627">
      <w:pPr>
        <w:numPr>
          <w:ilvl w:val="0"/>
          <w:numId w:val="40"/>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Leite integral e/ou semidesnatado e/ou desnatado, soro de leite, açúcar. A base láctea deverá representar pelo menos 51% do total de ingredientes do produto. Deverá conter polpa/suco de fruta quando nos sabores morango ou frutas e cacau em pó, quando no sabor chocolate.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Outras substâncias alimentícias lácteas ou não lácteas aprovadas, p.ex., extrato de malte, maltodextrinas; aditivos permitidos pela legislação, vitaminas e minerais dentro dos padrões da legislação, todos declarados no rótulo.</w:t>
      </w:r>
      <w:r w:rsidRPr="00C668A0">
        <w:rPr>
          <w:rStyle w:val="Forte"/>
          <w:color w:val="000000"/>
        </w:rPr>
        <w:t>ISENTA: </w:t>
      </w:r>
      <w:r w:rsidRPr="00C668A0">
        <w:rPr>
          <w:color w:val="000000"/>
        </w:rPr>
        <w:t>gordura vegetal hidrogenada, aromas artificiais e corantes de qualquer natureza.</w:t>
      </w:r>
    </w:p>
    <w:p w:rsidR="00A34B20" w:rsidRPr="00C668A0" w:rsidRDefault="00A34B20" w:rsidP="00AF5627">
      <w:pPr>
        <w:numPr>
          <w:ilvl w:val="0"/>
          <w:numId w:val="41"/>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Cartonada asséptica, contendo 200 ml do produto por unidade, com canudo acoplado.</w:t>
      </w:r>
    </w:p>
    <w:p w:rsidR="00A34B20" w:rsidRPr="00C668A0" w:rsidRDefault="00A34B20" w:rsidP="00AF5627">
      <w:pPr>
        <w:numPr>
          <w:ilvl w:val="0"/>
          <w:numId w:val="42"/>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4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(SIF).</w:t>
      </w:r>
    </w:p>
    <w:p w:rsidR="00A34B20" w:rsidRPr="00C668A0" w:rsidRDefault="00A34B20" w:rsidP="00AF5627">
      <w:pPr>
        <w:numPr>
          <w:ilvl w:val="0"/>
          <w:numId w:val="42"/>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04 de 24/11/1988 – CNS/MS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27 de 13/01/1998 – SVS/MS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31 de 13/01/1998 – SVS/MS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Água Mineral sem Gás 500ml (garrafa Pet)</w:t>
      </w:r>
    </w:p>
    <w:p w:rsidR="00A34B20" w:rsidRPr="00C668A0" w:rsidRDefault="00A34B20" w:rsidP="00AF5627">
      <w:pPr>
        <w:numPr>
          <w:ilvl w:val="0"/>
          <w:numId w:val="43"/>
        </w:numPr>
        <w:spacing w:before="100" w:beforeAutospacing="1" w:after="100" w:afterAutospacing="1"/>
        <w:ind w:left="0" w:firstLine="0"/>
        <w:rPr>
          <w:color w:val="000000"/>
          <w:lang w:val="pt-BR"/>
        </w:rPr>
      </w:pPr>
      <w:r w:rsidRPr="00C668A0">
        <w:rPr>
          <w:rStyle w:val="Forte"/>
          <w:color w:val="000000"/>
          <w:lang w:val="pt-BR"/>
        </w:rPr>
        <w:t>Composição:</w:t>
      </w:r>
      <w:r w:rsidRPr="00C668A0">
        <w:rPr>
          <w:color w:val="000000"/>
          <w:lang w:val="pt-BR"/>
        </w:rPr>
        <w:t> Produto composto de magnésio, sódio, potássio, flúor e bicarbonatos.</w:t>
      </w:r>
    </w:p>
    <w:p w:rsidR="00A34B20" w:rsidRPr="00C668A0" w:rsidRDefault="00A34B20" w:rsidP="00AF5627">
      <w:pPr>
        <w:numPr>
          <w:ilvl w:val="0"/>
          <w:numId w:val="43"/>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43"/>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43"/>
        </w:numPr>
        <w:spacing w:before="100" w:beforeAutospacing="1" w:after="100" w:afterAutospacing="1"/>
        <w:ind w:left="0" w:firstLine="0"/>
        <w:rPr>
          <w:color w:val="000000"/>
          <w:lang w:val="pt-BR"/>
        </w:rPr>
      </w:pPr>
      <w:r w:rsidRPr="00C668A0">
        <w:rPr>
          <w:rStyle w:val="Forte"/>
          <w:color w:val="000000"/>
          <w:lang w:val="pt-BR"/>
        </w:rPr>
        <w:t>Embalagem:</w:t>
      </w:r>
      <w:r w:rsidRPr="00C668A0">
        <w:rPr>
          <w:color w:val="000000"/>
          <w:lang w:val="pt-BR"/>
        </w:rPr>
        <w:t> Em garrafa Pet Transparente atendendo a legislação vigente.</w:t>
      </w:r>
    </w:p>
    <w:p w:rsidR="00A34B20" w:rsidRPr="00C668A0" w:rsidRDefault="00A34B20" w:rsidP="00AF5627">
      <w:pPr>
        <w:numPr>
          <w:ilvl w:val="0"/>
          <w:numId w:val="43"/>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7.841/45</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309/1999 –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173/06</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Fuji 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com peso mínimo de 100g.</w:t>
      </w:r>
    </w:p>
    <w:p w:rsidR="00A34B20" w:rsidRPr="00C668A0" w:rsidRDefault="00A34B20" w:rsidP="00AF5627">
      <w:pPr>
        <w:numPr>
          <w:ilvl w:val="0"/>
          <w:numId w:val="44"/>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Atóxica e transparente</w:t>
      </w:r>
    </w:p>
    <w:p w:rsidR="00A34B20" w:rsidRPr="00C668A0" w:rsidRDefault="00A34B20" w:rsidP="00AF5627">
      <w:pPr>
        <w:numPr>
          <w:ilvl w:val="0"/>
          <w:numId w:val="45"/>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45"/>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45"/>
        </w:numPr>
        <w:spacing w:before="100" w:beforeAutospacing="1" w:after="100" w:afterAutospacing="1"/>
        <w:ind w:left="0" w:firstLine="0"/>
        <w:rPr>
          <w:color w:val="000000"/>
        </w:rPr>
      </w:pPr>
      <w:r w:rsidRPr="00C668A0">
        <w:rPr>
          <w:rStyle w:val="Forte"/>
          <w:color w:val="000000"/>
        </w:rPr>
        <w:t>Legislação:</w:t>
      </w:r>
      <w:r w:rsidRPr="00C668A0">
        <w:rPr>
          <w:color w:val="000000"/>
        </w:rPr>
        <w:t> 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Kit lanche nº D</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bisnaguinha com requeijão ou margarina + blanquet de peru e Pão tipo forma com queijo mussarela + peito de peru</w:t>
      </w:r>
    </w:p>
    <w:p w:rsidR="00AF5627" w:rsidRDefault="00AF5627" w:rsidP="00D131F6">
      <w:pPr>
        <w:pStyle w:val="textojustificadorecuoprimeiralinha"/>
        <w:spacing w:before="120" w:beforeAutospacing="0" w:after="120" w:afterAutospacing="0"/>
        <w:jc w:val="both"/>
        <w:rPr>
          <w:rStyle w:val="Forte"/>
          <w:color w:val="000000"/>
        </w:rPr>
      </w:pP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 Pão tipo bisnaguinha:</w:t>
      </w:r>
    </w:p>
    <w:p w:rsidR="00A34B20" w:rsidRPr="00C668A0" w:rsidRDefault="00A34B20" w:rsidP="00AF5627">
      <w:pPr>
        <w:numPr>
          <w:ilvl w:val="0"/>
          <w:numId w:val="46"/>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Farinha de trigo (enriquecida com ferro e ácido fólico), fermento biológico, sal, água e outros ingredientes que os caracterizem, desde que permitidos pela legislação e declarados no rótulo.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Podem conter outras substâncias alimentícias que os caracterizem, desde que permitidas pela legislação e declaradas no rótulo, tais como: açúcares, óleos e gorduras (preferencialmente isentas de gorduras trans), fibras, adição de vitaminas e minerais, e os aditivos permitidos pela legislação exceto corantes artificiais. </w:t>
      </w:r>
      <w:r w:rsidRPr="00C668A0">
        <w:rPr>
          <w:rStyle w:val="Forte"/>
          <w:color w:val="000000"/>
        </w:rPr>
        <w:t>ISENTA: </w:t>
      </w:r>
      <w:r w:rsidRPr="00C668A0">
        <w:rPr>
          <w:color w:val="000000"/>
        </w:rPr>
        <w:t>Corantes de qualquer natureza.</w:t>
      </w:r>
    </w:p>
    <w:p w:rsidR="00A34B20" w:rsidRPr="00C668A0" w:rsidRDefault="00A34B20" w:rsidP="00AF5627">
      <w:pPr>
        <w:numPr>
          <w:ilvl w:val="0"/>
          <w:numId w:val="47"/>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47"/>
        </w:numPr>
        <w:spacing w:before="100" w:beforeAutospacing="1" w:after="100" w:afterAutospacing="1"/>
        <w:ind w:left="0" w:firstLine="0"/>
        <w:rPr>
          <w:color w:val="000000"/>
          <w:lang w:val="pt-BR"/>
        </w:rPr>
      </w:pPr>
      <w:r w:rsidRPr="00C668A0">
        <w:rPr>
          <w:rStyle w:val="Forte"/>
          <w:color w:val="000000"/>
          <w:lang w:val="pt-BR"/>
        </w:rPr>
        <w:t>Peso líquido: </w:t>
      </w:r>
      <w:r w:rsidRPr="00C668A0">
        <w:rPr>
          <w:color w:val="000000"/>
          <w:lang w:val="pt-BR"/>
        </w:rPr>
        <w:t>20g (vinte gramas), sendo tolerada uma variação de até 10% para menos no peso líquido.</w:t>
      </w:r>
    </w:p>
    <w:p w:rsidR="00A34B20" w:rsidRPr="00C668A0" w:rsidRDefault="00A34B20" w:rsidP="00AF5627">
      <w:pPr>
        <w:numPr>
          <w:ilvl w:val="0"/>
          <w:numId w:val="47"/>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263, de 22/09/2005,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Requeijão:</w:t>
      </w:r>
    </w:p>
    <w:p w:rsidR="00A34B20" w:rsidRPr="00C668A0" w:rsidRDefault="00A34B20" w:rsidP="00AF5627">
      <w:pPr>
        <w:numPr>
          <w:ilvl w:val="0"/>
          <w:numId w:val="48"/>
        </w:numPr>
        <w:spacing w:before="100" w:beforeAutospacing="1" w:after="100" w:afterAutospacing="1"/>
        <w:ind w:left="0" w:firstLine="0"/>
        <w:rPr>
          <w:color w:val="000000"/>
          <w:lang w:val="pt-BR"/>
        </w:rPr>
      </w:pPr>
      <w:r w:rsidRPr="00C668A0">
        <w:rPr>
          <w:rStyle w:val="Forte"/>
          <w:color w:val="000000"/>
          <w:lang w:val="pt-BR"/>
        </w:rPr>
        <w:t>Composição: </w:t>
      </w:r>
      <w:r w:rsidRPr="00C668A0">
        <w:rPr>
          <w:color w:val="000000"/>
          <w:lang w:val="pt-BR"/>
        </w:rPr>
        <w:t>Creme de leite, leite desnatado, concentrado protéico, amido modificado, leite em pó, cloreto de sódio (sal), fermento lático, estabilizantes: citrato de sódio, polifosfato de sódio e fosfato de sódio, regulador de acidez: ácido cítrico e conservador: sorbato de potássio.</w:t>
      </w:r>
    </w:p>
    <w:p w:rsidR="00A34B20" w:rsidRPr="00C668A0" w:rsidRDefault="00A34B20" w:rsidP="00AF5627">
      <w:pPr>
        <w:numPr>
          <w:ilvl w:val="0"/>
          <w:numId w:val="48"/>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48"/>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359, de 04 de setembro de 1997 - Regulamento técnico para Fixação de Identidade e Qualidade do Requeijão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Margarina:</w:t>
      </w:r>
    </w:p>
    <w:p w:rsidR="00A34B20" w:rsidRPr="00C668A0" w:rsidRDefault="00A34B20" w:rsidP="00AF5627">
      <w:pPr>
        <w:numPr>
          <w:ilvl w:val="0"/>
          <w:numId w:val="49"/>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xml:space="preserve">Margarina é o produto gorduroso em emulsão estável, produzido por leite ou seus constituintes ou derivados e outros ingredientes, destinados à alimentação humana. Os óleos e/ou gorduras poderão ser modificados, no todo ou em parte, por processo tecnológico adequado e deverão apresentar-se preferencialmente livres de gordura trans. A gordura Láctea, quando presente, não deverá exceder a 3% m/m do teor de lipídios totais. O produto deve ser acondicionado em recipiente hermeticamente </w:t>
      </w:r>
      <w:r w:rsidRPr="00C668A0">
        <w:rPr>
          <w:color w:val="000000"/>
        </w:rPr>
        <w:lastRenderedPageBreak/>
        <w:t>fechado, estável à temperatura ambiente e somente depois de aberto ser submetido à refrigeração, comercialmente estéril. O produto deverá estar de acordo com a legislação vigente.</w:t>
      </w:r>
    </w:p>
    <w:p w:rsidR="00A34B20" w:rsidRPr="00C668A0" w:rsidRDefault="00A34B20" w:rsidP="00AF5627">
      <w:pPr>
        <w:numPr>
          <w:ilvl w:val="0"/>
          <w:numId w:val="50"/>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372, 04/09/97 do MAA, Resolução,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22 de 24/11/05 do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nº 12.486/78 da Secretaria de Saúde do Estado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RDC 270/05 da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Blanquet de peru:</w:t>
      </w:r>
    </w:p>
    <w:p w:rsidR="00A34B20" w:rsidRPr="00C668A0" w:rsidRDefault="00A34B20" w:rsidP="00AF5627">
      <w:pPr>
        <w:numPr>
          <w:ilvl w:val="0"/>
          <w:numId w:val="51"/>
        </w:numPr>
        <w:spacing w:before="100" w:beforeAutospacing="1" w:after="100" w:afterAutospacing="1"/>
        <w:ind w:left="0" w:firstLine="0"/>
        <w:rPr>
          <w:color w:val="000000"/>
          <w:lang w:val="pt-BR"/>
        </w:rPr>
      </w:pPr>
      <w:r w:rsidRPr="00C668A0">
        <w:rPr>
          <w:rStyle w:val="Forte"/>
          <w:color w:val="000000"/>
          <w:lang w:val="pt-BR"/>
        </w:rPr>
        <w:t>Composição: </w:t>
      </w:r>
      <w:r w:rsidRPr="00C668A0">
        <w:rPr>
          <w:color w:val="000000"/>
          <w:lang w:val="pt-BR"/>
        </w:rPr>
        <w:t>peito de peru, água, sal, fécula de mandioca, maltodextrina, proteína de soja, regulador de acidez: lactato de sódio, estabilizantes: tripolifosfato de sódio e polifosfato de sódio, espessante: carragena, antioxidante: eritorbato de sódio, realçador de sabor: glutamato monossódico, conservadores: nitrito de sódio, aromatizantes: aromas naturais de pimenta preta, vermelha e branca, e corante carmim.</w:t>
      </w:r>
    </w:p>
    <w:p w:rsidR="00A34B20" w:rsidRPr="00C668A0" w:rsidRDefault="00A34B20" w:rsidP="00AF5627">
      <w:pPr>
        <w:numPr>
          <w:ilvl w:val="0"/>
          <w:numId w:val="51"/>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51"/>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nº 12.486/78 da Secretaria de Saúde do Estado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Bebida láctea UHT</w:t>
      </w:r>
    </w:p>
    <w:p w:rsidR="00A34B20" w:rsidRPr="00C668A0" w:rsidRDefault="00A34B20" w:rsidP="00AF5627">
      <w:pPr>
        <w:numPr>
          <w:ilvl w:val="0"/>
          <w:numId w:val="52"/>
        </w:numPr>
        <w:spacing w:before="100" w:beforeAutospacing="1" w:after="100" w:afterAutospacing="1"/>
        <w:ind w:left="0" w:firstLine="0"/>
        <w:rPr>
          <w:color w:val="000000"/>
        </w:rPr>
      </w:pPr>
      <w:r w:rsidRPr="00C668A0">
        <w:rPr>
          <w:rStyle w:val="Forte"/>
          <w:color w:val="000000"/>
        </w:rPr>
        <w:lastRenderedPageBreak/>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Leite integral e/ou semidesnatado e/ou desnatado, soro de leite, açúcar. A base láctea deverá representar pelo menos 51% do total de ingredientes do produto. Deverá conter polpa/suco de fruta quando nos sabores morango ou frutas e cacau em pó, quando no sabor chocolate.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Outras substâncias alimentícias lácteas ou não lácteas aprovadas, p.ex., extrato de malte, maltodextrinas; aditivos permitidos pela legislação, vitaminas e minerais dentro dos padrões da legislação, todos declarados no rótulo.</w:t>
      </w:r>
      <w:r w:rsidR="006453EC">
        <w:rPr>
          <w:color w:val="000000"/>
        </w:rPr>
        <w:t xml:space="preserve"> </w:t>
      </w:r>
      <w:r w:rsidRPr="00C668A0">
        <w:rPr>
          <w:rStyle w:val="Forte"/>
          <w:color w:val="000000"/>
        </w:rPr>
        <w:t>ISENTA: </w:t>
      </w:r>
      <w:r w:rsidRPr="00C668A0">
        <w:rPr>
          <w:color w:val="000000"/>
        </w:rPr>
        <w:t>gordura vegetal hidrogenada, aromas artificiais e corantes de qualquer natureza.</w:t>
      </w:r>
    </w:p>
    <w:p w:rsidR="00A34B20" w:rsidRPr="00C668A0" w:rsidRDefault="00A34B20" w:rsidP="00AF5627">
      <w:pPr>
        <w:numPr>
          <w:ilvl w:val="0"/>
          <w:numId w:val="53"/>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Cartonada asséptica, contendo 200 ml do produto por unidade, com canudo acoplado.</w:t>
      </w:r>
    </w:p>
    <w:p w:rsidR="00A34B20" w:rsidRPr="00C668A0" w:rsidRDefault="00A34B20" w:rsidP="00AF5627">
      <w:pPr>
        <w:numPr>
          <w:ilvl w:val="0"/>
          <w:numId w:val="54"/>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54"/>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(SIF).</w:t>
      </w:r>
    </w:p>
    <w:p w:rsidR="00A34B20" w:rsidRPr="00C668A0" w:rsidRDefault="00A34B20" w:rsidP="00AF5627">
      <w:pPr>
        <w:numPr>
          <w:ilvl w:val="0"/>
          <w:numId w:val="54"/>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04 de 24/11/1988 – CNS/MS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27 de 13/01/1998 – SVS/MS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31 de 13/01/1998 – SVS/MS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 com queijo mussarela + peito de peru:</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Pão tipo forma:</w:t>
      </w:r>
    </w:p>
    <w:p w:rsidR="00A34B20" w:rsidRPr="00C668A0" w:rsidRDefault="00A34B20" w:rsidP="00AF5627">
      <w:pPr>
        <w:numPr>
          <w:ilvl w:val="0"/>
          <w:numId w:val="55"/>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Farinha de trigo (enriquecida com ferro e ácido fólico), fermento biológico, sal, água e outros ingredientes que os caracterizem, desde que permitidos pela legislação e declarados no rótulo.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Podem conter outras substâncias alimentícias que os caracterizem, desde que permitidas pela legislação e declaradas no rótulo, tais como: açúcares, óleos e gorduras (preferencialmente isentas de gorduras trans), fibras, adição de vitaminas e minerais, e os aditivos permitidos pela legislação exceto corantes artificiais. </w:t>
      </w:r>
      <w:r w:rsidRPr="00C668A0">
        <w:rPr>
          <w:rStyle w:val="Forte"/>
          <w:color w:val="000000"/>
        </w:rPr>
        <w:t>ISENTA: </w:t>
      </w:r>
      <w:r w:rsidRPr="00C668A0">
        <w:rPr>
          <w:color w:val="000000"/>
        </w:rPr>
        <w:t>Corantes de qualquer natureza.</w:t>
      </w:r>
    </w:p>
    <w:p w:rsidR="00A34B20" w:rsidRPr="00C668A0" w:rsidRDefault="00A34B20" w:rsidP="00AF5627">
      <w:pPr>
        <w:numPr>
          <w:ilvl w:val="0"/>
          <w:numId w:val="56"/>
        </w:numPr>
        <w:spacing w:before="100" w:beforeAutospacing="1" w:after="100" w:afterAutospacing="1"/>
        <w:ind w:left="0" w:firstLine="0"/>
        <w:rPr>
          <w:color w:val="000000"/>
          <w:lang w:val="pt-BR"/>
        </w:rPr>
      </w:pPr>
      <w:r w:rsidRPr="00C668A0">
        <w:rPr>
          <w:rStyle w:val="Forte"/>
          <w:color w:val="000000"/>
          <w:lang w:val="pt-BR"/>
        </w:rPr>
        <w:lastRenderedPageBreak/>
        <w:t>Nota: </w:t>
      </w:r>
      <w:r w:rsidRPr="00C668A0">
        <w:rPr>
          <w:color w:val="000000"/>
          <w:lang w:val="pt-BR"/>
        </w:rPr>
        <w:t>Produto dispensado da obrigatoriedade de registro.</w:t>
      </w:r>
    </w:p>
    <w:p w:rsidR="00A34B20" w:rsidRPr="00C668A0" w:rsidRDefault="00A34B20" w:rsidP="00AF5627">
      <w:pPr>
        <w:numPr>
          <w:ilvl w:val="0"/>
          <w:numId w:val="56"/>
        </w:numPr>
        <w:spacing w:before="100" w:beforeAutospacing="1" w:after="100" w:afterAutospacing="1"/>
        <w:ind w:left="0" w:firstLine="0"/>
        <w:rPr>
          <w:color w:val="000000"/>
          <w:lang w:val="pt-BR"/>
        </w:rPr>
      </w:pPr>
      <w:r w:rsidRPr="00C668A0">
        <w:rPr>
          <w:rStyle w:val="Forte"/>
          <w:color w:val="000000"/>
          <w:lang w:val="pt-BR"/>
        </w:rPr>
        <w:t>Peso: </w:t>
      </w:r>
      <w:r w:rsidRPr="00C668A0">
        <w:rPr>
          <w:color w:val="000000"/>
          <w:lang w:val="pt-BR"/>
        </w:rPr>
        <w:t>50g (cinquenta gramas), sendo tolerada uma variação de até 5% para menos no peso líquido.</w:t>
      </w:r>
    </w:p>
    <w:p w:rsidR="00A34B20" w:rsidRPr="00C668A0" w:rsidRDefault="00A34B20" w:rsidP="00AF5627">
      <w:pPr>
        <w:numPr>
          <w:ilvl w:val="0"/>
          <w:numId w:val="56"/>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263, de 22/09/2005,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Queijo Mussarela:</w:t>
      </w:r>
    </w:p>
    <w:p w:rsidR="00A34B20" w:rsidRPr="00C668A0" w:rsidRDefault="00A34B20" w:rsidP="00AF5627">
      <w:pPr>
        <w:numPr>
          <w:ilvl w:val="0"/>
          <w:numId w:val="57"/>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Leite e/ou leite reconstituído padronizado ou não no seu conteúdo de matéria gorda, coalho e/ou outras enzimas coagulantes apropriadas, cloreto de sódio. Massa acidificada, cultivos de bactérias lácteas específicas, leite em pó, creme, cloreto de cálcio, caseinatos, ácidos cítrico, láctico, acético ou tartárico.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Poderá ser autorizada pela CONTRATANTE, a seu critério, a utilização de queijo processado fatiado – sabor muçarela.</w:t>
      </w:r>
    </w:p>
    <w:p w:rsidR="00A34B20" w:rsidRPr="00C668A0" w:rsidRDefault="00A34B20" w:rsidP="00AF5627">
      <w:pPr>
        <w:numPr>
          <w:ilvl w:val="0"/>
          <w:numId w:val="58"/>
        </w:numPr>
        <w:spacing w:before="100" w:beforeAutospacing="1" w:after="100" w:afterAutospacing="1"/>
        <w:ind w:left="0" w:firstLine="0"/>
        <w:rPr>
          <w:color w:val="000000"/>
          <w:lang w:val="pt-BR"/>
        </w:rPr>
      </w:pPr>
      <w:r w:rsidRPr="00C668A0">
        <w:rPr>
          <w:rStyle w:val="Forte"/>
          <w:color w:val="000000"/>
          <w:lang w:val="pt-BR"/>
        </w:rPr>
        <w:t>Nota: Produto com registro obrigatório no MAPA (SIF)</w:t>
      </w:r>
    </w:p>
    <w:p w:rsidR="00A34B20" w:rsidRPr="00C668A0" w:rsidRDefault="00A34B20" w:rsidP="00AF5627">
      <w:pPr>
        <w:numPr>
          <w:ilvl w:val="0"/>
          <w:numId w:val="58"/>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Federal n° 1255 de 25/06/62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Federal n° 1255 de 25/06/1962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AF5627">
      <w:pPr>
        <w:numPr>
          <w:ilvl w:val="0"/>
          <w:numId w:val="59"/>
        </w:numPr>
        <w:spacing w:before="100" w:beforeAutospacing="1" w:after="100" w:afterAutospacing="1"/>
        <w:ind w:left="0" w:firstLine="0"/>
        <w:rPr>
          <w:color w:val="000000"/>
          <w:lang w:val="pt-BR"/>
        </w:rPr>
      </w:pPr>
      <w:r w:rsidRPr="00C668A0">
        <w:rPr>
          <w:rStyle w:val="Forte"/>
          <w:color w:val="000000"/>
          <w:lang w:val="pt-BR"/>
        </w:rPr>
        <w:t>Queijo Mussarela: </w:t>
      </w:r>
      <w:r w:rsidRPr="00C668A0">
        <w:rPr>
          <w:color w:val="000000"/>
          <w:lang w:val="pt-BR"/>
        </w:rPr>
        <w:t>Deve atender, ainda: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 364 de 04/09/97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 366 de 04/09/97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Peito de peru cozido e defumado:</w:t>
      </w:r>
    </w:p>
    <w:p w:rsidR="00A34B20" w:rsidRPr="00C668A0" w:rsidRDefault="00A34B20" w:rsidP="00AF5627">
      <w:pPr>
        <w:numPr>
          <w:ilvl w:val="0"/>
          <w:numId w:val="60"/>
        </w:numPr>
        <w:spacing w:before="100" w:beforeAutospacing="1" w:after="100" w:afterAutospacing="1"/>
        <w:ind w:left="0" w:firstLine="0"/>
        <w:rPr>
          <w:color w:val="000000"/>
          <w:lang w:val="pt-BR"/>
        </w:rPr>
      </w:pPr>
      <w:r w:rsidRPr="00C668A0">
        <w:rPr>
          <w:rStyle w:val="Forte"/>
          <w:color w:val="000000"/>
          <w:lang w:val="pt-BR"/>
        </w:rPr>
        <w:t>Composição: </w:t>
      </w:r>
      <w:r w:rsidRPr="00C668A0">
        <w:rPr>
          <w:color w:val="000000"/>
          <w:lang w:val="pt-BR"/>
        </w:rPr>
        <w:t>peito de peru, água, sal hipossódico, proteína de soja, açúcar e estabilizantes: tripolifosfato de sódio, espessante: carragena, antioxidante: eritorbato de sódio, realçador de sabor: glutamato monossódico, conservadores: nitrito e nitrato de sódio, aromatizantes: aromas naturais (com óleo resina de pimenta) e corante carmim de conchonilha.</w:t>
      </w:r>
    </w:p>
    <w:p w:rsidR="00A34B20" w:rsidRPr="00C668A0" w:rsidRDefault="00A34B20" w:rsidP="00AF5627">
      <w:pPr>
        <w:numPr>
          <w:ilvl w:val="0"/>
          <w:numId w:val="60"/>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 (SIF)</w:t>
      </w:r>
    </w:p>
    <w:p w:rsidR="00A34B20" w:rsidRPr="00C668A0" w:rsidRDefault="00A34B20" w:rsidP="00AF5627">
      <w:pPr>
        <w:numPr>
          <w:ilvl w:val="0"/>
          <w:numId w:val="60"/>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12.486/78 da Secretaria de Saúde do Estado de São Paulo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CISA/MA/MS nº 10, de 31 de julho de 1984</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360 de 23/12/2001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 359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Suco tipo néctar ou tropical de frutas, variando entre os sabores uva, manga, abacaxi, goiaba, caju, laranja, maracujá e pêssego:</w:t>
      </w:r>
    </w:p>
    <w:p w:rsidR="00A34B20" w:rsidRPr="00C668A0" w:rsidRDefault="00A34B20" w:rsidP="00AF5627">
      <w:pPr>
        <w:numPr>
          <w:ilvl w:val="0"/>
          <w:numId w:val="61"/>
        </w:numPr>
        <w:spacing w:before="100" w:beforeAutospacing="1" w:after="100" w:afterAutospacing="1"/>
        <w:ind w:left="0" w:firstLine="0"/>
        <w:rPr>
          <w:color w:val="000000"/>
        </w:rPr>
      </w:pPr>
      <w:r w:rsidRPr="00C668A0">
        <w:rPr>
          <w:rStyle w:val="Forte"/>
          <w:color w:val="000000"/>
          <w:lang w:val="pt-BR"/>
        </w:rPr>
        <w:t>Composição: </w:t>
      </w:r>
      <w:r w:rsidRPr="00C668A0">
        <w:rPr>
          <w:color w:val="000000"/>
          <w:lang w:val="pt-BR"/>
        </w:rPr>
        <w:t>Suco ou polpa da fruta que o compõe e açúcares, diluídos em água potável. Nos sabores: Abacaxi, Caju, Goiaba, Manga, Pera, Pêssego ou Uva. Adição de ácidos, corante natural, aroma natural/idêntico ao natural. Adição de vitaminas e minerais dentro dos padrões da legislação. </w:t>
      </w:r>
      <w:r w:rsidRPr="00C668A0">
        <w:rPr>
          <w:rStyle w:val="Forte"/>
          <w:color w:val="000000"/>
        </w:rPr>
        <w:t>ISENTA:</w:t>
      </w:r>
      <w:r w:rsidRPr="00C668A0">
        <w:rPr>
          <w:color w:val="000000"/>
        </w:rPr>
        <w:t>Aromas artificiais, corantes artificiais e conservadores.</w:t>
      </w:r>
    </w:p>
    <w:p w:rsidR="00A34B20" w:rsidRPr="00C668A0" w:rsidRDefault="00A34B20" w:rsidP="00AF5627">
      <w:pPr>
        <w:numPr>
          <w:ilvl w:val="0"/>
          <w:numId w:val="61"/>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Caixa cartonada asséptica</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Secundária: </w:t>
      </w:r>
      <w:r w:rsidRPr="00C668A0">
        <w:rPr>
          <w:color w:val="000000"/>
        </w:rPr>
        <w:t>Embalagem de mercado que preserve a integridade e qualidade do produto.</w:t>
      </w:r>
    </w:p>
    <w:p w:rsidR="00A34B20" w:rsidRPr="00C668A0" w:rsidRDefault="00A34B20" w:rsidP="00AF5627">
      <w:pPr>
        <w:numPr>
          <w:ilvl w:val="0"/>
          <w:numId w:val="62"/>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6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com registro obrigatório no MAPA.</w:t>
      </w:r>
    </w:p>
    <w:p w:rsidR="00A34B20" w:rsidRPr="00C668A0" w:rsidRDefault="00A34B20" w:rsidP="00AF5627">
      <w:pPr>
        <w:numPr>
          <w:ilvl w:val="0"/>
          <w:numId w:val="62"/>
        </w:numPr>
        <w:spacing w:before="100" w:beforeAutospacing="1" w:after="100" w:afterAutospacing="1"/>
        <w:ind w:left="0" w:firstLine="0"/>
        <w:rPr>
          <w:color w:val="000000"/>
        </w:rPr>
      </w:pPr>
      <w:r w:rsidRPr="00C668A0">
        <w:rPr>
          <w:rStyle w:val="Forte"/>
          <w:color w:val="000000"/>
        </w:rPr>
        <w:t>Conteúdo: </w:t>
      </w:r>
      <w:r w:rsidRPr="00C668A0">
        <w:rPr>
          <w:color w:val="000000"/>
        </w:rPr>
        <w:t>Conteúdo Líquido: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lastRenderedPageBreak/>
        <w:t>a) 200 (duzentos) ml </w:t>
      </w:r>
      <w:r w:rsidRPr="00C668A0">
        <w:rPr>
          <w:color w:val="000000"/>
        </w:rPr>
        <w:t>(com canudo acoplado</w:t>
      </w:r>
      <w:r w:rsidRPr="00C668A0">
        <w:rPr>
          <w:rStyle w:val="Forte"/>
          <w:color w:val="000000"/>
        </w:rPr>
        <w:t>) </w:t>
      </w:r>
      <w:r w:rsidRPr="00C668A0">
        <w:rPr>
          <w:color w:val="000000"/>
        </w:rPr>
        <w:t>para compor kit lanche e cardápio para situações especiais e emergenciais;</w:t>
      </w:r>
    </w:p>
    <w:p w:rsidR="00A34B20" w:rsidRPr="00C668A0" w:rsidRDefault="00A34B20" w:rsidP="00AF5627">
      <w:pPr>
        <w:numPr>
          <w:ilvl w:val="0"/>
          <w:numId w:val="63"/>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Federal nº 8.918, de 14/07/1994, regulamentada pelo Decreto nº 2.314 de 04/09/97, título II, Capítulo I, Seção I, Artigo 43, publicado no DOU em 05/09/097;</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nº 6.871, de 4 de junho de 2009 (alterado por Decreto nº 7.968, de 26 de março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12, de 04/09/03 – MAPA (alterada pela Instrução Normativa nº 42, de 11 de setembro de 2013)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Decreto 99066 de 08/03/1990 + IN 55 de 18/10/02 MAPA (somente para néctar de uva)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Biscoito salgado (25g);</w:t>
      </w:r>
    </w:p>
    <w:p w:rsidR="00A34B20" w:rsidRPr="00C668A0" w:rsidRDefault="00A34B20" w:rsidP="00AF5627">
      <w:pPr>
        <w:numPr>
          <w:ilvl w:val="0"/>
          <w:numId w:val="64"/>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Farinha de trigo enriquecida com ferro e ácido fólico, sal refinado, óleo ou gordura vegetal (livre de gorduras trans), leite em pó, soro de leite em pó e açúcar invertido. Aditivos permitidos pela legislação (exceto corantes artificiais) e ingredientes que caracterizem o sabor (exceto pimenta); preferencialmente isento de cristais de sal incrustados na massa, desde que todos esses estejam declarados na lista de ingredientes e possam estar presentes no produto. </w:t>
      </w:r>
      <w:r w:rsidRPr="00C668A0">
        <w:rPr>
          <w:rStyle w:val="Forte"/>
          <w:color w:val="000000"/>
        </w:rPr>
        <w:t>ISENTA: </w:t>
      </w:r>
      <w:r w:rsidRPr="00C668A0">
        <w:rPr>
          <w:color w:val="000000"/>
        </w:rPr>
        <w:t>Corantes artificiais.</w:t>
      </w:r>
    </w:p>
    <w:p w:rsidR="00A34B20" w:rsidRPr="00C668A0" w:rsidRDefault="00A34B20" w:rsidP="00AF5627">
      <w:pPr>
        <w:numPr>
          <w:ilvl w:val="0"/>
          <w:numId w:val="65"/>
        </w:numPr>
        <w:spacing w:before="100" w:beforeAutospacing="1" w:after="100" w:afterAutospacing="1"/>
        <w:ind w:left="0" w:firstLine="0"/>
        <w:rPr>
          <w:color w:val="000000"/>
        </w:rPr>
      </w:pPr>
      <w:r w:rsidRPr="00C668A0">
        <w:rPr>
          <w:rStyle w:val="Forte"/>
          <w:color w:val="000000"/>
        </w:rPr>
        <w:t>Embalagem primária: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A embalagem primária do produto deverá ser individual, composta de filme polipropileno (BOPP) metalizado termosselável. Os fechamentos transversais e longitudinais deverão ser uniformes e ter boas características de vedação, apresentando facilidade na abertura da embalagem. Cada embalagem individual deve apresentar peso líquido aproximado de 25g (vinte e cinco gramas). Para garantir maior conservação, as embalagens primárias individuais poderão ser acondicionadas em saco de polipropileno (PP) antes de serem acomodadas nas embalagens secundárias.</w:t>
      </w:r>
    </w:p>
    <w:p w:rsidR="00A34B20" w:rsidRPr="00C668A0" w:rsidRDefault="00A34B20" w:rsidP="00AF5627">
      <w:pPr>
        <w:numPr>
          <w:ilvl w:val="0"/>
          <w:numId w:val="66"/>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66"/>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04/88 – CNS/MS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Portaria nº 74/94 da Vigilância Sanitária/MS e Portaria 540/97 da SVS/MS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10.083/98 – decreto nº 12.486/78 da Secretaria de Saúde do Estado de SP Resolução nº 12/78 – CNNPA/MS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28/03/14 -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175 de 08/07/2003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 22 de 24/11/2005 – MA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Instrução Normativa nº 16 de 23/08/2005,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Bolo individual (30 g.), variando entre os sabores de chocolate, morango, baunilha e doce de leite</w:t>
      </w:r>
    </w:p>
    <w:p w:rsidR="00A34B20" w:rsidRPr="00C668A0" w:rsidRDefault="00A34B20" w:rsidP="00AF5627">
      <w:pPr>
        <w:numPr>
          <w:ilvl w:val="0"/>
          <w:numId w:val="67"/>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Produto assado, obtido pela cocção em condições técnicas adequadas, da massa preparada com farinha de trigo, fécula ou amido, fermento químico, açúcar, ovo, óleo e/ou gordura vegetal, devendo conter na sua parte interna recheio apropriado no sabor descrito, como consta na embalagem do produto. O produto poderá conter leite e/ou soro de leite e outras substâncias alimentícias aprovadas que o caracterizem, as quais deverão ser citadas. A farinha de trigo a ser utilizada como matéria-prima na fabricação do bolinho deverá atender ao estabelecido na legislação Resolução RDC 344/02.</w:t>
      </w:r>
    </w:p>
    <w:p w:rsidR="00A34B20" w:rsidRPr="00C668A0" w:rsidRDefault="00A34B20" w:rsidP="00AF5627">
      <w:pPr>
        <w:numPr>
          <w:ilvl w:val="0"/>
          <w:numId w:val="68"/>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A embalagem primária do produto deverá ser individual, composta de material laminado BOPP (polietileno biorientado) /BOPP metalizado ou PET (poliéster) /PET metalizado/PE (polietileno). Os fechamentos transversal e longitudinal deverão ser uniformes e ter boas características de vedação, apresentando facilidade na abertura da embalagem. Cada embalagem individual deverá apresentar peso líquido aproximado entre 30g (trinta gramas) e 40g (quarenta gramas).</w:t>
      </w:r>
    </w:p>
    <w:p w:rsidR="00A34B20" w:rsidRPr="00C668A0" w:rsidRDefault="00A34B20" w:rsidP="00AF5627">
      <w:pPr>
        <w:numPr>
          <w:ilvl w:val="0"/>
          <w:numId w:val="69"/>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8543 de 23/12/1992</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383 de 05/08/1999</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385 de 05/08/1999 -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 RDC nº 344, de 13/12/2002,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263 de 22/09/2005 -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Barra de cereal:</w:t>
      </w:r>
    </w:p>
    <w:p w:rsidR="00A34B20" w:rsidRPr="00C668A0" w:rsidRDefault="00A34B20" w:rsidP="00AF5627">
      <w:pPr>
        <w:numPr>
          <w:ilvl w:val="0"/>
          <w:numId w:val="70"/>
        </w:numPr>
        <w:spacing w:before="100" w:beforeAutospacing="1" w:after="100" w:afterAutospacing="1"/>
        <w:ind w:left="0" w:firstLine="0"/>
        <w:rPr>
          <w:color w:val="000000"/>
        </w:rPr>
      </w:pPr>
      <w:r w:rsidRPr="00C668A0">
        <w:rPr>
          <w:rStyle w:val="Forte"/>
          <w:color w:val="000000"/>
        </w:rPr>
        <w:t>Sabores: </w:t>
      </w:r>
      <w:r w:rsidRPr="00C668A0">
        <w:rPr>
          <w:color w:val="000000"/>
        </w:rPr>
        <w:t>variados.</w:t>
      </w:r>
    </w:p>
    <w:p w:rsidR="00A34B20" w:rsidRPr="00C668A0" w:rsidRDefault="00A34B20" w:rsidP="00AF5627">
      <w:pPr>
        <w:numPr>
          <w:ilvl w:val="0"/>
          <w:numId w:val="70"/>
        </w:numPr>
        <w:spacing w:before="100" w:beforeAutospacing="1" w:after="100" w:afterAutospacing="1"/>
        <w:ind w:left="0" w:firstLine="0"/>
        <w:rPr>
          <w:color w:val="000000"/>
        </w:rPr>
      </w:pPr>
      <w:r w:rsidRPr="00C668A0">
        <w:rPr>
          <w:rStyle w:val="Forte"/>
          <w:color w:val="000000"/>
        </w:rPr>
        <w:t>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w:t>
      </w:r>
      <w:r w:rsidRPr="00C668A0">
        <w:rPr>
          <w:color w:val="000000"/>
        </w:rPr>
        <w:t>Aveia em flocos, flocos de arroz e/ou de cevada e/ou de trigo e/ou de milho tostados, açúcar, e a(s) fruta (s) que caracteriza(m) o sabor. Outras substâncias alimentícias aprovadas, que não descaracterizem o produto e sejam declaradas no rótulo. As barrinhas poderão ter alegação de “com iogurte” / “sabor de iogurte” ou “com cobertura de chocolate” / “com cacau”.</w:t>
      </w:r>
    </w:p>
    <w:p w:rsidR="00A34B20" w:rsidRPr="00C668A0" w:rsidRDefault="00A34B20" w:rsidP="00AF5627">
      <w:pPr>
        <w:numPr>
          <w:ilvl w:val="0"/>
          <w:numId w:val="71"/>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Individual: </w:t>
      </w:r>
      <w:r w:rsidRPr="00C668A0">
        <w:rPr>
          <w:color w:val="000000"/>
        </w:rPr>
        <w:t>poliéster metalizado/ polietileno metalizado ou polipropileno biorientado metalizado vedada hermeticamente.</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Secundária: </w:t>
      </w:r>
      <w:r w:rsidRPr="00C668A0">
        <w:rPr>
          <w:color w:val="000000"/>
        </w:rPr>
        <w:t>Embalagem de mercado que preserve a integridade e qualidade do produto.</w:t>
      </w:r>
    </w:p>
    <w:p w:rsidR="00A34B20" w:rsidRPr="00C668A0" w:rsidRDefault="00A34B20" w:rsidP="00AF5627">
      <w:pPr>
        <w:numPr>
          <w:ilvl w:val="0"/>
          <w:numId w:val="72"/>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72"/>
        </w:numPr>
        <w:spacing w:before="100" w:beforeAutospacing="1" w:after="100" w:afterAutospacing="1"/>
        <w:ind w:left="0" w:firstLine="0"/>
        <w:rPr>
          <w:color w:val="000000"/>
          <w:lang w:val="pt-BR"/>
        </w:rPr>
      </w:pPr>
      <w:r w:rsidRPr="00C668A0">
        <w:rPr>
          <w:rStyle w:val="Forte"/>
          <w:color w:val="000000"/>
          <w:lang w:val="pt-BR"/>
        </w:rPr>
        <w:t>Nota: </w:t>
      </w:r>
      <w:r w:rsidRPr="00C668A0">
        <w:rPr>
          <w:color w:val="000000"/>
          <w:lang w:val="pt-BR"/>
        </w:rPr>
        <w:t>Produto dispensado da obrigatoriedade de registro</w:t>
      </w:r>
    </w:p>
    <w:p w:rsidR="00A34B20" w:rsidRPr="00C668A0" w:rsidRDefault="00A34B20" w:rsidP="00AF5627">
      <w:pPr>
        <w:numPr>
          <w:ilvl w:val="0"/>
          <w:numId w:val="72"/>
        </w:numPr>
        <w:spacing w:before="100" w:beforeAutospacing="1" w:after="100" w:afterAutospacing="1"/>
        <w:ind w:left="0" w:firstLine="0"/>
        <w:rPr>
          <w:color w:val="000000"/>
          <w:lang w:val="pt-BR"/>
        </w:rPr>
      </w:pPr>
      <w:r w:rsidRPr="00C668A0">
        <w:rPr>
          <w:rStyle w:val="Forte"/>
          <w:color w:val="000000"/>
          <w:lang w:val="pt-BR"/>
        </w:rPr>
        <w:t>Peso Líquido Unitário da Barra: </w:t>
      </w:r>
      <w:r w:rsidRPr="00C668A0">
        <w:rPr>
          <w:color w:val="000000"/>
          <w:lang w:val="pt-BR"/>
        </w:rPr>
        <w:t>25 (vinte e cinco) gramas, sendo tolerada uma variação de até 5% para mais ou para menos.</w:t>
      </w:r>
    </w:p>
    <w:p w:rsidR="00A34B20" w:rsidRPr="00C668A0" w:rsidRDefault="00A34B20" w:rsidP="00AF5627">
      <w:pPr>
        <w:numPr>
          <w:ilvl w:val="0"/>
          <w:numId w:val="72"/>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SVS/MS nº 326 de 30/07/1997,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Portaria nº 368 de 04/09/1997, MAPA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385 de 05/08/1999 -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12 de 02/01/2001 -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nº12, de 02/01/2001,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259 de 20/09/2002 -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275 de 21/10/2002,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nº 10.674, de 16/05/2003</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nº 359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360 de 23/12/2003,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359 e 360 de 23/12/2003 -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lastRenderedPageBreak/>
        <w:t>Resolução RDC nº 263 de 22/09/2005 -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14 de 28/03/2014, ANVISA/MS</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Fuji Composição:</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Maça com peso mínimo de 100g.</w:t>
      </w:r>
    </w:p>
    <w:p w:rsidR="00A34B20" w:rsidRPr="00C668A0" w:rsidRDefault="00A34B20" w:rsidP="00AF5627">
      <w:pPr>
        <w:numPr>
          <w:ilvl w:val="0"/>
          <w:numId w:val="73"/>
        </w:numPr>
        <w:spacing w:before="100" w:beforeAutospacing="1" w:after="100" w:afterAutospacing="1"/>
        <w:ind w:left="0" w:firstLine="0"/>
        <w:rPr>
          <w:color w:val="000000"/>
        </w:rPr>
      </w:pPr>
      <w:r w:rsidRPr="00C668A0">
        <w:rPr>
          <w:rStyle w:val="Forte"/>
          <w:color w:val="000000"/>
        </w:rPr>
        <w:t>Embalagem:</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Primária: </w:t>
      </w:r>
      <w:r w:rsidRPr="00C668A0">
        <w:rPr>
          <w:color w:val="000000"/>
        </w:rPr>
        <w:t>Atóxica e transparente</w:t>
      </w:r>
    </w:p>
    <w:p w:rsidR="00A34B20" w:rsidRPr="00C668A0" w:rsidRDefault="00A34B20" w:rsidP="00AF5627">
      <w:pPr>
        <w:numPr>
          <w:ilvl w:val="0"/>
          <w:numId w:val="74"/>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74"/>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74"/>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Legislação vigente</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 </w:t>
      </w:r>
    </w:p>
    <w:p w:rsidR="00A34B20" w:rsidRPr="00C668A0" w:rsidRDefault="00A34B20" w:rsidP="00D131F6">
      <w:pPr>
        <w:pStyle w:val="textojustificadorecuoprimeiralinha"/>
        <w:spacing w:before="120" w:beforeAutospacing="0" w:after="120" w:afterAutospacing="0"/>
        <w:jc w:val="both"/>
        <w:rPr>
          <w:color w:val="000000"/>
        </w:rPr>
      </w:pPr>
      <w:r w:rsidRPr="00C668A0">
        <w:rPr>
          <w:rStyle w:val="Forte"/>
          <w:color w:val="000000"/>
        </w:rPr>
        <w:t>Água Mineral sem Gás 500ml (garrafa Pet)</w:t>
      </w:r>
    </w:p>
    <w:p w:rsidR="00A34B20" w:rsidRPr="00C668A0" w:rsidRDefault="00A34B20" w:rsidP="00AF5627">
      <w:pPr>
        <w:numPr>
          <w:ilvl w:val="0"/>
          <w:numId w:val="75"/>
        </w:numPr>
        <w:spacing w:before="100" w:beforeAutospacing="1" w:after="100" w:afterAutospacing="1"/>
        <w:ind w:left="0" w:firstLine="0"/>
        <w:rPr>
          <w:color w:val="000000"/>
          <w:lang w:val="pt-BR"/>
        </w:rPr>
      </w:pPr>
      <w:r w:rsidRPr="00C668A0">
        <w:rPr>
          <w:rStyle w:val="Forte"/>
          <w:color w:val="000000"/>
          <w:lang w:val="pt-BR"/>
        </w:rPr>
        <w:t>Composição:</w:t>
      </w:r>
      <w:r w:rsidRPr="00C668A0">
        <w:rPr>
          <w:color w:val="000000"/>
          <w:lang w:val="pt-BR"/>
        </w:rPr>
        <w:t> Produto composto de magnésio, sódio, potássio, flúor e bicarbonatos.</w:t>
      </w:r>
    </w:p>
    <w:p w:rsidR="00A34B20" w:rsidRPr="00C668A0" w:rsidRDefault="00A34B20" w:rsidP="00AF5627">
      <w:pPr>
        <w:numPr>
          <w:ilvl w:val="0"/>
          <w:numId w:val="75"/>
        </w:numPr>
        <w:spacing w:before="100" w:beforeAutospacing="1" w:after="100" w:afterAutospacing="1"/>
        <w:ind w:left="0" w:firstLine="0"/>
        <w:rPr>
          <w:color w:val="000000"/>
          <w:lang w:val="pt-BR"/>
        </w:rPr>
      </w:pPr>
      <w:r w:rsidRPr="00C668A0">
        <w:rPr>
          <w:rStyle w:val="Forte"/>
          <w:color w:val="000000"/>
          <w:lang w:val="pt-BR"/>
        </w:rPr>
        <w:t>Rotulagem: </w:t>
      </w:r>
      <w:r w:rsidRPr="00C668A0">
        <w:rPr>
          <w:color w:val="000000"/>
          <w:lang w:val="pt-BR"/>
        </w:rPr>
        <w:t>Deve atender a legislação vigente.</w:t>
      </w:r>
    </w:p>
    <w:p w:rsidR="00A34B20" w:rsidRPr="00C668A0" w:rsidRDefault="00A34B20" w:rsidP="00AF5627">
      <w:pPr>
        <w:numPr>
          <w:ilvl w:val="0"/>
          <w:numId w:val="75"/>
        </w:numPr>
        <w:spacing w:before="100" w:beforeAutospacing="1" w:after="100" w:afterAutospacing="1"/>
        <w:ind w:left="0" w:firstLine="0"/>
        <w:rPr>
          <w:color w:val="000000"/>
        </w:rPr>
      </w:pPr>
      <w:r w:rsidRPr="00C668A0">
        <w:rPr>
          <w:rStyle w:val="Forte"/>
          <w:color w:val="000000"/>
        </w:rPr>
        <w:t>Nota: </w:t>
      </w:r>
      <w:r w:rsidRPr="00C668A0">
        <w:rPr>
          <w:color w:val="000000"/>
        </w:rPr>
        <w:t>Isenta de Registro.</w:t>
      </w:r>
    </w:p>
    <w:p w:rsidR="00A34B20" w:rsidRPr="00C668A0" w:rsidRDefault="00A34B20" w:rsidP="00AF5627">
      <w:pPr>
        <w:numPr>
          <w:ilvl w:val="0"/>
          <w:numId w:val="75"/>
        </w:numPr>
        <w:spacing w:before="100" w:beforeAutospacing="1" w:after="100" w:afterAutospacing="1"/>
        <w:ind w:left="0" w:firstLine="0"/>
        <w:rPr>
          <w:color w:val="000000"/>
          <w:lang w:val="pt-BR"/>
        </w:rPr>
      </w:pPr>
      <w:r w:rsidRPr="00C668A0">
        <w:rPr>
          <w:rStyle w:val="Forte"/>
          <w:color w:val="000000"/>
          <w:lang w:val="pt-BR"/>
        </w:rPr>
        <w:t>Embalagem:</w:t>
      </w:r>
      <w:r w:rsidRPr="00C668A0">
        <w:rPr>
          <w:color w:val="000000"/>
          <w:lang w:val="pt-BR"/>
        </w:rPr>
        <w:t> Em garrafa Pet Transparente atendendo a legislação vigente.</w:t>
      </w:r>
    </w:p>
    <w:p w:rsidR="00A34B20" w:rsidRPr="00C668A0" w:rsidRDefault="00A34B20" w:rsidP="00AF5627">
      <w:pPr>
        <w:numPr>
          <w:ilvl w:val="0"/>
          <w:numId w:val="75"/>
        </w:numPr>
        <w:spacing w:before="100" w:beforeAutospacing="1" w:after="100" w:afterAutospacing="1"/>
        <w:ind w:left="0" w:firstLine="0"/>
        <w:rPr>
          <w:color w:val="000000"/>
        </w:rPr>
      </w:pPr>
      <w:r w:rsidRPr="00C668A0">
        <w:rPr>
          <w:rStyle w:val="Forte"/>
          <w:color w:val="000000"/>
        </w:rPr>
        <w:t>Legislação:</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Lei 7.841/45</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309/1999 – ANVISA</w:t>
      </w:r>
    </w:p>
    <w:p w:rsidR="00A34B20" w:rsidRPr="00C668A0" w:rsidRDefault="00A34B20" w:rsidP="00D131F6">
      <w:pPr>
        <w:pStyle w:val="textojustificadorecuoprimeiralinha"/>
        <w:spacing w:before="120" w:beforeAutospacing="0" w:after="120" w:afterAutospacing="0"/>
        <w:jc w:val="both"/>
        <w:rPr>
          <w:color w:val="000000"/>
        </w:rPr>
      </w:pPr>
      <w:r w:rsidRPr="00C668A0">
        <w:rPr>
          <w:color w:val="000000"/>
        </w:rPr>
        <w:t>Resolução RDC nº 173/06</w:t>
      </w:r>
    </w:p>
    <w:p w:rsidR="00B02074" w:rsidRDefault="00A34B20" w:rsidP="00B02074">
      <w:pPr>
        <w:pStyle w:val="NormalWeb"/>
        <w:rPr>
          <w:color w:val="000000"/>
        </w:rPr>
      </w:pPr>
      <w:r w:rsidRPr="00C668A0">
        <w:rPr>
          <w:color w:val="000000"/>
        </w:rPr>
        <w:t> </w:t>
      </w:r>
      <w:r w:rsidR="00B02074">
        <w:rPr>
          <w:color w:val="000000"/>
        </w:rPr>
        <w:br w:type="page"/>
      </w:r>
    </w:p>
    <w:p w:rsidR="00A34B20" w:rsidRPr="00B02074" w:rsidRDefault="00A34B20" w:rsidP="00B02074">
      <w:pPr>
        <w:pStyle w:val="textocentralizado"/>
        <w:spacing w:before="120" w:beforeAutospacing="0" w:after="120" w:afterAutospacing="0"/>
        <w:jc w:val="center"/>
        <w:rPr>
          <w:rStyle w:val="Forte"/>
          <w:color w:val="000000"/>
          <w:u w:val="single"/>
        </w:rPr>
      </w:pPr>
      <w:r w:rsidRPr="00B02074">
        <w:rPr>
          <w:rStyle w:val="Forte"/>
          <w:color w:val="000000"/>
          <w:u w:val="single"/>
        </w:rPr>
        <w:lastRenderedPageBreak/>
        <w:t>ANEXO IV</w:t>
      </w:r>
    </w:p>
    <w:p w:rsidR="00B02074" w:rsidRDefault="00B02074" w:rsidP="00D131F6">
      <w:pPr>
        <w:pStyle w:val="textocentralizado"/>
        <w:spacing w:before="120" w:beforeAutospacing="0" w:after="120" w:afterAutospacing="0"/>
        <w:jc w:val="center"/>
        <w:rPr>
          <w:color w:val="000000"/>
        </w:rPr>
      </w:pPr>
    </w:p>
    <w:tbl>
      <w:tblPr>
        <w:tblStyle w:val="Tabelacomgrade"/>
        <w:tblW w:w="9812" w:type="dxa"/>
        <w:tblInd w:w="108" w:type="dxa"/>
        <w:tblLook w:val="04A0"/>
      </w:tblPr>
      <w:tblGrid>
        <w:gridCol w:w="4706"/>
        <w:gridCol w:w="1276"/>
        <w:gridCol w:w="1276"/>
        <w:gridCol w:w="1276"/>
        <w:gridCol w:w="1278"/>
      </w:tblGrid>
      <w:tr w:rsidR="005A2B23" w:rsidRPr="005A2B23" w:rsidTr="00536F12">
        <w:tc>
          <w:tcPr>
            <w:tcW w:w="9808" w:type="dxa"/>
            <w:gridSpan w:val="5"/>
            <w:vAlign w:val="center"/>
          </w:tcPr>
          <w:p w:rsidR="005A2B23" w:rsidRPr="00C668A0" w:rsidRDefault="005A2B23" w:rsidP="00536F12">
            <w:pPr>
              <w:pStyle w:val="textocentralizado"/>
              <w:spacing w:before="120" w:beforeAutospacing="0" w:after="120" w:afterAutospacing="0"/>
              <w:jc w:val="center"/>
              <w:rPr>
                <w:rStyle w:val="Forte"/>
                <w:color w:val="000000"/>
              </w:rPr>
            </w:pPr>
            <w:r w:rsidRPr="00C668A0">
              <w:rPr>
                <w:rStyle w:val="Forte"/>
                <w:color w:val="000000"/>
              </w:rPr>
              <w:t>QUANTIDADE ESTIMADA DE CONSUMO DOS KIT LANCHES POR EVENTO PERÍODO DE 12 MESES</w:t>
            </w:r>
          </w:p>
        </w:tc>
      </w:tr>
      <w:tr w:rsidR="00286394" w:rsidTr="00536F12">
        <w:tc>
          <w:tcPr>
            <w:tcW w:w="4704" w:type="dxa"/>
            <w:vAlign w:val="center"/>
          </w:tcPr>
          <w:p w:rsidR="00286394" w:rsidRDefault="00286394" w:rsidP="005A2B23">
            <w:pPr>
              <w:pStyle w:val="textocentralizado"/>
              <w:spacing w:before="120" w:beforeAutospacing="0" w:after="120" w:afterAutospacing="0"/>
              <w:jc w:val="center"/>
              <w:rPr>
                <w:color w:val="000000"/>
              </w:rPr>
            </w:pPr>
            <w:r w:rsidRPr="00C668A0">
              <w:rPr>
                <w:rStyle w:val="Forte"/>
                <w:color w:val="000000"/>
              </w:rPr>
              <w:t>EVENTO</w:t>
            </w:r>
          </w:p>
        </w:tc>
        <w:tc>
          <w:tcPr>
            <w:tcW w:w="1276" w:type="dxa"/>
            <w:vAlign w:val="center"/>
          </w:tcPr>
          <w:p w:rsidR="00286394" w:rsidRDefault="005A2B23" w:rsidP="005A2B23">
            <w:pPr>
              <w:pStyle w:val="textocentralizado"/>
              <w:spacing w:before="120" w:beforeAutospacing="0" w:after="120" w:afterAutospacing="0"/>
              <w:jc w:val="center"/>
              <w:rPr>
                <w:color w:val="000000"/>
              </w:rPr>
            </w:pPr>
            <w:r w:rsidRPr="00C668A0">
              <w:rPr>
                <w:rStyle w:val="Forte"/>
                <w:color w:val="000000"/>
              </w:rPr>
              <w:t>KIT LANCHE TIPO A</w:t>
            </w:r>
          </w:p>
        </w:tc>
        <w:tc>
          <w:tcPr>
            <w:tcW w:w="1276" w:type="dxa"/>
            <w:vAlign w:val="center"/>
          </w:tcPr>
          <w:p w:rsidR="00286394" w:rsidRDefault="005A2B23" w:rsidP="005A2B23">
            <w:pPr>
              <w:pStyle w:val="textocentralizado"/>
              <w:spacing w:before="120" w:beforeAutospacing="0" w:after="120" w:afterAutospacing="0"/>
              <w:jc w:val="center"/>
              <w:rPr>
                <w:color w:val="000000"/>
              </w:rPr>
            </w:pPr>
            <w:r w:rsidRPr="00C668A0">
              <w:rPr>
                <w:rStyle w:val="Forte"/>
                <w:color w:val="000000"/>
              </w:rPr>
              <w:t xml:space="preserve">KIT LANCHE TIPO </w:t>
            </w:r>
            <w:r>
              <w:rPr>
                <w:rStyle w:val="Forte"/>
                <w:color w:val="000000"/>
              </w:rPr>
              <w:t>B</w:t>
            </w:r>
          </w:p>
        </w:tc>
        <w:tc>
          <w:tcPr>
            <w:tcW w:w="1276" w:type="dxa"/>
            <w:vAlign w:val="center"/>
          </w:tcPr>
          <w:p w:rsidR="00286394" w:rsidRDefault="005A2B23" w:rsidP="005A2B23">
            <w:pPr>
              <w:pStyle w:val="textocentralizado"/>
              <w:spacing w:before="120" w:beforeAutospacing="0" w:after="120" w:afterAutospacing="0"/>
              <w:jc w:val="center"/>
              <w:rPr>
                <w:color w:val="000000"/>
              </w:rPr>
            </w:pPr>
            <w:r w:rsidRPr="00C668A0">
              <w:rPr>
                <w:rStyle w:val="Forte"/>
                <w:color w:val="000000"/>
              </w:rPr>
              <w:t xml:space="preserve">KIT LANCHE TIPO </w:t>
            </w:r>
            <w:r>
              <w:rPr>
                <w:rStyle w:val="Forte"/>
                <w:color w:val="000000"/>
              </w:rPr>
              <w:t>C</w:t>
            </w:r>
          </w:p>
        </w:tc>
        <w:tc>
          <w:tcPr>
            <w:tcW w:w="1276" w:type="dxa"/>
            <w:vAlign w:val="center"/>
          </w:tcPr>
          <w:p w:rsidR="00286394" w:rsidRDefault="005A2B23" w:rsidP="005A2B23">
            <w:pPr>
              <w:pStyle w:val="textocentralizado"/>
              <w:spacing w:before="120" w:beforeAutospacing="0" w:after="120" w:afterAutospacing="0"/>
              <w:jc w:val="center"/>
              <w:rPr>
                <w:color w:val="000000"/>
              </w:rPr>
            </w:pPr>
            <w:r w:rsidRPr="00C668A0">
              <w:rPr>
                <w:rStyle w:val="Forte"/>
                <w:color w:val="000000"/>
              </w:rPr>
              <w:t xml:space="preserve">KIT LANCHE TIPO </w:t>
            </w:r>
            <w:r>
              <w:rPr>
                <w:rStyle w:val="Forte"/>
                <w:color w:val="000000"/>
              </w:rPr>
              <w:t>D</w:t>
            </w: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C668A0" w:rsidRDefault="002C79A1" w:rsidP="002C79A1">
            <w:pPr>
              <w:pStyle w:val="textocentralizado"/>
              <w:spacing w:before="120" w:beforeAutospacing="0" w:after="120" w:afterAutospacing="0"/>
              <w:rPr>
                <w:rStyle w:val="Forte"/>
                <w:color w:val="000000"/>
              </w:rPr>
            </w:pPr>
            <w:r>
              <w:rPr>
                <w:rStyle w:val="Forte"/>
                <w:color w:val="000000"/>
              </w:rPr>
              <w:t>SUB-TOTAL</w:t>
            </w: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6"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c>
          <w:tcPr>
            <w:tcW w:w="1278" w:type="dxa"/>
            <w:vAlign w:val="center"/>
          </w:tcPr>
          <w:p w:rsidR="002C79A1" w:rsidRPr="00C668A0" w:rsidRDefault="002C79A1" w:rsidP="005A2B23">
            <w:pPr>
              <w:pStyle w:val="textocentralizado"/>
              <w:spacing w:before="120" w:beforeAutospacing="0" w:after="120" w:afterAutospacing="0"/>
              <w:jc w:val="center"/>
              <w:rPr>
                <w:rStyle w:val="Forte"/>
                <w:color w:val="000000"/>
              </w:rPr>
            </w:pPr>
          </w:p>
        </w:tc>
      </w:tr>
      <w:tr w:rsidR="002C79A1" w:rsidTr="00536F12">
        <w:tc>
          <w:tcPr>
            <w:tcW w:w="4706" w:type="dxa"/>
            <w:vAlign w:val="center"/>
          </w:tcPr>
          <w:p w:rsidR="002C79A1" w:rsidRPr="002C79A1" w:rsidRDefault="002C79A1" w:rsidP="002C79A1">
            <w:pPr>
              <w:pStyle w:val="textocentralizado"/>
              <w:spacing w:before="120" w:beforeAutospacing="0" w:after="120" w:afterAutospacing="0"/>
              <w:rPr>
                <w:rStyle w:val="Forte"/>
                <w:color w:val="FF0000"/>
              </w:rPr>
            </w:pPr>
            <w:r w:rsidRPr="002C79A1">
              <w:rPr>
                <w:rStyle w:val="Forte"/>
                <w:color w:val="FF0000"/>
              </w:rPr>
              <w:t>TOTAL GERAL</w:t>
            </w:r>
          </w:p>
        </w:tc>
        <w:tc>
          <w:tcPr>
            <w:tcW w:w="5106" w:type="dxa"/>
            <w:gridSpan w:val="4"/>
            <w:vAlign w:val="center"/>
          </w:tcPr>
          <w:p w:rsidR="002C79A1" w:rsidRPr="002C79A1" w:rsidRDefault="002C79A1" w:rsidP="002C79A1">
            <w:pPr>
              <w:pStyle w:val="textocentralizado"/>
              <w:spacing w:before="120" w:beforeAutospacing="0" w:after="120" w:afterAutospacing="0"/>
              <w:jc w:val="center"/>
              <w:rPr>
                <w:rStyle w:val="Forte"/>
                <w:color w:val="FF0000"/>
              </w:rPr>
            </w:pPr>
          </w:p>
        </w:tc>
      </w:tr>
    </w:tbl>
    <w:p w:rsidR="00286394" w:rsidRDefault="00286394" w:rsidP="00D131F6">
      <w:pPr>
        <w:pStyle w:val="textocentralizado"/>
        <w:spacing w:before="120" w:beforeAutospacing="0" w:after="120" w:afterAutospacing="0"/>
        <w:jc w:val="center"/>
        <w:rPr>
          <w:color w:val="000000"/>
        </w:rPr>
      </w:pPr>
    </w:p>
    <w:p w:rsidR="002C79A1" w:rsidRDefault="002C79A1" w:rsidP="00D131F6">
      <w:pPr>
        <w:pStyle w:val="textocentralizado"/>
        <w:spacing w:before="120" w:beforeAutospacing="0" w:after="120" w:afterAutospacing="0"/>
        <w:jc w:val="center"/>
        <w:rPr>
          <w:color w:val="000000"/>
        </w:rPr>
      </w:pPr>
      <w:r>
        <w:rPr>
          <w:color w:val="000000"/>
        </w:rPr>
        <w:br w:type="page"/>
      </w:r>
    </w:p>
    <w:p w:rsidR="00A34B20" w:rsidRDefault="00A34B20" w:rsidP="00D131F6">
      <w:pPr>
        <w:pStyle w:val="textocentralizado"/>
        <w:spacing w:before="120" w:beforeAutospacing="0" w:after="120" w:afterAutospacing="0"/>
        <w:jc w:val="center"/>
        <w:rPr>
          <w:rStyle w:val="Forte"/>
          <w:color w:val="000000"/>
          <w:u w:val="single"/>
        </w:rPr>
      </w:pPr>
      <w:r w:rsidRPr="008D72DC">
        <w:rPr>
          <w:rStyle w:val="Forte"/>
          <w:color w:val="000000"/>
          <w:u w:val="single"/>
        </w:rPr>
        <w:lastRenderedPageBreak/>
        <w:t>ANEXO V</w:t>
      </w:r>
    </w:p>
    <w:p w:rsidR="008D72DC" w:rsidRPr="008D72DC" w:rsidRDefault="008D72DC" w:rsidP="00D131F6">
      <w:pPr>
        <w:pStyle w:val="textocentralizado"/>
        <w:spacing w:before="120" w:beforeAutospacing="0" w:after="120" w:afterAutospacing="0"/>
        <w:jc w:val="center"/>
        <w:rPr>
          <w:rStyle w:val="Forte"/>
          <w:color w:val="000000"/>
          <w:u w:val="single"/>
        </w:rPr>
      </w:pPr>
    </w:p>
    <w:p w:rsidR="004B7F0D" w:rsidRPr="004B7F0D" w:rsidRDefault="004B7F0D" w:rsidP="00D131F6">
      <w:pPr>
        <w:pStyle w:val="textocentralizado"/>
        <w:spacing w:before="120" w:beforeAutospacing="0" w:after="120" w:afterAutospacing="0"/>
        <w:jc w:val="center"/>
        <w:rPr>
          <w:rStyle w:val="Forte"/>
          <w:b w:val="0"/>
          <w:color w:val="000000"/>
        </w:rPr>
      </w:pPr>
    </w:p>
    <w:tbl>
      <w:tblPr>
        <w:tblStyle w:val="Tabelacomgrade"/>
        <w:tblW w:w="0" w:type="auto"/>
        <w:tblInd w:w="108" w:type="dxa"/>
        <w:tblLook w:val="04A0"/>
      </w:tblPr>
      <w:tblGrid>
        <w:gridCol w:w="2438"/>
        <w:gridCol w:w="1304"/>
        <w:gridCol w:w="1304"/>
        <w:gridCol w:w="1304"/>
        <w:gridCol w:w="1304"/>
        <w:gridCol w:w="2211"/>
      </w:tblGrid>
      <w:tr w:rsidR="004B7F0D" w:rsidTr="00536F12">
        <w:tc>
          <w:tcPr>
            <w:tcW w:w="2438" w:type="dxa"/>
            <w:vAlign w:val="center"/>
          </w:tcPr>
          <w:p w:rsidR="004B7F0D" w:rsidRPr="00C668A0" w:rsidRDefault="004B7F0D" w:rsidP="004B7F0D">
            <w:pPr>
              <w:pStyle w:val="tabelatextocentralizado"/>
              <w:spacing w:before="120" w:beforeAutospacing="0" w:after="120" w:afterAutospacing="0"/>
              <w:jc w:val="center"/>
              <w:rPr>
                <w:rStyle w:val="Forte"/>
                <w:color w:val="000000"/>
              </w:rPr>
            </w:pPr>
            <w:r w:rsidRPr="00C668A0">
              <w:rPr>
                <w:b/>
                <w:bCs/>
                <w:color w:val="000000"/>
              </w:rPr>
              <w:t>ESTIMATIVA</w:t>
            </w:r>
          </w:p>
        </w:tc>
        <w:tc>
          <w:tcPr>
            <w:tcW w:w="7427" w:type="dxa"/>
            <w:gridSpan w:val="5"/>
            <w:vAlign w:val="center"/>
          </w:tcPr>
          <w:p w:rsidR="004B7F0D" w:rsidRPr="00C668A0" w:rsidRDefault="004B7F0D" w:rsidP="004B7F0D">
            <w:pPr>
              <w:pStyle w:val="tabelatextocentralizado"/>
              <w:spacing w:before="120" w:beforeAutospacing="0" w:after="120" w:afterAutospacing="0"/>
              <w:jc w:val="center"/>
              <w:rPr>
                <w:b/>
                <w:bCs/>
                <w:color w:val="000000"/>
              </w:rPr>
            </w:pPr>
            <w:r w:rsidRPr="00C668A0">
              <w:rPr>
                <w:b/>
                <w:bCs/>
                <w:color w:val="000000"/>
              </w:rPr>
              <w:t>KIT LANCHE </w:t>
            </w:r>
          </w:p>
        </w:tc>
      </w:tr>
      <w:tr w:rsidR="004B7F0D" w:rsidTr="00536F12">
        <w:tc>
          <w:tcPr>
            <w:tcW w:w="2438"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rStyle w:val="Forte"/>
                <w:color w:val="000000"/>
              </w:rPr>
              <w:t>MÊS</w:t>
            </w:r>
          </w:p>
        </w:tc>
        <w:tc>
          <w:tcPr>
            <w:tcW w:w="1304"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rStyle w:val="Forte"/>
                <w:color w:val="000000"/>
              </w:rPr>
              <w:t>TIPO A</w:t>
            </w:r>
          </w:p>
        </w:tc>
        <w:tc>
          <w:tcPr>
            <w:tcW w:w="1304"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rStyle w:val="Forte"/>
                <w:color w:val="000000"/>
              </w:rPr>
              <w:t>TIPO B</w:t>
            </w:r>
          </w:p>
        </w:tc>
        <w:tc>
          <w:tcPr>
            <w:tcW w:w="1304"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rStyle w:val="Forte"/>
                <w:color w:val="000000"/>
              </w:rPr>
              <w:t>TIPO C</w:t>
            </w:r>
          </w:p>
        </w:tc>
        <w:tc>
          <w:tcPr>
            <w:tcW w:w="1304"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rStyle w:val="Forte"/>
                <w:color w:val="000000"/>
              </w:rPr>
              <w:t>TIPO D</w:t>
            </w:r>
          </w:p>
        </w:tc>
        <w:tc>
          <w:tcPr>
            <w:tcW w:w="2211" w:type="dxa"/>
            <w:vAlign w:val="center"/>
          </w:tcPr>
          <w:p w:rsidR="004B7F0D" w:rsidRPr="00C668A0" w:rsidRDefault="004B7F0D" w:rsidP="004B7F0D">
            <w:pPr>
              <w:pStyle w:val="tabelatextocentralizado"/>
              <w:spacing w:before="120" w:beforeAutospacing="0" w:after="120" w:afterAutospacing="0"/>
              <w:jc w:val="center"/>
              <w:rPr>
                <w:color w:val="000000"/>
              </w:rPr>
            </w:pPr>
            <w:r w:rsidRPr="00C668A0">
              <w:rPr>
                <w:b/>
                <w:bCs/>
                <w:color w:val="000000"/>
              </w:rPr>
              <w:t>CONSUMO ESTIMADO/MÊS</w:t>
            </w: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01</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02</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03</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04</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05</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06</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07</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08</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09</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10</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11</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r>
              <w:rPr>
                <w:rStyle w:val="Forte"/>
                <w:color w:val="000000"/>
              </w:rPr>
              <w:t>12</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536F12" w:rsidP="00536F12">
            <w:pPr>
              <w:pStyle w:val="tabelatextocentralizado"/>
              <w:spacing w:before="0" w:beforeAutospacing="0" w:after="0" w:afterAutospacing="0"/>
              <w:rPr>
                <w:rStyle w:val="Forte"/>
                <w:color w:val="000000"/>
              </w:rPr>
            </w:pPr>
            <w:r w:rsidRPr="00C668A0">
              <w:rPr>
                <w:rStyle w:val="Forte"/>
                <w:color w:val="B22222"/>
              </w:rPr>
              <w:t>TOTAL POR TIPO</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r w:rsidR="004B7F0D" w:rsidTr="00536F12">
        <w:tc>
          <w:tcPr>
            <w:tcW w:w="2438" w:type="dxa"/>
            <w:vAlign w:val="center"/>
          </w:tcPr>
          <w:p w:rsidR="004B7F0D" w:rsidRPr="00C668A0" w:rsidRDefault="00536F12" w:rsidP="00536F12">
            <w:pPr>
              <w:pStyle w:val="tabelatextocentralizado"/>
              <w:spacing w:before="0" w:beforeAutospacing="0" w:after="0" w:afterAutospacing="0"/>
              <w:rPr>
                <w:rStyle w:val="Forte"/>
                <w:color w:val="000000"/>
              </w:rPr>
            </w:pPr>
            <w:r w:rsidRPr="00C668A0">
              <w:rPr>
                <w:rStyle w:val="Forte"/>
                <w:caps/>
                <w:color w:val="B22222"/>
              </w:rPr>
              <w:t>TOTAL GERAL</w:t>
            </w: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1304" w:type="dxa"/>
            <w:vAlign w:val="center"/>
          </w:tcPr>
          <w:p w:rsidR="004B7F0D" w:rsidRPr="00C668A0" w:rsidRDefault="004B7F0D" w:rsidP="004B7F0D">
            <w:pPr>
              <w:pStyle w:val="tabelatextocentralizado"/>
              <w:spacing w:before="0" w:beforeAutospacing="0" w:after="0" w:afterAutospacing="0"/>
              <w:jc w:val="center"/>
              <w:rPr>
                <w:rStyle w:val="Forte"/>
                <w:color w:val="000000"/>
              </w:rPr>
            </w:pPr>
          </w:p>
        </w:tc>
        <w:tc>
          <w:tcPr>
            <w:tcW w:w="2211" w:type="dxa"/>
            <w:vAlign w:val="center"/>
          </w:tcPr>
          <w:p w:rsidR="004B7F0D" w:rsidRPr="00C668A0" w:rsidRDefault="004B7F0D" w:rsidP="004B7F0D">
            <w:pPr>
              <w:pStyle w:val="tabelatextocentralizado"/>
              <w:spacing w:before="0" w:beforeAutospacing="0" w:after="0" w:afterAutospacing="0"/>
              <w:jc w:val="center"/>
              <w:rPr>
                <w:b/>
                <w:bCs/>
                <w:color w:val="000000"/>
              </w:rPr>
            </w:pPr>
          </w:p>
        </w:tc>
      </w:tr>
    </w:tbl>
    <w:p w:rsidR="004B7F0D" w:rsidRPr="004B7F0D" w:rsidRDefault="004B7F0D" w:rsidP="00D131F6">
      <w:pPr>
        <w:pStyle w:val="textocentralizado"/>
        <w:spacing w:before="120" w:beforeAutospacing="0" w:after="120" w:afterAutospacing="0"/>
        <w:jc w:val="center"/>
        <w:rPr>
          <w:rStyle w:val="Forte"/>
          <w:b w:val="0"/>
          <w:color w:val="000000"/>
        </w:rPr>
      </w:pPr>
    </w:p>
    <w:p w:rsidR="004B7F0D" w:rsidRPr="004B7F0D" w:rsidRDefault="004B7F0D" w:rsidP="00D131F6">
      <w:pPr>
        <w:pStyle w:val="textocentralizado"/>
        <w:spacing w:before="120" w:beforeAutospacing="0" w:after="120" w:afterAutospacing="0"/>
        <w:jc w:val="center"/>
        <w:rPr>
          <w:color w:val="000000"/>
        </w:rPr>
      </w:pPr>
    </w:p>
    <w:p w:rsidR="00FB1DA6" w:rsidRPr="00C668A0" w:rsidRDefault="00FB1DA6" w:rsidP="00D131F6">
      <w:pPr>
        <w:pStyle w:val="centralizadotimbre"/>
        <w:spacing w:before="20" w:beforeAutospacing="0" w:after="20" w:afterAutospacing="0"/>
        <w:jc w:val="center"/>
      </w:pPr>
    </w:p>
    <w:p w:rsidR="00063A86" w:rsidRPr="00C668A0" w:rsidRDefault="00063A86" w:rsidP="00D131F6">
      <w:pPr>
        <w:spacing w:line="276" w:lineRule="auto"/>
        <w:rPr>
          <w:u w:val="single"/>
          <w:lang w:val="pt-BR"/>
        </w:rPr>
      </w:pPr>
      <w:r w:rsidRPr="00C668A0">
        <w:rPr>
          <w:b/>
          <w:u w:val="single"/>
          <w:lang w:val="pt-BR"/>
        </w:rPr>
        <w:t xml:space="preserve">*As Unidades interessadas deverão preencher </w:t>
      </w:r>
      <w:r w:rsidR="008D72DC">
        <w:rPr>
          <w:b/>
          <w:u w:val="single"/>
          <w:lang w:val="pt-BR"/>
        </w:rPr>
        <w:t xml:space="preserve">OS Anexo </w:t>
      </w:r>
      <w:bookmarkStart w:id="0" w:name="_GoBack"/>
      <w:bookmarkEnd w:id="0"/>
      <w:r w:rsidR="008D72DC">
        <w:rPr>
          <w:b/>
          <w:u w:val="single"/>
          <w:lang w:val="pt-BR"/>
        </w:rPr>
        <w:t>IV e V</w:t>
      </w:r>
      <w:r w:rsidRPr="00C668A0">
        <w:rPr>
          <w:b/>
          <w:u w:val="single"/>
          <w:lang w:val="pt-BR"/>
        </w:rPr>
        <w:t xml:space="preserve"> </w:t>
      </w:r>
      <w:r w:rsidRPr="00C668A0">
        <w:rPr>
          <w:rStyle w:val="Forte"/>
          <w:color w:val="000000"/>
          <w:u w:val="single"/>
          <w:lang w:val="pt-BR"/>
        </w:rPr>
        <w:t xml:space="preserve"> informando as quantidades estimadas. </w:t>
      </w:r>
    </w:p>
    <w:p w:rsidR="00063A86" w:rsidRPr="00C668A0" w:rsidRDefault="00063A86" w:rsidP="00D131F6">
      <w:pPr>
        <w:pStyle w:val="Corpodetexto"/>
        <w:rPr>
          <w:rFonts w:ascii="Times New Roman" w:hAnsi="Times New Roman"/>
          <w:bCs/>
          <w:szCs w:val="24"/>
        </w:rPr>
      </w:pPr>
    </w:p>
    <w:p w:rsidR="00063A86" w:rsidRPr="00C668A0" w:rsidRDefault="00063A86" w:rsidP="00D131F6">
      <w:pPr>
        <w:pStyle w:val="Corpodetexto"/>
        <w:rPr>
          <w:rFonts w:ascii="Times New Roman" w:hAnsi="Times New Roman"/>
          <w:bCs/>
          <w:szCs w:val="24"/>
        </w:rPr>
      </w:pPr>
    </w:p>
    <w:p w:rsidR="00063A86" w:rsidRPr="00C668A0" w:rsidRDefault="00063A86" w:rsidP="00D131F6">
      <w:pPr>
        <w:pStyle w:val="Corpodetexto"/>
        <w:spacing w:line="276" w:lineRule="auto"/>
        <w:rPr>
          <w:rFonts w:ascii="Times New Roman" w:hAnsi="Times New Roman"/>
          <w:b/>
          <w:bCs/>
          <w:szCs w:val="24"/>
        </w:rPr>
      </w:pPr>
      <w:r w:rsidRPr="00C668A0">
        <w:rPr>
          <w:rFonts w:ascii="Times New Roman" w:hAnsi="Times New Roman"/>
          <w:b/>
          <w:bCs/>
          <w:szCs w:val="24"/>
        </w:rPr>
        <w:t>Secretaria:</w:t>
      </w:r>
    </w:p>
    <w:p w:rsidR="00063A86" w:rsidRPr="00C668A0" w:rsidRDefault="00063A86" w:rsidP="00D131F6">
      <w:pPr>
        <w:pStyle w:val="Corpodetexto"/>
        <w:spacing w:line="276" w:lineRule="auto"/>
        <w:rPr>
          <w:rFonts w:ascii="Times New Roman" w:hAnsi="Times New Roman"/>
          <w:b/>
          <w:bCs/>
          <w:szCs w:val="24"/>
        </w:rPr>
      </w:pPr>
      <w:r w:rsidRPr="00C668A0">
        <w:rPr>
          <w:rFonts w:ascii="Times New Roman" w:hAnsi="Times New Roman"/>
          <w:b/>
          <w:bCs/>
          <w:szCs w:val="24"/>
        </w:rPr>
        <w:t>Unidade requisitante:</w:t>
      </w:r>
    </w:p>
    <w:p w:rsidR="00063A86" w:rsidRPr="00C668A0" w:rsidRDefault="00063A86" w:rsidP="00D131F6">
      <w:pPr>
        <w:pStyle w:val="Corpodetexto"/>
        <w:spacing w:line="276" w:lineRule="auto"/>
        <w:rPr>
          <w:rFonts w:ascii="Times New Roman" w:hAnsi="Times New Roman"/>
          <w:b/>
          <w:bCs/>
          <w:szCs w:val="24"/>
        </w:rPr>
      </w:pPr>
      <w:r w:rsidRPr="00C668A0">
        <w:rPr>
          <w:rFonts w:ascii="Times New Roman" w:hAnsi="Times New Roman"/>
          <w:b/>
          <w:bCs/>
          <w:szCs w:val="24"/>
        </w:rPr>
        <w:t>Responsável pela informação:</w:t>
      </w:r>
    </w:p>
    <w:p w:rsidR="00063A86" w:rsidRPr="00C668A0" w:rsidRDefault="00063A86" w:rsidP="00D131F6">
      <w:pPr>
        <w:pStyle w:val="Corpodetexto"/>
        <w:spacing w:line="276" w:lineRule="auto"/>
        <w:rPr>
          <w:rFonts w:ascii="Times New Roman" w:hAnsi="Times New Roman"/>
          <w:szCs w:val="24"/>
        </w:rPr>
      </w:pPr>
      <w:r w:rsidRPr="00C668A0">
        <w:rPr>
          <w:rFonts w:ascii="Times New Roman" w:hAnsi="Times New Roman"/>
          <w:b/>
          <w:bCs/>
          <w:szCs w:val="24"/>
        </w:rPr>
        <w:t>Telefone:</w:t>
      </w:r>
    </w:p>
    <w:p w:rsidR="00063A86" w:rsidRPr="00C668A0" w:rsidRDefault="00063A86" w:rsidP="00D131F6">
      <w:pPr>
        <w:pStyle w:val="centralizadotimbre"/>
        <w:spacing w:before="20" w:beforeAutospacing="0" w:after="20" w:afterAutospacing="0"/>
        <w:jc w:val="center"/>
      </w:pPr>
    </w:p>
    <w:sectPr w:rsidR="00063A86" w:rsidRPr="00C668A0" w:rsidSect="003E31C4">
      <w:footerReference w:type="default" r:id="rId9"/>
      <w:pgSz w:w="11906" w:h="16838" w:code="9"/>
      <w:pgMar w:top="709" w:right="849" w:bottom="426"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BA" w:rsidRDefault="002D3BBA">
      <w:r>
        <w:separator/>
      </w:r>
    </w:p>
  </w:endnote>
  <w:endnote w:type="continuationSeparator" w:id="0">
    <w:p w:rsidR="002D3BBA" w:rsidRDefault="002D3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utura M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20" w:rsidRPr="004D5A1E" w:rsidRDefault="00A34B20" w:rsidP="00A32618">
    <w:pPr>
      <w:pStyle w:val="Rodap"/>
      <w:jc w:val="cen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BA" w:rsidRDefault="002D3BBA">
      <w:r>
        <w:separator/>
      </w:r>
    </w:p>
  </w:footnote>
  <w:footnote w:type="continuationSeparator" w:id="0">
    <w:p w:rsidR="002D3BBA" w:rsidRDefault="002D3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203"/>
    <w:multiLevelType w:val="multilevel"/>
    <w:tmpl w:val="40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775D"/>
    <w:multiLevelType w:val="multilevel"/>
    <w:tmpl w:val="D728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C31E0"/>
    <w:multiLevelType w:val="multilevel"/>
    <w:tmpl w:val="1BA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26CE3"/>
    <w:multiLevelType w:val="multilevel"/>
    <w:tmpl w:val="3E4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04761"/>
    <w:multiLevelType w:val="multilevel"/>
    <w:tmpl w:val="106E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93FB4"/>
    <w:multiLevelType w:val="multilevel"/>
    <w:tmpl w:val="449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7030"/>
    <w:multiLevelType w:val="multilevel"/>
    <w:tmpl w:val="598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57B8C"/>
    <w:multiLevelType w:val="multilevel"/>
    <w:tmpl w:val="120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32E02"/>
    <w:multiLevelType w:val="multilevel"/>
    <w:tmpl w:val="88DA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72AEA"/>
    <w:multiLevelType w:val="multilevel"/>
    <w:tmpl w:val="F7CA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631B1"/>
    <w:multiLevelType w:val="multilevel"/>
    <w:tmpl w:val="2D5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B6E73"/>
    <w:multiLevelType w:val="multilevel"/>
    <w:tmpl w:val="1CB6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57239"/>
    <w:multiLevelType w:val="multilevel"/>
    <w:tmpl w:val="A0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D6C68"/>
    <w:multiLevelType w:val="multilevel"/>
    <w:tmpl w:val="5026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3F321E"/>
    <w:multiLevelType w:val="multilevel"/>
    <w:tmpl w:val="B28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9262C"/>
    <w:multiLevelType w:val="multilevel"/>
    <w:tmpl w:val="39A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045A34"/>
    <w:multiLevelType w:val="multilevel"/>
    <w:tmpl w:val="9456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94E8B"/>
    <w:multiLevelType w:val="multilevel"/>
    <w:tmpl w:val="F02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B4A27"/>
    <w:multiLevelType w:val="multilevel"/>
    <w:tmpl w:val="065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FE5CB9"/>
    <w:multiLevelType w:val="multilevel"/>
    <w:tmpl w:val="FE8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95D7B"/>
    <w:multiLevelType w:val="multilevel"/>
    <w:tmpl w:val="16D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25A65"/>
    <w:multiLevelType w:val="multilevel"/>
    <w:tmpl w:val="53E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4D5C3D"/>
    <w:multiLevelType w:val="multilevel"/>
    <w:tmpl w:val="A82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20169C"/>
    <w:multiLevelType w:val="multilevel"/>
    <w:tmpl w:val="099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80C61"/>
    <w:multiLevelType w:val="multilevel"/>
    <w:tmpl w:val="3C8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B94682"/>
    <w:multiLevelType w:val="multilevel"/>
    <w:tmpl w:val="648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12C11"/>
    <w:multiLevelType w:val="multilevel"/>
    <w:tmpl w:val="A93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0E6715"/>
    <w:multiLevelType w:val="multilevel"/>
    <w:tmpl w:val="AF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7C1217"/>
    <w:multiLevelType w:val="multilevel"/>
    <w:tmpl w:val="3A8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9A7098"/>
    <w:multiLevelType w:val="multilevel"/>
    <w:tmpl w:val="9D9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AF267D"/>
    <w:multiLevelType w:val="multilevel"/>
    <w:tmpl w:val="AAF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F75B5D"/>
    <w:multiLevelType w:val="multilevel"/>
    <w:tmpl w:val="8F34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9F686C"/>
    <w:multiLevelType w:val="multilevel"/>
    <w:tmpl w:val="6C4A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CF00B5"/>
    <w:multiLevelType w:val="multilevel"/>
    <w:tmpl w:val="811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B21E4D"/>
    <w:multiLevelType w:val="multilevel"/>
    <w:tmpl w:val="5CA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6B1BD6"/>
    <w:multiLevelType w:val="multilevel"/>
    <w:tmpl w:val="4EA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F831F2"/>
    <w:multiLevelType w:val="multilevel"/>
    <w:tmpl w:val="AB3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D006C1"/>
    <w:multiLevelType w:val="multilevel"/>
    <w:tmpl w:val="AECE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724929"/>
    <w:multiLevelType w:val="multilevel"/>
    <w:tmpl w:val="C87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0C1FAC"/>
    <w:multiLevelType w:val="multilevel"/>
    <w:tmpl w:val="61D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DD1A7D"/>
    <w:multiLevelType w:val="multilevel"/>
    <w:tmpl w:val="BF6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272910"/>
    <w:multiLevelType w:val="multilevel"/>
    <w:tmpl w:val="192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8E05E8"/>
    <w:multiLevelType w:val="multilevel"/>
    <w:tmpl w:val="6D8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916961"/>
    <w:multiLevelType w:val="multilevel"/>
    <w:tmpl w:val="1A3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C40CC7"/>
    <w:multiLevelType w:val="multilevel"/>
    <w:tmpl w:val="9F2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3B682E"/>
    <w:multiLevelType w:val="multilevel"/>
    <w:tmpl w:val="165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FB53B5"/>
    <w:multiLevelType w:val="multilevel"/>
    <w:tmpl w:val="0AC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6F33E3"/>
    <w:multiLevelType w:val="multilevel"/>
    <w:tmpl w:val="8BF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2D0E72"/>
    <w:multiLevelType w:val="multilevel"/>
    <w:tmpl w:val="B40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904618"/>
    <w:multiLevelType w:val="multilevel"/>
    <w:tmpl w:val="AA3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383B1A"/>
    <w:multiLevelType w:val="multilevel"/>
    <w:tmpl w:val="309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79249E"/>
    <w:multiLevelType w:val="multilevel"/>
    <w:tmpl w:val="F8F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6423E4"/>
    <w:multiLevelType w:val="multilevel"/>
    <w:tmpl w:val="4EF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0E16AE"/>
    <w:multiLevelType w:val="multilevel"/>
    <w:tmpl w:val="821A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6A5302"/>
    <w:multiLevelType w:val="multilevel"/>
    <w:tmpl w:val="7D82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9066EA"/>
    <w:multiLevelType w:val="multilevel"/>
    <w:tmpl w:val="C5A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830DE7"/>
    <w:multiLevelType w:val="multilevel"/>
    <w:tmpl w:val="317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282A0D"/>
    <w:multiLevelType w:val="multilevel"/>
    <w:tmpl w:val="E3A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DC2B0A"/>
    <w:multiLevelType w:val="multilevel"/>
    <w:tmpl w:val="B268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037DAD"/>
    <w:multiLevelType w:val="multilevel"/>
    <w:tmpl w:val="606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2878C1"/>
    <w:multiLevelType w:val="multilevel"/>
    <w:tmpl w:val="8D3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4E342A"/>
    <w:multiLevelType w:val="multilevel"/>
    <w:tmpl w:val="FB4A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6C1FF5"/>
    <w:multiLevelType w:val="multilevel"/>
    <w:tmpl w:val="645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FA5B54"/>
    <w:multiLevelType w:val="multilevel"/>
    <w:tmpl w:val="BAA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780561"/>
    <w:multiLevelType w:val="multilevel"/>
    <w:tmpl w:val="050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D50946"/>
    <w:multiLevelType w:val="multilevel"/>
    <w:tmpl w:val="C9A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204E1C"/>
    <w:multiLevelType w:val="multilevel"/>
    <w:tmpl w:val="7BE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1464C0"/>
    <w:multiLevelType w:val="multilevel"/>
    <w:tmpl w:val="C616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AB7AB1"/>
    <w:multiLevelType w:val="multilevel"/>
    <w:tmpl w:val="45F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BD479E"/>
    <w:multiLevelType w:val="multilevel"/>
    <w:tmpl w:val="6E4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91452EC"/>
    <w:multiLevelType w:val="multilevel"/>
    <w:tmpl w:val="00D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B6402F"/>
    <w:multiLevelType w:val="multilevel"/>
    <w:tmpl w:val="339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D71B69"/>
    <w:multiLevelType w:val="multilevel"/>
    <w:tmpl w:val="721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E64B3F"/>
    <w:multiLevelType w:val="multilevel"/>
    <w:tmpl w:val="F14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943244"/>
    <w:multiLevelType w:val="multilevel"/>
    <w:tmpl w:val="537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2"/>
  </w:num>
  <w:num w:numId="3">
    <w:abstractNumId w:val="32"/>
  </w:num>
  <w:num w:numId="4">
    <w:abstractNumId w:val="4"/>
  </w:num>
  <w:num w:numId="5">
    <w:abstractNumId w:val="38"/>
  </w:num>
  <w:num w:numId="6">
    <w:abstractNumId w:val="49"/>
  </w:num>
  <w:num w:numId="7">
    <w:abstractNumId w:val="65"/>
  </w:num>
  <w:num w:numId="8">
    <w:abstractNumId w:val="21"/>
  </w:num>
  <w:num w:numId="9">
    <w:abstractNumId w:val="59"/>
  </w:num>
  <w:num w:numId="10">
    <w:abstractNumId w:val="37"/>
  </w:num>
  <w:num w:numId="11">
    <w:abstractNumId w:val="7"/>
  </w:num>
  <w:num w:numId="12">
    <w:abstractNumId w:val="16"/>
  </w:num>
  <w:num w:numId="13">
    <w:abstractNumId w:val="64"/>
  </w:num>
  <w:num w:numId="14">
    <w:abstractNumId w:val="8"/>
  </w:num>
  <w:num w:numId="15">
    <w:abstractNumId w:val="39"/>
  </w:num>
  <w:num w:numId="16">
    <w:abstractNumId w:val="66"/>
  </w:num>
  <w:num w:numId="17">
    <w:abstractNumId w:val="34"/>
  </w:num>
  <w:num w:numId="18">
    <w:abstractNumId w:val="17"/>
  </w:num>
  <w:num w:numId="19">
    <w:abstractNumId w:val="53"/>
  </w:num>
  <w:num w:numId="20">
    <w:abstractNumId w:val="14"/>
  </w:num>
  <w:num w:numId="21">
    <w:abstractNumId w:val="44"/>
  </w:num>
  <w:num w:numId="22">
    <w:abstractNumId w:val="19"/>
  </w:num>
  <w:num w:numId="23">
    <w:abstractNumId w:val="47"/>
  </w:num>
  <w:num w:numId="24">
    <w:abstractNumId w:val="12"/>
  </w:num>
  <w:num w:numId="25">
    <w:abstractNumId w:val="57"/>
  </w:num>
  <w:num w:numId="26">
    <w:abstractNumId w:val="69"/>
  </w:num>
  <w:num w:numId="27">
    <w:abstractNumId w:val="2"/>
  </w:num>
  <w:num w:numId="28">
    <w:abstractNumId w:val="6"/>
  </w:num>
  <w:num w:numId="29">
    <w:abstractNumId w:val="33"/>
  </w:num>
  <w:num w:numId="30">
    <w:abstractNumId w:val="71"/>
  </w:num>
  <w:num w:numId="31">
    <w:abstractNumId w:val="29"/>
  </w:num>
  <w:num w:numId="32">
    <w:abstractNumId w:val="23"/>
  </w:num>
  <w:num w:numId="33">
    <w:abstractNumId w:val="0"/>
  </w:num>
  <w:num w:numId="34">
    <w:abstractNumId w:val="70"/>
  </w:num>
  <w:num w:numId="35">
    <w:abstractNumId w:val="52"/>
  </w:num>
  <w:num w:numId="36">
    <w:abstractNumId w:val="18"/>
  </w:num>
  <w:num w:numId="37">
    <w:abstractNumId w:val="30"/>
  </w:num>
  <w:num w:numId="38">
    <w:abstractNumId w:val="25"/>
  </w:num>
  <w:num w:numId="39">
    <w:abstractNumId w:val="9"/>
  </w:num>
  <w:num w:numId="40">
    <w:abstractNumId w:val="54"/>
  </w:num>
  <w:num w:numId="41">
    <w:abstractNumId w:val="58"/>
  </w:num>
  <w:num w:numId="42">
    <w:abstractNumId w:val="22"/>
  </w:num>
  <w:num w:numId="43">
    <w:abstractNumId w:val="67"/>
  </w:num>
  <w:num w:numId="44">
    <w:abstractNumId w:val="27"/>
  </w:num>
  <w:num w:numId="45">
    <w:abstractNumId w:val="35"/>
  </w:num>
  <w:num w:numId="46">
    <w:abstractNumId w:val="20"/>
  </w:num>
  <w:num w:numId="47">
    <w:abstractNumId w:val="50"/>
  </w:num>
  <w:num w:numId="48">
    <w:abstractNumId w:val="72"/>
  </w:num>
  <w:num w:numId="49">
    <w:abstractNumId w:val="51"/>
  </w:num>
  <w:num w:numId="50">
    <w:abstractNumId w:val="43"/>
  </w:num>
  <w:num w:numId="51">
    <w:abstractNumId w:val="74"/>
  </w:num>
  <w:num w:numId="52">
    <w:abstractNumId w:val="24"/>
  </w:num>
  <w:num w:numId="53">
    <w:abstractNumId w:val="41"/>
  </w:num>
  <w:num w:numId="54">
    <w:abstractNumId w:val="15"/>
  </w:num>
  <w:num w:numId="55">
    <w:abstractNumId w:val="1"/>
  </w:num>
  <w:num w:numId="56">
    <w:abstractNumId w:val="62"/>
  </w:num>
  <w:num w:numId="57">
    <w:abstractNumId w:val="13"/>
  </w:num>
  <w:num w:numId="58">
    <w:abstractNumId w:val="10"/>
  </w:num>
  <w:num w:numId="59">
    <w:abstractNumId w:val="31"/>
  </w:num>
  <w:num w:numId="60">
    <w:abstractNumId w:val="3"/>
  </w:num>
  <w:num w:numId="61">
    <w:abstractNumId w:val="55"/>
  </w:num>
  <w:num w:numId="62">
    <w:abstractNumId w:val="28"/>
  </w:num>
  <w:num w:numId="63">
    <w:abstractNumId w:val="48"/>
  </w:num>
  <w:num w:numId="64">
    <w:abstractNumId w:val="26"/>
  </w:num>
  <w:num w:numId="65">
    <w:abstractNumId w:val="61"/>
  </w:num>
  <w:num w:numId="66">
    <w:abstractNumId w:val="45"/>
  </w:num>
  <w:num w:numId="67">
    <w:abstractNumId w:val="5"/>
  </w:num>
  <w:num w:numId="68">
    <w:abstractNumId w:val="63"/>
  </w:num>
  <w:num w:numId="69">
    <w:abstractNumId w:val="36"/>
  </w:num>
  <w:num w:numId="70">
    <w:abstractNumId w:val="56"/>
  </w:num>
  <w:num w:numId="71">
    <w:abstractNumId w:val="60"/>
  </w:num>
  <w:num w:numId="72">
    <w:abstractNumId w:val="73"/>
  </w:num>
  <w:num w:numId="73">
    <w:abstractNumId w:val="40"/>
  </w:num>
  <w:num w:numId="74">
    <w:abstractNumId w:val="68"/>
  </w:num>
  <w:num w:numId="75">
    <w:abstractNumId w:val="4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330DF8"/>
    <w:rsid w:val="00013267"/>
    <w:rsid w:val="0004724D"/>
    <w:rsid w:val="00054915"/>
    <w:rsid w:val="00054C61"/>
    <w:rsid w:val="00057693"/>
    <w:rsid w:val="00063A86"/>
    <w:rsid w:val="00064642"/>
    <w:rsid w:val="00074BBB"/>
    <w:rsid w:val="00081E75"/>
    <w:rsid w:val="000A2B2D"/>
    <w:rsid w:val="000B16A6"/>
    <w:rsid w:val="000C0CBD"/>
    <w:rsid w:val="000D65FD"/>
    <w:rsid w:val="000F4FB5"/>
    <w:rsid w:val="00101B56"/>
    <w:rsid w:val="0012708F"/>
    <w:rsid w:val="00131634"/>
    <w:rsid w:val="001337F4"/>
    <w:rsid w:val="0014329A"/>
    <w:rsid w:val="00144A7C"/>
    <w:rsid w:val="00196873"/>
    <w:rsid w:val="001A4B52"/>
    <w:rsid w:val="001A6A8C"/>
    <w:rsid w:val="001B3295"/>
    <w:rsid w:val="001C576C"/>
    <w:rsid w:val="001D1D51"/>
    <w:rsid w:val="001D3DD0"/>
    <w:rsid w:val="001E0CB0"/>
    <w:rsid w:val="001F588C"/>
    <w:rsid w:val="002013EF"/>
    <w:rsid w:val="00216F39"/>
    <w:rsid w:val="00224A0A"/>
    <w:rsid w:val="00237EFC"/>
    <w:rsid w:val="00283EB9"/>
    <w:rsid w:val="00286394"/>
    <w:rsid w:val="00293264"/>
    <w:rsid w:val="00296A34"/>
    <w:rsid w:val="002C79A1"/>
    <w:rsid w:val="002C79E7"/>
    <w:rsid w:val="002D3BBA"/>
    <w:rsid w:val="002F4FBC"/>
    <w:rsid w:val="00303A31"/>
    <w:rsid w:val="00330DF8"/>
    <w:rsid w:val="003364F7"/>
    <w:rsid w:val="00340187"/>
    <w:rsid w:val="0034142D"/>
    <w:rsid w:val="00345CC5"/>
    <w:rsid w:val="00362538"/>
    <w:rsid w:val="003628EE"/>
    <w:rsid w:val="00377CB1"/>
    <w:rsid w:val="00380A35"/>
    <w:rsid w:val="00382031"/>
    <w:rsid w:val="003A018E"/>
    <w:rsid w:val="003B0AD5"/>
    <w:rsid w:val="003D625E"/>
    <w:rsid w:val="003E02D3"/>
    <w:rsid w:val="003E31C4"/>
    <w:rsid w:val="003E6094"/>
    <w:rsid w:val="004028E2"/>
    <w:rsid w:val="00415217"/>
    <w:rsid w:val="004723F1"/>
    <w:rsid w:val="004875D1"/>
    <w:rsid w:val="004B4D6F"/>
    <w:rsid w:val="004B7F0D"/>
    <w:rsid w:val="004C6B2D"/>
    <w:rsid w:val="004C6B3A"/>
    <w:rsid w:val="004D5A1E"/>
    <w:rsid w:val="004F6B7A"/>
    <w:rsid w:val="00536641"/>
    <w:rsid w:val="00536F12"/>
    <w:rsid w:val="00553E16"/>
    <w:rsid w:val="005574CB"/>
    <w:rsid w:val="0056543E"/>
    <w:rsid w:val="00577127"/>
    <w:rsid w:val="00580838"/>
    <w:rsid w:val="005A2B23"/>
    <w:rsid w:val="005B28CF"/>
    <w:rsid w:val="005E05C0"/>
    <w:rsid w:val="006012A1"/>
    <w:rsid w:val="006112C8"/>
    <w:rsid w:val="00613467"/>
    <w:rsid w:val="0062039C"/>
    <w:rsid w:val="006453EC"/>
    <w:rsid w:val="006A13D5"/>
    <w:rsid w:val="006B70F9"/>
    <w:rsid w:val="006C0899"/>
    <w:rsid w:val="006C08E3"/>
    <w:rsid w:val="006E0010"/>
    <w:rsid w:val="006E5C27"/>
    <w:rsid w:val="006F0B50"/>
    <w:rsid w:val="006F2F00"/>
    <w:rsid w:val="006F6381"/>
    <w:rsid w:val="007506E2"/>
    <w:rsid w:val="0075568A"/>
    <w:rsid w:val="0076280C"/>
    <w:rsid w:val="00772C3B"/>
    <w:rsid w:val="007A7C95"/>
    <w:rsid w:val="007C39E3"/>
    <w:rsid w:val="007F15F3"/>
    <w:rsid w:val="00800215"/>
    <w:rsid w:val="0086079D"/>
    <w:rsid w:val="008614A4"/>
    <w:rsid w:val="00891045"/>
    <w:rsid w:val="008B6DA0"/>
    <w:rsid w:val="008D150D"/>
    <w:rsid w:val="008D2441"/>
    <w:rsid w:val="008D72DC"/>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34B20"/>
    <w:rsid w:val="00A40698"/>
    <w:rsid w:val="00A579C2"/>
    <w:rsid w:val="00A57B9E"/>
    <w:rsid w:val="00A60B87"/>
    <w:rsid w:val="00A635C6"/>
    <w:rsid w:val="00A9030D"/>
    <w:rsid w:val="00A94F96"/>
    <w:rsid w:val="00AA0415"/>
    <w:rsid w:val="00AC5C8C"/>
    <w:rsid w:val="00AC613C"/>
    <w:rsid w:val="00AD1989"/>
    <w:rsid w:val="00AF4B9E"/>
    <w:rsid w:val="00AF5627"/>
    <w:rsid w:val="00B02074"/>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56503"/>
    <w:rsid w:val="00C668A0"/>
    <w:rsid w:val="00C73965"/>
    <w:rsid w:val="00CA2957"/>
    <w:rsid w:val="00CB44AA"/>
    <w:rsid w:val="00CB47BD"/>
    <w:rsid w:val="00CD6A83"/>
    <w:rsid w:val="00CF3D7E"/>
    <w:rsid w:val="00CF5C8D"/>
    <w:rsid w:val="00D131F6"/>
    <w:rsid w:val="00D325F4"/>
    <w:rsid w:val="00D54054"/>
    <w:rsid w:val="00D6043C"/>
    <w:rsid w:val="00D66EE3"/>
    <w:rsid w:val="00D84814"/>
    <w:rsid w:val="00D952A5"/>
    <w:rsid w:val="00DB07A3"/>
    <w:rsid w:val="00DB5884"/>
    <w:rsid w:val="00DB7763"/>
    <w:rsid w:val="00DC62E4"/>
    <w:rsid w:val="00DC6B84"/>
    <w:rsid w:val="00DE70BA"/>
    <w:rsid w:val="00E84E7E"/>
    <w:rsid w:val="00E91678"/>
    <w:rsid w:val="00EB02E0"/>
    <w:rsid w:val="00EE3D08"/>
    <w:rsid w:val="00EE63A6"/>
    <w:rsid w:val="00EF042D"/>
    <w:rsid w:val="00F15B79"/>
    <w:rsid w:val="00F31315"/>
    <w:rsid w:val="00F5482E"/>
    <w:rsid w:val="00F86D99"/>
    <w:rsid w:val="00F9167F"/>
    <w:rsid w:val="00FA7463"/>
    <w:rsid w:val="00FB1B01"/>
    <w:rsid w:val="00FB1DA6"/>
    <w:rsid w:val="00FD34B8"/>
    <w:rsid w:val="00FF0B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s>
</file>

<file path=word/webSettings.xml><?xml version="1.0" encoding="utf-8"?>
<w:webSettings xmlns:r="http://schemas.openxmlformats.org/officeDocument/2006/relationships" xmlns:w="http://schemas.openxmlformats.org/wordprocessingml/2006/main">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259873456">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713C7-B507-422B-AE40-223A032D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9143</Words>
  <Characters>49376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58403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d815575</cp:lastModifiedBy>
  <cp:revision>2</cp:revision>
  <cp:lastPrinted>2011-07-15T19:01:00Z</cp:lastPrinted>
  <dcterms:created xsi:type="dcterms:W3CDTF">2019-03-15T19:31:00Z</dcterms:created>
  <dcterms:modified xsi:type="dcterms:W3CDTF">2019-03-15T19:31:00Z</dcterms:modified>
</cp:coreProperties>
</file>