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C" w:rsidRPr="00623C1C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54273">
        <w:rPr>
          <w:rFonts w:ascii="Times New Roman" w:hAnsi="Times New Roman" w:cs="Times New Roman"/>
          <w:b/>
          <w:sz w:val="28"/>
        </w:rPr>
        <w:t>latório de</w:t>
      </w:r>
      <w:r w:rsidR="005A6471">
        <w:rPr>
          <w:rFonts w:ascii="Times New Roman" w:hAnsi="Times New Roman" w:cs="Times New Roman"/>
          <w:b/>
          <w:sz w:val="28"/>
        </w:rPr>
        <w:t xml:space="preserve"> Ouvidoria</w:t>
      </w:r>
      <w:r w:rsidR="00623C1C" w:rsidRPr="00623C1C">
        <w:rPr>
          <w:rFonts w:ascii="Times New Roman" w:hAnsi="Times New Roman" w:cs="Times New Roman"/>
          <w:b/>
          <w:sz w:val="28"/>
        </w:rPr>
        <w:t xml:space="preserve"> </w:t>
      </w:r>
      <w:r w:rsidR="008A7F6E">
        <w:rPr>
          <w:rFonts w:ascii="Times New Roman" w:hAnsi="Times New Roman" w:cs="Times New Roman"/>
          <w:b/>
          <w:sz w:val="28"/>
        </w:rPr>
        <w:t xml:space="preserve">SEME </w:t>
      </w:r>
      <w:r w:rsidR="000D48DC">
        <w:rPr>
          <w:rFonts w:ascii="Times New Roman" w:hAnsi="Times New Roman" w:cs="Times New Roman"/>
          <w:b/>
          <w:sz w:val="28"/>
        </w:rPr>
        <w:t>– Abril</w:t>
      </w:r>
      <w:r w:rsidR="00623C1C" w:rsidRPr="00623C1C">
        <w:rPr>
          <w:rFonts w:ascii="Times New Roman" w:hAnsi="Times New Roman" w:cs="Times New Roman"/>
          <w:b/>
          <w:sz w:val="28"/>
        </w:rPr>
        <w:t>/2020</w:t>
      </w: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Ouvidorias SEME</w:t>
      </w:r>
    </w:p>
    <w:p w:rsidR="00072097" w:rsidRDefault="00C57BDC" w:rsidP="000720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Devido à paralis</w:t>
      </w:r>
      <w:bookmarkStart w:id="0" w:name="_GoBack"/>
      <w:bookmarkEnd w:id="0"/>
      <w:r w:rsidR="00072097">
        <w:rPr>
          <w:rFonts w:ascii="Times New Roman" w:hAnsi="Times New Roman" w:cs="Times New Roman"/>
          <w:sz w:val="24"/>
        </w:rPr>
        <w:t xml:space="preserve">ação das unidades esportivas da SEME </w:t>
      </w:r>
      <w:r w:rsidR="00072097" w:rsidRPr="00072097">
        <w:rPr>
          <w:rFonts w:ascii="Times New Roman" w:hAnsi="Times New Roman" w:cs="Times New Roman"/>
          <w:sz w:val="24"/>
        </w:rPr>
        <w:t xml:space="preserve">em atendimento à medida de isolamento social contra a pandemia de COVID-19, bem como em função de problemas técnicos no e-mail, as ouvidorias referentes ao mês de Abril do ano de 2020 foram vinte e três (23), 100% improcedentes, 100% recebidas </w:t>
      </w:r>
      <w:r w:rsidR="00072097">
        <w:rPr>
          <w:rFonts w:ascii="Times New Roman" w:hAnsi="Times New Roman" w:cs="Times New Roman"/>
          <w:sz w:val="24"/>
        </w:rPr>
        <w:t>via contato eletrônico (e-mail), com um tempo médio de dezoito (18) dias para resposta, 100% de natureza pública. Todas se encontram respondidas e arquivadas.</w:t>
      </w:r>
    </w:p>
    <w:p w:rsidR="00C877B5" w:rsidRPr="0030460C" w:rsidRDefault="00072097" w:rsidP="000720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forma, com a categoria TEMA não incluindo ouvidorias improcedentes.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8012C9" w:rsidRPr="008012C9" w:rsidTr="008012C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SEME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  <w:proofErr w:type="gramEnd"/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012C9" w:rsidRPr="008012C9" w:rsidTr="008012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 / Arquivado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012C9" w:rsidRPr="008012C9" w:rsidTr="008012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012C9" w:rsidRPr="008012C9" w:rsidTr="008012C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012C9" w:rsidRPr="008012C9" w:rsidRDefault="008012C9" w:rsidP="00801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A17759" w:rsidRDefault="00A17759" w:rsidP="00623C1C">
      <w:pPr>
        <w:jc w:val="both"/>
        <w:rPr>
          <w:rFonts w:ascii="Times New Roman" w:hAnsi="Times New Roman" w:cs="Times New Roman"/>
          <w:b/>
          <w:sz w:val="24"/>
        </w:rPr>
      </w:pP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Ouvidorias SEME – OGM</w:t>
      </w:r>
    </w:p>
    <w:p w:rsidR="00F32320" w:rsidRDefault="008A585B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ouvidorias </w:t>
      </w:r>
      <w:r w:rsidR="00F32320">
        <w:rPr>
          <w:rFonts w:ascii="Times New Roman" w:hAnsi="Times New Roman" w:cs="Times New Roman"/>
          <w:sz w:val="24"/>
        </w:rPr>
        <w:t xml:space="preserve">recebidas por meio da </w:t>
      </w:r>
      <w:r w:rsidR="00FF0FB9">
        <w:rPr>
          <w:rFonts w:ascii="Times New Roman" w:hAnsi="Times New Roman" w:cs="Times New Roman"/>
          <w:sz w:val="24"/>
        </w:rPr>
        <w:t>OGM (</w:t>
      </w:r>
      <w:r w:rsidR="00F32320">
        <w:rPr>
          <w:rFonts w:ascii="Times New Roman" w:hAnsi="Times New Roman" w:cs="Times New Roman"/>
          <w:sz w:val="24"/>
        </w:rPr>
        <w:t>O</w:t>
      </w:r>
      <w:r w:rsidR="00FF0FB9">
        <w:rPr>
          <w:rFonts w:ascii="Times New Roman" w:hAnsi="Times New Roman" w:cs="Times New Roman"/>
          <w:sz w:val="24"/>
        </w:rPr>
        <w:t>uvidoria Geral do Município</w:t>
      </w:r>
      <w:r w:rsidR="00F32320">
        <w:rPr>
          <w:rFonts w:ascii="Times New Roman" w:hAnsi="Times New Roman" w:cs="Times New Roman"/>
          <w:sz w:val="24"/>
        </w:rPr>
        <w:t xml:space="preserve">) e outros órgãos </w:t>
      </w:r>
      <w:r>
        <w:rPr>
          <w:rFonts w:ascii="Times New Roman" w:hAnsi="Times New Roman" w:cs="Times New Roman"/>
          <w:sz w:val="24"/>
        </w:rPr>
        <w:t xml:space="preserve">referentes </w:t>
      </w:r>
      <w:r w:rsidR="000D48DC">
        <w:rPr>
          <w:rFonts w:ascii="Times New Roman" w:hAnsi="Times New Roman" w:cs="Times New Roman"/>
          <w:sz w:val="24"/>
        </w:rPr>
        <w:t>ao mês de Abril</w:t>
      </w:r>
      <w:r>
        <w:rPr>
          <w:rFonts w:ascii="Times New Roman" w:hAnsi="Times New Roman" w:cs="Times New Roman"/>
          <w:sz w:val="24"/>
        </w:rPr>
        <w:t xml:space="preserve"> do ano de 2020</w:t>
      </w:r>
      <w:r w:rsidR="00072097">
        <w:rPr>
          <w:rFonts w:ascii="Times New Roman" w:hAnsi="Times New Roman" w:cs="Times New Roman"/>
          <w:sz w:val="24"/>
        </w:rPr>
        <w:t xml:space="preserve"> foram</w:t>
      </w:r>
      <w:r w:rsidR="000D48DC">
        <w:rPr>
          <w:rFonts w:ascii="Times New Roman" w:hAnsi="Times New Roman" w:cs="Times New Roman"/>
          <w:sz w:val="24"/>
        </w:rPr>
        <w:t xml:space="preserve"> duas (2</w:t>
      </w:r>
      <w:r w:rsidR="00F32320">
        <w:rPr>
          <w:rFonts w:ascii="Times New Roman" w:hAnsi="Times New Roman" w:cs="Times New Roman"/>
          <w:sz w:val="24"/>
        </w:rPr>
        <w:t xml:space="preserve">) </w:t>
      </w:r>
      <w:r w:rsidR="00CB2FFA">
        <w:rPr>
          <w:rFonts w:ascii="Times New Roman" w:hAnsi="Times New Roman" w:cs="Times New Roman"/>
          <w:sz w:val="24"/>
        </w:rPr>
        <w:t>com a adição de uma (1) improcedente, totalizando três (3) ouvidorias</w:t>
      </w:r>
      <w:r w:rsidR="00F32320">
        <w:rPr>
          <w:rFonts w:ascii="Times New Roman" w:hAnsi="Times New Roman" w:cs="Times New Roman"/>
          <w:sz w:val="24"/>
        </w:rPr>
        <w:t xml:space="preserve">, recebidas 100% via </w:t>
      </w:r>
      <w:r w:rsidR="00FF0FB9">
        <w:rPr>
          <w:rFonts w:ascii="Times New Roman" w:hAnsi="Times New Roman" w:cs="Times New Roman"/>
          <w:sz w:val="24"/>
        </w:rPr>
        <w:t>SEI (</w:t>
      </w:r>
      <w:r w:rsidR="00F32320">
        <w:rPr>
          <w:rFonts w:ascii="Times New Roman" w:hAnsi="Times New Roman" w:cs="Times New Roman"/>
          <w:sz w:val="24"/>
        </w:rPr>
        <w:t>Sistem</w:t>
      </w:r>
      <w:r w:rsidR="00FF0FB9">
        <w:rPr>
          <w:rFonts w:ascii="Times New Roman" w:hAnsi="Times New Roman" w:cs="Times New Roman"/>
          <w:sz w:val="24"/>
        </w:rPr>
        <w:t>a Eletrônico de Informações</w:t>
      </w:r>
      <w:r w:rsidR="000D48DC">
        <w:rPr>
          <w:rFonts w:ascii="Times New Roman" w:hAnsi="Times New Roman" w:cs="Times New Roman"/>
          <w:sz w:val="24"/>
        </w:rPr>
        <w:t xml:space="preserve">), com um tempo médio de </w:t>
      </w:r>
      <w:r w:rsidR="00CB2FFA">
        <w:rPr>
          <w:rFonts w:ascii="Times New Roman" w:hAnsi="Times New Roman" w:cs="Times New Roman"/>
          <w:sz w:val="24"/>
        </w:rPr>
        <w:t>dezessete</w:t>
      </w:r>
      <w:r w:rsidR="000D48DC">
        <w:rPr>
          <w:rFonts w:ascii="Times New Roman" w:hAnsi="Times New Roman" w:cs="Times New Roman"/>
          <w:sz w:val="24"/>
        </w:rPr>
        <w:t xml:space="preserve"> (</w:t>
      </w:r>
      <w:r w:rsidR="00CB2FFA">
        <w:rPr>
          <w:rFonts w:ascii="Times New Roman" w:hAnsi="Times New Roman" w:cs="Times New Roman"/>
          <w:sz w:val="24"/>
        </w:rPr>
        <w:t>17</w:t>
      </w:r>
      <w:r w:rsidR="000D48DC">
        <w:rPr>
          <w:rFonts w:ascii="Times New Roman" w:hAnsi="Times New Roman" w:cs="Times New Roman"/>
          <w:sz w:val="24"/>
        </w:rPr>
        <w:t>)</w:t>
      </w:r>
      <w:r w:rsidR="00F32320">
        <w:rPr>
          <w:rFonts w:ascii="Times New Roman" w:hAnsi="Times New Roman" w:cs="Times New Roman"/>
          <w:sz w:val="24"/>
        </w:rPr>
        <w:t xml:space="preserve"> dias para resposta</w:t>
      </w:r>
      <w:r w:rsidR="00415CC7">
        <w:rPr>
          <w:rFonts w:ascii="Times New Roman" w:hAnsi="Times New Roman" w:cs="Times New Roman"/>
          <w:sz w:val="24"/>
        </w:rPr>
        <w:t>, 100% de natureza pública e</w:t>
      </w:r>
      <w:r w:rsidR="00F32320">
        <w:rPr>
          <w:rFonts w:ascii="Times New Roman" w:hAnsi="Times New Roman" w:cs="Times New Roman"/>
          <w:sz w:val="24"/>
        </w:rPr>
        <w:t xml:space="preserve"> 100% delas </w:t>
      </w:r>
      <w:r w:rsidR="00A17759">
        <w:rPr>
          <w:rFonts w:ascii="Times New Roman" w:hAnsi="Times New Roman" w:cs="Times New Roman"/>
          <w:sz w:val="24"/>
        </w:rPr>
        <w:t>retornadas com devida resposta</w:t>
      </w:r>
      <w:proofErr w:type="gramStart"/>
      <w:r w:rsidR="00A17759">
        <w:rPr>
          <w:rFonts w:ascii="Times New Roman" w:hAnsi="Times New Roman" w:cs="Times New Roman"/>
          <w:sz w:val="24"/>
        </w:rPr>
        <w:t>.</w:t>
      </w:r>
      <w:r w:rsidR="00F32320">
        <w:rPr>
          <w:rFonts w:ascii="Times New Roman" w:hAnsi="Times New Roman" w:cs="Times New Roman"/>
          <w:sz w:val="24"/>
        </w:rPr>
        <w:t>.</w:t>
      </w:r>
      <w:proofErr w:type="gramEnd"/>
    </w:p>
    <w:p w:rsidR="00F32320" w:rsidRDefault="00072097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forma, com a categoria TEMA não incluindo ouvidorias improcedentes.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0D48DC" w:rsidRPr="000D48DC" w:rsidTr="000D48DC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OGM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  <w:proofErr w:type="gramEnd"/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33,33%</w:t>
            </w: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D48DC" w:rsidRPr="000D48DC" w:rsidTr="000D48D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D48DC" w:rsidRPr="000D48DC" w:rsidTr="000D48DC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D48DC" w:rsidRPr="000D48DC" w:rsidTr="000D48DC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48DC" w:rsidRPr="000D48DC" w:rsidRDefault="000D48DC" w:rsidP="000D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D4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5064CA" w:rsidRDefault="005064CA" w:rsidP="00F32320">
      <w:pPr>
        <w:jc w:val="both"/>
        <w:rPr>
          <w:rFonts w:ascii="Times New Roman" w:hAnsi="Times New Roman" w:cs="Times New Roman"/>
          <w:sz w:val="24"/>
        </w:rPr>
      </w:pPr>
    </w:p>
    <w:sectPr w:rsidR="005064CA" w:rsidSect="000D48D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72097"/>
    <w:rsid w:val="000C6C42"/>
    <w:rsid w:val="000D48DC"/>
    <w:rsid w:val="00254273"/>
    <w:rsid w:val="0030460C"/>
    <w:rsid w:val="00415CC7"/>
    <w:rsid w:val="005064CA"/>
    <w:rsid w:val="005A6471"/>
    <w:rsid w:val="00623C1C"/>
    <w:rsid w:val="008012C9"/>
    <w:rsid w:val="008A585B"/>
    <w:rsid w:val="008A7F6E"/>
    <w:rsid w:val="00980FFE"/>
    <w:rsid w:val="00A17759"/>
    <w:rsid w:val="00C57BDC"/>
    <w:rsid w:val="00C877B5"/>
    <w:rsid w:val="00CB2FFA"/>
    <w:rsid w:val="00E9597A"/>
    <w:rsid w:val="00EF3D7C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17</cp:revision>
  <dcterms:created xsi:type="dcterms:W3CDTF">2020-06-25T18:28:00Z</dcterms:created>
  <dcterms:modified xsi:type="dcterms:W3CDTF">2020-06-29T15:58:00Z</dcterms:modified>
</cp:coreProperties>
</file>