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11" w:rsidRDefault="00485711" w:rsidP="009F4E88">
      <w:pPr>
        <w:jc w:val="center"/>
        <w:rPr>
          <w:b/>
          <w:sz w:val="48"/>
        </w:rPr>
      </w:pPr>
      <w:r w:rsidRPr="00485711">
        <w:rPr>
          <w:b/>
          <w:sz w:val="48"/>
        </w:rPr>
        <w:t xml:space="preserve">Relatório </w:t>
      </w:r>
      <w:proofErr w:type="spellStart"/>
      <w:r w:rsidRPr="00485711">
        <w:rPr>
          <w:b/>
          <w:sz w:val="48"/>
        </w:rPr>
        <w:t>e-Sic</w:t>
      </w:r>
      <w:proofErr w:type="spellEnd"/>
      <w:r w:rsidR="00BC10E8">
        <w:rPr>
          <w:b/>
          <w:sz w:val="48"/>
        </w:rPr>
        <w:t xml:space="preserve"> SEME</w:t>
      </w:r>
      <w:r w:rsidR="009F4E88">
        <w:rPr>
          <w:b/>
          <w:sz w:val="48"/>
        </w:rPr>
        <w:t xml:space="preserve"> - Junho</w:t>
      </w:r>
      <w:r w:rsidRPr="00485711">
        <w:rPr>
          <w:b/>
          <w:sz w:val="48"/>
        </w:rPr>
        <w:t>/2019</w:t>
      </w:r>
    </w:p>
    <w:p w:rsidR="009F4E88" w:rsidRDefault="004B1599" w:rsidP="009F4E88">
      <w:pPr>
        <w:jc w:val="center"/>
        <w:rPr>
          <w:b/>
          <w:sz w:val="48"/>
        </w:rPr>
      </w:pPr>
      <w:r w:rsidRPr="004B1599">
        <w:drawing>
          <wp:inline distT="0" distB="0" distL="0" distR="0">
            <wp:extent cx="3467100" cy="50292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88" w:rsidRDefault="009F4E88" w:rsidP="009F4E88">
      <w:pPr>
        <w:jc w:val="center"/>
        <w:rPr>
          <w:b/>
          <w:sz w:val="48"/>
        </w:rPr>
      </w:pPr>
    </w:p>
    <w:p w:rsidR="009F4E88" w:rsidRDefault="009F4E88" w:rsidP="009F4E88">
      <w:pPr>
        <w:jc w:val="center"/>
        <w:rPr>
          <w:b/>
          <w:sz w:val="48"/>
        </w:rPr>
      </w:pPr>
    </w:p>
    <w:p w:rsidR="009F4E88" w:rsidRDefault="009F4E88" w:rsidP="009F4E88">
      <w:pPr>
        <w:jc w:val="center"/>
        <w:rPr>
          <w:b/>
          <w:sz w:val="48"/>
        </w:rPr>
      </w:pPr>
    </w:p>
    <w:p w:rsidR="009F4E88" w:rsidRDefault="009F4E88" w:rsidP="009F4E88">
      <w:pPr>
        <w:jc w:val="center"/>
        <w:rPr>
          <w:b/>
          <w:sz w:val="48"/>
        </w:rPr>
      </w:pPr>
      <w:r>
        <w:rPr>
          <w:noProof/>
          <w:lang w:eastAsia="pt-BR"/>
        </w:rPr>
        <w:lastRenderedPageBreak/>
        <w:drawing>
          <wp:inline distT="0" distB="0" distL="0" distR="0" wp14:anchorId="0C1CDF49" wp14:editId="27244F03">
            <wp:extent cx="3505200" cy="235267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4E88" w:rsidRDefault="009F4E88" w:rsidP="009F4E88">
      <w:pPr>
        <w:jc w:val="center"/>
        <w:rPr>
          <w:b/>
          <w:sz w:val="48"/>
        </w:rPr>
      </w:pPr>
      <w:r>
        <w:rPr>
          <w:noProof/>
          <w:lang w:eastAsia="pt-BR"/>
        </w:rPr>
        <w:drawing>
          <wp:inline distT="0" distB="0" distL="0" distR="0" wp14:anchorId="4FF6B4F0" wp14:editId="7102AF40">
            <wp:extent cx="4362450" cy="2447925"/>
            <wp:effectExtent l="0" t="0" r="1905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4E88" w:rsidRDefault="009F4E88" w:rsidP="009F4E88">
      <w:pPr>
        <w:jc w:val="center"/>
        <w:rPr>
          <w:b/>
          <w:sz w:val="48"/>
        </w:rPr>
      </w:pPr>
      <w:r>
        <w:rPr>
          <w:noProof/>
          <w:lang w:eastAsia="pt-BR"/>
        </w:rPr>
        <w:drawing>
          <wp:inline distT="0" distB="0" distL="0" distR="0" wp14:anchorId="2BE020DC" wp14:editId="0D55123B">
            <wp:extent cx="3476625" cy="2638425"/>
            <wp:effectExtent l="0" t="0" r="9525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4E88" w:rsidRDefault="009F4E88" w:rsidP="009F4E88">
      <w:pPr>
        <w:jc w:val="center"/>
        <w:rPr>
          <w:b/>
          <w:sz w:val="48"/>
        </w:rPr>
      </w:pPr>
    </w:p>
    <w:p w:rsidR="009F4E88" w:rsidRDefault="004B1599" w:rsidP="004B1599">
      <w:pPr>
        <w:jc w:val="center"/>
        <w:rPr>
          <w:b/>
          <w:sz w:val="48"/>
        </w:rPr>
      </w:pPr>
      <w:r>
        <w:rPr>
          <w:noProof/>
          <w:lang w:eastAsia="pt-BR"/>
        </w:rPr>
        <w:lastRenderedPageBreak/>
        <w:drawing>
          <wp:inline distT="0" distB="0" distL="0" distR="0" wp14:anchorId="7D2138E8" wp14:editId="7E9126F8">
            <wp:extent cx="3619500" cy="2257425"/>
            <wp:effectExtent l="0" t="0" r="1905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4E88" w:rsidRDefault="009F4E88" w:rsidP="004B1599">
      <w:pPr>
        <w:jc w:val="center"/>
        <w:rPr>
          <w:b/>
          <w:sz w:val="48"/>
        </w:rPr>
      </w:pPr>
      <w:r>
        <w:rPr>
          <w:noProof/>
          <w:lang w:eastAsia="pt-BR"/>
        </w:rPr>
        <w:drawing>
          <wp:inline distT="0" distB="0" distL="0" distR="0" wp14:anchorId="14C02247" wp14:editId="29EFC042">
            <wp:extent cx="3400425" cy="2790825"/>
            <wp:effectExtent l="0" t="0" r="9525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4E88" w:rsidRPr="009F4E88" w:rsidRDefault="009F4E88" w:rsidP="009F4E88">
      <w:pPr>
        <w:jc w:val="center"/>
        <w:rPr>
          <w:b/>
          <w:sz w:val="48"/>
        </w:rPr>
      </w:pPr>
      <w:r>
        <w:rPr>
          <w:noProof/>
          <w:lang w:eastAsia="pt-BR"/>
        </w:rPr>
        <w:drawing>
          <wp:inline distT="0" distB="0" distL="0" distR="0" wp14:anchorId="65A3F1AF" wp14:editId="6B66CCEF">
            <wp:extent cx="4010025" cy="2771775"/>
            <wp:effectExtent l="0" t="0" r="9525" b="9525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sectPr w:rsidR="009F4E88" w:rsidRPr="009F4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11"/>
    <w:rsid w:val="000E1633"/>
    <w:rsid w:val="00355B42"/>
    <w:rsid w:val="00485711"/>
    <w:rsid w:val="004B1599"/>
    <w:rsid w:val="00980FFE"/>
    <w:rsid w:val="009F4E88"/>
    <w:rsid w:val="00B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emf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0%20Planilha%20e-Sic%20-%20Classifica&#231;&#227;o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0%20Planilha%20e-Sic%20-%20Classifica&#231;&#227;o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0%20Planilha%20e-Sic%20-%20Classifica&#231;&#227;o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0%20Planilha%20e-Sic%20-%20Classifica&#231;&#227;o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0%20Planilha%20e-Sic%20-%20Classifica&#231;&#227;o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Classificação - Complexidade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5205166302766271"/>
                  <c:y val="-0.309615998294182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399251942260866"/>
                  <c:y val="7.9967819439547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33983696903984767"/>
                  <c:y val="0.6208704979872594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multiLvlStrRef>
              <c:f>Relatórios!$B$76:$C$78</c:f>
              <c:multiLvlStrCache>
                <c:ptCount val="3"/>
                <c:lvl>
                  <c:pt idx="0">
                    <c:v>Baixa</c:v>
                  </c:pt>
                  <c:pt idx="1">
                    <c:v>Média</c:v>
                  </c:pt>
                  <c:pt idx="2">
                    <c:v>Alta</c:v>
                  </c:pt>
                </c:lvl>
                <c:lvl>
                  <c:pt idx="0">
                    <c:v>Complexidade</c:v>
                  </c:pt>
                </c:lvl>
              </c:multiLvlStrCache>
            </c:multiLvlStrRef>
          </c:cat>
          <c:val>
            <c:numRef>
              <c:f>Relatórios!$D$76:$D$78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Classificação - Tema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31661634529472155"/>
                  <c:y val="0.510022585339069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1399903322091623E-3"/>
                  <c:y val="-0.3337375916176262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9324524189701762"/>
                  <c:y val="0.297078533448461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30249732573847066"/>
                  <c:y val="0.128162975399191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multiLvlStrRef>
              <c:f>Relatórios!$B$79:$C$82</c:f>
              <c:multiLvlStrCache>
                <c:ptCount val="4"/>
                <c:lvl>
                  <c:pt idx="0">
                    <c:v>Equipamentos</c:v>
                  </c:pt>
                  <c:pt idx="1">
                    <c:v>Administração</c:v>
                  </c:pt>
                  <c:pt idx="2">
                    <c:v>Ações/programas</c:v>
                  </c:pt>
                  <c:pt idx="3">
                    <c:v>Improcedentes</c:v>
                  </c:pt>
                </c:lvl>
                <c:lvl>
                  <c:pt idx="0">
                    <c:v>Tema</c:v>
                  </c:pt>
                </c:lvl>
              </c:multiLvlStrCache>
            </c:multiLvlStrRef>
          </c:cat>
          <c:val>
            <c:numRef>
              <c:f>Relatórios!$D$79:$D$82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Classificação - Natureza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2906824146981627E-3"/>
                  <c:y val="-0.32585629921259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8368153980752409"/>
                  <c:y val="0.1151571157771945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multiLvlStrRef>
              <c:f>Relatórios!$B$83:$C$84</c:f>
              <c:multiLvlStrCache>
                <c:ptCount val="2"/>
                <c:lvl>
                  <c:pt idx="0">
                    <c:v>Pública</c:v>
                  </c:pt>
                  <c:pt idx="1">
                    <c:v>Pessoal</c:v>
                  </c:pt>
                </c:lvl>
                <c:lvl>
                  <c:pt idx="0">
                    <c:v>Natureza</c:v>
                  </c:pt>
                </c:lvl>
              </c:multiLvlStrCache>
            </c:multiLvlStrRef>
          </c:cat>
          <c:val>
            <c:numRef>
              <c:f>Relatórios!$D$83:$D$84</c:f>
              <c:numCache>
                <c:formatCode>General</c:formatCode>
                <c:ptCount val="2"/>
                <c:pt idx="0">
                  <c:v>8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effectLst/>
              </a:rPr>
              <a:t>Classificação - Origem da Resposta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3.2545275590551183E-2"/>
                  <c:y val="5.98275736366287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8355096237970254E-2"/>
                  <c:y val="3.80442548848060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8956255468066491E-2"/>
                  <c:y val="-0.216377588218139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4226596675415568E-2"/>
                  <c:y val="7.25590551181102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Relatórios!$C$85:$C$88</c:f>
              <c:strCache>
                <c:ptCount val="4"/>
                <c:pt idx="0">
                  <c:v>DEOF</c:v>
                </c:pt>
                <c:pt idx="1">
                  <c:v>DGPE</c:v>
                </c:pt>
                <c:pt idx="2">
                  <c:v>DGP</c:v>
                </c:pt>
                <c:pt idx="3">
                  <c:v>GAB</c:v>
                </c:pt>
              </c:strCache>
            </c:strRef>
          </c:cat>
          <c:val>
            <c:numRef>
              <c:f>Relatórios!$D$85:$D$88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Via utilizada para pedido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Relatórios!$E$26</c:f>
              <c:strCache>
                <c:ptCount val="1"/>
                <c:pt idx="0">
                  <c:v>Porcent.</c:v>
                </c:pt>
              </c:strCache>
            </c:strRef>
          </c:tx>
          <c:dLbls>
            <c:dLbl>
              <c:idx val="0"/>
              <c:layout>
                <c:manualLayout>
                  <c:x val="1.0068350831146107E-2"/>
                  <c:y val="-0.3545833333333333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33507042869641296"/>
                  <c:y val="0.103791192767570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Relatórios!$D$27:$D$28</c:f>
              <c:strCache>
                <c:ptCount val="2"/>
                <c:pt idx="0">
                  <c:v>e-Sic</c:v>
                </c:pt>
                <c:pt idx="1">
                  <c:v>Outros</c:v>
                </c:pt>
              </c:strCache>
            </c:strRef>
          </c:cat>
          <c:val>
            <c:numRef>
              <c:f>Relatórios!$E$27:$E$28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Destinação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Relatórios!$C$32</c:f>
              <c:strCache>
                <c:ptCount val="1"/>
                <c:pt idx="0">
                  <c:v>Quantidade</c:v>
                </c:pt>
              </c:strCache>
            </c:strRef>
          </c:tx>
          <c:dLbls>
            <c:dLbl>
              <c:idx val="0"/>
              <c:layout>
                <c:manualLayout>
                  <c:x val="0.26041917851488622"/>
                  <c:y val="6.15313518491892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9318009935683848E-2"/>
                  <c:y val="-0.2538588381781510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30625711824080104"/>
                  <c:y val="4.95322746601118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Relatórios!$B$33:$B$35</c:f>
              <c:strCache>
                <c:ptCount val="3"/>
                <c:pt idx="0">
                  <c:v>Encaminhado</c:v>
                </c:pt>
                <c:pt idx="1">
                  <c:v>Respondido</c:v>
                </c:pt>
                <c:pt idx="2">
                  <c:v>Em análise</c:v>
                </c:pt>
              </c:strCache>
            </c:strRef>
          </c:cat>
          <c:val>
            <c:numRef>
              <c:f>Relatórios!$C$33:$C$35</c:f>
              <c:numCache>
                <c:formatCode>General</c:formatCode>
                <c:ptCount val="3"/>
                <c:pt idx="0">
                  <c:v>1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5</cp:revision>
  <cp:lastPrinted>2019-06-07T18:37:00Z</cp:lastPrinted>
  <dcterms:created xsi:type="dcterms:W3CDTF">2019-06-07T18:33:00Z</dcterms:created>
  <dcterms:modified xsi:type="dcterms:W3CDTF">2019-07-05T18:09:00Z</dcterms:modified>
</cp:coreProperties>
</file>