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lastRenderedPageBreak/>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B67BC2">
        <w:rPr>
          <w:rFonts w:ascii="Arial" w:hAnsi="Arial" w:cs="Arial"/>
          <w:b/>
          <w:bCs/>
          <w:sz w:val="24"/>
          <w:szCs w:val="24"/>
        </w:rPr>
        <w:t xml:space="preserve">, </w:t>
      </w:r>
      <w:r w:rsidR="00B67BC2" w:rsidRPr="00B67BC2">
        <w:rPr>
          <w:rFonts w:ascii="Arial" w:hAnsi="Arial" w:cs="Arial"/>
          <w:b/>
          <w:bCs/>
          <w:sz w:val="24"/>
          <w:szCs w:val="24"/>
        </w:rPr>
        <w:t>Engenheiro(a) Eletricista e Engenheiro(a) Mecânico</w:t>
      </w:r>
      <w:r w:rsidR="00FC0286" w:rsidRPr="00AE5A31">
        <w:rPr>
          <w:rFonts w:ascii="Arial" w:hAnsi="Arial" w:cs="Arial"/>
          <w:b/>
          <w:bCs/>
          <w:sz w:val="24"/>
          <w:szCs w:val="24"/>
        </w:rPr>
        <w:t>,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sob pena de desclassificação,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lastRenderedPageBreak/>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lastRenderedPageBreak/>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F2649B" w:rsidRPr="00F2649B">
        <w:rPr>
          <w:rFonts w:ascii="Arial" w:hAnsi="Arial" w:cs="Arial"/>
          <w:bCs/>
          <w:sz w:val="24"/>
          <w:szCs w:val="24"/>
        </w:rPr>
        <w:t>6019.2023/0001550-9</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w:t>
      </w:r>
      <w:r w:rsidR="00D70AA6" w:rsidRPr="00AE5A31">
        <w:rPr>
          <w:rFonts w:ascii="Arial" w:hAnsi="Arial" w:cs="Arial"/>
          <w:sz w:val="24"/>
          <w:szCs w:val="24"/>
        </w:rPr>
        <w:lastRenderedPageBreak/>
        <w:t xml:space="preserve">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2D5C1D" w:rsidP="00630434">
      <w:pPr>
        <w:tabs>
          <w:tab w:val="left" w:pos="5760"/>
        </w:tabs>
        <w:ind w:left="902"/>
        <w:jc w:val="both"/>
        <w:rPr>
          <w:rFonts w:ascii="Arial" w:hAnsi="Arial" w:cs="Arial"/>
          <w:b/>
          <w:smallCaps/>
          <w:sz w:val="24"/>
          <w:szCs w:val="24"/>
        </w:rPr>
      </w:pPr>
      <w:r w:rsidRPr="002D5C1D">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B67BC2" w:rsidRPr="002D3814" w:rsidRDefault="00B67BC2"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B67BC2" w:rsidRPr="002D3814" w:rsidRDefault="00B67BC2" w:rsidP="002E78E6">
                  <w:pPr>
                    <w:spacing w:after="0" w:line="240" w:lineRule="auto"/>
                    <w:rPr>
                      <w:rFonts w:ascii="Calibri" w:hAnsi="Calibri" w:cs="Arial"/>
                      <w:b/>
                      <w:smallCaps/>
                      <w:sz w:val="20"/>
                      <w:szCs w:val="20"/>
                    </w:rPr>
                  </w:pPr>
                </w:p>
                <w:p w:rsidR="00B67BC2" w:rsidRPr="00BF5518" w:rsidRDefault="00B67BC2"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6019.2023/0003000-1</w:t>
                  </w:r>
                </w:p>
                <w:p w:rsidR="00B67BC2" w:rsidRPr="00BF5518" w:rsidRDefault="00B67BC2" w:rsidP="002E78E6">
                  <w:pPr>
                    <w:spacing w:after="0" w:line="240" w:lineRule="auto"/>
                    <w:rPr>
                      <w:rFonts w:ascii="Calibri" w:hAnsi="Calibri" w:cs="Arial"/>
                      <w:b/>
                      <w:smallCaps/>
                      <w:color w:val="000000" w:themeColor="text1"/>
                      <w:sz w:val="20"/>
                      <w:szCs w:val="20"/>
                    </w:rPr>
                  </w:pPr>
                </w:p>
                <w:p w:rsidR="00B67BC2" w:rsidRDefault="00B67BC2"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07/SEME/2023</w:t>
                  </w:r>
                </w:p>
                <w:p w:rsidR="00B67BC2" w:rsidRPr="00BF5518" w:rsidRDefault="00B67BC2" w:rsidP="002E78E6">
                  <w:pPr>
                    <w:spacing w:after="0" w:line="240" w:lineRule="auto"/>
                    <w:rPr>
                      <w:rFonts w:ascii="Calibri" w:hAnsi="Calibri" w:cs="Arial"/>
                      <w:b/>
                      <w:smallCaps/>
                      <w:color w:val="000000" w:themeColor="text1"/>
                      <w:sz w:val="20"/>
                      <w:szCs w:val="20"/>
                    </w:rPr>
                  </w:pPr>
                </w:p>
                <w:p w:rsidR="00B67BC2" w:rsidRPr="00BF5518" w:rsidRDefault="00B67BC2" w:rsidP="00BF5518">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sz w:val="20"/>
                      <w:szCs w:val="20"/>
                    </w:rPr>
                    <w:t>CONTRATAÇÃO DE EMPRESA ESPECIALIZADA DE ENGENHARIA PARA REVITALIZAÇÃO DE ESPAÇO PÚBLICO NO CDC MARIA FELIZARDA LOCALIZADO NA AVENIDA SALIM ANTONIO CURIATI, 225 – CAMPO GRANDE/SANTO AMARO - SÃO PAULO – SP – CEP: 04690-050</w:t>
                  </w:r>
                </w:p>
                <w:p w:rsidR="00B67BC2" w:rsidRDefault="00B67BC2"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B67BC2" w:rsidRDefault="00B67BC2"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B67BC2" w:rsidRPr="002D3814" w:rsidRDefault="00B67BC2"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B67BC2" w:rsidRPr="002D3814" w:rsidRDefault="00B67BC2" w:rsidP="00673D88">
                  <w:pPr>
                    <w:spacing w:after="0" w:line="240" w:lineRule="auto"/>
                    <w:jc w:val="both"/>
                    <w:rPr>
                      <w:rFonts w:ascii="Century Gothic" w:hAnsi="Century Gothic" w:cs="Arial"/>
                      <w:b/>
                      <w:smallCaps/>
                      <w:sz w:val="20"/>
                      <w:szCs w:val="20"/>
                    </w:rPr>
                  </w:pPr>
                </w:p>
                <w:p w:rsidR="00B67BC2" w:rsidRPr="007C7A73" w:rsidRDefault="00B67BC2" w:rsidP="00C950FB">
                  <w:pPr>
                    <w:spacing w:before="120"/>
                    <w:jc w:val="both"/>
                    <w:rPr>
                      <w:rFonts w:ascii="Century Gothic" w:hAnsi="Century Gothic" w:cs="Arial"/>
                      <w:b/>
                      <w:smallCaps/>
                    </w:rPr>
                  </w:pPr>
                </w:p>
                <w:p w:rsidR="00B67BC2" w:rsidRDefault="00B67BC2"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2D5C1D" w:rsidP="00636FDA">
      <w:pPr>
        <w:tabs>
          <w:tab w:val="right" w:pos="9353"/>
        </w:tabs>
        <w:jc w:val="both"/>
        <w:rPr>
          <w:rFonts w:ascii="Arial" w:hAnsi="Arial" w:cs="Arial"/>
          <w:b/>
          <w:sz w:val="24"/>
          <w:szCs w:val="24"/>
        </w:rPr>
      </w:pPr>
      <w:r w:rsidRPr="002D5C1D">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B67BC2" w:rsidRPr="002D3814" w:rsidRDefault="00B67BC2"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B67BC2" w:rsidRPr="002D3814" w:rsidRDefault="00B67BC2" w:rsidP="002E78E6">
                  <w:pPr>
                    <w:spacing w:after="0" w:line="240" w:lineRule="auto"/>
                    <w:rPr>
                      <w:rFonts w:ascii="Calibri" w:hAnsi="Calibri" w:cs="Arial"/>
                      <w:b/>
                      <w:smallCaps/>
                      <w:sz w:val="20"/>
                      <w:szCs w:val="20"/>
                    </w:rPr>
                  </w:pPr>
                </w:p>
                <w:p w:rsidR="00B67BC2" w:rsidRPr="00BF5518" w:rsidRDefault="00B67BC2"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6019.2023/0003000-1</w:t>
                  </w:r>
                </w:p>
                <w:p w:rsidR="00B67BC2" w:rsidRPr="00BF5518" w:rsidRDefault="00B67BC2" w:rsidP="00D8403F">
                  <w:pPr>
                    <w:spacing w:after="0" w:line="240" w:lineRule="auto"/>
                    <w:rPr>
                      <w:rFonts w:ascii="Calibri" w:hAnsi="Calibri" w:cs="Arial"/>
                      <w:b/>
                      <w:smallCaps/>
                      <w:color w:val="000000" w:themeColor="text1"/>
                      <w:sz w:val="20"/>
                      <w:szCs w:val="20"/>
                    </w:rPr>
                  </w:pPr>
                </w:p>
                <w:p w:rsidR="00B67BC2" w:rsidRDefault="00B67BC2"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07/SEME/2023</w:t>
                  </w:r>
                </w:p>
                <w:p w:rsidR="00B67BC2" w:rsidRPr="00BF5518" w:rsidRDefault="00B67BC2" w:rsidP="00D8403F">
                  <w:pPr>
                    <w:spacing w:after="0" w:line="240" w:lineRule="auto"/>
                    <w:rPr>
                      <w:rFonts w:ascii="Calibri" w:hAnsi="Calibri" w:cs="Arial"/>
                      <w:b/>
                      <w:smallCaps/>
                      <w:color w:val="000000" w:themeColor="text1"/>
                      <w:sz w:val="20"/>
                      <w:szCs w:val="20"/>
                    </w:rPr>
                  </w:pPr>
                </w:p>
                <w:p w:rsidR="00B67BC2" w:rsidRPr="00BF5518" w:rsidRDefault="00B67BC2" w:rsidP="00D8403F">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sz w:val="20"/>
                      <w:szCs w:val="20"/>
                    </w:rPr>
                    <w:t>CONTRATAÇÃO DE EMPRESA ESPECIALIZADA DE ENGENHARIA PARA REVITALIZAÇÃO DE ESPAÇO PÚBLICO NO CDC MARIA FELIZARDA LOCALIZADO NA AVENIDA SALIM ANTONIO CURIATI, 225 – CAMPO GRANDE/SANTO AMARO - SÃO PAULO – SP – CEP: 04690-050</w:t>
                  </w:r>
                </w:p>
                <w:p w:rsidR="00B67BC2" w:rsidRPr="002D3814" w:rsidRDefault="00B67BC2"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B67BC2" w:rsidRPr="002D3814" w:rsidRDefault="00B67BC2"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B67BC2" w:rsidRPr="002D3814" w:rsidRDefault="00B67BC2" w:rsidP="002E78E6">
                  <w:pPr>
                    <w:spacing w:after="0" w:line="240" w:lineRule="auto"/>
                    <w:jc w:val="both"/>
                    <w:rPr>
                      <w:rFonts w:ascii="Calibri" w:hAnsi="Calibri" w:cs="Arial"/>
                      <w:b/>
                      <w:smallCaps/>
                      <w:sz w:val="20"/>
                      <w:szCs w:val="20"/>
                    </w:rPr>
                  </w:pPr>
                </w:p>
                <w:p w:rsidR="00B67BC2" w:rsidRPr="002D3814" w:rsidRDefault="00B67BC2"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lastRenderedPageBreak/>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w:t>
      </w:r>
      <w:r w:rsidRPr="00B46E22">
        <w:rPr>
          <w:rFonts w:ascii="Arial" w:hAnsi="Arial" w:cs="Arial"/>
          <w:sz w:val="24"/>
          <w:szCs w:val="24"/>
        </w:rPr>
        <w:lastRenderedPageBreak/>
        <w:t xml:space="preserve">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w:t>
      </w:r>
      <w:r w:rsidR="00C950FB" w:rsidRPr="00CD5B4D">
        <w:lastRenderedPageBreak/>
        <w:t>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 xml:space="preserve">Engenheiro(a) Civil e/ou Arquiteto(a), </w:t>
      </w:r>
      <w:r w:rsidR="00B67BC2" w:rsidRPr="00B67BC2">
        <w:rPr>
          <w:rFonts w:ascii="Arial" w:hAnsi="Arial" w:cs="Arial"/>
          <w:spacing w:val="-1"/>
          <w:sz w:val="24"/>
          <w:szCs w:val="24"/>
        </w:rPr>
        <w:t>Engenheiro(a) Eletricista e Engenheiro(a) Mecânico</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w:t>
      </w:r>
      <w:r w:rsidR="00930FD9" w:rsidRPr="00AE5A31">
        <w:rPr>
          <w:rFonts w:ascii="Arial" w:hAnsi="Arial" w:cs="Arial"/>
          <w:sz w:val="24"/>
          <w:szCs w:val="24"/>
        </w:rPr>
        <w:lastRenderedPageBreak/>
        <w:t xml:space="preserve">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 xml:space="preserve">Engenheiro(a) Civil ou Arquiteto(a), </w:t>
      </w:r>
      <w:r w:rsidR="00B67BC2" w:rsidRPr="00B67BC2">
        <w:rPr>
          <w:rFonts w:ascii="Arial" w:hAnsi="Arial" w:cs="Arial"/>
          <w:sz w:val="24"/>
          <w:szCs w:val="24"/>
        </w:rPr>
        <w:t>Engenheiro(a) Eletricista e Engenheiro(a) Mecânico</w:t>
      </w:r>
      <w:r w:rsidR="00ED6297" w:rsidRPr="00ED6297">
        <w:rPr>
          <w:rFonts w:ascii="Arial" w:hAnsi="Arial" w:cs="Arial"/>
          <w:sz w:val="24"/>
          <w:szCs w:val="24"/>
        </w:rPr>
        <w:t>,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0B07D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B67BC2" w:rsidRPr="000B07D2" w:rsidRDefault="00B67BC2" w:rsidP="000B07D2">
      <w:pPr>
        <w:ind w:right="120"/>
        <w:jc w:val="both"/>
        <w:rPr>
          <w:rFonts w:ascii="Arial" w:hAnsi="Arial" w:cs="Arial"/>
          <w:sz w:val="24"/>
          <w:szCs w:val="24"/>
        </w:rPr>
      </w:pPr>
    </w:p>
    <w:p w:rsidR="00B67BC2" w:rsidRPr="000B15E0" w:rsidRDefault="00B67BC2" w:rsidP="00B67BC2">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B67BC2" w:rsidRDefault="00B67BC2" w:rsidP="00B67BC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9181" w:type="dxa"/>
        <w:jc w:val="center"/>
        <w:tblLayout w:type="fixed"/>
        <w:tblLook w:val="04A0"/>
      </w:tblPr>
      <w:tblGrid>
        <w:gridCol w:w="9181"/>
      </w:tblGrid>
      <w:tr w:rsidR="00B67BC2" w:rsidRPr="000B15E0" w:rsidTr="00B67BC2">
        <w:trPr>
          <w:trHeight w:val="56"/>
          <w:jc w:val="center"/>
        </w:trPr>
        <w:tc>
          <w:tcPr>
            <w:tcW w:w="6439" w:type="dxa"/>
          </w:tcPr>
          <w:p w:rsidR="00B67BC2" w:rsidRPr="000B15E0" w:rsidRDefault="00B67BC2" w:rsidP="00B67BC2">
            <w:pPr>
              <w:pStyle w:val="Default"/>
              <w:jc w:val="center"/>
              <w:rPr>
                <w:b/>
                <w:bCs/>
                <w:sz w:val="22"/>
                <w:szCs w:val="22"/>
              </w:rPr>
            </w:pPr>
            <w:r w:rsidRPr="000B15E0">
              <w:rPr>
                <w:b/>
                <w:bCs/>
                <w:sz w:val="22"/>
                <w:szCs w:val="22"/>
              </w:rPr>
              <w:t>DISCRIMINAÇÃO DO ITEM</w:t>
            </w:r>
          </w:p>
        </w:tc>
      </w:tr>
      <w:tr w:rsidR="00B67BC2" w:rsidTr="00B67BC2">
        <w:trPr>
          <w:trHeight w:val="544"/>
          <w:jc w:val="center"/>
        </w:trPr>
        <w:tc>
          <w:tcPr>
            <w:tcW w:w="6439" w:type="dxa"/>
            <w:vAlign w:val="center"/>
          </w:tcPr>
          <w:p w:rsidR="00B67BC2" w:rsidRDefault="00B67BC2" w:rsidP="00B67BC2">
            <w:pPr>
              <w:pStyle w:val="Default"/>
              <w:jc w:val="both"/>
              <w:rPr>
                <w:sz w:val="22"/>
                <w:szCs w:val="22"/>
              </w:rPr>
            </w:pPr>
            <w:r>
              <w:rPr>
                <w:sz w:val="22"/>
                <w:szCs w:val="22"/>
              </w:rPr>
              <w:t>Estaca de Concreto Moldada No Local,Tipo” Sstrauss”- Até 60T.</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Forma Comum de Tábua de Pinus.</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Armadura em Aça CA-50.</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lastRenderedPageBreak/>
              <w:t>Concreto FCK=25 MPA-Usinado.</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Impermeabilização do Respaldo da Fundação – Argamassa Impermeável.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Forma Comum de Tábua de Pinos – Não Recuperável.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Laje Mista Treliçada H-20 Com Capeamento 4CM (24CM).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Fornecimento E Montagem De Estrutura Metálica Vertical-Patinável.</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Blocos Vazados De Concreto Estrutural -19CM -10 MPA.</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Azulejos, Juntas amarração ou a Prumo- Assentes Com Argamassa Comum.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 xml:space="preserve">Tinta Acrílica- Reboco de Massa Corrida </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FP.04- Alambrado Em Tubo Galvanizado e Tela Galvanizada H=2,00 M.</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DP. 05- Corrimão Em Tubo Galvanizado Com Guarda Corpo.</w:t>
            </w:r>
          </w:p>
        </w:tc>
      </w:tr>
      <w:tr w:rsidR="00B67BC2" w:rsidTr="00B67BC2">
        <w:trPr>
          <w:trHeight w:val="302"/>
          <w:jc w:val="center"/>
        </w:trPr>
        <w:tc>
          <w:tcPr>
            <w:tcW w:w="6439" w:type="dxa"/>
            <w:vAlign w:val="center"/>
          </w:tcPr>
          <w:p w:rsidR="00B67BC2" w:rsidRDefault="00B67BC2" w:rsidP="00B67BC2">
            <w:pPr>
              <w:pStyle w:val="Default"/>
              <w:jc w:val="both"/>
              <w:rPr>
                <w:sz w:val="22"/>
                <w:szCs w:val="22"/>
              </w:rPr>
            </w:pPr>
            <w:r>
              <w:rPr>
                <w:sz w:val="22"/>
                <w:szCs w:val="22"/>
              </w:rPr>
              <w:t>Projeto Executivo (Prancha)</w:t>
            </w:r>
          </w:p>
        </w:tc>
      </w:tr>
    </w:tbl>
    <w:p w:rsidR="00B67BC2" w:rsidRDefault="00B67BC2" w:rsidP="00B67BC2">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181" w:type="dxa"/>
        <w:jc w:val="center"/>
        <w:tblLayout w:type="fixed"/>
        <w:tblLook w:val="04A0"/>
      </w:tblPr>
      <w:tblGrid>
        <w:gridCol w:w="6576"/>
        <w:gridCol w:w="988"/>
        <w:gridCol w:w="855"/>
        <w:gridCol w:w="762"/>
      </w:tblGrid>
      <w:tr w:rsidR="00B67BC2" w:rsidRPr="000B15E0" w:rsidTr="00B67BC2">
        <w:trPr>
          <w:trHeight w:val="56"/>
          <w:jc w:val="center"/>
        </w:trPr>
        <w:tc>
          <w:tcPr>
            <w:tcW w:w="6576" w:type="dxa"/>
          </w:tcPr>
          <w:p w:rsidR="00B67BC2" w:rsidRPr="000B15E0" w:rsidRDefault="00B67BC2" w:rsidP="00B67BC2">
            <w:pPr>
              <w:pStyle w:val="Default"/>
              <w:jc w:val="center"/>
              <w:rPr>
                <w:b/>
                <w:bCs/>
                <w:sz w:val="22"/>
                <w:szCs w:val="22"/>
              </w:rPr>
            </w:pPr>
            <w:r w:rsidRPr="000B15E0">
              <w:rPr>
                <w:b/>
                <w:bCs/>
                <w:sz w:val="22"/>
                <w:szCs w:val="22"/>
              </w:rPr>
              <w:t>DISCRIMINAÇÃO DO ITEM</w:t>
            </w:r>
          </w:p>
        </w:tc>
        <w:tc>
          <w:tcPr>
            <w:tcW w:w="988" w:type="dxa"/>
          </w:tcPr>
          <w:p w:rsidR="00B67BC2" w:rsidRPr="000B15E0" w:rsidRDefault="00B67BC2" w:rsidP="00B67BC2">
            <w:pPr>
              <w:pStyle w:val="Default"/>
              <w:jc w:val="center"/>
              <w:rPr>
                <w:b/>
                <w:bCs/>
                <w:sz w:val="22"/>
                <w:szCs w:val="22"/>
              </w:rPr>
            </w:pPr>
            <w:r>
              <w:rPr>
                <w:b/>
                <w:bCs/>
                <w:sz w:val="22"/>
                <w:szCs w:val="22"/>
              </w:rPr>
              <w:t>QTDE</w:t>
            </w:r>
          </w:p>
        </w:tc>
        <w:tc>
          <w:tcPr>
            <w:tcW w:w="855" w:type="dxa"/>
          </w:tcPr>
          <w:p w:rsidR="00B67BC2" w:rsidRPr="000B15E0" w:rsidRDefault="00B67BC2" w:rsidP="00B67BC2">
            <w:pPr>
              <w:pStyle w:val="Default"/>
              <w:jc w:val="center"/>
              <w:rPr>
                <w:b/>
                <w:bCs/>
                <w:sz w:val="22"/>
                <w:szCs w:val="22"/>
              </w:rPr>
            </w:pPr>
            <w:r>
              <w:rPr>
                <w:b/>
                <w:bCs/>
                <w:sz w:val="22"/>
                <w:szCs w:val="22"/>
              </w:rPr>
              <w:t>UN</w:t>
            </w:r>
          </w:p>
        </w:tc>
        <w:tc>
          <w:tcPr>
            <w:tcW w:w="762" w:type="dxa"/>
          </w:tcPr>
          <w:p w:rsidR="00B67BC2" w:rsidRPr="000B15E0" w:rsidRDefault="00B67BC2" w:rsidP="00B67BC2">
            <w:pPr>
              <w:pStyle w:val="Default"/>
              <w:jc w:val="center"/>
              <w:rPr>
                <w:b/>
                <w:bCs/>
                <w:sz w:val="22"/>
                <w:szCs w:val="22"/>
              </w:rPr>
            </w:pPr>
            <w:r>
              <w:rPr>
                <w:b/>
                <w:bCs/>
                <w:sz w:val="22"/>
                <w:szCs w:val="22"/>
              </w:rPr>
              <w:t>%</w:t>
            </w:r>
          </w:p>
        </w:tc>
      </w:tr>
      <w:tr w:rsidR="00B67BC2" w:rsidRPr="000B15E0" w:rsidTr="00B67BC2">
        <w:trPr>
          <w:trHeight w:val="402"/>
          <w:jc w:val="center"/>
        </w:trPr>
        <w:tc>
          <w:tcPr>
            <w:tcW w:w="6576" w:type="dxa"/>
            <w:vAlign w:val="center"/>
          </w:tcPr>
          <w:p w:rsidR="00B67BC2" w:rsidRDefault="00B67BC2" w:rsidP="00B67BC2">
            <w:pPr>
              <w:pStyle w:val="Default"/>
              <w:jc w:val="both"/>
              <w:rPr>
                <w:sz w:val="22"/>
                <w:szCs w:val="22"/>
              </w:rPr>
            </w:pPr>
            <w:r>
              <w:rPr>
                <w:sz w:val="22"/>
                <w:szCs w:val="22"/>
              </w:rPr>
              <w:t>Estaca de Concreto Moldada No Local,Tipo” Sstrauss”- Até 60T.</w:t>
            </w:r>
          </w:p>
        </w:tc>
        <w:tc>
          <w:tcPr>
            <w:tcW w:w="988" w:type="dxa"/>
            <w:vAlign w:val="center"/>
          </w:tcPr>
          <w:p w:rsidR="00B67BC2" w:rsidRPr="00585BE3" w:rsidRDefault="00B67BC2" w:rsidP="00B67BC2">
            <w:pPr>
              <w:pStyle w:val="Default"/>
              <w:jc w:val="center"/>
              <w:rPr>
                <w:sz w:val="20"/>
                <w:szCs w:val="20"/>
              </w:rPr>
            </w:pPr>
            <w:r>
              <w:rPr>
                <w:sz w:val="20"/>
                <w:szCs w:val="20"/>
              </w:rPr>
              <w:t>608,58</w:t>
            </w:r>
          </w:p>
        </w:tc>
        <w:tc>
          <w:tcPr>
            <w:tcW w:w="855" w:type="dxa"/>
            <w:vAlign w:val="center"/>
          </w:tcPr>
          <w:p w:rsidR="00B67BC2" w:rsidRPr="00DF44C9" w:rsidRDefault="00B67BC2" w:rsidP="00B67BC2">
            <w:pPr>
              <w:pStyle w:val="Default"/>
              <w:jc w:val="center"/>
              <w:rPr>
                <w:sz w:val="20"/>
                <w:szCs w:val="20"/>
              </w:rPr>
            </w:pPr>
            <w:r w:rsidRPr="00DF44C9">
              <w:rPr>
                <w:sz w:val="20"/>
                <w:szCs w:val="20"/>
              </w:rPr>
              <w:t>M</w:t>
            </w:r>
          </w:p>
        </w:tc>
        <w:tc>
          <w:tcPr>
            <w:tcW w:w="762" w:type="dxa"/>
          </w:tcPr>
          <w:p w:rsidR="00B67BC2" w:rsidRDefault="00B67BC2" w:rsidP="00B67BC2">
            <w:pPr>
              <w:pStyle w:val="Default"/>
              <w:rPr>
                <w:sz w:val="22"/>
                <w:szCs w:val="22"/>
              </w:rPr>
            </w:pPr>
          </w:p>
          <w:p w:rsidR="00B67BC2" w:rsidRPr="007B278F" w:rsidRDefault="00B67BC2" w:rsidP="00B67BC2">
            <w:pPr>
              <w:pStyle w:val="Default"/>
              <w:spacing w:after="240"/>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Forma Comum de Tábua de Pinus.</w:t>
            </w:r>
          </w:p>
        </w:tc>
        <w:tc>
          <w:tcPr>
            <w:tcW w:w="988" w:type="dxa"/>
            <w:vAlign w:val="center"/>
          </w:tcPr>
          <w:p w:rsidR="00B67BC2" w:rsidRPr="00585BE3" w:rsidRDefault="00B67BC2" w:rsidP="00B67BC2">
            <w:pPr>
              <w:pStyle w:val="Default"/>
              <w:jc w:val="center"/>
              <w:rPr>
                <w:sz w:val="20"/>
                <w:szCs w:val="20"/>
              </w:rPr>
            </w:pPr>
            <w:r>
              <w:rPr>
                <w:sz w:val="20"/>
                <w:szCs w:val="20"/>
              </w:rPr>
              <w:t>297,06</w:t>
            </w:r>
          </w:p>
        </w:tc>
        <w:tc>
          <w:tcPr>
            <w:tcW w:w="855" w:type="dxa"/>
            <w:vAlign w:val="center"/>
          </w:tcPr>
          <w:p w:rsidR="00B67BC2" w:rsidRPr="00DF44C9" w:rsidRDefault="00B67BC2" w:rsidP="00B67BC2">
            <w:pPr>
              <w:pStyle w:val="Default"/>
              <w:jc w:val="center"/>
              <w:rPr>
                <w:sz w:val="20"/>
                <w:szCs w:val="20"/>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Armadura em Aça CA-50.</w:t>
            </w:r>
          </w:p>
        </w:tc>
        <w:tc>
          <w:tcPr>
            <w:tcW w:w="988" w:type="dxa"/>
            <w:vAlign w:val="center"/>
          </w:tcPr>
          <w:p w:rsidR="00B67BC2" w:rsidRPr="00585BE3" w:rsidRDefault="00B67BC2" w:rsidP="00B67BC2">
            <w:pPr>
              <w:pStyle w:val="Default"/>
              <w:jc w:val="center"/>
              <w:rPr>
                <w:sz w:val="20"/>
                <w:szCs w:val="20"/>
              </w:rPr>
            </w:pPr>
            <w:r>
              <w:rPr>
                <w:sz w:val="20"/>
                <w:szCs w:val="20"/>
              </w:rPr>
              <w:t>15.507,32</w:t>
            </w:r>
          </w:p>
        </w:tc>
        <w:tc>
          <w:tcPr>
            <w:tcW w:w="855" w:type="dxa"/>
            <w:vAlign w:val="center"/>
          </w:tcPr>
          <w:p w:rsidR="00B67BC2" w:rsidRPr="00DF44C9" w:rsidRDefault="00B67BC2" w:rsidP="00B67BC2">
            <w:pPr>
              <w:pStyle w:val="Default"/>
              <w:jc w:val="center"/>
              <w:rPr>
                <w:sz w:val="20"/>
                <w:szCs w:val="20"/>
              </w:rPr>
            </w:pPr>
            <w:r w:rsidRPr="00DF44C9">
              <w:rPr>
                <w:sz w:val="20"/>
                <w:szCs w:val="20"/>
              </w:rPr>
              <w:t>KG</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Concreto FCK=25 MPA-Usinado.</w:t>
            </w:r>
          </w:p>
        </w:tc>
        <w:tc>
          <w:tcPr>
            <w:tcW w:w="988" w:type="dxa"/>
            <w:vAlign w:val="center"/>
          </w:tcPr>
          <w:p w:rsidR="00B67BC2" w:rsidRPr="00585BE3" w:rsidRDefault="00B67BC2" w:rsidP="00B67BC2">
            <w:pPr>
              <w:pStyle w:val="Default"/>
              <w:jc w:val="center"/>
              <w:rPr>
                <w:sz w:val="20"/>
                <w:szCs w:val="20"/>
              </w:rPr>
            </w:pPr>
            <w:r>
              <w:rPr>
                <w:sz w:val="20"/>
                <w:szCs w:val="20"/>
              </w:rPr>
              <w:t>69,58</w:t>
            </w:r>
          </w:p>
        </w:tc>
        <w:tc>
          <w:tcPr>
            <w:tcW w:w="855" w:type="dxa"/>
            <w:vAlign w:val="center"/>
          </w:tcPr>
          <w:p w:rsidR="00B67BC2" w:rsidRPr="00DF44C9" w:rsidRDefault="00B67BC2" w:rsidP="00B67BC2">
            <w:pPr>
              <w:pStyle w:val="Default"/>
              <w:jc w:val="center"/>
              <w:rPr>
                <w:sz w:val="20"/>
                <w:szCs w:val="20"/>
              </w:rPr>
            </w:pPr>
            <w:r w:rsidRPr="00DF44C9">
              <w:rPr>
                <w:sz w:val="20"/>
                <w:szCs w:val="20"/>
              </w:rPr>
              <w:t>M³</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Impermeabilização do Respaldo da Fundação – Argamassa Impermeável.</w:t>
            </w:r>
          </w:p>
        </w:tc>
        <w:tc>
          <w:tcPr>
            <w:tcW w:w="988" w:type="dxa"/>
            <w:vAlign w:val="center"/>
          </w:tcPr>
          <w:p w:rsidR="00B67BC2" w:rsidRPr="00585BE3" w:rsidRDefault="00B67BC2" w:rsidP="00B67BC2">
            <w:pPr>
              <w:pStyle w:val="Default"/>
              <w:jc w:val="center"/>
              <w:rPr>
                <w:sz w:val="20"/>
                <w:szCs w:val="20"/>
              </w:rPr>
            </w:pPr>
            <w:r>
              <w:rPr>
                <w:sz w:val="20"/>
                <w:szCs w:val="20"/>
              </w:rPr>
              <w:t>63,70</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Forma Comum de Tábua de Pinos – Não Recuperável.</w:t>
            </w:r>
          </w:p>
        </w:tc>
        <w:tc>
          <w:tcPr>
            <w:tcW w:w="988" w:type="dxa"/>
            <w:vAlign w:val="center"/>
          </w:tcPr>
          <w:p w:rsidR="00B67BC2" w:rsidRPr="00585BE3" w:rsidRDefault="00B67BC2" w:rsidP="00B67BC2">
            <w:pPr>
              <w:pStyle w:val="Default"/>
              <w:jc w:val="center"/>
              <w:rPr>
                <w:sz w:val="20"/>
                <w:szCs w:val="20"/>
              </w:rPr>
            </w:pPr>
            <w:r>
              <w:rPr>
                <w:sz w:val="20"/>
                <w:szCs w:val="20"/>
              </w:rPr>
              <w:t>816,88</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Laje Mista Treliçada H-20 Com Capeamento 4CM (24CM).</w:t>
            </w:r>
          </w:p>
        </w:tc>
        <w:tc>
          <w:tcPr>
            <w:tcW w:w="988" w:type="dxa"/>
            <w:vAlign w:val="center"/>
          </w:tcPr>
          <w:p w:rsidR="00B67BC2" w:rsidRPr="00CE1BCA" w:rsidRDefault="00B67BC2" w:rsidP="00B67BC2">
            <w:pPr>
              <w:pStyle w:val="Default"/>
              <w:jc w:val="center"/>
              <w:rPr>
                <w:sz w:val="20"/>
                <w:szCs w:val="20"/>
              </w:rPr>
            </w:pPr>
            <w:r>
              <w:rPr>
                <w:sz w:val="20"/>
                <w:szCs w:val="20"/>
              </w:rPr>
              <w:t>180,98</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Fornecimento E Montagem De Estrutura Metálica Vertical-Patinável.</w:t>
            </w:r>
          </w:p>
        </w:tc>
        <w:tc>
          <w:tcPr>
            <w:tcW w:w="988" w:type="dxa"/>
            <w:vAlign w:val="center"/>
          </w:tcPr>
          <w:p w:rsidR="00B67BC2" w:rsidRPr="00CE1BCA" w:rsidRDefault="00B67BC2" w:rsidP="00B67BC2">
            <w:pPr>
              <w:pStyle w:val="Default"/>
              <w:jc w:val="center"/>
              <w:rPr>
                <w:sz w:val="20"/>
                <w:szCs w:val="20"/>
              </w:rPr>
            </w:pPr>
            <w:r>
              <w:rPr>
                <w:sz w:val="20"/>
                <w:szCs w:val="20"/>
              </w:rPr>
              <w:t>964,69</w:t>
            </w:r>
          </w:p>
        </w:tc>
        <w:tc>
          <w:tcPr>
            <w:tcW w:w="855" w:type="dxa"/>
            <w:vAlign w:val="center"/>
          </w:tcPr>
          <w:p w:rsidR="00B67BC2" w:rsidRDefault="00B67BC2" w:rsidP="00B67BC2">
            <w:pPr>
              <w:pStyle w:val="Default"/>
              <w:jc w:val="center"/>
              <w:rPr>
                <w:sz w:val="22"/>
                <w:szCs w:val="22"/>
              </w:rPr>
            </w:pPr>
            <w:r w:rsidRPr="00DF44C9">
              <w:rPr>
                <w:sz w:val="20"/>
                <w:szCs w:val="20"/>
              </w:rPr>
              <w:t>KG</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Blocos Vazados De Concreto Estrutural -19CM -10 MPA.</w:t>
            </w:r>
          </w:p>
        </w:tc>
        <w:tc>
          <w:tcPr>
            <w:tcW w:w="988" w:type="dxa"/>
            <w:vAlign w:val="center"/>
          </w:tcPr>
          <w:p w:rsidR="00B67BC2" w:rsidRPr="00CE1BCA" w:rsidRDefault="00B67BC2" w:rsidP="00B67BC2">
            <w:pPr>
              <w:pStyle w:val="Default"/>
              <w:jc w:val="center"/>
              <w:rPr>
                <w:sz w:val="20"/>
                <w:szCs w:val="20"/>
              </w:rPr>
            </w:pPr>
            <w:r>
              <w:rPr>
                <w:sz w:val="20"/>
                <w:szCs w:val="20"/>
              </w:rPr>
              <w:t>344,83</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Azulejos, Juntas amarração ou a Prumo- Assentes Com Argamassa Comum.</w:t>
            </w:r>
          </w:p>
        </w:tc>
        <w:tc>
          <w:tcPr>
            <w:tcW w:w="988" w:type="dxa"/>
            <w:vAlign w:val="center"/>
          </w:tcPr>
          <w:p w:rsidR="00B67BC2" w:rsidRPr="00CE1BCA" w:rsidRDefault="00B67BC2" w:rsidP="00B67BC2">
            <w:pPr>
              <w:pStyle w:val="Default"/>
              <w:jc w:val="center"/>
              <w:rPr>
                <w:sz w:val="20"/>
                <w:szCs w:val="20"/>
              </w:rPr>
            </w:pPr>
            <w:r>
              <w:rPr>
                <w:sz w:val="20"/>
                <w:szCs w:val="20"/>
              </w:rPr>
              <w:t>178,46</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lastRenderedPageBreak/>
              <w:t xml:space="preserve">Tinta Acrílica- Reboco de Massa Corrida </w:t>
            </w:r>
          </w:p>
        </w:tc>
        <w:tc>
          <w:tcPr>
            <w:tcW w:w="988" w:type="dxa"/>
            <w:vAlign w:val="center"/>
          </w:tcPr>
          <w:p w:rsidR="00B67BC2" w:rsidRPr="00CE1BCA" w:rsidRDefault="00B67BC2" w:rsidP="00B67BC2">
            <w:pPr>
              <w:pStyle w:val="Default"/>
              <w:jc w:val="center"/>
              <w:rPr>
                <w:sz w:val="20"/>
                <w:szCs w:val="20"/>
              </w:rPr>
            </w:pPr>
            <w:r>
              <w:rPr>
                <w:sz w:val="20"/>
                <w:szCs w:val="20"/>
              </w:rPr>
              <w:t>420,62</w:t>
            </w:r>
          </w:p>
        </w:tc>
        <w:tc>
          <w:tcPr>
            <w:tcW w:w="855" w:type="dxa"/>
            <w:vAlign w:val="center"/>
          </w:tcPr>
          <w:p w:rsidR="00B67BC2" w:rsidRDefault="00B67BC2" w:rsidP="00B67BC2">
            <w:pPr>
              <w:pStyle w:val="Default"/>
              <w:jc w:val="center"/>
              <w:rPr>
                <w:sz w:val="22"/>
                <w:szCs w:val="22"/>
              </w:rPr>
            </w:pPr>
            <w:r w:rsidRPr="00DF44C9">
              <w:rPr>
                <w:sz w:val="20"/>
                <w:szCs w:val="20"/>
              </w:rPr>
              <w:t>M²</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FP.04- Alambrado Em Tubo Galvanizado e Tela Galvanizada H=2,00 M.</w:t>
            </w:r>
          </w:p>
        </w:tc>
        <w:tc>
          <w:tcPr>
            <w:tcW w:w="988" w:type="dxa"/>
            <w:vAlign w:val="center"/>
          </w:tcPr>
          <w:p w:rsidR="00B67BC2" w:rsidRPr="00CE1BCA" w:rsidRDefault="00B67BC2" w:rsidP="00B67BC2">
            <w:pPr>
              <w:pStyle w:val="Default"/>
              <w:jc w:val="center"/>
              <w:rPr>
                <w:sz w:val="20"/>
                <w:szCs w:val="20"/>
              </w:rPr>
            </w:pPr>
            <w:r>
              <w:rPr>
                <w:sz w:val="20"/>
                <w:szCs w:val="20"/>
              </w:rPr>
              <w:t>174,44</w:t>
            </w:r>
          </w:p>
        </w:tc>
        <w:tc>
          <w:tcPr>
            <w:tcW w:w="855" w:type="dxa"/>
            <w:vAlign w:val="center"/>
          </w:tcPr>
          <w:p w:rsidR="00B67BC2" w:rsidRDefault="00B67BC2" w:rsidP="00B67BC2">
            <w:pPr>
              <w:pStyle w:val="Default"/>
              <w:jc w:val="center"/>
              <w:rPr>
                <w:sz w:val="22"/>
                <w:szCs w:val="22"/>
              </w:rPr>
            </w:pPr>
            <w:r w:rsidRPr="00DF44C9">
              <w:rPr>
                <w:sz w:val="20"/>
                <w:szCs w:val="20"/>
              </w:rPr>
              <w:t xml:space="preserve">M </w:t>
            </w:r>
          </w:p>
        </w:tc>
        <w:tc>
          <w:tcPr>
            <w:tcW w:w="762" w:type="dxa"/>
          </w:tcPr>
          <w:p w:rsidR="00B67BC2" w:rsidRDefault="00B67BC2" w:rsidP="00B67BC2">
            <w:pPr>
              <w:pStyle w:val="Default"/>
              <w:spacing w:line="276" w:lineRule="auto"/>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DP. 05- Corrimão Em Tubo Galvanizado Com Guarda Corpo.</w:t>
            </w:r>
          </w:p>
        </w:tc>
        <w:tc>
          <w:tcPr>
            <w:tcW w:w="988" w:type="dxa"/>
            <w:vAlign w:val="center"/>
          </w:tcPr>
          <w:p w:rsidR="00B67BC2" w:rsidRPr="00CE1BCA" w:rsidRDefault="00B67BC2" w:rsidP="00B67BC2">
            <w:pPr>
              <w:pStyle w:val="Default"/>
              <w:jc w:val="center"/>
              <w:rPr>
                <w:sz w:val="20"/>
                <w:szCs w:val="20"/>
              </w:rPr>
            </w:pPr>
            <w:r>
              <w:rPr>
                <w:sz w:val="20"/>
                <w:szCs w:val="20"/>
              </w:rPr>
              <w:t>25,73</w:t>
            </w:r>
          </w:p>
        </w:tc>
        <w:tc>
          <w:tcPr>
            <w:tcW w:w="855" w:type="dxa"/>
            <w:vAlign w:val="center"/>
          </w:tcPr>
          <w:p w:rsidR="00B67BC2" w:rsidRDefault="00B67BC2" w:rsidP="00B67BC2">
            <w:pPr>
              <w:pStyle w:val="Default"/>
              <w:jc w:val="center"/>
              <w:rPr>
                <w:sz w:val="22"/>
                <w:szCs w:val="22"/>
              </w:rPr>
            </w:pPr>
            <w:r>
              <w:rPr>
                <w:sz w:val="20"/>
                <w:szCs w:val="20"/>
              </w:rPr>
              <w:t>H</w:t>
            </w:r>
          </w:p>
        </w:tc>
        <w:tc>
          <w:tcPr>
            <w:tcW w:w="762" w:type="dxa"/>
          </w:tcPr>
          <w:p w:rsidR="00B67BC2" w:rsidRDefault="00B67BC2" w:rsidP="00B67BC2">
            <w:pPr>
              <w:pStyle w:val="Default"/>
              <w:jc w:val="center"/>
              <w:rPr>
                <w:sz w:val="22"/>
                <w:szCs w:val="22"/>
              </w:rPr>
            </w:pPr>
            <w:r w:rsidRPr="00004AFE">
              <w:rPr>
                <w:sz w:val="22"/>
                <w:szCs w:val="22"/>
              </w:rPr>
              <w:t>49</w:t>
            </w:r>
            <w:r w:rsidRPr="00004AFE">
              <w:rPr>
                <w:sz w:val="22"/>
                <w:szCs w:val="22"/>
                <w:vertAlign w:val="superscript"/>
              </w:rPr>
              <w:t>%</w:t>
            </w:r>
          </w:p>
        </w:tc>
      </w:tr>
      <w:tr w:rsidR="00B67BC2" w:rsidRPr="000B15E0" w:rsidTr="00B67BC2">
        <w:trPr>
          <w:trHeight w:val="302"/>
          <w:jc w:val="center"/>
        </w:trPr>
        <w:tc>
          <w:tcPr>
            <w:tcW w:w="6576" w:type="dxa"/>
            <w:vAlign w:val="center"/>
          </w:tcPr>
          <w:p w:rsidR="00B67BC2" w:rsidRDefault="00B67BC2" w:rsidP="00B67BC2">
            <w:pPr>
              <w:pStyle w:val="Default"/>
              <w:jc w:val="both"/>
              <w:rPr>
                <w:sz w:val="22"/>
                <w:szCs w:val="22"/>
              </w:rPr>
            </w:pPr>
            <w:r>
              <w:rPr>
                <w:sz w:val="22"/>
                <w:szCs w:val="22"/>
              </w:rPr>
              <w:t>Projeto Executivo (Prancha)</w:t>
            </w:r>
          </w:p>
        </w:tc>
        <w:tc>
          <w:tcPr>
            <w:tcW w:w="2605" w:type="dxa"/>
            <w:gridSpan w:val="3"/>
            <w:vAlign w:val="center"/>
          </w:tcPr>
          <w:p w:rsidR="00B67BC2" w:rsidRDefault="00B67BC2" w:rsidP="00B67BC2">
            <w:pPr>
              <w:pStyle w:val="Default"/>
              <w:jc w:val="center"/>
              <w:rPr>
                <w:sz w:val="22"/>
                <w:szCs w:val="22"/>
              </w:rPr>
            </w:pPr>
            <w:r>
              <w:rPr>
                <w:sz w:val="20"/>
                <w:szCs w:val="20"/>
              </w:rPr>
              <w:t>QUALITATIVO</w:t>
            </w:r>
          </w:p>
        </w:tc>
      </w:tr>
    </w:tbl>
    <w:p w:rsidR="00D8403F" w:rsidRDefault="00D8403F" w:rsidP="00D8403F">
      <w:pPr>
        <w:tabs>
          <w:tab w:val="left" w:pos="180"/>
          <w:tab w:val="left" w:pos="360"/>
          <w:tab w:val="left" w:pos="5527"/>
        </w:tabs>
        <w:jc w:val="both"/>
        <w:rPr>
          <w:rFonts w:ascii="Arial" w:hAnsi="Arial" w:cs="Arial"/>
          <w:b/>
          <w:bCs/>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lastRenderedPageBreak/>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 xml:space="preserve">Se for filial, os documentos deverão estar em nome da filial, exceto aqueles que pela própria natureza, forem comprovadamente emitidos apenas em nome da matriz. Os </w:t>
      </w:r>
      <w:r w:rsidR="00C950FB" w:rsidRPr="00AE5A31">
        <w:rPr>
          <w:rFonts w:ascii="Arial" w:hAnsi="Arial" w:cs="Arial"/>
          <w:spacing w:val="-3"/>
          <w:sz w:val="24"/>
          <w:szCs w:val="24"/>
        </w:rPr>
        <w:lastRenderedPageBreak/>
        <w:t>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w:t>
      </w:r>
      <w:r w:rsidRPr="00AE5A31">
        <w:rPr>
          <w:rFonts w:ascii="Arial" w:hAnsi="Arial" w:cs="Arial"/>
          <w:sz w:val="24"/>
          <w:szCs w:val="24"/>
        </w:rPr>
        <w:lastRenderedPageBreak/>
        <w:t xml:space="preserve">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lastRenderedPageBreak/>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lastRenderedPageBreak/>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B46E22" w:rsidRDefault="00B46E22" w:rsidP="00B46E22">
      <w:pPr>
        <w:ind w:left="370"/>
        <w:rPr>
          <w:rFonts w:ascii="Arial" w:hAnsi="Arial" w:cs="Arial"/>
          <w:b/>
          <w:bCs/>
        </w:rPr>
      </w:pPr>
      <w:r w:rsidRPr="00BE13BB">
        <w:rPr>
          <w:rFonts w:ascii="Arial" w:hAnsi="Arial" w:cs="Arial"/>
          <w:b/>
          <w:bCs/>
        </w:rPr>
        <w:lastRenderedPageBreak/>
        <w:t>VALOR DO ORÇAMENTO DE CUSTOS BÁSICOS:R</w:t>
      </w:r>
      <w:r>
        <w:rPr>
          <w:rFonts w:ascii="Arial" w:hAnsi="Arial" w:cs="Arial"/>
          <w:b/>
          <w:bCs/>
        </w:rPr>
        <w:t xml:space="preserve">$ </w:t>
      </w:r>
      <w:r w:rsidRPr="00F012F8">
        <w:rPr>
          <w:rFonts w:ascii="Arial" w:hAnsi="Arial" w:cs="Arial"/>
          <w:b/>
          <w:bCs/>
        </w:rPr>
        <w:t>1</w:t>
      </w:r>
      <w:r>
        <w:rPr>
          <w:rFonts w:ascii="Arial" w:hAnsi="Arial" w:cs="Arial"/>
          <w:b/>
          <w:bCs/>
        </w:rPr>
        <w:t>0.775.749,53 (dez milhões setecentos e setenta e cinco mil setecentos e quarenta e nove reais e cinquenta e três centavos);</w:t>
      </w:r>
    </w:p>
    <w:p w:rsidR="00B46E22" w:rsidRPr="00BE13BB" w:rsidRDefault="00B46E22" w:rsidP="00B46E22">
      <w:pPr>
        <w:ind w:left="370"/>
        <w:rPr>
          <w:rFonts w:ascii="Arial" w:hAnsi="Arial" w:cs="Arial"/>
          <w:b/>
          <w:bCs/>
        </w:rPr>
      </w:pPr>
    </w:p>
    <w:p w:rsidR="00B46E22" w:rsidRDefault="00B46E22" w:rsidP="00B46E22">
      <w:pPr>
        <w:ind w:left="370"/>
        <w:rPr>
          <w:rFonts w:ascii="Arial" w:hAnsi="Arial" w:cs="Arial"/>
          <w:b/>
          <w:bCs/>
        </w:rPr>
      </w:pPr>
      <w:r w:rsidRPr="00BE13BB">
        <w:rPr>
          <w:rFonts w:ascii="Arial" w:hAnsi="Arial" w:cs="Arial"/>
          <w:b/>
          <w:bCs/>
        </w:rPr>
        <w:t>BENEFÍCIOS E DESPESAS INDIRETAS (BDI) de 20,11%:</w:t>
      </w:r>
      <w:r>
        <w:rPr>
          <w:rFonts w:ascii="Arial" w:hAnsi="Arial" w:cs="Arial"/>
          <w:b/>
          <w:bCs/>
        </w:rPr>
        <w:t xml:space="preserve"> R$ 2.1</w:t>
      </w:r>
      <w:r w:rsidRPr="00F012F8">
        <w:rPr>
          <w:rFonts w:ascii="Arial" w:hAnsi="Arial" w:cs="Arial"/>
          <w:b/>
          <w:bCs/>
        </w:rPr>
        <w:t>6</w:t>
      </w:r>
      <w:r>
        <w:rPr>
          <w:rFonts w:ascii="Arial" w:hAnsi="Arial" w:cs="Arial"/>
          <w:b/>
          <w:bCs/>
        </w:rPr>
        <w:t>2.981,23 (dois milhões cento e cinquenta e dois mil novecentos e oitenta e um reais e vinte e três centavos);</w:t>
      </w:r>
    </w:p>
    <w:p w:rsidR="00B46E22" w:rsidRDefault="00B46E22" w:rsidP="00B46E22">
      <w:pPr>
        <w:ind w:left="370"/>
        <w:rPr>
          <w:rFonts w:ascii="Arial" w:hAnsi="Arial" w:cs="Arial"/>
          <w:b/>
          <w:bCs/>
        </w:rPr>
      </w:pPr>
    </w:p>
    <w:p w:rsidR="00B46E22" w:rsidRDefault="00B46E22" w:rsidP="00B46E22">
      <w:pPr>
        <w:ind w:left="370"/>
        <w:rPr>
          <w:rFonts w:ascii="Arial" w:hAnsi="Arial" w:cs="Arial"/>
          <w:b/>
          <w:bCs/>
        </w:rPr>
      </w:pPr>
      <w:r>
        <w:rPr>
          <w:rFonts w:ascii="Arial" w:hAnsi="Arial" w:cs="Arial"/>
          <w:b/>
          <w:bCs/>
        </w:rPr>
        <w:t>SUB-TOTAL COTAÇÃO:  R$ 1.966.513,91 (um milhão novecentos e sessenta e seis mil quinhentos e treze reais e noventa e um centavos);</w:t>
      </w:r>
    </w:p>
    <w:p w:rsidR="00B46E22" w:rsidRDefault="00B46E22" w:rsidP="00B46E22">
      <w:pPr>
        <w:ind w:left="370"/>
        <w:rPr>
          <w:rFonts w:ascii="Arial" w:hAnsi="Arial" w:cs="Arial"/>
          <w:b/>
          <w:bCs/>
        </w:rPr>
      </w:pPr>
      <w:r>
        <w:rPr>
          <w:rFonts w:ascii="Arial" w:hAnsi="Arial" w:cs="Arial"/>
          <w:b/>
          <w:bCs/>
        </w:rPr>
        <w:br/>
        <w:t>BENEFÍCIOS E DESPESAS INDIRETAS (BDI) de 14,04%: R$ 276.098,55 (duzentos e setenta e seis mil noventa e oito reais e cinquenta e cinco centavos);</w:t>
      </w:r>
    </w:p>
    <w:p w:rsidR="00B46E22" w:rsidRPr="00BE13BB" w:rsidRDefault="00B46E22" w:rsidP="00B46E22">
      <w:pPr>
        <w:ind w:left="370"/>
        <w:rPr>
          <w:rFonts w:ascii="Arial" w:hAnsi="Arial" w:cs="Arial"/>
          <w:b/>
          <w:bCs/>
        </w:rPr>
      </w:pPr>
    </w:p>
    <w:p w:rsidR="000B07D2" w:rsidRPr="00B46E22" w:rsidRDefault="00B46E22" w:rsidP="00B46E22">
      <w:pPr>
        <w:ind w:left="370"/>
        <w:rPr>
          <w:rFonts w:ascii="Arial" w:hAnsi="Arial" w:cs="Arial"/>
          <w:b/>
          <w:bCs/>
        </w:rPr>
      </w:pPr>
      <w:r w:rsidRPr="00BE13BB">
        <w:rPr>
          <w:rFonts w:ascii="Arial" w:hAnsi="Arial" w:cs="Arial"/>
          <w:b/>
          <w:bCs/>
        </w:rPr>
        <w:t xml:space="preserve">VALOR TOTAL DO ORÇAMENTO: </w:t>
      </w:r>
      <w:r>
        <w:rPr>
          <w:rFonts w:ascii="Arial" w:hAnsi="Arial" w:cs="Arial"/>
          <w:b/>
          <w:bCs/>
        </w:rPr>
        <w:t>R$ 15.161.343,22 (quinze milhões cento e sessenta e um mil trezentos e quarenta e três reais e vinte e dois centavos).</w:t>
      </w:r>
    </w:p>
    <w:p w:rsidR="000B07D2" w:rsidRPr="000B07D2" w:rsidRDefault="000B07D2"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B46E22" w:rsidRPr="00B46E22">
        <w:rPr>
          <w:rFonts w:ascii="Arial" w:hAnsi="Arial" w:cs="Arial"/>
          <w:b/>
          <w:color w:val="000000" w:themeColor="text1"/>
          <w:sz w:val="24"/>
          <w:szCs w:val="24"/>
        </w:rPr>
        <w:t>19.10.27.812.3017.1896.44903900.00.1.502.9001.1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B46E22">
        <w:rPr>
          <w:rFonts w:ascii="Arial" w:hAnsi="Arial" w:cs="Arial"/>
          <w:sz w:val="24"/>
          <w:szCs w:val="24"/>
        </w:rPr>
        <w:t xml:space="preserve"> da Nota de Reserva nº. 66.311</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 xml:space="preserve">02 (dois) dias </w:t>
      </w:r>
      <w:r w:rsidRPr="00AE5A31">
        <w:rPr>
          <w:rFonts w:ascii="Arial" w:hAnsi="Arial" w:cs="Arial"/>
          <w:b/>
          <w:sz w:val="24"/>
          <w:szCs w:val="24"/>
        </w:rPr>
        <w:lastRenderedPageBreak/>
        <w:t>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 xml:space="preserve">Havendo subcontratação, deverá ser demonstrado e documentado de que esta somente abrangerá etapas dos serviços, ficando claro que a subcontratada apenas reforçará a capacidade técnica da contratada, que executará, por seus próprios meios, </w:t>
      </w:r>
      <w:r w:rsidRPr="00AE5A31">
        <w:rPr>
          <w:rFonts w:ascii="Arial" w:hAnsi="Arial" w:cs="Arial"/>
          <w:sz w:val="24"/>
          <w:szCs w:val="24"/>
        </w:rPr>
        <w:lastRenderedPageBreak/>
        <w:t>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lastRenderedPageBreak/>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w:t>
      </w:r>
      <w:r w:rsidRPr="00AE5A31">
        <w:rPr>
          <w:rFonts w:ascii="Arial" w:hAnsi="Arial" w:cs="Arial"/>
          <w:sz w:val="24"/>
          <w:szCs w:val="24"/>
        </w:rPr>
        <w:lastRenderedPageBreak/>
        <w:t>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 xml:space="preserve">,até 30 </w:t>
      </w:r>
      <w:r w:rsidRPr="00AE5A31">
        <w:rPr>
          <w:rFonts w:ascii="Arial" w:hAnsi="Arial" w:cs="Arial"/>
          <w:sz w:val="24"/>
          <w:szCs w:val="24"/>
        </w:rPr>
        <w:lastRenderedPageBreak/>
        <w:t>(trinta)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111813" w:rsidRPr="00711B4C">
        <w:rPr>
          <w:rFonts w:ascii="Arial" w:hAnsi="Arial" w:cs="Arial"/>
          <w:color w:val="000000" w:themeColor="text1"/>
          <w:sz w:val="24"/>
          <w:szCs w:val="24"/>
        </w:rPr>
        <w:t>dede</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B67BC2">
        <w:rPr>
          <w:rFonts w:ascii="Arial" w:hAnsi="Arial" w:cs="Arial"/>
          <w:sz w:val="24"/>
          <w:szCs w:val="24"/>
        </w:rPr>
        <w:t>CONTRATAÇÃO DE EMPRESA ESPECIALIZADA DE ENGENHARIA PARA REVITALIZAÇÃO DE ESPAÇO PÚBLICO NO CDC MARIA FELIZARDA LOCALIZADO NA AVENIDA SALIM ANTONIO CURIATI, 225 – CAMPO GRANDE/SANTO AMARO - SÃO PAULO – SP – CEP: 04690-050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B67BC2">
        <w:rPr>
          <w:rFonts w:ascii="Arial" w:hAnsi="Arial" w:cs="Arial"/>
          <w:color w:val="000000" w:themeColor="text1"/>
          <w:sz w:val="24"/>
          <w:szCs w:val="24"/>
        </w:rPr>
        <w:t>07/SEME/2023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lastRenderedPageBreak/>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w:t>
      </w:r>
      <w:r w:rsidRPr="00AE5A31">
        <w:rPr>
          <w:rFonts w:ascii="Arial" w:hAnsi="Arial" w:cs="Arial"/>
          <w:sz w:val="24"/>
          <w:szCs w:val="24"/>
        </w:rPr>
        <w:lastRenderedPageBreak/>
        <w:t>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lastRenderedPageBreak/>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lastRenderedPageBreak/>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lastRenderedPageBreak/>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lastRenderedPageBreak/>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D6823" w:rsidRPr="006F7038" w:rsidRDefault="00CD6823" w:rsidP="00CD6823">
      <w:pPr>
        <w:pStyle w:val="Ttulo1"/>
        <w:spacing w:line="360" w:lineRule="auto"/>
        <w:rPr>
          <w:rFonts w:ascii="Arial" w:hAnsi="Arial" w:cs="Arial"/>
          <w:sz w:val="24"/>
          <w:szCs w:val="24"/>
        </w:rPr>
      </w:pPr>
      <w:bookmarkStart w:id="1" w:name="_Toc142408199"/>
      <w:bookmarkStart w:id="2" w:name="_Toc142465067"/>
      <w:bookmarkStart w:id="3" w:name="_Toc144894359"/>
      <w:r w:rsidRPr="006F7038">
        <w:rPr>
          <w:rFonts w:ascii="Arial" w:hAnsi="Arial" w:cs="Arial"/>
          <w:sz w:val="24"/>
          <w:szCs w:val="24"/>
        </w:rPr>
        <w:t>1. Objetivo</w:t>
      </w:r>
      <w:bookmarkEnd w:id="1"/>
      <w:bookmarkEnd w:id="2"/>
      <w:bookmarkEnd w:id="3"/>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presente Termo de Referência objetiva definir diretrizes para pautar a contratação de obras a serem executad</w:t>
      </w:r>
      <w:r>
        <w:rPr>
          <w:rFonts w:ascii="Arial" w:hAnsi="Arial" w:cs="Arial"/>
        </w:rPr>
        <w:t>as nas dependências do</w:t>
      </w:r>
      <w:r>
        <w:rPr>
          <w:rFonts w:ascii="Arial" w:hAnsi="Arial" w:cs="Arial"/>
          <w:b/>
          <w:bCs/>
        </w:rPr>
        <w:t>CDC Maria Felizarda.</w:t>
      </w:r>
    </w:p>
    <w:p w:rsidR="00CD6823" w:rsidRPr="006F7038" w:rsidRDefault="00CD6823" w:rsidP="00CD6823">
      <w:pPr>
        <w:pStyle w:val="Ttulo1"/>
        <w:spacing w:line="360" w:lineRule="auto"/>
        <w:rPr>
          <w:rFonts w:ascii="Arial" w:hAnsi="Arial" w:cs="Arial"/>
          <w:sz w:val="24"/>
          <w:szCs w:val="24"/>
        </w:rPr>
      </w:pPr>
      <w:bookmarkStart w:id="4" w:name="_Toc142408200"/>
      <w:bookmarkStart w:id="5" w:name="_Toc142465068"/>
      <w:bookmarkStart w:id="6" w:name="_Toc144894360"/>
      <w:r w:rsidRPr="006F7038">
        <w:rPr>
          <w:rFonts w:ascii="Arial" w:hAnsi="Arial" w:cs="Arial"/>
          <w:sz w:val="24"/>
          <w:szCs w:val="24"/>
        </w:rPr>
        <w:t>2. Objeto</w:t>
      </w:r>
      <w:bookmarkEnd w:id="4"/>
      <w:bookmarkEnd w:id="5"/>
      <w:bookmarkEnd w:id="6"/>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Contratação de empresa</w:t>
      </w:r>
      <w:r>
        <w:rPr>
          <w:rFonts w:ascii="Arial" w:hAnsi="Arial" w:cs="Arial"/>
        </w:rPr>
        <w:t xml:space="preserve"> especializada</w:t>
      </w:r>
      <w:r w:rsidRPr="006F7038">
        <w:rPr>
          <w:rFonts w:ascii="Arial" w:hAnsi="Arial" w:cs="Arial"/>
        </w:rPr>
        <w:t xml:space="preserve"> de engenhariapara revitalização de </w:t>
      </w:r>
      <w:r>
        <w:rPr>
          <w:rFonts w:ascii="Arial" w:hAnsi="Arial" w:cs="Arial"/>
        </w:rPr>
        <w:t>espaço público</w:t>
      </w:r>
      <w:r w:rsidRPr="006F7038">
        <w:rPr>
          <w:rFonts w:ascii="Arial" w:hAnsi="Arial" w:cs="Arial"/>
        </w:rPr>
        <w:t xml:space="preserve"> n</w:t>
      </w:r>
      <w:r>
        <w:rPr>
          <w:rFonts w:ascii="Arial" w:hAnsi="Arial" w:cs="Arial"/>
        </w:rPr>
        <w:t>o</w:t>
      </w:r>
      <w:r>
        <w:rPr>
          <w:rFonts w:ascii="Arial" w:hAnsi="Arial" w:cs="Arial"/>
          <w:b/>
          <w:bCs/>
        </w:rPr>
        <w:t>CDC Maria Felizarda</w:t>
      </w:r>
      <w:r w:rsidRPr="006F7038">
        <w:rPr>
          <w:rFonts w:ascii="Arial" w:hAnsi="Arial" w:cs="Arial"/>
          <w:b/>
        </w:rPr>
        <w:t>.</w:t>
      </w:r>
    </w:p>
    <w:p w:rsidR="00CD6823" w:rsidRPr="006F7038" w:rsidRDefault="00CD6823" w:rsidP="00CD6823">
      <w:pPr>
        <w:pStyle w:val="Ttulo1"/>
        <w:spacing w:line="360" w:lineRule="auto"/>
        <w:rPr>
          <w:rFonts w:ascii="Arial" w:hAnsi="Arial" w:cs="Arial"/>
          <w:sz w:val="24"/>
          <w:szCs w:val="24"/>
        </w:rPr>
      </w:pPr>
      <w:bookmarkStart w:id="7" w:name="_Toc142408201"/>
      <w:bookmarkStart w:id="8" w:name="_Toc142465069"/>
      <w:bookmarkStart w:id="9" w:name="_Toc144894361"/>
      <w:r w:rsidRPr="006F7038">
        <w:rPr>
          <w:rFonts w:ascii="Arial" w:hAnsi="Arial" w:cs="Arial"/>
          <w:sz w:val="24"/>
          <w:szCs w:val="24"/>
        </w:rPr>
        <w:t>3. Localização</w:t>
      </w:r>
      <w:bookmarkEnd w:id="7"/>
      <w:bookmarkEnd w:id="8"/>
      <w:bookmarkEnd w:id="9"/>
    </w:p>
    <w:p w:rsidR="00CD6823" w:rsidRPr="006F7038" w:rsidRDefault="00CD6823" w:rsidP="00CD6823">
      <w:pPr>
        <w:spacing w:before="120" w:after="120" w:line="360" w:lineRule="auto"/>
        <w:ind w:right="-1"/>
        <w:jc w:val="both"/>
        <w:rPr>
          <w:rFonts w:ascii="Arial" w:hAnsi="Arial" w:cs="Arial"/>
        </w:rPr>
      </w:pPr>
      <w:r>
        <w:rPr>
          <w:rFonts w:ascii="Arial" w:hAnsi="Arial" w:cs="Arial"/>
        </w:rPr>
        <w:t>O CDC Maria Felizarda</w:t>
      </w:r>
      <w:r w:rsidRPr="006F7038">
        <w:rPr>
          <w:rFonts w:ascii="Arial" w:hAnsi="Arial" w:cs="Arial"/>
        </w:rPr>
        <w:t xml:space="preserve"> está localizado à Rua </w:t>
      </w:r>
      <w:r>
        <w:rPr>
          <w:rFonts w:ascii="Arial" w:hAnsi="Arial" w:cs="Arial"/>
        </w:rPr>
        <w:t>Salim Antônio Curiati, 225</w:t>
      </w:r>
      <w:r w:rsidRPr="006F7038">
        <w:rPr>
          <w:rFonts w:ascii="Arial" w:hAnsi="Arial" w:cs="Arial"/>
        </w:rPr>
        <w:t>,</w:t>
      </w:r>
      <w:r>
        <w:rPr>
          <w:rFonts w:ascii="Arial" w:hAnsi="Arial" w:cs="Arial"/>
        </w:rPr>
        <w:t xml:space="preserve"> Campo Grande,</w:t>
      </w:r>
      <w:r w:rsidRPr="006F7038">
        <w:rPr>
          <w:rFonts w:ascii="Arial" w:hAnsi="Arial" w:cs="Arial"/>
        </w:rPr>
        <w:t xml:space="preserve"> São Paulo – SP – CEP:</w:t>
      </w:r>
      <w:r>
        <w:rPr>
          <w:rFonts w:ascii="Arial" w:hAnsi="Arial" w:cs="Arial"/>
        </w:rPr>
        <w:t xml:space="preserve"> 04690-050</w:t>
      </w:r>
      <w:r w:rsidRPr="006F7038">
        <w:rPr>
          <w:rFonts w:ascii="Arial" w:hAnsi="Arial" w:cs="Arial"/>
        </w:rPr>
        <w:t xml:space="preserve">. </w:t>
      </w:r>
    </w:p>
    <w:p w:rsidR="00CD6823" w:rsidRPr="00457FE5" w:rsidRDefault="00CD6823" w:rsidP="00CD6823">
      <w:pPr>
        <w:spacing w:before="120" w:after="120" w:line="360" w:lineRule="auto"/>
        <w:ind w:right="-1"/>
        <w:jc w:val="both"/>
        <w:rPr>
          <w:rFonts w:ascii="Arial" w:hAnsi="Arial" w:cs="Arial"/>
          <w:highlight w:val="yellow"/>
        </w:rPr>
      </w:pPr>
      <w:r w:rsidRPr="006F7038">
        <w:rPr>
          <w:rFonts w:ascii="Arial" w:hAnsi="Arial" w:cs="Arial"/>
        </w:rPr>
        <w:t>Os trabalhos serão executados nas áreas demarcadas, conforme mapa abaixo:</w:t>
      </w:r>
    </w:p>
    <w:p w:rsidR="00CD6823" w:rsidRPr="006F7038" w:rsidRDefault="002D5C1D" w:rsidP="00CD6823">
      <w:pPr>
        <w:spacing w:before="300" w:after="200" w:line="360" w:lineRule="auto"/>
        <w:ind w:right="567"/>
        <w:jc w:val="both"/>
        <w:rPr>
          <w:rFonts w:ascii="Arial" w:hAnsi="Arial" w:cs="Arial"/>
          <w:i/>
        </w:rPr>
      </w:pPr>
      <w:r>
        <w:rPr>
          <w:rFonts w:ascii="Arial" w:hAnsi="Arial" w:cs="Arial"/>
          <w:i/>
          <w:noProof/>
        </w:rPr>
        <w:lastRenderedPageBreak/>
        <w:pict>
          <v:shape id="Forma livre 23" o:spid="_x0000_s1028" style="position:absolute;left:0;text-align:left;margin-left:216.25pt;margin-top:121.9pt;width:1in;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" path="m,376l890,r550,1202l526,1540,,376xe" fillcolor="red" strokecolor="red" strokeweight="0">
            <v:fill opacity="26213f" color2="#760000" o:opacity2="15729f" rotate="t" focus="100%" type="gradient"/>
            <v:path arrowok="t" o:connecttype="custom" o:connectlocs="0,238760;565150,0;914400,763270;334010,977900;0,238760" o:connectangles="0,0,0,0,0"/>
          </v:shape>
        </w:pict>
      </w:r>
      <w:r w:rsidR="00CD6823">
        <w:rPr>
          <w:rFonts w:ascii="Arial" w:hAnsi="Arial" w:cs="Arial"/>
          <w:i/>
          <w:noProof/>
        </w:rPr>
        <w:drawing>
          <wp:inline distT="0" distB="0" distL="0" distR="0">
            <wp:extent cx="6467475" cy="3467100"/>
            <wp:effectExtent l="0" t="0" r="9525" b="0"/>
            <wp:docPr id="22" name="Imagem 22" descr="Mapa_16928076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280764250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3467100"/>
                    </a:xfrm>
                    <a:prstGeom prst="rect">
                      <a:avLst/>
                    </a:prstGeom>
                    <a:noFill/>
                    <a:ln>
                      <a:noFill/>
                    </a:ln>
                  </pic:spPr>
                </pic:pic>
              </a:graphicData>
            </a:graphic>
          </wp:inline>
        </w:drawing>
      </w:r>
    </w:p>
    <w:p w:rsidR="00CD6823" w:rsidRPr="006F7038" w:rsidRDefault="00CD6823" w:rsidP="00CD6823">
      <w:pPr>
        <w:spacing w:before="300" w:after="200" w:line="360" w:lineRule="auto"/>
        <w:ind w:right="567"/>
        <w:jc w:val="center"/>
        <w:rPr>
          <w:rFonts w:ascii="Arial" w:hAnsi="Arial" w:cs="Arial"/>
          <w:i/>
          <w:sz w:val="20"/>
        </w:rPr>
      </w:pPr>
      <w:r w:rsidRPr="006F7038">
        <w:rPr>
          <w:rFonts w:ascii="Arial" w:hAnsi="Arial" w:cs="Arial"/>
          <w:i/>
          <w:sz w:val="20"/>
        </w:rPr>
        <w:t xml:space="preserve">Figura 1 – Localização </w:t>
      </w:r>
      <w:r>
        <w:rPr>
          <w:rFonts w:ascii="Arial" w:hAnsi="Arial" w:cs="Arial"/>
          <w:i/>
          <w:sz w:val="20"/>
        </w:rPr>
        <w:t>CDC Maria Felizarda</w:t>
      </w:r>
    </w:p>
    <w:p w:rsidR="00CD6823" w:rsidRPr="006F7038" w:rsidRDefault="00CD6823" w:rsidP="00CD6823">
      <w:pPr>
        <w:pStyle w:val="Ttulo1"/>
        <w:spacing w:line="360" w:lineRule="auto"/>
        <w:rPr>
          <w:rFonts w:ascii="Arial" w:hAnsi="Arial" w:cs="Arial"/>
          <w:sz w:val="24"/>
          <w:szCs w:val="24"/>
        </w:rPr>
      </w:pPr>
      <w:bookmarkStart w:id="10" w:name="_Toc142408202"/>
      <w:bookmarkStart w:id="11" w:name="_Toc142465070"/>
      <w:bookmarkStart w:id="12" w:name="_Toc144894362"/>
      <w:r w:rsidRPr="006F7038">
        <w:rPr>
          <w:rFonts w:ascii="Arial" w:hAnsi="Arial" w:cs="Arial"/>
          <w:sz w:val="24"/>
          <w:szCs w:val="24"/>
        </w:rPr>
        <w:t>4. Justificativa</w:t>
      </w:r>
      <w:bookmarkEnd w:id="10"/>
      <w:bookmarkEnd w:id="11"/>
      <w:bookmarkEnd w:id="12"/>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Esta Prefeitura entende a necessidade prioritária de </w:t>
      </w:r>
      <w:r>
        <w:rPr>
          <w:rFonts w:ascii="Arial" w:hAnsi="Arial" w:cs="Arial"/>
        </w:rPr>
        <w:t xml:space="preserve">revitalização </w:t>
      </w:r>
      <w:r w:rsidRPr="006F7038">
        <w:rPr>
          <w:rFonts w:ascii="Arial" w:hAnsi="Arial" w:cs="Arial"/>
        </w:rPr>
        <w:t xml:space="preserve">de espaço público existente. </w:t>
      </w:r>
    </w:p>
    <w:p w:rsidR="00CD6823" w:rsidRPr="006F7038" w:rsidRDefault="00CD6823" w:rsidP="00CD6823">
      <w:pPr>
        <w:pStyle w:val="Ttulo1"/>
        <w:spacing w:line="360" w:lineRule="auto"/>
        <w:rPr>
          <w:rFonts w:ascii="Arial" w:hAnsi="Arial" w:cs="Arial"/>
          <w:sz w:val="24"/>
          <w:szCs w:val="24"/>
        </w:rPr>
      </w:pPr>
      <w:bookmarkStart w:id="13" w:name="_Toc142408203"/>
      <w:bookmarkStart w:id="14" w:name="_Toc142465071"/>
      <w:bookmarkStart w:id="15" w:name="_Toc144894363"/>
      <w:r w:rsidRPr="006F7038">
        <w:rPr>
          <w:rFonts w:ascii="Arial" w:hAnsi="Arial" w:cs="Arial"/>
          <w:sz w:val="24"/>
          <w:szCs w:val="24"/>
        </w:rPr>
        <w:t>5. Escopo do plano geral de ações</w:t>
      </w:r>
      <w:bookmarkEnd w:id="13"/>
      <w:bookmarkEnd w:id="14"/>
      <w:bookmarkEnd w:id="15"/>
    </w:p>
    <w:p w:rsidR="00CD6823" w:rsidRPr="00D81035" w:rsidRDefault="00CD6823" w:rsidP="00CD6823">
      <w:pPr>
        <w:pStyle w:val="Subttulo"/>
        <w:spacing w:line="360" w:lineRule="auto"/>
        <w:ind w:firstLine="708"/>
        <w:rPr>
          <w:rFonts w:ascii="Arial" w:hAnsi="Arial" w:cs="Arial"/>
          <w:b/>
        </w:rPr>
      </w:pPr>
      <w:bookmarkStart w:id="16" w:name="_Toc142408204"/>
      <w:bookmarkStart w:id="17" w:name="_Toc142465072"/>
      <w:bookmarkStart w:id="18" w:name="_Toc144894364"/>
      <w:r w:rsidRPr="00D81035">
        <w:rPr>
          <w:rFonts w:ascii="Arial" w:hAnsi="Arial" w:cs="Arial"/>
          <w:b/>
        </w:rPr>
        <w:t>5.1. Instalações provisórias e de apoio</w:t>
      </w:r>
      <w:bookmarkEnd w:id="16"/>
      <w:bookmarkEnd w:id="17"/>
      <w:bookmarkEnd w:id="18"/>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CD6823" w:rsidRPr="00D81035" w:rsidRDefault="00CD6823" w:rsidP="00CD6823">
      <w:pPr>
        <w:pStyle w:val="Subttulo"/>
        <w:spacing w:line="360" w:lineRule="auto"/>
        <w:ind w:firstLine="708"/>
        <w:rPr>
          <w:rFonts w:ascii="Arial" w:hAnsi="Arial" w:cs="Arial"/>
          <w:b/>
        </w:rPr>
      </w:pPr>
      <w:bookmarkStart w:id="19" w:name="_Toc142408205"/>
      <w:bookmarkStart w:id="20" w:name="_Toc142465073"/>
      <w:bookmarkStart w:id="21" w:name="_Toc144894365"/>
      <w:r w:rsidRPr="00D81035">
        <w:rPr>
          <w:rFonts w:ascii="Arial" w:hAnsi="Arial" w:cs="Arial"/>
          <w:b/>
        </w:rPr>
        <w:t>5.2. Serviços preliminares</w:t>
      </w:r>
      <w:bookmarkEnd w:id="19"/>
      <w:bookmarkEnd w:id="20"/>
      <w:bookmarkEnd w:id="21"/>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 xml:space="preserve">Os serviços preliminares contemplam a instalação de canteiro de obras e isolamento de áreas com tapumes, telas e/ou fitas zebradas para proteção das pessoas e delimitação de áreas objeto de intervenção. </w:t>
      </w:r>
    </w:p>
    <w:p w:rsidR="00CD6823" w:rsidRDefault="00CD6823" w:rsidP="00CD6823">
      <w:pPr>
        <w:pStyle w:val="PargrafodaLista"/>
        <w:spacing w:after="240" w:line="360" w:lineRule="auto"/>
        <w:ind w:left="0"/>
        <w:jc w:val="both"/>
        <w:rPr>
          <w:rFonts w:ascii="Arial" w:hAnsi="Arial" w:cs="Arial"/>
          <w:sz w:val="24"/>
          <w:szCs w:val="24"/>
        </w:rPr>
      </w:pPr>
      <w:r>
        <w:rPr>
          <w:rFonts w:ascii="Arial" w:hAnsi="Arial" w:cs="Arial"/>
          <w:sz w:val="24"/>
          <w:szCs w:val="24"/>
        </w:rPr>
        <w:t>Realizar a demolição da camada asfáltica e do concreto existente;</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Executar a limpeza geral do local a ser executada requalificação, inclusive as demolições que venham a interferir na execução da obra;</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 xml:space="preserve">Deverá ser removido, pela empreiteira, todo o entulho proveniente das obras e restos da limpeza final; </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Deverá ser previamente submetido à aprovação formal da fiscalização: o local destinado a bota fora e a localização da jazida para importação de terra, quando necessário;</w:t>
      </w:r>
    </w:p>
    <w:p w:rsidR="00CD6823" w:rsidRPr="006F7038" w:rsidRDefault="00CD6823" w:rsidP="00CD6823">
      <w:pPr>
        <w:pStyle w:val="PargrafodaLista"/>
        <w:spacing w:after="240" w:line="360" w:lineRule="auto"/>
        <w:ind w:left="0"/>
        <w:jc w:val="both"/>
        <w:rPr>
          <w:rFonts w:ascii="Arial" w:hAnsi="Arial" w:cs="Arial"/>
          <w:sz w:val="24"/>
          <w:szCs w:val="24"/>
        </w:rPr>
      </w:pPr>
      <w:r w:rsidRPr="006F7038">
        <w:rPr>
          <w:rFonts w:ascii="Arial" w:hAnsi="Arial" w:cs="Arial"/>
          <w:sz w:val="24"/>
          <w:szCs w:val="24"/>
        </w:rPr>
        <w:t>Nenhum importe de terra, remoção de material resultante da limpeza do terreno ou remoção de entulho da obra poderá ser efetuado sem o prévio atendimento ao estabelecido no item acima;</w:t>
      </w:r>
    </w:p>
    <w:p w:rsidR="00CD6823" w:rsidRPr="006F7038" w:rsidRDefault="00CD6823" w:rsidP="00CD6823">
      <w:pPr>
        <w:pStyle w:val="PargrafodaLista"/>
        <w:spacing w:before="120" w:after="120" w:line="360" w:lineRule="auto"/>
        <w:ind w:left="0" w:right="-1"/>
        <w:jc w:val="both"/>
        <w:rPr>
          <w:rFonts w:ascii="Arial" w:hAnsi="Arial" w:cs="Arial"/>
          <w:sz w:val="24"/>
          <w:szCs w:val="24"/>
        </w:rPr>
      </w:pPr>
      <w:r w:rsidRPr="006F7038">
        <w:rPr>
          <w:rFonts w:ascii="Arial" w:hAnsi="Arial" w:cs="Arial"/>
          <w:sz w:val="24"/>
          <w:szCs w:val="24"/>
        </w:rPr>
        <w:t>Deverá ser fornecido e instalado no início das atividades, placa de obra em chapa de aço;</w:t>
      </w:r>
    </w:p>
    <w:p w:rsidR="00CD6823" w:rsidRPr="00D81035" w:rsidRDefault="00CD6823" w:rsidP="00CD6823">
      <w:pPr>
        <w:pStyle w:val="Subttulo"/>
        <w:spacing w:line="360" w:lineRule="auto"/>
        <w:ind w:firstLine="708"/>
        <w:rPr>
          <w:rFonts w:ascii="Arial" w:hAnsi="Arial" w:cs="Arial"/>
          <w:b/>
        </w:rPr>
      </w:pPr>
      <w:bookmarkStart w:id="22" w:name="_Toc142408206"/>
      <w:bookmarkStart w:id="23" w:name="_Toc142465074"/>
      <w:bookmarkStart w:id="24" w:name="_Toc144894366"/>
      <w:r w:rsidRPr="00D81035">
        <w:rPr>
          <w:rFonts w:ascii="Arial" w:hAnsi="Arial" w:cs="Arial"/>
          <w:b/>
        </w:rPr>
        <w:t>5.3. Campo de Futebol</w:t>
      </w:r>
      <w:bookmarkEnd w:id="22"/>
      <w:bookmarkEnd w:id="23"/>
      <w:bookmarkEnd w:id="24"/>
    </w:p>
    <w:p w:rsidR="00CD6823" w:rsidRDefault="00CD6823" w:rsidP="00CD6823">
      <w:pPr>
        <w:spacing w:after="200" w:line="360" w:lineRule="auto"/>
        <w:jc w:val="both"/>
        <w:rPr>
          <w:rFonts w:ascii="Arial" w:hAnsi="Arial" w:cs="Arial"/>
          <w:b/>
        </w:rPr>
      </w:pPr>
      <w:r>
        <w:rPr>
          <w:rFonts w:ascii="Arial" w:hAnsi="Arial" w:cs="Arial"/>
          <w:b/>
        </w:rPr>
        <w:t>Preparação da base</w:t>
      </w:r>
    </w:p>
    <w:p w:rsidR="00CD6823" w:rsidRPr="00021AB5" w:rsidRDefault="00CD6823" w:rsidP="00CD6823">
      <w:pPr>
        <w:spacing w:line="360" w:lineRule="auto"/>
        <w:rPr>
          <w:rFonts w:ascii="Arial" w:hAnsi="Arial" w:cs="Arial"/>
          <w:b/>
        </w:rPr>
      </w:pPr>
      <w:r w:rsidRPr="00021AB5">
        <w:rPr>
          <w:rFonts w:ascii="Arial" w:hAnsi="Arial" w:cs="Arial"/>
          <w:b/>
        </w:rPr>
        <w:t>Movimentação de terra</w:t>
      </w:r>
    </w:p>
    <w:p w:rsidR="00CD6823" w:rsidRPr="00E459B2"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rPr>
      </w:pPr>
      <w:r w:rsidRPr="00E459B2">
        <w:rPr>
          <w:rFonts w:ascii="Arial" w:hAnsi="Arial" w:cs="Arial"/>
        </w:rPr>
        <w:t>A execução dos cortes deverá ser precedida por limpeza conveniente da área;</w:t>
      </w:r>
    </w:p>
    <w:p w:rsidR="00CD6823" w:rsidRPr="00E459B2" w:rsidRDefault="00CD6823" w:rsidP="00CD6823">
      <w:pPr>
        <w:tabs>
          <w:tab w:val="num" w:pos="0"/>
        </w:tabs>
        <w:spacing w:line="360" w:lineRule="auto"/>
        <w:jc w:val="both"/>
        <w:rPr>
          <w:rFonts w:ascii="Arial" w:hAnsi="Arial" w:cs="Arial"/>
        </w:rPr>
      </w:pPr>
      <w:r w:rsidRPr="00E459B2">
        <w:rPr>
          <w:rFonts w:ascii="Arial" w:hAnsi="Arial" w:cs="Arial"/>
        </w:rPr>
        <w:t>As operações de corte compreenderão:</w:t>
      </w:r>
    </w:p>
    <w:p w:rsidR="00CD6823" w:rsidRPr="00E459B2" w:rsidRDefault="00CD6823" w:rsidP="00CD6823">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(V:H) como atualmente predominante no terreno natural;</w:t>
      </w:r>
    </w:p>
    <w:p w:rsidR="00CD6823" w:rsidRPr="00E459B2" w:rsidRDefault="00CD6823" w:rsidP="00CD6823">
      <w:pPr>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D6823" w:rsidRPr="00757D54"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rPr>
      </w:pPr>
      <w:r>
        <w:rPr>
          <w:rFonts w:ascii="Arial" w:hAnsi="Arial" w:cs="Arial"/>
        </w:rPr>
        <w:lastRenderedPageBreak/>
        <w:t>A drenagem existente deverá ser revisada e a área a ser ampliada deverá contemplar nova drenagem a definir junto a FISCALIZAÇÃO de acordo com as condições existentes. S</w:t>
      </w:r>
      <w:r w:rsidRPr="00E43554">
        <w:rPr>
          <w:rFonts w:ascii="Arial" w:hAnsi="Arial" w:cs="Arial"/>
        </w:rPr>
        <w:t xml:space="preserve">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serão executadas em tijolos maciços nas paredes, com fundo e tampa em concreto </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 xml:space="preserve">a na forma de espinha de peixe. Deverá ser utilizado os </w:t>
      </w:r>
      <w:r w:rsidRPr="00E43554">
        <w:rPr>
          <w:rFonts w:ascii="Arial" w:hAnsi="Arial" w:cs="Arial"/>
        </w:rPr>
        <w:t>seguintes materiais: tubos corrugados de 6</w:t>
      </w:r>
      <w:r>
        <w:rPr>
          <w:rFonts w:ascii="Arial" w:hAnsi="Arial" w:cs="Arial"/>
        </w:rPr>
        <w:t>” e 4” e tubo de pvc rígido soldável de 80mm</w:t>
      </w:r>
      <w:r w:rsidRPr="00E43554">
        <w:rPr>
          <w:rFonts w:ascii="Arial" w:hAnsi="Arial" w:cs="Arial"/>
        </w:rPr>
        <w:t xml:space="preserve">, para melhor escoamento da água recolhida. </w:t>
      </w:r>
      <w:r>
        <w:rPr>
          <w:rFonts w:ascii="Arial" w:hAnsi="Arial" w:cs="Arial"/>
        </w:rPr>
        <w:t>Os ramais de ligação levarão a água até os tubos de saída, assim como as canaletas levarão a água escoada até as caixas de passagem que levarão até a rede pública mais próxima.</w:t>
      </w:r>
    </w:p>
    <w:p w:rsidR="00CD6823" w:rsidRDefault="00CD6823" w:rsidP="00CD6823">
      <w:pPr>
        <w:spacing w:before="200" w:after="200" w:line="360" w:lineRule="auto"/>
        <w:jc w:val="both"/>
        <w:rPr>
          <w:rFonts w:ascii="Arial" w:hAnsi="Arial" w:cs="Arial"/>
          <w:b/>
          <w:bCs/>
        </w:rPr>
      </w:pPr>
      <w:r w:rsidRPr="00FE3C04">
        <w:rPr>
          <w:rFonts w:ascii="Arial" w:hAnsi="Arial" w:cs="Arial"/>
          <w:b/>
          <w:bCs/>
        </w:rPr>
        <w:t>Área do campo de futebol</w:t>
      </w:r>
    </w:p>
    <w:p w:rsidR="00CD6823" w:rsidRDefault="00CD6823" w:rsidP="00CD6823">
      <w:pPr>
        <w:numPr>
          <w:ilvl w:val="0"/>
          <w:numId w:val="37"/>
        </w:numPr>
        <w:spacing w:before="120" w:after="0" w:line="360" w:lineRule="auto"/>
        <w:ind w:right="567"/>
        <w:jc w:val="both"/>
        <w:rPr>
          <w:rFonts w:ascii="Arial" w:hAnsi="Arial" w:cs="Arial"/>
        </w:rPr>
      </w:pPr>
      <w:r>
        <w:rPr>
          <w:rFonts w:ascii="Arial" w:hAnsi="Arial" w:cs="Arial"/>
        </w:rPr>
        <w:t>Alteração no formato do campo, conforme projeto;</w:t>
      </w:r>
    </w:p>
    <w:p w:rsidR="00CD6823" w:rsidRPr="00525DFD" w:rsidRDefault="00CD6823" w:rsidP="00CD6823">
      <w:pPr>
        <w:numPr>
          <w:ilvl w:val="0"/>
          <w:numId w:val="37"/>
        </w:numPr>
        <w:spacing w:before="120" w:after="0" w:line="360" w:lineRule="auto"/>
        <w:ind w:right="567"/>
        <w:jc w:val="both"/>
        <w:rPr>
          <w:rFonts w:ascii="Arial" w:hAnsi="Arial" w:cs="Arial"/>
        </w:rPr>
      </w:pPr>
      <w:r>
        <w:rPr>
          <w:rFonts w:ascii="Arial" w:hAnsi="Arial" w:cs="Arial"/>
        </w:rPr>
        <w:t>Prever retirada do gramado sintético existente;</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Fornecimento e instalação de gramado sintético, especial para a prática de futebol (esportes em geral);</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Carpete de grama sintética será composto por tufos de altura da grama com no mínimo 60,0mm;</w:t>
      </w:r>
    </w:p>
    <w:p w:rsidR="00CD6823" w:rsidRPr="000538A7" w:rsidRDefault="00CD6823" w:rsidP="00CD6823">
      <w:pPr>
        <w:numPr>
          <w:ilvl w:val="0"/>
          <w:numId w:val="37"/>
        </w:numPr>
        <w:spacing w:before="120" w:after="0" w:line="360" w:lineRule="auto"/>
        <w:ind w:right="567"/>
        <w:jc w:val="both"/>
        <w:rPr>
          <w:rFonts w:ascii="Arial" w:hAnsi="Arial" w:cs="Arial"/>
        </w:rPr>
      </w:pPr>
      <w:r w:rsidRPr="000538A7">
        <w:rPr>
          <w:rFonts w:ascii="Arial" w:hAnsi="Arial" w:cs="Arial"/>
        </w:rPr>
        <w:t>Tipo do fio em polietileno monofilamento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Método de instalação: Tape com 30,00 cm de largura e adesivo bicomponente para união dos rolos de grama sintética.</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Títulos dos fios: Mínimo de 12.000 (Dtex);</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lastRenderedPageBreak/>
        <w:t>Número de pontos por metro linear: mínimo 130 pontos;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Espessura dos fios: Mínimo 300 micras;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Escartamento de Tecimento máximo de </w:t>
      </w:r>
      <w:r>
        <w:rPr>
          <w:rFonts w:ascii="Arial" w:hAnsi="Arial" w:cs="Arial"/>
        </w:rPr>
        <w:t>16,5</w:t>
      </w:r>
      <w:r w:rsidRPr="000538A7">
        <w:rPr>
          <w:rFonts w:ascii="Arial" w:hAnsi="Arial" w:cs="Arial"/>
        </w:rPr>
        <w:t xml:space="preserve"> mm;</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Polipropileno + látex enriquecido;</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(33 kg/m2), complementando-se a altura dos fios expostos com grânulos de borracha (10 kg/m2) SBR preta, livre de solventes químicos.</w:t>
      </w:r>
    </w:p>
    <w:p w:rsidR="00CD6823"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Filetes ou Grânulos isentos de pó de borracha;</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Pr>
          <w:rFonts w:ascii="Arial" w:hAnsi="Arial" w:cs="Arial"/>
        </w:rPr>
        <w:t>É indispensável a comprovação de origem da areia e dos grânulos de borracha, garantindo que os mesmos não foram reaproveitados;</w:t>
      </w:r>
    </w:p>
    <w:p w:rsidR="00CD6823" w:rsidRPr="000538A7" w:rsidRDefault="00CD6823" w:rsidP="00CD6823">
      <w:pPr>
        <w:numPr>
          <w:ilvl w:val="0"/>
          <w:numId w:val="37"/>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CD6823" w:rsidRDefault="00CD6823" w:rsidP="00CD6823">
      <w:pPr>
        <w:pStyle w:val="xxtableparagraph"/>
        <w:tabs>
          <w:tab w:val="left" w:pos="5310"/>
        </w:tabs>
        <w:spacing w:line="360" w:lineRule="auto"/>
        <w:ind w:right="731"/>
        <w:jc w:val="both"/>
        <w:rPr>
          <w:rFonts w:ascii="Arial" w:eastAsia="Times New Roman" w:hAnsi="Arial" w:cs="Arial"/>
          <w:b/>
          <w:bCs/>
          <w:sz w:val="24"/>
          <w:szCs w:val="24"/>
        </w:rPr>
      </w:pPr>
    </w:p>
    <w:p w:rsidR="00CD6823" w:rsidRPr="000538A7" w:rsidRDefault="00CD6823" w:rsidP="00CD6823">
      <w:pPr>
        <w:pStyle w:val="xxtableparagraph"/>
        <w:tabs>
          <w:tab w:val="left" w:pos="5310"/>
        </w:tabs>
        <w:spacing w:line="360" w:lineRule="auto"/>
        <w:ind w:right="731"/>
        <w:jc w:val="both"/>
        <w:rPr>
          <w:rFonts w:ascii="Arial" w:eastAsia="Times New Roman" w:hAnsi="Arial" w:cs="Arial"/>
          <w:b/>
          <w:bCs/>
          <w:sz w:val="24"/>
          <w:szCs w:val="24"/>
        </w:rPr>
      </w:pPr>
      <w:r w:rsidRPr="000538A7">
        <w:rPr>
          <w:rFonts w:ascii="Arial" w:eastAsia="Times New Roman" w:hAnsi="Arial" w:cs="Arial"/>
          <w:b/>
          <w:bCs/>
          <w:sz w:val="24"/>
          <w:szCs w:val="24"/>
        </w:rPr>
        <w:t>TESTES A SEREM REALIZADOS:</w:t>
      </w:r>
      <w:r>
        <w:rPr>
          <w:rFonts w:ascii="Arial" w:eastAsia="Times New Roman" w:hAnsi="Arial" w:cs="Arial"/>
          <w:b/>
          <w:bCs/>
          <w:sz w:val="24"/>
          <w:szCs w:val="24"/>
        </w:rPr>
        <w:tab/>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Determinação (são testes para aferir as características dos fios):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Determinação da altura dos tufos, baseado nas diretrizes da norma ISO 2549:1972. A altura dos fios é fator determinante para a durabilidade da grama, uma vez que com o uso há o desgaste longitudinal do fio.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d)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Performance:</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 a)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Teste de resistência de costura, baseado nas diretrizes da Norma: BS EN 12228:2002. Determina a resistência de força conjunta e tração das costuras da grama sintética.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Arrancamento do Tufo do carpete (Carpet Tuft whithdrawal), seguindo as diretrizes da Norma ISO 4919:2012. Determina a força de retirada do tufo da base do carpete, segue parâmetros: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Sem envelhecimento (um-aged)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Envelhecimento em água (water aged) ≥ 30N 21</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Resistencia ao desgaste acelerado, baseados nas diretrizes da Norma ISO 105-AO2:1993 Parte AO2., este teste determina o desgaste dos filamentos do fio, por equipamento LISPORT, que se comprove resistência do fio de no mínimo de 20.200 ciclos.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d.1) Resistencia ao desgaste acelerado para alta performance, baseados nas diretrizes da Norma ISO 105-AO2:1993 Parte AO2., este teste determina o desgaste dos filamentos do fio, por equipamento LISPORT, que se comprove resistência do fio de no mínimo de 75.000 ciclos.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e)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CONSIDERAÇÕES QUANTO AOS ENSAIOS: </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 Certificação da Qualidade do produto atestada por Instituição credenciada em nome do fabricante.</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Todos os ensaios deverão estar em nome d</w:t>
      </w:r>
      <w:r>
        <w:rPr>
          <w:rFonts w:ascii="Arial" w:eastAsia="Times New Roman" w:hAnsi="Arial" w:cs="Arial"/>
          <w:bCs/>
          <w:sz w:val="24"/>
          <w:szCs w:val="24"/>
        </w:rPr>
        <w:t xml:space="preserve">a </w:t>
      </w:r>
      <w:r w:rsidRPr="000538A7">
        <w:rPr>
          <w:rFonts w:ascii="Arial" w:eastAsia="Times New Roman" w:hAnsi="Arial" w:cs="Arial"/>
          <w:bCs/>
          <w:sz w:val="24"/>
          <w:szCs w:val="24"/>
        </w:rPr>
        <w:t>própria empresa instaladora contratada ou do fabricante do gramado sintético.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ENSAIOS DE DETERMINAÇÃO DE ESPECIFICAÇÃO TÉCNICA: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1.a.a) determinação da altura dos tufos;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1.a.b) determinação do título dos fios;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1.a.c) determinação de escartamento de tecimento;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1.a.d) determinação do número de pontos por metro linear;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1.a.e) determinação de Abrasão Taber;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1.a.f) Teste de Resistência de Costura.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Ensaios de Performance de Produtos:</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 Internationale de Football Association) em amostras do produto especificado, gramado sintético, onde se comprove os itens e resultados conforme abaixo:</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Arrancamento do tufo do carpete (Carpet tuft withdrawal):</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 Sem envelhecimento (un-aged):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ii) Envelhecimento em água (water aged): ≥ 30N.</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de desgaste dos filamentos do fio, por equipamento LISPORT, que se comprove resistência do fio acima de 85.000 ciclos. Até este limite não deverá ocorrer fibrilamento (ou fibililação) do material;</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c) Deverão ser apresentados ensaios de performance, realizados pelo IPT ou INMETRO ou laboratório certificado pelo INMETRO ou outra entidade credenciada pela FIFA, de resistência dos fios à ação dos raios UV-A:</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Envelhecimento acelerado através de exposição do material, em equipamento específico e dentro das normas ISO 105-AO2:1993, Parte AO2, aos raios UV-A por 3.000 (três mil) horas, objetivando escala 5, ou seja, nenhuma alteração de cor.</w:t>
      </w:r>
    </w:p>
    <w:p w:rsidR="00CD6823" w:rsidRPr="000538A7" w:rsidRDefault="00CD6823" w:rsidP="00CD682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CD6823" w:rsidRPr="000538A7" w:rsidRDefault="00CD6823" w:rsidP="00CD6823">
      <w:pPr>
        <w:spacing w:before="200" w:after="200" w:line="360" w:lineRule="auto"/>
        <w:jc w:val="both"/>
        <w:rPr>
          <w:rFonts w:ascii="Arial" w:hAnsi="Arial" w:cs="Arial"/>
          <w:b/>
          <w:bCs/>
        </w:rPr>
      </w:pPr>
      <w:r w:rsidRPr="000538A7">
        <w:rPr>
          <w:rFonts w:ascii="Arial" w:hAnsi="Arial" w:cs="Arial"/>
          <w:b/>
          <w:bCs/>
        </w:rPr>
        <w:t>Trave</w:t>
      </w:r>
    </w:p>
    <w:p w:rsidR="00CD6823"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r>
        <w:rPr>
          <w:rFonts w:ascii="Arial" w:hAnsi="Arial" w:cs="Arial"/>
          <w:bCs/>
        </w:rPr>
        <w:t>Fornecimento e instalação de 01 par de trave nas medidas 7,32 x 2,44, diâmetro de 4’’, com rede fio 4mm 100% nylon com proteção UV.</w:t>
      </w:r>
      <w:bookmarkStart w:id="25" w:name="_Toc142319877"/>
      <w:bookmarkStart w:id="26" w:name="_Toc142377478"/>
      <w:bookmarkStart w:id="27" w:name="_Toc142379897"/>
      <w:bookmarkStart w:id="28" w:name="_Toc142379931"/>
      <w:bookmarkStart w:id="29" w:name="_Toc142408207"/>
    </w:p>
    <w:p w:rsidR="00CD6823" w:rsidRPr="009D55D6" w:rsidRDefault="00CD6823" w:rsidP="00CD682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p>
    <w:p w:rsidR="00CD6823" w:rsidRDefault="00CD6823" w:rsidP="00CD6823">
      <w:pPr>
        <w:pStyle w:val="Subttulo"/>
        <w:spacing w:line="360" w:lineRule="auto"/>
        <w:ind w:firstLine="708"/>
        <w:rPr>
          <w:rFonts w:ascii="Arial" w:hAnsi="Arial" w:cs="Arial"/>
          <w:b/>
        </w:rPr>
      </w:pPr>
      <w:bookmarkStart w:id="30" w:name="_Toc142465075"/>
    </w:p>
    <w:p w:rsidR="00CD6823" w:rsidRDefault="00CD6823" w:rsidP="00CD6823">
      <w:pPr>
        <w:pStyle w:val="Subttulo"/>
        <w:spacing w:line="360" w:lineRule="auto"/>
        <w:ind w:firstLine="708"/>
        <w:rPr>
          <w:rFonts w:ascii="Arial" w:hAnsi="Arial" w:cs="Arial"/>
          <w:b/>
        </w:rPr>
      </w:pPr>
    </w:p>
    <w:p w:rsidR="00CD6823" w:rsidRPr="00830AF7" w:rsidRDefault="00CD6823" w:rsidP="00CD6823">
      <w:pPr>
        <w:pStyle w:val="Subttulo"/>
        <w:spacing w:line="360" w:lineRule="auto"/>
        <w:ind w:firstLine="708"/>
        <w:rPr>
          <w:rFonts w:ascii="Arial" w:hAnsi="Arial" w:cs="Arial"/>
          <w:b/>
        </w:rPr>
      </w:pPr>
      <w:bookmarkStart w:id="31" w:name="_Toc144894367"/>
      <w:r w:rsidRPr="00D81035">
        <w:rPr>
          <w:rFonts w:ascii="Arial" w:hAnsi="Arial" w:cs="Arial"/>
          <w:b/>
        </w:rPr>
        <w:t xml:space="preserve">5.4. </w:t>
      </w:r>
      <w:bookmarkEnd w:id="25"/>
      <w:bookmarkEnd w:id="26"/>
      <w:bookmarkEnd w:id="27"/>
      <w:bookmarkEnd w:id="28"/>
      <w:bookmarkEnd w:id="29"/>
      <w:bookmarkEnd w:id="30"/>
      <w:r>
        <w:rPr>
          <w:rFonts w:ascii="Arial" w:hAnsi="Arial" w:cs="Arial"/>
          <w:b/>
        </w:rPr>
        <w:t>Bloco de Arquibancada 1</w:t>
      </w:r>
      <w:bookmarkEnd w:id="31"/>
    </w:p>
    <w:p w:rsidR="00CD6823" w:rsidRPr="00830AF7" w:rsidRDefault="00CD6823" w:rsidP="00CD6823">
      <w:pPr>
        <w:pStyle w:val="Recuodecorpodetexto"/>
        <w:numPr>
          <w:ilvl w:val="0"/>
          <w:numId w:val="45"/>
        </w:numPr>
        <w:spacing w:after="0" w:line="360" w:lineRule="auto"/>
        <w:rPr>
          <w:rFonts w:cs="Arial"/>
          <w:color w:val="000009"/>
          <w:szCs w:val="24"/>
        </w:rPr>
      </w:pPr>
      <w:bookmarkStart w:id="32" w:name="_Toc142408208"/>
      <w:r w:rsidRPr="00830AF7">
        <w:rPr>
          <w:rFonts w:cs="Arial"/>
          <w:color w:val="000009"/>
          <w:szCs w:val="24"/>
        </w:rPr>
        <w:t>Construção de Arquibancada para 341 lugares na lateral do estacionamento do campo;</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01 escada de concreto interna para o acesso da arquibancada;</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01 escada metálica externa para o acesso da arquibancada;</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Construção de uma edificação abaixo da arquibancada com vários módulos medindo em torno de 200,00 m²;</w:t>
      </w:r>
    </w:p>
    <w:p w:rsidR="00CD6823" w:rsidRPr="00830AF7" w:rsidRDefault="00CD6823" w:rsidP="00CD6823">
      <w:pPr>
        <w:pStyle w:val="Recuodecorpodetexto"/>
        <w:numPr>
          <w:ilvl w:val="0"/>
          <w:numId w:val="45"/>
        </w:numPr>
        <w:spacing w:after="0" w:line="360" w:lineRule="auto"/>
        <w:rPr>
          <w:rFonts w:cs="Arial"/>
          <w:color w:val="000009"/>
          <w:szCs w:val="24"/>
        </w:rPr>
      </w:pPr>
      <w:r w:rsidRPr="00830AF7">
        <w:rPr>
          <w:rFonts w:cs="Arial"/>
          <w:color w:val="000009"/>
          <w:szCs w:val="24"/>
        </w:rPr>
        <w:t>Mudanças de caixas de esgoto, elétrica e aguas pluviais que estejam no local da construção;</w:t>
      </w:r>
    </w:p>
    <w:p w:rsidR="00CD6823" w:rsidRPr="00830AF7" w:rsidRDefault="00CD6823" w:rsidP="00CD6823">
      <w:pPr>
        <w:pStyle w:val="Recuodecorpodetexto"/>
        <w:numPr>
          <w:ilvl w:val="0"/>
          <w:numId w:val="45"/>
        </w:numPr>
        <w:spacing w:after="0" w:line="360" w:lineRule="auto"/>
        <w:ind w:left="405" w:firstLine="0"/>
        <w:rPr>
          <w:rFonts w:cs="Arial"/>
          <w:color w:val="000009"/>
          <w:szCs w:val="24"/>
        </w:rPr>
      </w:pPr>
      <w:r w:rsidRPr="00830AF7">
        <w:rPr>
          <w:rFonts w:cs="Arial"/>
          <w:color w:val="000009"/>
          <w:szCs w:val="24"/>
        </w:rPr>
        <w:t>Retirada do entulho gerado;</w:t>
      </w:r>
    </w:p>
    <w:p w:rsidR="00CD6823" w:rsidRPr="00830AF7" w:rsidRDefault="00CD6823" w:rsidP="00CD6823">
      <w:pPr>
        <w:pStyle w:val="Recuodecorpodetexto"/>
        <w:numPr>
          <w:ilvl w:val="0"/>
          <w:numId w:val="45"/>
        </w:numPr>
        <w:spacing w:after="0" w:line="360" w:lineRule="auto"/>
        <w:ind w:left="405" w:firstLine="0"/>
        <w:rPr>
          <w:rFonts w:cs="Arial"/>
          <w:color w:val="000009"/>
          <w:szCs w:val="24"/>
        </w:rPr>
      </w:pPr>
      <w:r w:rsidRPr="00830AF7">
        <w:rPr>
          <w:rFonts w:cs="Arial"/>
          <w:color w:val="000009"/>
          <w:szCs w:val="24"/>
        </w:rPr>
        <w:lastRenderedPageBreak/>
        <w:t>Limpeza geral;</w:t>
      </w:r>
    </w:p>
    <w:p w:rsidR="00CD6823" w:rsidRPr="00437F55" w:rsidRDefault="00CD6823" w:rsidP="00CD6823">
      <w:pPr>
        <w:spacing w:line="360" w:lineRule="auto"/>
        <w:rPr>
          <w:rFonts w:ascii="Arial" w:hAnsi="Arial" w:cs="Arial"/>
        </w:rPr>
      </w:pPr>
    </w:p>
    <w:p w:rsidR="00CD6823" w:rsidRPr="00830AF7" w:rsidRDefault="00CD6823" w:rsidP="00CD6823">
      <w:pPr>
        <w:pStyle w:val="Subttulo"/>
        <w:spacing w:line="360" w:lineRule="auto"/>
        <w:ind w:firstLine="708"/>
        <w:rPr>
          <w:rFonts w:ascii="Arial" w:hAnsi="Arial" w:cs="Arial"/>
          <w:b/>
        </w:rPr>
      </w:pPr>
      <w:bookmarkStart w:id="33" w:name="_Toc142465076"/>
      <w:bookmarkStart w:id="34" w:name="_Toc144894368"/>
      <w:r w:rsidRPr="00D81035">
        <w:rPr>
          <w:rFonts w:ascii="Arial" w:hAnsi="Arial" w:cs="Arial"/>
          <w:b/>
        </w:rPr>
        <w:t xml:space="preserve">5.5. </w:t>
      </w:r>
      <w:bookmarkEnd w:id="32"/>
      <w:bookmarkEnd w:id="33"/>
      <w:r>
        <w:rPr>
          <w:rFonts w:ascii="Arial" w:hAnsi="Arial" w:cs="Arial"/>
          <w:b/>
        </w:rPr>
        <w:t>Bloco de Arquibancada 2</w:t>
      </w:r>
      <w:bookmarkEnd w:id="34"/>
    </w:p>
    <w:p w:rsidR="00CD6823" w:rsidRPr="007D7DE0" w:rsidRDefault="00CD6823" w:rsidP="00CD6823">
      <w:pPr>
        <w:pStyle w:val="Recuodecorpodetexto"/>
        <w:numPr>
          <w:ilvl w:val="0"/>
          <w:numId w:val="45"/>
        </w:numPr>
        <w:spacing w:after="0" w:line="360" w:lineRule="auto"/>
        <w:rPr>
          <w:rFonts w:cs="Arial"/>
          <w:szCs w:val="24"/>
        </w:rPr>
      </w:pPr>
      <w:bookmarkStart w:id="35" w:name="_Toc142408209"/>
      <w:bookmarkStart w:id="36" w:name="_Toc142465077"/>
      <w:r>
        <w:rPr>
          <w:rFonts w:cs="Arial"/>
          <w:szCs w:val="24"/>
        </w:rPr>
        <w:t>Construção de Arquibancada para 848 lugares no fundo do campo</w:t>
      </w:r>
      <w:r w:rsidRPr="007D7DE0">
        <w:rPr>
          <w:rFonts w:cs="Arial"/>
          <w:szCs w:val="24"/>
        </w:rPr>
        <w:t>;</w:t>
      </w:r>
    </w:p>
    <w:p w:rsidR="00CD6823" w:rsidRPr="007D7DE0" w:rsidRDefault="00CD6823" w:rsidP="00CD6823">
      <w:pPr>
        <w:pStyle w:val="Recuodecorpodetexto"/>
        <w:numPr>
          <w:ilvl w:val="0"/>
          <w:numId w:val="45"/>
        </w:numPr>
        <w:spacing w:after="0" w:line="360" w:lineRule="auto"/>
        <w:rPr>
          <w:rFonts w:cs="Arial"/>
          <w:szCs w:val="24"/>
        </w:rPr>
      </w:pPr>
      <w:r w:rsidRPr="007D7DE0">
        <w:rPr>
          <w:rFonts w:cs="Arial"/>
          <w:szCs w:val="24"/>
        </w:rPr>
        <w:t>Co</w:t>
      </w:r>
      <w:r>
        <w:rPr>
          <w:rFonts w:cs="Arial"/>
          <w:szCs w:val="24"/>
        </w:rPr>
        <w:t>nstrução de 03 escadas para o acesso da arquibancada</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Construção de uma edificação abaixo da arquibancada com vários módulos medindo em torno de 510,00 m²</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Retirada da cerca existente para a construção da edificação;</w:t>
      </w:r>
    </w:p>
    <w:p w:rsidR="00CD6823" w:rsidRPr="00A55953"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Default="00CD6823" w:rsidP="00CD6823">
      <w:pPr>
        <w:pStyle w:val="Subttulo"/>
        <w:spacing w:line="360" w:lineRule="auto"/>
        <w:ind w:firstLine="708"/>
        <w:rPr>
          <w:rFonts w:ascii="Arial" w:hAnsi="Arial" w:cs="Arial"/>
        </w:rPr>
      </w:pPr>
      <w:bookmarkStart w:id="37" w:name="_Toc144894369"/>
      <w:r>
        <w:rPr>
          <w:rFonts w:ascii="Arial" w:hAnsi="Arial" w:cs="Arial"/>
        </w:rPr>
        <w:t>Limpeza geral;</w:t>
      </w:r>
      <w:bookmarkEnd w:id="37"/>
    </w:p>
    <w:p w:rsidR="00CD6823" w:rsidRPr="00830AF7" w:rsidRDefault="00CD6823" w:rsidP="00CD6823">
      <w:pPr>
        <w:pStyle w:val="Subttulo"/>
        <w:spacing w:line="360" w:lineRule="auto"/>
        <w:ind w:firstLine="708"/>
        <w:rPr>
          <w:rFonts w:ascii="Arial" w:hAnsi="Arial" w:cs="Arial"/>
          <w:b/>
        </w:rPr>
      </w:pPr>
      <w:bookmarkStart w:id="38" w:name="_Toc144894370"/>
      <w:r w:rsidRPr="00D81035">
        <w:rPr>
          <w:rFonts w:ascii="Arial" w:hAnsi="Arial" w:cs="Arial"/>
          <w:b/>
        </w:rPr>
        <w:t xml:space="preserve">5.6. </w:t>
      </w:r>
      <w:bookmarkEnd w:id="35"/>
      <w:bookmarkEnd w:id="36"/>
      <w:r>
        <w:rPr>
          <w:rFonts w:ascii="Arial" w:hAnsi="Arial" w:cs="Arial"/>
          <w:b/>
        </w:rPr>
        <w:t>Bloco de Arquibancada 3 e 4</w:t>
      </w:r>
      <w:bookmarkEnd w:id="38"/>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Construção de Arquibancada para 356 lugares na lateral do campo da Rua Florêncio Vieira</w:t>
      </w:r>
      <w:r w:rsidRPr="007D7DE0">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Demolição de edificações existentes;</w:t>
      </w:r>
    </w:p>
    <w:p w:rsidR="00CD6823" w:rsidRPr="007D7DE0" w:rsidRDefault="00CD6823" w:rsidP="00CD6823">
      <w:pPr>
        <w:pStyle w:val="Recuodecorpodetexto"/>
        <w:numPr>
          <w:ilvl w:val="0"/>
          <w:numId w:val="45"/>
        </w:numPr>
        <w:spacing w:after="0" w:line="360" w:lineRule="auto"/>
        <w:rPr>
          <w:rFonts w:cs="Arial"/>
          <w:szCs w:val="24"/>
        </w:rPr>
      </w:pPr>
      <w:r>
        <w:rPr>
          <w:rFonts w:cs="Arial"/>
          <w:szCs w:val="24"/>
        </w:rPr>
        <w:t>Preparo do terreno (talude) para a construção da arquibancada;</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830AF7"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Pr="00830AF7"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Limpeza geral;</w:t>
      </w:r>
    </w:p>
    <w:p w:rsidR="00CD6823" w:rsidRDefault="00CD6823" w:rsidP="00CD6823">
      <w:pPr>
        <w:pStyle w:val="Recuodecorpodetexto"/>
        <w:spacing w:after="0" w:line="360" w:lineRule="auto"/>
        <w:ind w:left="405"/>
        <w:rPr>
          <w:rFonts w:cs="Arial"/>
          <w:b/>
          <w:szCs w:val="24"/>
          <w:u w:val="single"/>
        </w:rPr>
      </w:pPr>
    </w:p>
    <w:p w:rsidR="00CD6823" w:rsidRPr="00D83CBD" w:rsidRDefault="00CD6823" w:rsidP="00CD6823">
      <w:pPr>
        <w:pStyle w:val="Subttulo"/>
        <w:spacing w:line="360" w:lineRule="auto"/>
        <w:ind w:firstLine="708"/>
        <w:rPr>
          <w:rFonts w:ascii="Arial" w:hAnsi="Arial" w:cs="Arial"/>
          <w:b/>
        </w:rPr>
      </w:pPr>
      <w:bookmarkStart w:id="39" w:name="_Toc144894371"/>
      <w:r w:rsidRPr="00D83CBD">
        <w:rPr>
          <w:rFonts w:ascii="Arial" w:hAnsi="Arial" w:cs="Arial"/>
          <w:b/>
        </w:rPr>
        <w:t>5.7. Sala de TV e Rádio</w:t>
      </w:r>
      <w:bookmarkEnd w:id="39"/>
    </w:p>
    <w:p w:rsidR="00CD6823" w:rsidRPr="0041685F" w:rsidRDefault="00CD6823" w:rsidP="00CD6823">
      <w:pPr>
        <w:pStyle w:val="Recuodecorpodetexto"/>
        <w:numPr>
          <w:ilvl w:val="0"/>
          <w:numId w:val="45"/>
        </w:numPr>
        <w:spacing w:after="0" w:line="360" w:lineRule="auto"/>
        <w:rPr>
          <w:rFonts w:cs="Arial"/>
          <w:szCs w:val="24"/>
        </w:rPr>
      </w:pPr>
      <w:r w:rsidRPr="0041685F">
        <w:rPr>
          <w:rFonts w:cs="Arial"/>
          <w:szCs w:val="24"/>
        </w:rPr>
        <w:t>Construção da sede para as salas de TV e r</w:t>
      </w:r>
      <w:r>
        <w:rPr>
          <w:rFonts w:cs="Arial"/>
          <w:szCs w:val="24"/>
        </w:rPr>
        <w:t>á</w:t>
      </w:r>
      <w:r w:rsidRPr="0041685F">
        <w:rPr>
          <w:rFonts w:cs="Arial"/>
          <w:szCs w:val="24"/>
        </w:rPr>
        <w:t xml:space="preserve">dio ao lado da Arquibancada1 Construção de 01 escada para o acesso </w:t>
      </w:r>
      <w:r>
        <w:rPr>
          <w:rFonts w:cs="Arial"/>
          <w:szCs w:val="24"/>
        </w:rPr>
        <w:t>ao 2º pavimento das salas</w:t>
      </w:r>
      <w:r w:rsidRPr="0041685F">
        <w:rPr>
          <w:rFonts w:cs="Arial"/>
          <w:szCs w:val="24"/>
        </w:rPr>
        <w:t>;</w:t>
      </w:r>
    </w:p>
    <w:p w:rsidR="00CD6823" w:rsidRDefault="00CD6823" w:rsidP="00CD6823">
      <w:pPr>
        <w:pStyle w:val="Recuodecorpodetexto"/>
        <w:numPr>
          <w:ilvl w:val="0"/>
          <w:numId w:val="45"/>
        </w:numPr>
        <w:spacing w:after="0" w:line="360" w:lineRule="auto"/>
        <w:rPr>
          <w:rFonts w:cs="Arial"/>
          <w:szCs w:val="24"/>
        </w:rPr>
      </w:pPr>
      <w:r>
        <w:rPr>
          <w:rFonts w:cs="Arial"/>
          <w:szCs w:val="24"/>
        </w:rPr>
        <w:t>Mudanças de caixas de esgoto, elétrica e aguas pluviais que estejam no local da construção;</w:t>
      </w:r>
    </w:p>
    <w:p w:rsidR="00CD6823" w:rsidRPr="00A55953"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t>Retirada do entulho gerado</w:t>
      </w:r>
      <w:r w:rsidRPr="007D7DE0">
        <w:rPr>
          <w:rFonts w:cs="Arial"/>
          <w:szCs w:val="24"/>
        </w:rPr>
        <w:t>;</w:t>
      </w:r>
    </w:p>
    <w:p w:rsidR="00CD6823" w:rsidRPr="00525DFD" w:rsidRDefault="00CD6823" w:rsidP="00CD6823">
      <w:pPr>
        <w:pStyle w:val="Recuodecorpodetexto"/>
        <w:numPr>
          <w:ilvl w:val="0"/>
          <w:numId w:val="45"/>
        </w:numPr>
        <w:spacing w:after="0" w:line="360" w:lineRule="auto"/>
        <w:ind w:left="405" w:firstLine="0"/>
        <w:rPr>
          <w:rFonts w:cs="Arial"/>
          <w:b/>
          <w:szCs w:val="24"/>
          <w:u w:val="single"/>
        </w:rPr>
      </w:pPr>
      <w:r>
        <w:rPr>
          <w:rFonts w:cs="Arial"/>
          <w:szCs w:val="24"/>
        </w:rPr>
        <w:lastRenderedPageBreak/>
        <w:t>Limpeza geral;</w:t>
      </w:r>
    </w:p>
    <w:p w:rsidR="00CD6823" w:rsidRPr="00D83CBD"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0" w:name="_Toc144894372"/>
      <w:r>
        <w:rPr>
          <w:rFonts w:ascii="Arial" w:hAnsi="Arial" w:cs="Arial"/>
          <w:b/>
        </w:rPr>
        <w:t>5.</w:t>
      </w:r>
      <w:r w:rsidRPr="00D83CBD">
        <w:rPr>
          <w:rFonts w:ascii="Arial" w:hAnsi="Arial" w:cs="Arial"/>
          <w:b/>
        </w:rPr>
        <w:t>8</w:t>
      </w:r>
      <w:r w:rsidRPr="00D81035">
        <w:rPr>
          <w:rFonts w:ascii="Arial" w:hAnsi="Arial" w:cs="Arial"/>
          <w:b/>
        </w:rPr>
        <w:t xml:space="preserve">. </w:t>
      </w:r>
      <w:r w:rsidRPr="00D83CBD">
        <w:rPr>
          <w:rFonts w:ascii="Arial" w:hAnsi="Arial" w:cs="Arial"/>
          <w:b/>
        </w:rPr>
        <w:t>Iluminação e fechamento do campo</w:t>
      </w:r>
      <w:bookmarkEnd w:id="40"/>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szCs w:val="24"/>
        </w:rPr>
        <w:t>Alteamento da mureta em volta do campo para 0,60 m;</w:t>
      </w:r>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bCs/>
          <w:szCs w:val="24"/>
        </w:rPr>
        <w:t>Substituição do alambrado para altura de 2,00m;</w:t>
      </w:r>
    </w:p>
    <w:p w:rsidR="00CD6823" w:rsidRPr="00601EB0" w:rsidRDefault="00CD6823" w:rsidP="00CD6823">
      <w:pPr>
        <w:pStyle w:val="Recuodecorpodetexto"/>
        <w:numPr>
          <w:ilvl w:val="0"/>
          <w:numId w:val="45"/>
        </w:numPr>
        <w:spacing w:after="0" w:line="360" w:lineRule="auto"/>
        <w:rPr>
          <w:rFonts w:cs="Arial"/>
          <w:b/>
          <w:szCs w:val="24"/>
          <w:u w:val="single"/>
        </w:rPr>
      </w:pPr>
      <w:r>
        <w:rPr>
          <w:rFonts w:cs="Arial"/>
          <w:bCs/>
          <w:szCs w:val="24"/>
        </w:rPr>
        <w:t>Retirada dos postes de concreto;</w:t>
      </w:r>
    </w:p>
    <w:p w:rsidR="00CD6823" w:rsidRPr="00204C45" w:rsidRDefault="00CD6823" w:rsidP="00CD6823">
      <w:pPr>
        <w:pStyle w:val="Recuodecorpodetexto"/>
        <w:numPr>
          <w:ilvl w:val="0"/>
          <w:numId w:val="45"/>
        </w:numPr>
        <w:spacing w:after="0" w:line="360" w:lineRule="auto"/>
        <w:rPr>
          <w:rFonts w:cs="Arial"/>
          <w:b/>
          <w:szCs w:val="24"/>
          <w:u w:val="single"/>
        </w:rPr>
      </w:pPr>
      <w:r>
        <w:rPr>
          <w:rFonts w:cs="Arial"/>
          <w:bCs/>
          <w:szCs w:val="24"/>
        </w:rPr>
        <w:t>Instalação de estrutura metálica para instalação de novos refletores;</w:t>
      </w:r>
    </w:p>
    <w:p w:rsidR="00CD6823" w:rsidRPr="00D83CBD"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1" w:name="_Toc144894373"/>
      <w:r w:rsidRPr="00D83CBD">
        <w:rPr>
          <w:rFonts w:ascii="Arial" w:hAnsi="Arial" w:cs="Arial"/>
          <w:b/>
        </w:rPr>
        <w:t>5.9. Vistoria para avaliação técnica em campo</w:t>
      </w:r>
      <w:bookmarkEnd w:id="41"/>
    </w:p>
    <w:p w:rsidR="00CD6823" w:rsidRPr="00204C45" w:rsidRDefault="00CD6823" w:rsidP="00CD6823">
      <w:pPr>
        <w:autoSpaceDE w:val="0"/>
        <w:autoSpaceDN w:val="0"/>
        <w:adjustRightInd w:val="0"/>
        <w:jc w:val="both"/>
        <w:rPr>
          <w:rFonts w:ascii="Arial" w:hAnsi="Arial" w:cs="Arial"/>
          <w:lang w:eastAsia="ja-JP"/>
        </w:rPr>
      </w:pPr>
      <w:r w:rsidRPr="00204C45">
        <w:rPr>
          <w:rFonts w:ascii="Arial" w:hAnsi="Arial" w:cs="Arial"/>
          <w:b/>
          <w:bCs/>
          <w:lang w:eastAsia="ja-JP"/>
        </w:rPr>
        <w:t>a)</w:t>
      </w:r>
      <w:r w:rsidRPr="00204C45">
        <w:rPr>
          <w:rFonts w:ascii="Arial" w:hAnsi="Arial" w:cs="Arial"/>
          <w:lang w:eastAsia="ja-JP"/>
        </w:rPr>
        <w:t xml:space="preserve"> Identificação visual das necessidades e reconhecimento da área objeto do projeto.</w:t>
      </w:r>
    </w:p>
    <w:p w:rsidR="00CD6823" w:rsidRPr="00D83CBD" w:rsidRDefault="00CD6823" w:rsidP="00CD6823">
      <w:pPr>
        <w:pStyle w:val="Subttulo"/>
        <w:spacing w:line="360" w:lineRule="auto"/>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2" w:name="_Toc144894374"/>
      <w:r w:rsidRPr="00D83CBD">
        <w:rPr>
          <w:rFonts w:ascii="Arial" w:hAnsi="Arial" w:cs="Arial"/>
          <w:b/>
        </w:rPr>
        <w:t>6.0. Cadastramento das espécies arbóreas</w:t>
      </w:r>
      <w:bookmarkEnd w:id="42"/>
    </w:p>
    <w:p w:rsidR="00CD6823" w:rsidRPr="00204C45" w:rsidRDefault="00CD6823" w:rsidP="00CD6823">
      <w:pPr>
        <w:autoSpaceDE w:val="0"/>
        <w:autoSpaceDN w:val="0"/>
        <w:adjustRightInd w:val="0"/>
        <w:jc w:val="both"/>
        <w:rPr>
          <w:rFonts w:ascii="Arial" w:hAnsi="Arial" w:cs="Arial"/>
          <w:lang w:eastAsia="ja-JP"/>
        </w:rPr>
      </w:pPr>
    </w:p>
    <w:p w:rsidR="00CD6823" w:rsidRPr="00204C45" w:rsidRDefault="00CD6823" w:rsidP="00CD6823">
      <w:pPr>
        <w:autoSpaceDE w:val="0"/>
        <w:autoSpaceDN w:val="0"/>
        <w:adjustRightInd w:val="0"/>
        <w:jc w:val="both"/>
        <w:rPr>
          <w:rFonts w:ascii="Arial" w:hAnsi="Arial" w:cs="Arial"/>
          <w:b/>
          <w:bCs/>
          <w:i/>
          <w:iCs/>
          <w:color w:val="212121"/>
        </w:rPr>
      </w:pPr>
      <w:r w:rsidRPr="00204C45">
        <w:rPr>
          <w:rFonts w:ascii="Arial" w:hAnsi="Arial" w:cs="Arial"/>
          <w:b/>
          <w:bCs/>
          <w:lang w:eastAsia="ja-JP"/>
        </w:rPr>
        <w:t>a)</w:t>
      </w:r>
      <w:r w:rsidRPr="00204C45">
        <w:rPr>
          <w:rFonts w:ascii="Arial" w:hAnsi="Arial" w:cs="Arial"/>
          <w:lang w:eastAsia="ja-JP"/>
        </w:rPr>
        <w:t xml:space="preserve"> Cadastramento das espécies arbóreas e sua identificação numérica em campo com o uso de plaquetas metálicas fixadas no elemento arbóreo com o uso de elástico ou outro elemento não agressivo ao elemento.</w:t>
      </w:r>
    </w:p>
    <w:p w:rsidR="00CD6823" w:rsidRPr="00204C45" w:rsidRDefault="00CD6823" w:rsidP="00CD6823">
      <w:pPr>
        <w:autoSpaceDE w:val="0"/>
        <w:autoSpaceDN w:val="0"/>
        <w:adjustRightInd w:val="0"/>
        <w:jc w:val="both"/>
        <w:rPr>
          <w:rFonts w:ascii="Arial" w:hAnsi="Arial" w:cs="Arial"/>
          <w:b/>
          <w:bCs/>
          <w:i/>
          <w:iCs/>
          <w:color w:val="212121"/>
        </w:rPr>
      </w:pPr>
    </w:p>
    <w:p w:rsidR="00CD6823" w:rsidRDefault="00CD6823" w:rsidP="00CD6823">
      <w:pPr>
        <w:pStyle w:val="Subttulo"/>
        <w:spacing w:line="360" w:lineRule="auto"/>
        <w:ind w:firstLine="708"/>
        <w:rPr>
          <w:rFonts w:ascii="Arial" w:hAnsi="Arial" w:cs="Arial"/>
          <w:b/>
        </w:rPr>
      </w:pPr>
    </w:p>
    <w:p w:rsidR="00CD6823" w:rsidRDefault="00CD6823" w:rsidP="00CD6823">
      <w:pPr>
        <w:pStyle w:val="Subttulo"/>
        <w:spacing w:line="360" w:lineRule="auto"/>
        <w:ind w:firstLine="708"/>
        <w:rPr>
          <w:rFonts w:ascii="Arial" w:hAnsi="Arial" w:cs="Arial"/>
          <w:b/>
        </w:rPr>
      </w:pPr>
    </w:p>
    <w:p w:rsidR="00CD6823" w:rsidRDefault="00CD6823" w:rsidP="00CD6823">
      <w:pPr>
        <w:pStyle w:val="Subttulo"/>
        <w:spacing w:line="360" w:lineRule="auto"/>
        <w:ind w:firstLine="708"/>
        <w:rPr>
          <w:rFonts w:ascii="Arial" w:hAnsi="Arial" w:cs="Arial"/>
          <w:b/>
        </w:rPr>
      </w:pPr>
    </w:p>
    <w:p w:rsidR="00CD6823" w:rsidRPr="00D83CBD" w:rsidRDefault="00CD6823" w:rsidP="00CD6823">
      <w:pPr>
        <w:pStyle w:val="Subttulo"/>
        <w:spacing w:line="360" w:lineRule="auto"/>
        <w:ind w:firstLine="708"/>
        <w:rPr>
          <w:rFonts w:ascii="Arial" w:hAnsi="Arial" w:cs="Arial"/>
          <w:b/>
        </w:rPr>
      </w:pPr>
      <w:bookmarkStart w:id="43" w:name="_Toc144894375"/>
      <w:r w:rsidRPr="00D83CBD">
        <w:rPr>
          <w:rFonts w:ascii="Arial" w:hAnsi="Arial" w:cs="Arial"/>
          <w:b/>
        </w:rPr>
        <w:t>6.1. Elaboração de documentação</w:t>
      </w:r>
      <w:bookmarkEnd w:id="43"/>
    </w:p>
    <w:p w:rsidR="00CD6823" w:rsidRPr="00204C45" w:rsidRDefault="00CD6823" w:rsidP="00CD6823">
      <w:pPr>
        <w:autoSpaceDE w:val="0"/>
        <w:autoSpaceDN w:val="0"/>
        <w:adjustRightInd w:val="0"/>
        <w:jc w:val="both"/>
        <w:rPr>
          <w:rFonts w:ascii="Arial" w:hAnsi="Arial" w:cs="Arial"/>
          <w:b/>
          <w:bCs/>
          <w:color w:val="212121"/>
        </w:rPr>
      </w:pP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a)</w:t>
      </w:r>
      <w:r w:rsidRPr="00204C45">
        <w:rPr>
          <w:rFonts w:ascii="Arial" w:hAnsi="Arial" w:cs="Arial"/>
          <w:color w:val="212121"/>
        </w:rPr>
        <w:t xml:space="preserve"> Elaboração da documentação técnica nos moldes do que dispõe a Portaria no 130/SVMA/G/2013;</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b)</w:t>
      </w:r>
      <w:r w:rsidRPr="00204C45">
        <w:rPr>
          <w:rFonts w:ascii="Arial" w:hAnsi="Arial" w:cs="Arial"/>
          <w:color w:val="212121"/>
        </w:rPr>
        <w:t xml:space="preserve"> Planta de situação atual;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c)</w:t>
      </w:r>
      <w:r w:rsidRPr="00204C45">
        <w:rPr>
          <w:rFonts w:ascii="Arial" w:hAnsi="Arial" w:cs="Arial"/>
          <w:color w:val="212121"/>
        </w:rPr>
        <w:t xml:space="preserve"> Planta de situação pretendida;</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Projeto de compensação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lastRenderedPageBreak/>
        <w:t>c)</w:t>
      </w:r>
      <w:r w:rsidRPr="00204C45">
        <w:rPr>
          <w:rFonts w:ascii="Arial" w:hAnsi="Arial" w:cs="Arial"/>
          <w:color w:val="212121"/>
        </w:rPr>
        <w:t xml:space="preserve"> Relatório fotográfico.</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Preenchimento do Quadro 3B da Lei no 16.402/19 – quota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e)</w:t>
      </w:r>
      <w:r w:rsidRPr="00204C45">
        <w:rPr>
          <w:rFonts w:ascii="Arial" w:hAnsi="Arial" w:cs="Arial"/>
          <w:color w:val="212121"/>
        </w:rPr>
        <w:t xml:space="preserve"> Responsabilidade técnica pela condução dos trabalhos;</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f)</w:t>
      </w:r>
      <w:r w:rsidRPr="00204C45">
        <w:rPr>
          <w:rFonts w:ascii="Arial" w:hAnsi="Arial" w:cs="Arial"/>
          <w:color w:val="212121"/>
        </w:rPr>
        <w:t xml:space="preserve"> Acompanhamento junto ao órgão competente (SVMA), até a obtenção do respectivo Termo de Compromisso Ambiental (TCA).</w:t>
      </w:r>
    </w:p>
    <w:p w:rsidR="00CD6823" w:rsidRPr="00204C45" w:rsidRDefault="00CD6823" w:rsidP="00CD6823">
      <w:pPr>
        <w:autoSpaceDE w:val="0"/>
        <w:autoSpaceDN w:val="0"/>
        <w:adjustRightInd w:val="0"/>
        <w:rPr>
          <w:rFonts w:ascii="Arial" w:hAnsi="Arial" w:cs="Arial"/>
          <w:b/>
          <w:bCs/>
          <w:color w:val="212121"/>
        </w:rPr>
      </w:pPr>
      <w:r w:rsidRPr="00204C45">
        <w:rPr>
          <w:rFonts w:ascii="Arial" w:hAnsi="Arial" w:cs="Arial"/>
          <w:b/>
          <w:bCs/>
          <w:lang w:eastAsia="ja-JP"/>
        </w:rPr>
        <w:t>g)</w:t>
      </w:r>
      <w:r w:rsidRPr="00204C45">
        <w:rPr>
          <w:rFonts w:ascii="Arial" w:hAnsi="Arial" w:cs="Arial"/>
          <w:lang w:eastAsia="ja-JP"/>
        </w:rPr>
        <w:t xml:space="preserve"> Relatórios, Pareceres, orientação e gestão documental</w:t>
      </w:r>
    </w:p>
    <w:p w:rsidR="00CD6823" w:rsidRPr="00204C45" w:rsidRDefault="00CD6823" w:rsidP="00CD6823">
      <w:pPr>
        <w:autoSpaceDE w:val="0"/>
        <w:autoSpaceDN w:val="0"/>
        <w:adjustRightInd w:val="0"/>
        <w:jc w:val="both"/>
        <w:rPr>
          <w:rFonts w:ascii="Arial" w:hAnsi="Arial" w:cs="Arial"/>
          <w:b/>
          <w:bCs/>
          <w:color w:val="212121"/>
        </w:rPr>
      </w:pPr>
    </w:p>
    <w:p w:rsidR="00CD6823" w:rsidRPr="00D83CBD" w:rsidRDefault="00CD6823" w:rsidP="00CD6823">
      <w:pPr>
        <w:pStyle w:val="Subttulo"/>
        <w:spacing w:line="360" w:lineRule="auto"/>
        <w:ind w:firstLine="708"/>
        <w:rPr>
          <w:rFonts w:ascii="Arial" w:hAnsi="Arial" w:cs="Arial"/>
          <w:b/>
        </w:rPr>
      </w:pPr>
      <w:bookmarkStart w:id="44" w:name="_Toc144894376"/>
      <w:r w:rsidRPr="00D83CBD">
        <w:rPr>
          <w:rFonts w:ascii="Arial" w:hAnsi="Arial" w:cs="Arial"/>
          <w:b/>
        </w:rPr>
        <w:t>6.2. Relatórios/Estudos a serem entregues</w:t>
      </w:r>
      <w:bookmarkEnd w:id="44"/>
    </w:p>
    <w:p w:rsidR="00CD6823" w:rsidRPr="00204C45" w:rsidRDefault="00CD6823" w:rsidP="00CD6823">
      <w:pPr>
        <w:autoSpaceDE w:val="0"/>
        <w:autoSpaceDN w:val="0"/>
        <w:adjustRightInd w:val="0"/>
        <w:rPr>
          <w:rFonts w:ascii="Arial" w:hAnsi="Arial" w:cs="Arial"/>
          <w:lang w:eastAsia="ja-JP"/>
        </w:rPr>
      </w:pP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a)</w:t>
      </w:r>
      <w:r w:rsidRPr="00204C45">
        <w:rPr>
          <w:rFonts w:ascii="Arial" w:hAnsi="Arial" w:cs="Arial"/>
          <w:color w:val="212121"/>
        </w:rPr>
        <w:t xml:space="preserve"> Planta de situação atual;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b)</w:t>
      </w:r>
      <w:r w:rsidRPr="00204C45">
        <w:rPr>
          <w:rFonts w:ascii="Arial" w:hAnsi="Arial" w:cs="Arial"/>
          <w:color w:val="212121"/>
        </w:rPr>
        <w:t xml:space="preserve"> Planta de situação pretendida;</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c)</w:t>
      </w:r>
      <w:r w:rsidRPr="00204C45">
        <w:rPr>
          <w:rFonts w:ascii="Arial" w:hAnsi="Arial" w:cs="Arial"/>
          <w:color w:val="212121"/>
        </w:rPr>
        <w:t xml:space="preserve"> Projeto de compensação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d)</w:t>
      </w:r>
      <w:r w:rsidRPr="00204C45">
        <w:rPr>
          <w:rFonts w:ascii="Arial" w:hAnsi="Arial" w:cs="Arial"/>
          <w:color w:val="212121"/>
        </w:rPr>
        <w:t xml:space="preserve"> Relatório fotográfico.</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e)</w:t>
      </w:r>
      <w:r w:rsidRPr="00204C45">
        <w:rPr>
          <w:rFonts w:ascii="Arial" w:hAnsi="Arial" w:cs="Arial"/>
          <w:color w:val="212121"/>
        </w:rPr>
        <w:t xml:space="preserve"> Preenchimento do Quadro 3B da Lei no 16.402/19 – quota ambiental;</w:t>
      </w:r>
    </w:p>
    <w:p w:rsidR="00CD6823" w:rsidRPr="00204C45"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f)</w:t>
      </w:r>
      <w:r w:rsidRPr="00204C45">
        <w:rPr>
          <w:rFonts w:ascii="Arial" w:hAnsi="Arial" w:cs="Arial"/>
          <w:color w:val="212121"/>
        </w:rPr>
        <w:t xml:space="preserve"> Responsabilidade técnica pela condução dos trabalhos;</w:t>
      </w:r>
    </w:p>
    <w:p w:rsidR="00CD6823" w:rsidRDefault="00CD6823" w:rsidP="00CD6823">
      <w:pPr>
        <w:autoSpaceDE w:val="0"/>
        <w:autoSpaceDN w:val="0"/>
        <w:adjustRightInd w:val="0"/>
        <w:jc w:val="both"/>
        <w:rPr>
          <w:rFonts w:ascii="Arial" w:hAnsi="Arial" w:cs="Arial"/>
          <w:color w:val="212121"/>
        </w:rPr>
      </w:pPr>
      <w:r w:rsidRPr="00204C45">
        <w:rPr>
          <w:rFonts w:ascii="Arial" w:hAnsi="Arial" w:cs="Arial"/>
          <w:b/>
          <w:bCs/>
          <w:color w:val="212121"/>
        </w:rPr>
        <w:t>g)</w:t>
      </w:r>
      <w:r w:rsidRPr="00204C45">
        <w:rPr>
          <w:rFonts w:ascii="Arial" w:hAnsi="Arial" w:cs="Arial"/>
          <w:color w:val="212121"/>
        </w:rPr>
        <w:t xml:space="preserve"> Termo de Compromisso Ambiental (TCA).</w:t>
      </w:r>
    </w:p>
    <w:p w:rsidR="00CD6823" w:rsidRDefault="00CD6823" w:rsidP="00CD6823">
      <w:pPr>
        <w:autoSpaceDE w:val="0"/>
        <w:autoSpaceDN w:val="0"/>
        <w:adjustRightInd w:val="0"/>
        <w:jc w:val="both"/>
        <w:rPr>
          <w:rFonts w:ascii="Arial" w:hAnsi="Arial" w:cs="Arial"/>
          <w:color w:val="212121"/>
        </w:rPr>
      </w:pPr>
    </w:p>
    <w:p w:rsidR="00CD6823" w:rsidRDefault="00CD6823" w:rsidP="00CD6823">
      <w:pPr>
        <w:tabs>
          <w:tab w:val="left" w:pos="736"/>
        </w:tabs>
        <w:spacing w:line="360" w:lineRule="auto"/>
        <w:jc w:val="both"/>
        <w:rPr>
          <w:rFonts w:ascii="Arial" w:hAnsi="Arial" w:cs="Arial"/>
          <w:b/>
        </w:rPr>
      </w:pPr>
    </w:p>
    <w:p w:rsidR="00CD6823" w:rsidRPr="002972C6" w:rsidRDefault="00CD6823" w:rsidP="00CD6823">
      <w:pPr>
        <w:tabs>
          <w:tab w:val="left" w:pos="736"/>
        </w:tabs>
        <w:spacing w:line="360" w:lineRule="auto"/>
        <w:jc w:val="both"/>
        <w:rPr>
          <w:rFonts w:ascii="Arial" w:hAnsi="Arial" w:cs="Arial"/>
          <w:b/>
        </w:rPr>
      </w:pPr>
      <w:r w:rsidRPr="002972C6">
        <w:rPr>
          <w:rFonts w:ascii="Arial" w:hAnsi="Arial" w:cs="Arial"/>
          <w:b/>
        </w:rPr>
        <w:t>OBTENÇÃO E CUMPRIMENTO TCA – TERMO DE COMPENSAÇÃO AMBIENTAL</w:t>
      </w:r>
    </w:p>
    <w:p w:rsidR="00CD6823" w:rsidRPr="002972C6" w:rsidRDefault="00CD6823" w:rsidP="00CD6823">
      <w:pPr>
        <w:pStyle w:val="Corpodetexto"/>
        <w:spacing w:line="360" w:lineRule="auto"/>
        <w:ind w:right="126"/>
        <w:rPr>
          <w:rFonts w:cs="Arial"/>
        </w:rPr>
      </w:pPr>
      <w:r w:rsidRPr="002972C6">
        <w:rPr>
          <w:rFonts w:cs="Arial"/>
        </w:rPr>
        <w:t>Elaboração de Projeto Executivo de Paisagismo para obtenção o TCA. O Termo de Compromisso Ambiental - TCA, instituído pelo artigo 251 e seguintes da Lei nº </w:t>
      </w:r>
      <w:hyperlink r:id="rId12" w:history="1">
        <w:r w:rsidRPr="002972C6">
          <w:rPr>
            <w:rFonts w:cs="Arial"/>
          </w:rPr>
          <w:t>13.430</w:t>
        </w:r>
      </w:hyperlink>
      <w:r w:rsidRPr="002972C6">
        <w:rPr>
          <w:rFonts w:cs="Arial"/>
        </w:rPr>
        <w:t>, de 13 de setembro de 2002 (Plano Diretor Estratégico);</w:t>
      </w:r>
    </w:p>
    <w:p w:rsidR="00CD6823" w:rsidRPr="002972C6" w:rsidRDefault="00CD6823" w:rsidP="00CD6823">
      <w:pPr>
        <w:pStyle w:val="Corpodetexto"/>
        <w:spacing w:line="360" w:lineRule="auto"/>
        <w:ind w:right="126"/>
        <w:rPr>
          <w:rFonts w:cs="Arial"/>
        </w:rPr>
      </w:pPr>
      <w:r w:rsidRPr="002972C6">
        <w:rPr>
          <w:rFonts w:cs="Arial"/>
        </w:rPr>
        <w:t xml:space="preserve">Obtenção do TCA – Termo de compensação ambiental junto ao órgão responsável; </w:t>
      </w:r>
    </w:p>
    <w:p w:rsidR="00CD6823" w:rsidRDefault="00CD6823" w:rsidP="00CD6823">
      <w:pPr>
        <w:pStyle w:val="Corpodetexto"/>
        <w:spacing w:line="360" w:lineRule="auto"/>
        <w:ind w:right="126"/>
        <w:rPr>
          <w:rFonts w:cs="Arial"/>
        </w:rPr>
      </w:pPr>
      <w:r w:rsidRPr="002972C6">
        <w:rPr>
          <w:rFonts w:cs="Arial"/>
        </w:rPr>
        <w:t xml:space="preserve">Cumprimento do TCA com plantio de mudas nativas, as mudas deverão ser de espécies nativas e ter altura mínima de 1,30 até o colo e apresentarem bom desenvolvimento e estado fitossanitário; </w:t>
      </w: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Default="00CD6823" w:rsidP="00CD6823">
      <w:pPr>
        <w:pStyle w:val="Standard"/>
        <w:spacing w:line="360" w:lineRule="auto"/>
        <w:jc w:val="both"/>
        <w:rPr>
          <w:rFonts w:ascii="Arial" w:eastAsia="Arial MT" w:hAnsi="Arial" w:cs="Arial"/>
          <w:b/>
          <w:kern w:val="0"/>
          <w:lang w:val="pt-PT" w:eastAsia="en-US" w:bidi="ar-SA"/>
        </w:rPr>
      </w:pPr>
    </w:p>
    <w:p w:rsidR="00CD6823" w:rsidRPr="002972C6" w:rsidRDefault="00CD6823" w:rsidP="00CD6823">
      <w:pPr>
        <w:pStyle w:val="Standard"/>
        <w:spacing w:line="360" w:lineRule="auto"/>
        <w:jc w:val="both"/>
        <w:rPr>
          <w:rFonts w:ascii="Arial" w:hAnsi="Arial" w:cs="Arial"/>
        </w:rPr>
      </w:pPr>
      <w:r w:rsidRPr="002972C6">
        <w:rPr>
          <w:rFonts w:ascii="Arial" w:eastAsia="Arial MT" w:hAnsi="Arial" w:cs="Arial"/>
          <w:b/>
          <w:kern w:val="0"/>
          <w:lang w:val="pt-PT" w:eastAsia="en-US" w:bidi="ar-SA"/>
        </w:rPr>
        <w:t>MONITORAMENTO E MANUTENÇÃO DAS ÁRVORES PLANTADAS PELO PERÍODO DE 03 MESES, LEVANTAMENTO CADASTRAL DE ÁREAS PERMEÁVEIS NATURAIS E ELEMENTOS DRENANTES</w:t>
      </w:r>
    </w:p>
    <w:p w:rsidR="00CD6823" w:rsidRPr="002972C6" w:rsidRDefault="00CD6823" w:rsidP="00CD6823">
      <w:pPr>
        <w:pStyle w:val="PargrafodaLista"/>
        <w:ind w:left="0"/>
        <w:jc w:val="both"/>
        <w:rPr>
          <w:rFonts w:ascii="Arial" w:hAnsi="Arial" w:cs="Arial"/>
          <w:sz w:val="24"/>
          <w:szCs w:val="24"/>
        </w:rPr>
      </w:pPr>
    </w:p>
    <w:p w:rsidR="00CD6823" w:rsidRPr="002972C6" w:rsidRDefault="00CD6823" w:rsidP="00CD6823">
      <w:pPr>
        <w:pStyle w:val="Standard"/>
        <w:numPr>
          <w:ilvl w:val="0"/>
          <w:numId w:val="46"/>
        </w:numPr>
        <w:spacing w:line="360" w:lineRule="auto"/>
        <w:ind w:left="0" w:firstLine="0"/>
        <w:jc w:val="both"/>
        <w:rPr>
          <w:rFonts w:ascii="Arial" w:hAnsi="Arial" w:cs="Arial"/>
        </w:rPr>
      </w:pPr>
      <w:r w:rsidRPr="002972C6">
        <w:rPr>
          <w:rFonts w:ascii="Arial" w:hAnsi="Arial" w:cs="Arial"/>
        </w:rPr>
        <w:t>A operação de plantio será realizada, preferencialmente imediatamente após dias chuvosos. Retirar a muda da embalagem de proteção com devidos cuidados. O torrão não deve ficar para fora da cova, nem deve ser retorcido para acomodar-se na cova. Após colocação da muda na cova, deve-se realizar uma leve compactação da terra ao redor do solo;</w:t>
      </w:r>
    </w:p>
    <w:p w:rsidR="00CD6823" w:rsidRPr="002972C6" w:rsidRDefault="00CD6823" w:rsidP="00CD6823">
      <w:pPr>
        <w:pStyle w:val="Standard"/>
        <w:spacing w:line="360" w:lineRule="auto"/>
        <w:jc w:val="both"/>
        <w:rPr>
          <w:rFonts w:ascii="Arial" w:hAnsi="Arial" w:cs="Arial"/>
        </w:rPr>
      </w:pPr>
    </w:p>
    <w:p w:rsidR="00CD6823" w:rsidRPr="002972C6" w:rsidRDefault="00CD6823" w:rsidP="00CD6823">
      <w:pPr>
        <w:pStyle w:val="Standard"/>
        <w:numPr>
          <w:ilvl w:val="0"/>
          <w:numId w:val="46"/>
        </w:numPr>
        <w:spacing w:line="360" w:lineRule="auto"/>
        <w:ind w:left="0" w:firstLine="0"/>
        <w:jc w:val="both"/>
        <w:rPr>
          <w:rFonts w:ascii="Arial" w:hAnsi="Arial" w:cs="Arial"/>
        </w:rPr>
      </w:pPr>
      <w:r w:rsidRPr="002972C6">
        <w:rPr>
          <w:rFonts w:ascii="Arial" w:hAnsi="Arial" w:cs="Arial"/>
        </w:rPr>
        <w:t>Caso haja morte de alguma muda será efetuado o replantio que deve seguir as mesmas recomendações do plantio e se possível usar mudas da mesma espécie ou do mesmo estágio sucessional das mudas mortas. Manutenção Pós-Plantio (Período de 3 meses).</w:t>
      </w:r>
    </w:p>
    <w:p w:rsidR="00CD6823" w:rsidRPr="00830AF7" w:rsidRDefault="00CD6823" w:rsidP="00CD6823">
      <w:pPr>
        <w:pStyle w:val="Recuodecorpodetexto"/>
        <w:spacing w:after="0" w:line="360" w:lineRule="auto"/>
        <w:ind w:left="0"/>
        <w:rPr>
          <w:rFonts w:cs="Arial"/>
          <w:b/>
          <w:szCs w:val="24"/>
          <w:u w:val="single"/>
        </w:rPr>
      </w:pPr>
    </w:p>
    <w:p w:rsidR="00CD6823" w:rsidRPr="00D83CBD" w:rsidRDefault="00CD6823" w:rsidP="00CD6823">
      <w:pPr>
        <w:pStyle w:val="Subttulo"/>
        <w:spacing w:line="360" w:lineRule="auto"/>
        <w:ind w:firstLine="708"/>
        <w:rPr>
          <w:rFonts w:ascii="Arial" w:hAnsi="Arial" w:cs="Arial"/>
          <w:b/>
        </w:rPr>
      </w:pPr>
      <w:bookmarkStart w:id="45" w:name="_Toc142408210"/>
      <w:bookmarkStart w:id="46" w:name="_Toc142465078"/>
      <w:bookmarkStart w:id="47" w:name="_Toc144894377"/>
      <w:r w:rsidRPr="00D83CBD">
        <w:rPr>
          <w:rFonts w:ascii="Arial" w:hAnsi="Arial" w:cs="Arial"/>
          <w:b/>
        </w:rPr>
        <w:t>7. Diretrizes gerais da obra</w:t>
      </w:r>
      <w:bookmarkEnd w:id="45"/>
      <w:bookmarkEnd w:id="46"/>
      <w:bookmarkEnd w:id="47"/>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A área de intervenção deve ser isolada com tapumes e/ou telas de proteção, bem como estar devidamente sinalizada de modo garantir a segurança das pessoas que frequentam e trabalham </w:t>
      </w:r>
      <w:r>
        <w:rPr>
          <w:rFonts w:ascii="Arial" w:hAnsi="Arial" w:cs="Arial"/>
        </w:rPr>
        <w:t>na Comunidade Esportiva Novo Glicério</w:t>
      </w:r>
      <w:r w:rsidRPr="006F7038">
        <w:rPr>
          <w:rFonts w:ascii="Arial" w:hAnsi="Arial" w:cs="Arial"/>
        </w:rPr>
        <w:t>;</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recebimento de materiais deve ser alinhado juntamente com a administração do clube, bem como o horário de trabalho durante o período em que a obra estiver ocorrendo;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utilizados materiais de primeira linha, a fim de evitar futuros problemas de manutenção causados pela qualidade e procedência duvidosa dos insumos aplicados;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trabalhos devem ser executados em conformidade as normas técnicas (NBRs), normas reguladoras (NRs), normas de segurança e demais legislações vigentes;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Todo entulho e resíduos gerados deverão ser removidos preferencialmente mecanicamente e manualmente por meio de caçambas e caminhões basculantes devidamente cadastrados no sistema municipal de controle de resíduos (AMLURB);</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funcionários deverão estar devidamente identificados e utilizando uniforme e equipamentos de proteção individual (E.P.I.) adequados;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fornecidos ART (anotação de responsabilidade técnica) e/ ou RRT (relatório de responsabilidade técnica) de todos (as) os responsáveis técnicos (as) pelo acompanhamento da obra;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serviços devem ser acompanhados por engenheiros(as) e/ou arquitetos(as) da empresa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Qualquer alteração ou ajuste técnico deverá ser alinhado, aprovado e registrado pela equipe fiscalizadora designada antes da sua implementação executiva;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Deverá ser fornecido cronograma de obras, bem como a programação das que possam influir direta ou indiretamente na programação do clube;</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Qualquer dano causado às instalações existentes no complexo esportivo e lazer deverá ser prontamente reparado pela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Deverá ser elaborado livro de ordem.</w:t>
      </w:r>
    </w:p>
    <w:p w:rsidR="00CD6823" w:rsidRPr="006F7038" w:rsidRDefault="00CD6823" w:rsidP="00CD6823">
      <w:pPr>
        <w:pStyle w:val="Ttulo1"/>
        <w:spacing w:line="360" w:lineRule="auto"/>
        <w:rPr>
          <w:rFonts w:ascii="Arial" w:hAnsi="Arial" w:cs="Arial"/>
          <w:sz w:val="24"/>
          <w:szCs w:val="24"/>
        </w:rPr>
      </w:pPr>
      <w:bookmarkStart w:id="48" w:name="_Toc142408211"/>
      <w:bookmarkStart w:id="49" w:name="_Toc142465079"/>
      <w:bookmarkStart w:id="50" w:name="_Toc144894378"/>
      <w:r w:rsidRPr="00D83CBD">
        <w:rPr>
          <w:rFonts w:ascii="Arial" w:hAnsi="Arial" w:cs="Arial"/>
          <w:sz w:val="24"/>
          <w:szCs w:val="24"/>
        </w:rPr>
        <w:t>8</w:t>
      </w:r>
      <w:r w:rsidRPr="006F7038">
        <w:rPr>
          <w:rFonts w:ascii="Arial" w:hAnsi="Arial" w:cs="Arial"/>
          <w:sz w:val="24"/>
          <w:szCs w:val="24"/>
        </w:rPr>
        <w:t>. Observações preliminares</w:t>
      </w:r>
      <w:bookmarkEnd w:id="48"/>
      <w:bookmarkEnd w:id="49"/>
      <w:bookmarkEnd w:id="50"/>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Na eventualidade deste termo de referência apresentar alguma omissão, deverão ser observadas as normas e especificações técnicas do caderno de EDIF/SIURB, sem que esta se </w:t>
      </w:r>
      <w:r w:rsidRPr="006F7038">
        <w:rPr>
          <w:rFonts w:ascii="Arial" w:hAnsi="Arial" w:cs="Arial"/>
        </w:rPr>
        <w:lastRenderedPageBreak/>
        <w:t>constitua em motivo para proposição de preços extraordinários além dos constantes na planilha de orçamento proposta pela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proteger os exemplares arbóreos e arbustivos num raio de 1,50m da base do caule destes indivíduos;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Este termo de referência fará parte integrante do contrato, valendo seu inteiro teor como se nele estivesse efetivamente transcrito.</w:t>
      </w:r>
    </w:p>
    <w:p w:rsidR="00CD6823" w:rsidRPr="006F7038" w:rsidRDefault="00CD6823" w:rsidP="00CD6823">
      <w:pPr>
        <w:pStyle w:val="Ttulo1"/>
        <w:spacing w:line="360" w:lineRule="auto"/>
        <w:rPr>
          <w:rFonts w:ascii="Arial" w:hAnsi="Arial" w:cs="Arial"/>
          <w:sz w:val="24"/>
          <w:szCs w:val="24"/>
        </w:rPr>
      </w:pPr>
      <w:bookmarkStart w:id="51" w:name="_Toc142408212"/>
      <w:bookmarkStart w:id="52" w:name="_Toc142465080"/>
      <w:bookmarkStart w:id="53" w:name="_Toc144894379"/>
      <w:r w:rsidRPr="00D83CBD">
        <w:rPr>
          <w:rFonts w:ascii="Arial" w:hAnsi="Arial" w:cs="Arial"/>
          <w:sz w:val="24"/>
          <w:szCs w:val="24"/>
        </w:rPr>
        <w:lastRenderedPageBreak/>
        <w:t>9</w:t>
      </w:r>
      <w:r w:rsidRPr="006F7038">
        <w:rPr>
          <w:rFonts w:ascii="Arial" w:hAnsi="Arial" w:cs="Arial"/>
          <w:sz w:val="24"/>
          <w:szCs w:val="24"/>
        </w:rPr>
        <w:t>. Segurança e Medicina do Trabalho</w:t>
      </w:r>
      <w:bookmarkEnd w:id="51"/>
      <w:bookmarkEnd w:id="52"/>
      <w:bookmarkEnd w:id="53"/>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fornecer a todos os trabalhadores o tipo adequado de equipamento de proteção individual – EPI;</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CONTRATADA deverá treinar e tornar obrigatório o uso de EPI;</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equipamento de proteção individual fornecido ao empregado deverá, obrigatoriamente, conter a identificação da CONTRATADA;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Esgotado o prazo descrito no item anterior, a PMSP poderá promover as medidas cabíveis;</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lastRenderedPageBreak/>
        <w:t>Cabe a CONTRATADA solicitar a PMSP a presença imediata do responsável pela fiscalização em caso de acidentes nas obras e/ou nos serviços e/ou nos bens de terceiros, para que seja providenciada a perícia necessária;</w:t>
      </w:r>
    </w:p>
    <w:p w:rsidR="00CD6823" w:rsidRPr="006F7038" w:rsidRDefault="00CD6823" w:rsidP="00CD6823">
      <w:pPr>
        <w:spacing w:before="120" w:after="120" w:line="360" w:lineRule="auto"/>
        <w:ind w:right="-1"/>
        <w:jc w:val="both"/>
        <w:rPr>
          <w:rFonts w:ascii="Arial" w:hAnsi="Arial" w:cs="Arial"/>
        </w:rPr>
      </w:pPr>
      <w:r w:rsidRPr="006F7038">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CD6823" w:rsidRPr="006F7038" w:rsidRDefault="00CD6823" w:rsidP="00CD6823">
      <w:pPr>
        <w:pStyle w:val="Ttulo1"/>
        <w:spacing w:line="360" w:lineRule="auto"/>
        <w:rPr>
          <w:rFonts w:ascii="Arial" w:eastAsia="Calibri" w:hAnsi="Arial" w:cs="Arial"/>
          <w:sz w:val="24"/>
          <w:szCs w:val="24"/>
        </w:rPr>
      </w:pPr>
      <w:bookmarkStart w:id="54" w:name="_Toc142408213"/>
      <w:bookmarkStart w:id="55" w:name="_Toc142465081"/>
      <w:bookmarkStart w:id="56" w:name="_Toc144894380"/>
      <w:r>
        <w:rPr>
          <w:rFonts w:ascii="Arial" w:eastAsia="Calibri" w:hAnsi="Arial" w:cs="Arial"/>
          <w:sz w:val="24"/>
          <w:szCs w:val="24"/>
        </w:rPr>
        <w:t>10</w:t>
      </w:r>
      <w:r w:rsidRPr="006F7038">
        <w:rPr>
          <w:rFonts w:ascii="Arial" w:eastAsia="Calibri" w:hAnsi="Arial" w:cs="Arial"/>
          <w:sz w:val="24"/>
          <w:szCs w:val="24"/>
        </w:rPr>
        <w:t>. Critérios de Medição</w:t>
      </w:r>
      <w:bookmarkEnd w:id="54"/>
      <w:bookmarkEnd w:id="55"/>
      <w:bookmarkEnd w:id="56"/>
    </w:p>
    <w:p w:rsidR="00CD6823" w:rsidRPr="006F7038" w:rsidRDefault="00CD6823" w:rsidP="00CD6823">
      <w:pPr>
        <w:tabs>
          <w:tab w:val="left" w:pos="284"/>
        </w:tabs>
        <w:suppressAutoHyphens/>
        <w:autoSpaceDE w:val="0"/>
        <w:spacing w:line="360" w:lineRule="auto"/>
        <w:jc w:val="both"/>
        <w:textAlignment w:val="baseline"/>
        <w:rPr>
          <w:rFonts w:ascii="Arial" w:hAnsi="Arial" w:cs="Arial"/>
          <w:color w:val="000000"/>
        </w:rPr>
      </w:pPr>
      <w:r w:rsidRPr="006F7038">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CD6823" w:rsidRPr="006F7038" w:rsidRDefault="00CD6823" w:rsidP="00CD6823">
      <w:pPr>
        <w:pStyle w:val="Ttulo1"/>
        <w:spacing w:line="360" w:lineRule="auto"/>
        <w:rPr>
          <w:rFonts w:ascii="Arial" w:eastAsia="Calibri" w:hAnsi="Arial" w:cs="Arial"/>
          <w:sz w:val="24"/>
          <w:szCs w:val="24"/>
          <w:lang w:val="pt-PT" w:eastAsia="en-US"/>
        </w:rPr>
      </w:pPr>
      <w:bookmarkStart w:id="57" w:name="_Toc142408214"/>
      <w:bookmarkStart w:id="58" w:name="_Toc142465082"/>
      <w:bookmarkStart w:id="59" w:name="_Toc144894381"/>
      <w:r w:rsidRPr="006F7038">
        <w:rPr>
          <w:rFonts w:ascii="Arial" w:eastAsia="Calibri" w:hAnsi="Arial" w:cs="Arial"/>
          <w:sz w:val="24"/>
          <w:szCs w:val="24"/>
          <w:lang w:val="pt-PT" w:eastAsia="en-US"/>
        </w:rPr>
        <w:t>1</w:t>
      </w:r>
      <w:r>
        <w:rPr>
          <w:rFonts w:ascii="Arial" w:eastAsia="Calibri" w:hAnsi="Arial" w:cs="Arial"/>
          <w:sz w:val="24"/>
          <w:szCs w:val="24"/>
          <w:lang w:val="pt-PT" w:eastAsia="en-US"/>
        </w:rPr>
        <w:t>1</w:t>
      </w:r>
      <w:r w:rsidRPr="006F7038">
        <w:rPr>
          <w:rFonts w:ascii="Arial" w:eastAsia="Calibri" w:hAnsi="Arial" w:cs="Arial"/>
          <w:sz w:val="24"/>
          <w:szCs w:val="24"/>
          <w:lang w:val="pt-PT" w:eastAsia="en-US"/>
        </w:rPr>
        <w:t>. Prazo de Execução</w:t>
      </w:r>
      <w:bookmarkEnd w:id="57"/>
      <w:bookmarkEnd w:id="58"/>
      <w:bookmarkEnd w:id="59"/>
    </w:p>
    <w:p w:rsidR="00CD6823" w:rsidRPr="00D83CBD" w:rsidRDefault="00CD6823" w:rsidP="00CD6823">
      <w:pPr>
        <w:tabs>
          <w:tab w:val="left" w:pos="284"/>
        </w:tabs>
        <w:autoSpaceDN w:val="0"/>
        <w:spacing w:line="360" w:lineRule="auto"/>
        <w:jc w:val="both"/>
        <w:rPr>
          <w:lang/>
        </w:rPr>
      </w:pPr>
      <w:r w:rsidRPr="006F7038">
        <w:rPr>
          <w:rFonts w:ascii="Arial" w:hAnsi="Arial" w:cs="Arial"/>
        </w:rPr>
        <w:t xml:space="preserve">O prazo de execução desses serviços será de até </w:t>
      </w:r>
      <w:r>
        <w:rPr>
          <w:rFonts w:ascii="Arial" w:hAnsi="Arial" w:cs="Arial"/>
        </w:rPr>
        <w:t>360</w:t>
      </w:r>
      <w:r w:rsidRPr="006F7038">
        <w:rPr>
          <w:rFonts w:ascii="Arial" w:hAnsi="Arial" w:cs="Arial"/>
        </w:rPr>
        <w:t xml:space="preserve"> (</w:t>
      </w:r>
      <w:r>
        <w:rPr>
          <w:rFonts w:ascii="Arial" w:hAnsi="Arial" w:cs="Arial"/>
        </w:rPr>
        <w:t>Trezentos e sessenta</w:t>
      </w:r>
      <w:r w:rsidRPr="006F7038">
        <w:rPr>
          <w:rFonts w:ascii="Arial" w:hAnsi="Arial" w:cs="Arial"/>
        </w:rPr>
        <w:t>) dias corridos, contados a partir da emissão da Ordem de Serviço (O.S.).</w:t>
      </w:r>
      <w:bookmarkStart w:id="60" w:name="_Toc142408215"/>
      <w:bookmarkStart w:id="61" w:name="_Toc142465083"/>
      <w:bookmarkStart w:id="62" w:name="_Toc144894382"/>
    </w:p>
    <w:p w:rsidR="00CD6823" w:rsidRDefault="00CD6823" w:rsidP="00CD6823">
      <w:pPr>
        <w:pStyle w:val="Ttulo1"/>
        <w:spacing w:line="360" w:lineRule="auto"/>
        <w:rPr>
          <w:rFonts w:ascii="Arial" w:hAnsi="Arial" w:cs="Arial"/>
          <w:sz w:val="24"/>
          <w:szCs w:val="24"/>
        </w:rPr>
      </w:pPr>
    </w:p>
    <w:p w:rsidR="00CD6823" w:rsidRDefault="00CD6823" w:rsidP="00CD6823">
      <w:pPr>
        <w:pStyle w:val="Ttulo1"/>
        <w:spacing w:line="360" w:lineRule="auto"/>
        <w:rPr>
          <w:rFonts w:ascii="Arial" w:hAnsi="Arial" w:cs="Arial"/>
          <w:sz w:val="24"/>
          <w:szCs w:val="24"/>
        </w:rPr>
      </w:pPr>
    </w:p>
    <w:p w:rsidR="00CD6823" w:rsidRDefault="00CD6823" w:rsidP="00CD6823">
      <w:pPr>
        <w:pStyle w:val="Ttulo1"/>
        <w:spacing w:line="360" w:lineRule="auto"/>
        <w:rPr>
          <w:rFonts w:ascii="Arial" w:hAnsi="Arial" w:cs="Arial"/>
          <w:sz w:val="24"/>
          <w:szCs w:val="24"/>
        </w:rPr>
      </w:pPr>
      <w:r w:rsidRPr="006F7038">
        <w:rPr>
          <w:rFonts w:ascii="Arial" w:hAnsi="Arial" w:cs="Arial"/>
          <w:sz w:val="24"/>
          <w:szCs w:val="24"/>
        </w:rPr>
        <w:t>1</w:t>
      </w:r>
      <w:r>
        <w:rPr>
          <w:rFonts w:ascii="Arial" w:hAnsi="Arial" w:cs="Arial"/>
          <w:sz w:val="24"/>
          <w:szCs w:val="24"/>
        </w:rPr>
        <w:t>2</w:t>
      </w:r>
      <w:r w:rsidRPr="006F7038">
        <w:rPr>
          <w:rFonts w:ascii="Arial" w:hAnsi="Arial" w:cs="Arial"/>
          <w:sz w:val="24"/>
          <w:szCs w:val="24"/>
        </w:rPr>
        <w:t>. Fotos da situação atual</w:t>
      </w:r>
      <w:bookmarkEnd w:id="60"/>
      <w:bookmarkEnd w:id="61"/>
      <w:bookmarkEnd w:id="62"/>
    </w:p>
    <w:p w:rsidR="00CD6823" w:rsidRPr="00CC5899" w:rsidRDefault="00CD6823" w:rsidP="00CD6823">
      <w:pPr>
        <w:rPr>
          <w:lang/>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gridCol w:w="4599"/>
      </w:tblGrid>
      <w:tr w:rsidR="00CD6823" w:rsidRPr="006F7038" w:rsidTr="00E02A19">
        <w:trPr>
          <w:gridAfter w:val="1"/>
          <w:wAfter w:w="4599" w:type="dxa"/>
          <w:trHeight w:val="2854"/>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b/>
                <w:noProof/>
              </w:rPr>
              <w:drawing>
                <wp:inline distT="0" distB="0" distL="0" distR="0">
                  <wp:extent cx="2990850" cy="1676400"/>
                  <wp:effectExtent l="0" t="0" r="0" b="0"/>
                  <wp:docPr id="21" name="Imagem 21"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6-28 at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20" name="Imagem 20"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6-28 at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rPr>
          <w:gridAfter w:val="1"/>
          <w:wAfter w:w="4599" w:type="dxa"/>
          <w:trHeight w:val="251"/>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rFonts w:ascii="Arial" w:hAnsi="Arial" w:cs="Arial"/>
              </w:rPr>
              <w:t>FOTO 01 – GRAMADO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02 – </w:t>
            </w:r>
            <w:r>
              <w:rPr>
                <w:rFonts w:ascii="Arial" w:hAnsi="Arial" w:cs="Arial"/>
              </w:rPr>
              <w:t>GRAMADO</w:t>
            </w:r>
          </w:p>
        </w:tc>
      </w:tr>
      <w:tr w:rsidR="00CD6823" w:rsidRPr="006F7038" w:rsidTr="00E02A19">
        <w:trPr>
          <w:trHeight w:val="2846"/>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Pr>
                <w:b/>
                <w:noProof/>
              </w:rPr>
              <w:lastRenderedPageBreak/>
              <w:drawing>
                <wp:inline distT="0" distB="0" distL="0" distR="0">
                  <wp:extent cx="2990850" cy="1676400"/>
                  <wp:effectExtent l="0" t="0" r="0" b="0"/>
                  <wp:docPr id="19" name="Imagem 19" descr="WhatsApp Image 2023-07-0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7-07 at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line="360" w:lineRule="auto"/>
              <w:rPr>
                <w:rFonts w:ascii="Arial" w:eastAsia="Calibri" w:hAnsi="Arial" w:cs="Arial"/>
                <w:b/>
                <w:bCs/>
              </w:rPr>
            </w:pPr>
            <w:r>
              <w:rPr>
                <w:b/>
                <w:noProof/>
              </w:rPr>
              <w:drawing>
                <wp:inline distT="0" distB="0" distL="0" distR="0">
                  <wp:extent cx="2990850" cy="1676400"/>
                  <wp:effectExtent l="0" t="0" r="0" b="0"/>
                  <wp:docPr id="18" name="Imagem 18" descr="WhatsApp Image 2023-07-07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7-07 at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599" w:type="dxa"/>
            <w:tcBorders>
              <w:top w:val="nil"/>
              <w:bottom w:val="nil"/>
            </w:tcBorders>
          </w:tcPr>
          <w:p w:rsidR="00CD6823" w:rsidRPr="006F7038" w:rsidRDefault="00CD6823" w:rsidP="00E02A19">
            <w:pPr>
              <w:spacing w:line="360" w:lineRule="auto"/>
              <w:jc w:val="center"/>
              <w:rPr>
                <w:rFonts w:ascii="Arial" w:hAnsi="Arial" w:cs="Arial"/>
                <w:b/>
                <w:bCs/>
              </w:rPr>
            </w:pPr>
          </w:p>
        </w:tc>
      </w:tr>
      <w:tr w:rsidR="00CD6823" w:rsidRPr="006F7038" w:rsidTr="00E02A19">
        <w:trPr>
          <w:gridAfter w:val="1"/>
          <w:wAfter w:w="4599" w:type="dxa"/>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t xml:space="preserve">FOTO 03 – </w:t>
            </w:r>
            <w:r>
              <w:rPr>
                <w:rFonts w:ascii="Arial" w:hAnsi="Arial" w:cs="Arial"/>
              </w:rPr>
              <w:t>FECHAMENTO CAMPO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04 – </w:t>
            </w:r>
            <w:r>
              <w:rPr>
                <w:rFonts w:ascii="Arial" w:hAnsi="Arial" w:cs="Arial"/>
              </w:rPr>
              <w:t>GRAMADO E LATERAL</w:t>
            </w:r>
          </w:p>
        </w:tc>
      </w:tr>
    </w:tbl>
    <w:p w:rsidR="00CD6823" w:rsidRPr="006F7038" w:rsidRDefault="00CD6823" w:rsidP="00CD6823">
      <w:pPr>
        <w:spacing w:before="120" w:after="120" w:line="360" w:lineRule="auto"/>
        <w:ind w:right="567"/>
        <w:rPr>
          <w:rFonts w:ascii="Arial" w:hAnsi="Arial" w:cs="Arial"/>
          <w:b/>
          <w:i/>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CD6823" w:rsidRPr="006F7038" w:rsidTr="00E02A19">
        <w:trPr>
          <w:trHeight w:val="3251"/>
        </w:trPr>
        <w:tc>
          <w:tcPr>
            <w:tcW w:w="4928"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7" name="Imagem 17"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6-28 at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6" name="Imagem 16"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6-28 at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lastRenderedPageBreak/>
              <w:t xml:space="preserve">FOTO 05 – </w:t>
            </w:r>
            <w:r>
              <w:rPr>
                <w:rFonts w:ascii="Arial" w:hAnsi="Arial" w:cs="Arial"/>
              </w:rPr>
              <w:t>GRAMADO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06 – </w:t>
            </w:r>
            <w:r>
              <w:rPr>
                <w:rFonts w:ascii="Arial" w:hAnsi="Arial" w:cs="Arial"/>
              </w:rPr>
              <w:t>GRAMADO</w:t>
            </w:r>
          </w:p>
        </w:tc>
      </w:tr>
      <w:tr w:rsidR="00CD6823" w:rsidRPr="006F7038" w:rsidTr="00E02A19">
        <w:trPr>
          <w:trHeight w:val="2972"/>
        </w:trPr>
        <w:tc>
          <w:tcPr>
            <w:tcW w:w="4928"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5" name="Imagem 15"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6-28 at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927" w:type="dxa"/>
            <w:shd w:val="clear" w:color="auto" w:fill="auto"/>
          </w:tcPr>
          <w:p w:rsidR="00CD6823" w:rsidRPr="006F7038" w:rsidRDefault="00CD6823" w:rsidP="00E02A19">
            <w:pPr>
              <w:spacing w:before="120" w:after="120" w:line="360" w:lineRule="auto"/>
              <w:ind w:right="567"/>
              <w:jc w:val="center"/>
              <w:rPr>
                <w:rFonts w:ascii="Arial" w:hAnsi="Arial" w:cs="Arial"/>
              </w:rPr>
            </w:pPr>
            <w:r>
              <w:rPr>
                <w:b/>
                <w:noProof/>
              </w:rPr>
              <w:drawing>
                <wp:inline distT="0" distB="0" distL="0" distR="0">
                  <wp:extent cx="2990850" cy="1676400"/>
                  <wp:effectExtent l="0" t="0" r="0" b="0"/>
                  <wp:docPr id="14" name="Imagem 14" descr="WhatsApp Image 2023-06-28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6-28 at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676400"/>
                          </a:xfrm>
                          <a:prstGeom prst="rect">
                            <a:avLst/>
                          </a:prstGeom>
                          <a:noFill/>
                          <a:ln>
                            <a:noFill/>
                          </a:ln>
                        </pic:spPr>
                      </pic:pic>
                    </a:graphicData>
                  </a:graphic>
                </wp:inline>
              </w:drawing>
            </w:r>
          </w:p>
        </w:tc>
      </w:tr>
      <w:tr w:rsidR="00CD6823" w:rsidRPr="006F7038" w:rsidTr="00E02A19">
        <w:trPr>
          <w:trHeight w:val="60"/>
        </w:trPr>
        <w:tc>
          <w:tcPr>
            <w:tcW w:w="4928" w:type="dxa"/>
            <w:shd w:val="clear" w:color="auto" w:fill="auto"/>
          </w:tcPr>
          <w:p w:rsidR="00CD6823" w:rsidRPr="006F7038" w:rsidRDefault="00CD6823" w:rsidP="00E02A19">
            <w:pPr>
              <w:spacing w:before="120" w:after="120" w:line="360" w:lineRule="auto"/>
              <w:ind w:right="567"/>
              <w:rPr>
                <w:rFonts w:ascii="Arial" w:hAnsi="Arial" w:cs="Arial"/>
              </w:rPr>
            </w:pPr>
            <w:r w:rsidRPr="006F7038">
              <w:rPr>
                <w:rFonts w:ascii="Arial" w:hAnsi="Arial" w:cs="Arial"/>
              </w:rPr>
              <w:t xml:space="preserve">FOTO 07 – </w:t>
            </w:r>
            <w:r>
              <w:rPr>
                <w:rFonts w:ascii="Arial" w:hAnsi="Arial" w:cs="Arial"/>
              </w:rPr>
              <w:t>LATERAL CAMPO</w:t>
            </w:r>
          </w:p>
        </w:tc>
        <w:tc>
          <w:tcPr>
            <w:tcW w:w="4927" w:type="dxa"/>
            <w:shd w:val="clear" w:color="auto" w:fill="auto"/>
          </w:tcPr>
          <w:p w:rsidR="00CD6823" w:rsidRPr="006F7038" w:rsidRDefault="00CD6823" w:rsidP="00E02A19">
            <w:pPr>
              <w:spacing w:before="120" w:after="120" w:line="360" w:lineRule="auto"/>
              <w:ind w:right="567"/>
              <w:rPr>
                <w:rFonts w:ascii="Arial" w:hAnsi="Arial" w:cs="Arial"/>
                <w:highlight w:val="cyan"/>
              </w:rPr>
            </w:pPr>
            <w:r w:rsidRPr="006F7038">
              <w:rPr>
                <w:rFonts w:ascii="Arial" w:hAnsi="Arial" w:cs="Arial"/>
              </w:rPr>
              <w:t xml:space="preserve">FOTO 08 – </w:t>
            </w:r>
            <w:r>
              <w:rPr>
                <w:rFonts w:ascii="Arial" w:hAnsi="Arial" w:cs="Arial"/>
              </w:rPr>
              <w:t>GRAMADO</w:t>
            </w:r>
          </w:p>
        </w:tc>
      </w:tr>
    </w:tbl>
    <w:p w:rsidR="00CD6823" w:rsidRPr="006F7038" w:rsidRDefault="00CD6823" w:rsidP="00CD6823">
      <w:pPr>
        <w:spacing w:line="360" w:lineRule="auto"/>
        <w:rPr>
          <w:rFonts w:ascii="Arial" w:hAnsi="Arial" w:cs="Arial"/>
          <w:vanish/>
        </w:rPr>
      </w:pPr>
    </w:p>
    <w:p w:rsidR="00CD6823" w:rsidRDefault="00CD6823" w:rsidP="00CD6823">
      <w:pPr>
        <w:spacing w:before="120" w:after="120" w:line="360" w:lineRule="auto"/>
        <w:ind w:right="567"/>
        <w:rPr>
          <w:rFonts w:ascii="Arial" w:hAnsi="Arial" w:cs="Arial"/>
          <w:b/>
          <w:i/>
        </w:rPr>
      </w:pPr>
      <w:r w:rsidRPr="006F7038">
        <w:rPr>
          <w:rFonts w:ascii="Arial" w:hAnsi="Arial" w:cs="Arial"/>
          <w:b/>
          <w:i/>
        </w:rPr>
        <w:br/>
      </w:r>
    </w:p>
    <w:p w:rsidR="00CD6823" w:rsidRPr="006F7038" w:rsidRDefault="00CD6823" w:rsidP="00CD6823">
      <w:pPr>
        <w:spacing w:before="120" w:after="120" w:line="360" w:lineRule="auto"/>
        <w:ind w:right="567"/>
        <w:rPr>
          <w:rFonts w:ascii="Arial" w:hAnsi="Arial" w:cs="Arial"/>
          <w:b/>
          <w:i/>
        </w:rPr>
      </w:pPr>
    </w:p>
    <w:p w:rsidR="00CD6823" w:rsidRPr="006F7038" w:rsidRDefault="00CD6823" w:rsidP="00CD6823">
      <w:pPr>
        <w:spacing w:before="120" w:after="120" w:line="360" w:lineRule="auto"/>
        <w:ind w:right="567"/>
        <w:jc w:val="center"/>
        <w:rPr>
          <w:rFonts w:ascii="Arial" w:hAnsi="Arial" w:cs="Arial"/>
          <w:i/>
        </w:rPr>
      </w:pPr>
    </w:p>
    <w:p w:rsidR="00CD6823" w:rsidRPr="006F7038" w:rsidRDefault="00CD6823" w:rsidP="00CD6823">
      <w:pPr>
        <w:spacing w:before="120" w:after="120" w:line="360" w:lineRule="auto"/>
        <w:ind w:right="567"/>
        <w:jc w:val="center"/>
        <w:rPr>
          <w:rFonts w:ascii="Arial" w:hAnsi="Arial" w:cs="Arial"/>
          <w:i/>
        </w:rPr>
      </w:pPr>
    </w:p>
    <w:p w:rsidR="00CD6823" w:rsidRPr="006F7038" w:rsidRDefault="00CD6823" w:rsidP="00CD6823">
      <w:pPr>
        <w:spacing w:before="120" w:after="120" w:line="360" w:lineRule="auto"/>
        <w:ind w:right="567"/>
        <w:rPr>
          <w:rFonts w:ascii="Arial" w:hAnsi="Arial" w:cs="Arial"/>
          <w:i/>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21"/>
          <w:footerReference w:type="even" r:id="rId2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517"/>
        <w:gridCol w:w="1115"/>
        <w:gridCol w:w="5686"/>
        <w:gridCol w:w="816"/>
        <w:gridCol w:w="4480"/>
        <w:gridCol w:w="829"/>
        <w:gridCol w:w="1625"/>
      </w:tblGrid>
      <w:tr w:rsidR="00CD6823" w:rsidRPr="00CD6823" w:rsidTr="00CD6823">
        <w:trPr>
          <w:trHeight w:val="255"/>
        </w:trPr>
        <w:tc>
          <w:tcPr>
            <w:tcW w:w="508" w:type="dxa"/>
            <w:vMerge w:val="restart"/>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ITEM</w:t>
            </w:r>
          </w:p>
        </w:tc>
        <w:tc>
          <w:tcPr>
            <w:tcW w:w="136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TABELA  </w:t>
            </w:r>
          </w:p>
        </w:tc>
        <w:tc>
          <w:tcPr>
            <w:tcW w:w="718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DESCRIÇÃO DOS SERVIÇOS</w:t>
            </w:r>
          </w:p>
        </w:tc>
        <w:tc>
          <w:tcPr>
            <w:tcW w:w="980"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UN</w:t>
            </w:r>
          </w:p>
        </w:tc>
        <w:tc>
          <w:tcPr>
            <w:tcW w:w="5645" w:type="dxa"/>
            <w:vMerge w:val="restart"/>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QUANT.</w:t>
            </w:r>
          </w:p>
        </w:tc>
        <w:tc>
          <w:tcPr>
            <w:tcW w:w="3007" w:type="dxa"/>
            <w:gridSpan w:val="2"/>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janeiro 2023</w:t>
            </w:r>
          </w:p>
        </w:tc>
      </w:tr>
      <w:tr w:rsidR="00CD6823" w:rsidRPr="00CD6823" w:rsidTr="00CD6823">
        <w:trPr>
          <w:trHeight w:val="270"/>
        </w:trPr>
        <w:tc>
          <w:tcPr>
            <w:tcW w:w="508" w:type="dxa"/>
            <w:vMerge/>
            <w:hideMark/>
          </w:tcPr>
          <w:p w:rsidR="00CD6823" w:rsidRPr="00CD6823" w:rsidRDefault="00CD6823" w:rsidP="00CD6823">
            <w:pPr>
              <w:pStyle w:val="SemEspaamento"/>
              <w:rPr>
                <w:rFonts w:ascii="Arial" w:hAnsi="Arial" w:cs="Arial"/>
                <w:b/>
                <w:bCs/>
                <w:sz w:val="16"/>
                <w:szCs w:val="16"/>
              </w:rPr>
            </w:pPr>
          </w:p>
        </w:tc>
        <w:tc>
          <w:tcPr>
            <w:tcW w:w="1360" w:type="dxa"/>
            <w:vMerge/>
            <w:hideMark/>
          </w:tcPr>
          <w:p w:rsidR="00CD6823" w:rsidRPr="00CD6823" w:rsidRDefault="00CD6823" w:rsidP="00CD6823">
            <w:pPr>
              <w:pStyle w:val="SemEspaamento"/>
              <w:rPr>
                <w:rFonts w:ascii="Arial" w:hAnsi="Arial" w:cs="Arial"/>
                <w:b/>
                <w:bCs/>
                <w:sz w:val="16"/>
                <w:szCs w:val="16"/>
              </w:rPr>
            </w:pPr>
          </w:p>
        </w:tc>
        <w:tc>
          <w:tcPr>
            <w:tcW w:w="7180" w:type="dxa"/>
            <w:vMerge/>
            <w:hideMark/>
          </w:tcPr>
          <w:p w:rsidR="00CD6823" w:rsidRPr="00CD6823" w:rsidRDefault="00CD6823" w:rsidP="00CD6823">
            <w:pPr>
              <w:pStyle w:val="SemEspaamento"/>
              <w:rPr>
                <w:rFonts w:ascii="Arial" w:hAnsi="Arial" w:cs="Arial"/>
                <w:b/>
                <w:bCs/>
                <w:sz w:val="16"/>
                <w:szCs w:val="16"/>
              </w:rPr>
            </w:pPr>
          </w:p>
        </w:tc>
        <w:tc>
          <w:tcPr>
            <w:tcW w:w="980" w:type="dxa"/>
            <w:vMerge/>
            <w:hideMark/>
          </w:tcPr>
          <w:p w:rsidR="00CD6823" w:rsidRPr="00CD6823" w:rsidRDefault="00CD6823" w:rsidP="00CD6823">
            <w:pPr>
              <w:pStyle w:val="SemEspaamento"/>
              <w:rPr>
                <w:rFonts w:ascii="Arial" w:hAnsi="Arial" w:cs="Arial"/>
                <w:b/>
                <w:bCs/>
                <w:sz w:val="16"/>
                <w:szCs w:val="16"/>
              </w:rPr>
            </w:pPr>
          </w:p>
        </w:tc>
        <w:tc>
          <w:tcPr>
            <w:tcW w:w="5645" w:type="dxa"/>
            <w:vMerge/>
            <w:hideMark/>
          </w:tcPr>
          <w:p w:rsidR="00CD6823" w:rsidRPr="00CD6823" w:rsidRDefault="00CD6823" w:rsidP="00CD6823">
            <w:pPr>
              <w:pStyle w:val="SemEspaamento"/>
              <w:rPr>
                <w:rFonts w:ascii="Arial" w:hAnsi="Arial" w:cs="Arial"/>
                <w:b/>
                <w:bCs/>
                <w:sz w:val="16"/>
                <w:szCs w:val="16"/>
              </w:rPr>
            </w:pPr>
          </w:p>
        </w:tc>
        <w:tc>
          <w:tcPr>
            <w:tcW w:w="3007" w:type="dxa"/>
            <w:gridSpan w:val="2"/>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Onerada</w:t>
            </w:r>
          </w:p>
        </w:tc>
      </w:tr>
      <w:tr w:rsidR="00CD6823" w:rsidRPr="00CD6823" w:rsidTr="00CD6823">
        <w:trPr>
          <w:trHeight w:val="510"/>
        </w:trPr>
        <w:tc>
          <w:tcPr>
            <w:tcW w:w="508" w:type="dxa"/>
            <w:vMerge/>
            <w:hideMark/>
          </w:tcPr>
          <w:p w:rsidR="00CD6823" w:rsidRPr="00CD6823" w:rsidRDefault="00CD6823" w:rsidP="00CD6823">
            <w:pPr>
              <w:pStyle w:val="SemEspaamento"/>
              <w:rPr>
                <w:rFonts w:ascii="Arial" w:hAnsi="Arial" w:cs="Arial"/>
                <w:b/>
                <w:bCs/>
                <w:sz w:val="16"/>
                <w:szCs w:val="16"/>
              </w:rPr>
            </w:pPr>
          </w:p>
        </w:tc>
        <w:tc>
          <w:tcPr>
            <w:tcW w:w="1360" w:type="dxa"/>
            <w:vMerge/>
            <w:hideMark/>
          </w:tcPr>
          <w:p w:rsidR="00CD6823" w:rsidRPr="00CD6823" w:rsidRDefault="00CD6823" w:rsidP="00CD6823">
            <w:pPr>
              <w:pStyle w:val="SemEspaamento"/>
              <w:rPr>
                <w:rFonts w:ascii="Arial" w:hAnsi="Arial" w:cs="Arial"/>
                <w:b/>
                <w:bCs/>
                <w:sz w:val="16"/>
                <w:szCs w:val="16"/>
              </w:rPr>
            </w:pPr>
          </w:p>
        </w:tc>
        <w:tc>
          <w:tcPr>
            <w:tcW w:w="7180" w:type="dxa"/>
            <w:vMerge/>
            <w:hideMark/>
          </w:tcPr>
          <w:p w:rsidR="00CD6823" w:rsidRPr="00CD6823" w:rsidRDefault="00CD6823" w:rsidP="00CD6823">
            <w:pPr>
              <w:pStyle w:val="SemEspaamento"/>
              <w:rPr>
                <w:rFonts w:ascii="Arial" w:hAnsi="Arial" w:cs="Arial"/>
                <w:b/>
                <w:bCs/>
                <w:sz w:val="16"/>
                <w:szCs w:val="16"/>
              </w:rPr>
            </w:pPr>
          </w:p>
        </w:tc>
        <w:tc>
          <w:tcPr>
            <w:tcW w:w="980" w:type="dxa"/>
            <w:vMerge/>
            <w:hideMark/>
          </w:tcPr>
          <w:p w:rsidR="00CD6823" w:rsidRPr="00CD6823" w:rsidRDefault="00CD6823" w:rsidP="00CD6823">
            <w:pPr>
              <w:pStyle w:val="SemEspaamento"/>
              <w:rPr>
                <w:rFonts w:ascii="Arial" w:hAnsi="Arial" w:cs="Arial"/>
                <w:b/>
                <w:bCs/>
                <w:sz w:val="16"/>
                <w:szCs w:val="16"/>
              </w:rPr>
            </w:pPr>
          </w:p>
        </w:tc>
        <w:tc>
          <w:tcPr>
            <w:tcW w:w="5645" w:type="dxa"/>
            <w:vMerge/>
            <w:hideMark/>
          </w:tcPr>
          <w:p w:rsidR="00CD6823" w:rsidRPr="00CD6823" w:rsidRDefault="00CD6823" w:rsidP="00CD6823">
            <w:pPr>
              <w:pStyle w:val="SemEspaamento"/>
              <w:rPr>
                <w:rFonts w:ascii="Arial" w:hAnsi="Arial" w:cs="Arial"/>
                <w:b/>
                <w:bCs/>
                <w:sz w:val="16"/>
                <w:szCs w:val="16"/>
              </w:rPr>
            </w:pP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PREÇO UNITÁRIO</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TOTAL</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1.</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SERVIÇOS PRELIMINARES</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72.958,92 </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01-05-02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TAPUME CHAPA COMPENSADA RESINADA 10MM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54.412,92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01-05-06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PORTÃO METÁLICO DE OBRA - 5M, PIVOTANTE, 2 FOLHAS, PARA TAPUME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274,69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2.746,90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01-05-40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TELA PARA PROTEÇÃO DE OBRAS, MALHA 2 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3.387,60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 DE OBRA EM CHAPA DE AÇO GALVANIZADO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403,45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806,90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ANDAIMES METÁLICOS - FORNECIMENTO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M3xMÊS</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9.027,00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ANDAIMES METÁLICOS - MONTAGEM E DESMONTAGEM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2.</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1</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2.338.102,30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303,71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33.988,19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1.242,00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180.338,40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205,02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13.467,76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2.107,81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7.200,49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18.379,97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606,24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48.850,82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11.380,80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143.511,89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142,26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74.332,27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9.705,65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15.462,95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6.888,60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1.667,10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173.145,01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31.647,60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399.076,24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351,64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183.735,42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493,90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25.011,10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H-20CM COM CAPEAMENTO 4CM (24CM)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238,93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88.248,80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1.968,75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44.355,94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707,73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95.571,86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29.354,28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22.326,78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PM.04 - PORTA LISA ESPECIAL/ SÓLIDA PARA PORTADORES DE DEFICIÊNCIA FÍSICA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2.585,67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PM.05 - PORTA LISA ESPECIAL/ SÓLIDA - 62X210CM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5.977,84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3.944,85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6.709,70</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8.067,60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TARGETA DE SOBREPOR,TIPO "LIVRE-OCUPADO"- 60X65MM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08-01-45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PA.16 - PORTA EM ALUMÍNIO ANODIZADO, VENEZIANA - ABRIR,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1.018,11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2.138,03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19.129,78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5.625,40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6,00MM2 -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4.114,00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1.744,44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723,46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w:t>
            </w:r>
            <w:r w:rsidRPr="00CD6823">
              <w:rPr>
                <w:rFonts w:ascii="Arial" w:hAnsi="Arial" w:cs="Arial"/>
                <w:b/>
                <w:sz w:val="16"/>
                <w:szCs w:val="16"/>
              </w:rPr>
              <w:lastRenderedPageBreak/>
              <w:t>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1.838,16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6.228,80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1.577,94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12.747,00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1.566,18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13.785,50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3.555,15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228,96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127,26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4.045,80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D'ÁGUA DE POLIETILENO 5000 LITROS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w:t>
            </w:r>
            <w:r w:rsidRPr="00CD6823">
              <w:rPr>
                <w:rFonts w:ascii="Arial" w:hAnsi="Arial" w:cs="Arial"/>
                <w:b/>
                <w:sz w:val="16"/>
                <w:szCs w:val="16"/>
              </w:rPr>
              <w:lastRenderedPageBreak/>
              <w:t>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4.178,90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3.217,20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4.733,10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PRESSÃO,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585,70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PRETO DE AÇO-CARBONO, CLASSE SCH-40 - 1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3.799,25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10-07-63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HV.13 - ABRIGO PARA GÁS EM BLOCOS DE CONCRETO APARENTE PARA 2 CILINDROS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1.578,16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1.578,16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10-07-81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HD.11 - INSTALAÇÃO PARA 2 CILINDROS GLP 45 KG, EXCLUSIVE ABRIGO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ANTICORROSIVA PARA TUBULAÇÃO ENTERRADA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10-07-98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919,50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2.891,48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405,38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1.585,38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626,12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185,28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2.496,00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1.471,20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2.005,12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10-10-59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GORDURA, ALVENARIA DE TIJOLOS MACIÇOS COMUNS - 60X60CM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358,98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358,98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w:t>
            </w:r>
            <w:r w:rsidRPr="00CD6823">
              <w:rPr>
                <w:rFonts w:ascii="Arial" w:hAnsi="Arial" w:cs="Arial"/>
                <w:b/>
                <w:sz w:val="16"/>
                <w:szCs w:val="16"/>
              </w:rPr>
              <w:lastRenderedPageBreak/>
              <w:t>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6.395,84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987,28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4.947,30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HV.22 - CANALETA DE ALVENARIA PARA GRELHA OU TAMPA DE CONCRETO  L=30CM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5.032,50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HC.03 - TAMPA DE CONCRETO PARA CANALETA DE A.P.L=0,30M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1.964,10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680,48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6.850,88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ALTEADA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1.757,32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BRANCA, SEM COLUNA, CAPACIDADE MÍNIMA 5L,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546,55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INDIVIDUAL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1.342,66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2.685,32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10-13-16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MICTÓRIO INDIVIDUAL DE LOUÇA BRANCA, TIPO BACIA - DE CENTRO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733,60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3.668,00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ANTIVANDALISMO PARA MICTÓRIO FORMADO  POR VÁLVULA DE FECHAMENTO AUTOMÁTICO E RABICHO DE METAL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683,43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3.417,15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CUBA SIMPLES DE AÇO INOXIDÁVEL CHAPA 20 - 500X400X200MM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894,86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3.579,44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CLÍNICA DE MESA - 12 CM - 1/2"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1.464,08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7.158,58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CHUVEIRO ELÉTRICO AUTOMÁTICO, CORPO EM PVC CROMADO - 220V-2800/4400W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1.977,53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7.568,03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4.013,87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3.026,91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w:t>
            </w:r>
            <w:r w:rsidRPr="00CD6823">
              <w:rPr>
                <w:rFonts w:ascii="Arial" w:hAnsi="Arial" w:cs="Arial"/>
                <w:b/>
                <w:sz w:val="16"/>
                <w:szCs w:val="16"/>
              </w:rPr>
              <w:lastRenderedPageBreak/>
              <w:t>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8.530,37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11-01-13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6.439,79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4.785,48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24.278,94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6.412,54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364,20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28.615,19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3.974,65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20.165,22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15.248,71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4.401,70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18.314,72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3.653,92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9.447,04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10.995,85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184,68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30.834,17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5.216,40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3.754,30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14.442,20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858,41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36.954,55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119,07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6.656,01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14.437,76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w:t>
            </w:r>
            <w:r w:rsidRPr="00CD6823">
              <w:rPr>
                <w:rFonts w:ascii="Arial" w:hAnsi="Arial" w:cs="Arial"/>
                <w:b/>
                <w:sz w:val="16"/>
                <w:szCs w:val="16"/>
              </w:rPr>
              <w:lastRenderedPageBreak/>
              <w:t>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113,30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1.349,40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4.853,26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DEFICIENTES L=80 CM (BARRAS COM DIÂMETRO ENTRE 3,0 E 4,5CM)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2.930,52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25.286,10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LAVATÓRIO EM "L" - PPDF</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1.721,96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DX.01/03 - COIFA EM CHAPA DE AÇO GALVANIZADO PARA FOGÃO DE 6 BOCAS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3.373,64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3.373,64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CHAPÉU CHINÊS PARA DUTO GALVANIZADO 35CM BIT.22 PARA EXAUSTÃO DE 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17-10-18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DUTO EM CHAPA DE AÇO GALVANIZADO N.22 - DIÂMETRO 35CM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1.051,71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EXAUSTOR 1/2 HP PARA COIFAS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1.684,14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1.684,14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130.047,17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3.</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2</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4.660.528,83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351,91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39.382,25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20.322,94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E CARREGAMENTO PARA BOTA-FORA, INCLUSIVE TRANSPORTE ATÉ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12.846,29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TRANSPORTE DE TERRA POR CAMINHÃO BASCULANTE, A PARTIR DE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M3XKM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13.458,90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39.569,17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313.632,00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270,70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17.782,28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251,97</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1.378,28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4.709,38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12.021,16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1.113,44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89.721,00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17.624,00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222.238,64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115.108,95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w:t>
            </w:r>
            <w:r w:rsidRPr="00CD6823">
              <w:rPr>
                <w:rFonts w:ascii="Arial" w:hAnsi="Arial" w:cs="Arial"/>
                <w:b/>
                <w:sz w:val="16"/>
                <w:szCs w:val="16"/>
              </w:rPr>
              <w:lastRenderedPageBreak/>
              <w:t>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21,11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19.625,12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199,32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23.617,43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3.690,98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383.345,18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71.712,00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904.288,32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416.335,97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1.017,10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51.505,94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H-20CM COM CAPEAMENTO 4CM (24CM)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928,20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238,93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221.774,83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3.937,50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88.711,88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1.140,93</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154.071,19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47,84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90.193,23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72.671,48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PM.04 - PORTA LISA ESPECIAL/ SÓLIDA PARA PORTADORES DE DEFICIÊNCIA FÍSICA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1.723,78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07-01-05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PM.05 - PORTA LISA ESPECIAL/ SÓLIDA - 62X210CM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13.042,56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8.051,64</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9.681,12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TARGETA DE SOBREPOR,TIPO "LIVRE-OCUPADO"- 60X65MM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4.365,36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120,48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2.037,32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08-01-45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PA.16 - PORTA EM ALUMÍNIO ANODIZADO, VENEZIANA - ABRIR,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1.018,11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4.276,06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28.694,67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7.159,60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15.184,50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5.517,00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5.555,20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6,00MM2 -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5.236,00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4.120,00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1.744,44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723,46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3.063,60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10.900,40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2.103,92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22.944,60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w:t>
            </w:r>
            <w:r w:rsidRPr="00CD6823">
              <w:rPr>
                <w:rFonts w:ascii="Arial" w:hAnsi="Arial" w:cs="Arial"/>
                <w:b/>
                <w:sz w:val="16"/>
                <w:szCs w:val="16"/>
              </w:rPr>
              <w:lastRenderedPageBreak/>
              <w:t>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1.566,18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24.813,90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5.925,25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1.513,40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1.423,65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1.995,50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5.884,80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D'ÁGUA DE POLIETILENO 5000 LITROS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3.996,55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6.078,40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4.557,70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6.310,80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w:t>
            </w:r>
            <w:r w:rsidRPr="00CD6823">
              <w:rPr>
                <w:rFonts w:ascii="Arial" w:hAnsi="Arial" w:cs="Arial"/>
                <w:b/>
                <w:sz w:val="16"/>
                <w:szCs w:val="16"/>
              </w:rPr>
              <w:lastRenderedPageBreak/>
              <w:t>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4.384,16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10-05-51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PRESSÃO,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937,12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5.782,96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810,76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3.170,76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1.252,24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370,56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2.206,80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3.383,64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10-10-95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204,59</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6.395,84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987,28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6.960,00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6.596,40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HV.22 - CANALETA DE ALVENARIA PARA GRELHA OU TAMPA DE CONCRETO  L=30CM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10.903,75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HC.03 - TAMPA DE CONCRETO PARA CANALETA DE A.P.L=0,30M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4.255,55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17.127,20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ALTEADA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878,66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1.757,32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DE LOUÇA INDIVIDUAL PARA PORTADORES DE DEFICIÊNCIA FÍSICA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1.342,66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2.685,32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w:t>
            </w:r>
            <w:r w:rsidRPr="00CD6823">
              <w:rPr>
                <w:rFonts w:ascii="Arial" w:hAnsi="Arial" w:cs="Arial"/>
                <w:b/>
                <w:sz w:val="16"/>
                <w:szCs w:val="16"/>
              </w:rPr>
              <w:lastRenderedPageBreak/>
              <w:t>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9.194,68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10-13-25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MICTÓRIO INDIVIDUAL DE LOUÇA BRANCA, TIPO BACIA - DE CENTRO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733,60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6.602,40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ANTIVANDALISMO PARA MICTÓRIO FORMADO  POR VÁLVULA DE FECHAMENTO AUTOMÁTICO E RABICHO DE METAL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683,43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6.150,87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13.215,84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CHUVEIRO ELÉTRICO AUTOMÁTICO, CORPO EM PVC CROMADO - 220V-2800/4400W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258,84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2.070,72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2.136,06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6.177,98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5.666,64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7.606,60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21.436,78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16.183,17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9.358,27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47.478,82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638,40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20.186,21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36.959,33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6.565,05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33.307,54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777,85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25.186,78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3.891,80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6.602,54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46.024,80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9.181,29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23.737,79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w:t>
            </w:r>
            <w:r w:rsidRPr="00CD6823">
              <w:rPr>
                <w:rFonts w:ascii="Arial" w:hAnsi="Arial" w:cs="Arial"/>
                <w:b/>
                <w:sz w:val="16"/>
                <w:szCs w:val="16"/>
              </w:rPr>
              <w:lastRenderedPageBreak/>
              <w:t>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27.632,51</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464,10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77.486,14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7.948,80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1.399,58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5.631,44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21.663,30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1.880,35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80.949,07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204,12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11.410,31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22,59</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19.185,24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1.793,65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1.392,30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18.294,82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DEFICIENTES L=80 CM (BARRAS COM DIÂMETRO ENTRE 3,0 E 4,5CM)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1.465,26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51.415,07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1.129,60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 DE APOIO PARA LAVATÓRIO EM "L" - PPDF</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860,98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323.401,76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4.</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BLOCO DE ARQUIBANCADA 3 E 4</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1.849.026,12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772,51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86.451,59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12.042,25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E CARREGAMENTO PARA BOTA-FORA, INCLUSIVE TRANSPORTE ATÉ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7.612,00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01-03-10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TRANSPORTE DE TERRA POR CAMINHÃO BASCULANTE, A PARTIR DE 1KM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M3XKM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7.975,00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23.446,50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287.496,00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174,24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11.445,83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974,75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w:t>
            </w:r>
            <w:r w:rsidRPr="00CD6823">
              <w:rPr>
                <w:rFonts w:ascii="Arial" w:hAnsi="Arial" w:cs="Arial"/>
                <w:b/>
                <w:sz w:val="16"/>
                <w:szCs w:val="16"/>
              </w:rPr>
              <w:lastRenderedPageBreak/>
              <w:t>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8.500,67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68.073,98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11.088,00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139.819,68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138,60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72.419,89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24.543,02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39.101,70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1.232,00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127.955,52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324.581,40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149.437,86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424,60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21.501,74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H-12CM COM CAPEAMENTO 4CM (16CM)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189,82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62.640,60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89.261,44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04-50-04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DE ALVENARIA EM GERAL (TIJOLOS OU BLOCOS)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27.589,80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5.578,84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21.403,18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28.456,05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24,75</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21.019,68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1.965,15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4.336,20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14.449,20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02</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ASSENTOS PARA ARQUIBANCADA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381,37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135.004,98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lastRenderedPageBreak/>
              <w:t>5.</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SALA DE TV E RÁDIO</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461.060,50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33,38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3.735,56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ESTACA DE CONCRETO MOLDADA NO LOCAL, TIPO "STRAUSS" - ATÉ 60T</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26.136,00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1.450,44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381,24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973,14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80,58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7.219,97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18.158,40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9.405,18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1.487,46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2.369,80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867,10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30.742,56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5.126,40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64.643,90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56,96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29.762,17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74,96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3.795,97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03-04-21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LAJE MISTA TRELIÇADA H-12CM COM CAPEAMENTO 4CM (16CM)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189,82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9.111,36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1.687,50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38.019,38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ESTRURURAL - 19CM - 10MPA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135,04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17.555,20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VERGAS, CINTAS E PILARETES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12.065,98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04-03-31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PLACAS DE GRANILITE - 40MM DE ESPESSURA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437,78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22.326,78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06-01-30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DE ESTRUTURA METÁLICA PARA COBERTURA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8.140,80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06-01-</w:t>
            </w:r>
            <w:r w:rsidRPr="00CD6823">
              <w:rPr>
                <w:rFonts w:ascii="Arial" w:hAnsi="Arial" w:cs="Arial"/>
                <w:b/>
                <w:sz w:val="16"/>
                <w:szCs w:val="16"/>
              </w:rPr>
              <w:lastRenderedPageBreak/>
              <w:t>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MONTAGEM DE ESTRUTURA METÁLICA PARA COBERTURA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1.550,40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07-01-07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PM.07 - PORTA LISA ESPECIAL/ SÓLIDA - 82X210CM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563,55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2.254,20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07-01-50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EM.01 - BATENTE DE MADEIRA (14CM) - PARA PORTA DE 1 FOLHA, SEM BANDEIRA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670,97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2.683,88</w:t>
            </w:r>
          </w:p>
        </w:tc>
      </w:tr>
      <w:tr w:rsidR="00CD6823" w:rsidRPr="00CD6823" w:rsidTr="00CD6823">
        <w:trPr>
          <w:trHeight w:val="76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CONJUNTO DE FECHADURA DE CILINDRO, 55MM, TRÁFEGO INTENSO, MAÇANETA EM ZAMAC, GUARNIÇÕES EM AÇO, ACABAMENTO CROMADO - PARA PORTA INTERNA OU EXTERNA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403,38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1.613,52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07-80-03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GUARNIÇÃO OU MOLDURA DE MADEIRA - 10,0CM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40,16</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679,11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08-02-58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CA.09 - CAIXILHO EM ALUMÍNIO ANODIZADO - MAXIMAR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1.021,89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8.829,13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2.045,60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ELETRODUTO DE PVC RÍGIDO, ROSCÁVEL - 110MM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5.061,50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09-02-98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ELETRODUTO ENTERRADO,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1.839,00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2,50MM2 - ISOLAMENTO PARA 0,7KV - CLASSE 4 - FLEXÍVEL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09-03-60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FIO TELEFÔNICO INTERNO TIPO FI-60 PAR TRANCADO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2.472,00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09-05-</w:t>
            </w:r>
            <w:r w:rsidRPr="00CD6823">
              <w:rPr>
                <w:rFonts w:ascii="Arial" w:hAnsi="Arial" w:cs="Arial"/>
                <w:b/>
                <w:sz w:val="16"/>
                <w:szCs w:val="16"/>
              </w:rPr>
              <w:lastRenderedPageBreak/>
              <w:t>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QUADRO DE DISTRIBUIÇÃO EM CHAPA METÁLICA - PARA ATÉ 28 DISJUNTORES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872,22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09-06-75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BARRAMENTO DE COBRE PARA 100A - 15X3MM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PROTEÇÃO PARA BARRAMENTO DE QUADROS EM POLICARBONATO COMPACTO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452,16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271,30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09-06-99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ATERRAMENTO DE QUADROS, EXCLUSIVE CABO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426,02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INTERRUPTOR SIMPLES - 1 TECLA, EM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153,18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612,72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09-07-60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COM TOMADA SIMPLES DE EMBUTIR - 110/220V CAIXA 4"X2"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155,72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2.335,80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SECO PARA TELEFONE - CAIXA 4"X4"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09-07-90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PONTO DE LUZ - CAIXA FUNDO MÓVEL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254,94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2.039,52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6/25A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783,09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09-08-13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MINI DISJUNTOR - TIPO EUROPEU (IEC) -  BIPOLAR 32/50A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83,63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418,15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09-09-53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COMERCIAL DE EMBUTIR COM DIFUSOR TRANSPARENTE OU FOSCO PARA 2 LÂMPADAS TUBULARES DE LED 18/20W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275,71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2.205,68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09-10-23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LUMINÁRIA DE EMERGÊNCIA AUTÔNOMA COM LÂMPADA FLUORESCENTE 15W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237,01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474,02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INTERRUPTOR SIMPLES - 1 TECLA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76,32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SIMPLES DE EMBUTIR - 110/220V</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324,30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RJ 45 PARA INFORMÁTICA COM PLACA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569,46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09-86-11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TOMADA PARA TELEFONE PADRÃO RJ11 COM PLACA/ ESPELHO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21,21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84,84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CERTIFICAÇÃO DE REDE LÓGICA - ATÉ 50 PONTOS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GL</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1.669,33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RACK 8U'S COM VENTILAÇÃO, BANDEJA FIXA E RÉGUA DE TOMADAS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PAINEL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SWITCH - 24 PORTAS - INSTALADO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515,01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GUIA ORGANIZADORA DE CABOS 19" - 1V - INSTALADA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RJ45 - 1,5M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09-90-</w:t>
            </w:r>
            <w:r w:rsidRPr="00CD6823">
              <w:rPr>
                <w:rFonts w:ascii="Arial" w:hAnsi="Arial" w:cs="Arial"/>
                <w:b/>
                <w:sz w:val="16"/>
                <w:szCs w:val="16"/>
              </w:rPr>
              <w:lastRenderedPageBreak/>
              <w:t>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PATCH CORD RJ45 - 2,5M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21,01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09-90-38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CABO UTP - CATEGORIA 4 E 5 PARES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1.228,00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10-01-98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4.045,80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RESERVATÓRIO DE FIBRA DE VIDRO - CAPACIDADE 1000L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1.601,83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- 32MM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37,99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1.519,60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10-02-82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AMARELO - 1"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90,98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- 25MM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26,81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1.072,40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10-04-65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SOLDÁVEL (LINHA ÁGUA) - 50MM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1.051,80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- 3/4"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122,99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245,98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10-05-34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REGISTRO DE GAVETA, METAL CROMADO - 1 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398,56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GÁS CARBÔNICO (CO2) - 10KG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1.445,74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10-08-85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ÁGUA PRESSURIZADA - 10L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202,69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10-08-88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ESPUMA QUÍMICA - 9L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792,69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EXTINTOR DE INCÊNDIO COM CARGA DE PÓ QUÍMICO SECO - 12KG</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313,06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10-08-95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SETA PARA HIDRANTE/EXTINTOR DE INCÊNDIO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23,16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- 50MM (2")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249,60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DE PVC RÍGIDO, PONTA E BOLSA (LINHA ESGOTO)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10-09-98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ENVELOPAMENTO DE TUBULAÇÃO ENTERRADA, COM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10-10-12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SIFONADA DE PVC RÍGIDO - 150X150MM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250,64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399,74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1.598,96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10-10-98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CALHA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696,00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10-11-33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RUFO EM CHAPA DE AÇO GALVANIZADO N.24 - DESENVOLVIMENTO 50CM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CONDUTOR EM TUBO DE PVC RÍGIDO, PONTA E BOLSA - 100MM (4")</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552,89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BACIA SANITÁRIA COM CAIXA ACOPLADA DE LOUÇA BRANCA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856,36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1.712,72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10-13-16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LAVATÓRIO OVAL DE EMBUTIR, LOUÇA BRANCA - EXCLUSIVE TORNEIRA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417,94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835,88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TORNEIRA DE MESA COM ACIONAMENTO MANUAL E FECHAMENTO AUTOMÁTICO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1.101,32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FRONTÃO OU TESTEIRA DE GRANITO CINZA MAUA - H ATÉ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83,44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367,14</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10-14-76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TAMPO PARA BANCADA ÚMIDA - GRANITO CINZA MAUA POLIDO - ESPESSURA 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643,54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772,25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10-80-73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SIFÃO TIPO PESADO, METAL CROMADO - 1"X2"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236,11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472,22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16,39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786,72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46,19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2.217,12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11-01-</w:t>
            </w:r>
            <w:r w:rsidRPr="00CD6823">
              <w:rPr>
                <w:rFonts w:ascii="Arial" w:hAnsi="Arial" w:cs="Arial"/>
                <w:b/>
                <w:sz w:val="16"/>
                <w:szCs w:val="16"/>
              </w:rPr>
              <w:lastRenderedPageBreak/>
              <w:t>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34,87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1.673,76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11-02-01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1.299,76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INTERNO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6.594,28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INTERNO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31,62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4.110,60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AZULEJOS, JUNTAS AMARRAÇÃO OU A PRUMO - ASSENTES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78,57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1.885,68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1.097,20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EMBOÇO EXTERNO - ARGAMASSA MISTA DE CIMENTO, CAL E AREIA 1:4/12</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5.566,60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4.209,40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CANTONEIRA DE PROTEÇÃO PARA AZULEJOS - PERFIL "TRIFACE"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283,04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11-04-58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PEITORIL DE GRANITO POLIDO - ESP=2CM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141,08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2.031,55</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12-01-43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FORRO DE GESSO ACARTONADO TIPO FGE (FORNECIMENTO E INSTALAÇÃO)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99,17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4.760,16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13-01-10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197,83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474,79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13-01-15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1.227,55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CIMENTADO COMUM, DESEMPENADO E ALISADO - ESPESSURA 20MM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59,54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2.857,92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13-02-40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PISO CERÂMICO ESMALTADO  (PEI-5) - ASSENTADO COM ARGAMASSA COMUM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166,96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8.014,08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13-03-09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RODAPÉ CERÂMICO ESMALTADO PEIV 7CM À 10CM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993,60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13-04-05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SOLEIRA PARA PORTA EM GRANITO CINZA SEM POLIMENTO (FOSCO)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99,97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399,88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VIDRO LISO COMUM, TRANSPARENTE INCOLOR - ESPESSURA 4MM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200,55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1.732,75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14-01-72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ESPELHO E=3MM COM MOLDURA DE ALUMÍNIO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722,11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1.444,22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308,00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13.259,40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15-02-11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ESMALTE SINTÉTICO - ESQUADRIAS E PEÇAS DE MARCENARIA, COM EMASSAMENTO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55,90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1.267,81</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SIMPLES DESEMPENADO E RIPADO, 200KG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849,28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5.350,46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w:t>
            </w:r>
            <w:r w:rsidRPr="00CD6823">
              <w:rPr>
                <w:rFonts w:ascii="Arial" w:hAnsi="Arial" w:cs="Arial"/>
                <w:b/>
                <w:sz w:val="16"/>
                <w:szCs w:val="16"/>
              </w:rPr>
              <w:lastRenderedPageBreak/>
              <w:t>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630,72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17-05-25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DP.05 - CORRIMÃO EM TUBO GALVANIZADO COM GUARDA CORPO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481,64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3.853,12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17-05-26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ANEL DE TEXTURA PARA CORRIMÃO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28,24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56,48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6.</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CAMPO DE FUTEBOL</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2.896.089,20 </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01-01-07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REMOÇÃO DE ENTULHO COM CAÇAMBA METÁLICA, INCLUSIVE CARGA MANUAL E DESCARGA EM BOTA-FORA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726,01</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81.247,78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579,84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38.089,69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3.964,66</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217,44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40.635,19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TUBO PVC PERFURADO PARA DRENAGEM - DIÂMETRO 6" (150MM)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604,00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52.566,12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01-04-48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ESCAVAÇÃO 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59,12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510,80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01-04-49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LASTRO DE CONCRETO (FUNDO)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511,48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368,27</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01-04-51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ALVENARIA DE 1 TIJOLO, REVESTIDA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10.369,44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w:t>
            </w:r>
            <w:r w:rsidRPr="00CD6823">
              <w:rPr>
                <w:rFonts w:ascii="Arial" w:hAnsi="Arial" w:cs="Arial"/>
                <w:b/>
                <w:sz w:val="16"/>
                <w:szCs w:val="16"/>
              </w:rPr>
              <w:lastRenderedPageBreak/>
              <w:t>52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CAIXA DE LIGAÇÃO OU INSPEÇÃO - TAMPA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246,82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1.777,10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01-04-75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MANTA GEOTÊXTIL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1.087,20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9,57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10.404,50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01-04-80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REATERRO DE VALAS, INCLUSIVE COMPACTAÇÃO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362,40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13,79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4.997,50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02-01-02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BROCA DE CONCRETO - DIÂMETRO DE 25CM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712,00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86,91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61.879,92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ESCAVAÇÃO MANUAL COM PROFUNDIDADE IGUAL OU INFERIOR A 1,50M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65,69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2.806,28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APILOAMENTO DO FUNDO DE VALAS, PARA SIMPLES REGULARIZAÇÃO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584,20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BRITA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186,88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1.995,88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02-02-16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LASTRO DE CONCRETO - 150KG CIM/M3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477,03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5.094,68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02-03-04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29.579,33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02-04-04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2.563,20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32.321,95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02-05-10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FCK=25MPA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32,04</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16.741,22</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ALVENARIA DE EMBASAMENTO - TIJOLOS MACIÇOS COMUNS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28,48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929,66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26.476,72</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02-06-05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IMPERMEABILIZAÇÃO DO RESPALDO DA FUNDAÇÃO - ARGAMASSA IMPERMEÁVEL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118,49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42.182,44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02-06-10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REATERRO DE VALAS, INCLUSIVE APILOAMENTO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32,84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350,73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02-50-03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DEMOLIÇÃO MANUAL DE CONCRETO SIMPLES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240,86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2.572,38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03-01-04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FORMA COMUM DE TÁBUAS DE PINUS - NÃO RECUPERÁVEL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106,80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103,86</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11.092,25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03-02-04</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ARMADURA EM AÇO CA-50</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534,40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12,61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6.738,78</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03-03-17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CONCRETO FCK = 25,0MPA - USINADO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6,68</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522,51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3.490,37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03-03-30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BOMBEAMENTO DE CONCRETO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M3</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38,72</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50,64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1.960,78</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03-60-02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FORNECIMENTO E MONTAGEM DE ESTRUTURA METÁLICA VERTICAL - PATINÁVEL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KG</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180.240,00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04-01-31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BLOCOS VAZADOS DE CONCRETO ESTRUTURAL - 14CM - 8MPA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213,60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104,48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22.316,93</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09-09-39</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PROJETOR PARA USO EXTERNO COM LÂMPADA LED DE 150W - COMPLETA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297,12</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17.827,20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09-82-86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LÂMPADA DE LED (BULBO) SOQUETE E-27/E-40 - 150W</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244,80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14.688,00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10-11-73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HC.02 - CANALETA DE CONCRETO DE A.P.P/TAMPA/GRELHA DE CONCRETO OU FERRO L=40CM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116,11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25.544,20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10-11-97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HC.04 - TAMPA DE CONCRETO PARA CANALETA DE A.P.L=0,40M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18.744,00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CHAPISCO COMUM - ARGAMASSA DE CIMENTO E AREIA 1:3</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8,44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3.605,57</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11-03-13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REBOCO EXTERNO - ARGAMASSA PRÉ-FABRICADA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32,38</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13.832,74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15-01-16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TINTA ACRÍLICA - REBOCO COM MASSA CORRIDA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427,20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43,05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18.390,96</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17-01-27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FP.04 - ALAMBRADO EM TUBO GALVANIZADO E TELA GALVANIZADA H=2,00M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356,00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576,94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205.390,64</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17-01-41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PP.20/24 - PORTÃO EM FERRO PERFILADO COM TELA, 1 FOLHA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551,40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4.411,20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17-04-01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LIMPEZA GERAL DA OBRA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13,14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98.287,20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RETIRADA DE GRAMADO SINTÉTICO EXISTENTE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5.400,00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21,31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115.074,00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PEDRISCO COM COMPACTAÇÃO MANUAL - ESPESSURA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11,91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89.086,80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17-02-32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PEDRA BRITADA N.2 COM COMPACTAÇÃO MANUAL - 5CM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12,53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93.724,40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05-26-00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IMPRIMAÇÃO BETUMINOSA LIGANTE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14.960,00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7,09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106.066,40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P.03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PAR DE TRAVE PARA FUTEBOL DE CAMPO - 7,32X2,44M - 4" - COM REDE</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12.960,00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12.960,00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COTAÇÃO 01</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GRAMA SINTETICA EM POLIETILENO MONOFILAMENTO DE ALTA DURABILIDADE, COM ALTURA DE 60MM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M2</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7.480,00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182,50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1.365.100,00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7.</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OBTENÇÃO E CUMPRIMENTO DE TERMO DE COMPENSAÇÃO AMBIENTAL - TCA</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133.237,47 </w:t>
            </w:r>
          </w:p>
        </w:tc>
      </w:tr>
      <w:tr w:rsidR="00CD6823" w:rsidRPr="00CD6823" w:rsidTr="00CD6823">
        <w:trPr>
          <w:trHeight w:val="102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16-01-41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ELABORAÇÃO DE DOCUMENTOS TÉCNICOS PARA O TERMO DE COMPROMISSO AMBIENTAL - TCA E PLANTAS DE SITUAÇÃO ATUAL, SITUAÇÃO PRETENDIDA E PROJETO DE COMPENSAÇÃO AMBIENTAL PARA MAIS DE 1000 EXEMPLARES ARBÓREOS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57.965,59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57.965,59</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16-01-36</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CADASTRAMENTO ARBÓREO DE ATÉ 100 EXEMPLARES ARBÓREOS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11.744,33</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11.744,33</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16-01-37</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CADASTRAMENTO ARBÓREO DE ATÉ 1000 EXEMPLARES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19.918,30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19.918,30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01-22-00</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INFRA</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RELATÓRIO TÉCNICO</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M</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17,45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3.141,00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18-02-23</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JACARANDÁ DE MINAS (JACARANDA CUSPIDIFOLIA)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171,05</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9.407,75</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18-02-25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IPÊ AMARELO (TABEBUIA CHRYSOTRICHA)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183,29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9.164,50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18-01-01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TUTOR E AMARILHO PARA ÁRVORES</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25,20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2.646,00</w:t>
            </w:r>
          </w:p>
        </w:tc>
      </w:tr>
      <w:tr w:rsidR="00CD6823" w:rsidRPr="00CD6823" w:rsidTr="00CD6823">
        <w:trPr>
          <w:trHeight w:val="51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01-01-21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CORTE, RECORTE E REMOÇÃO DE ÁRVORES INCLUSIVE RAIZES DIÂM. &gt; 15 E &lt; 30CM</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35,00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550,00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19.250,00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8.</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805" w:type="dxa"/>
            <w:gridSpan w:val="3"/>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ADMINISTRAÇÃO LOCAL E ELABORAÇÃO DE PROJETO EXECUTIVO DE ARQUITETURA</w:t>
            </w:r>
          </w:p>
        </w:tc>
        <w:tc>
          <w:tcPr>
            <w:tcW w:w="997" w:type="dxa"/>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w:t>
            </w:r>
            <w:r w:rsidRPr="00CD6823">
              <w:rPr>
                <w:rFonts w:ascii="Arial" w:hAnsi="Arial" w:cs="Arial"/>
                <w:b/>
                <w:bCs/>
                <w:sz w:val="16"/>
                <w:szCs w:val="16"/>
              </w:rPr>
              <w:lastRenderedPageBreak/>
              <w:t xml:space="preserve">311.260,10 </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lastRenderedPageBreak/>
              <w:t>20-03-01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COORDENADOR GERAL</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447,60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53.712,00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20-03-02</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ENGENHEIRO/ ARQUITETO SÊNIOR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540,00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253,19</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136.722,60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20-03-05</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PROJETISTA</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104,77</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33.526,40</w:t>
            </w:r>
          </w:p>
        </w:tc>
      </w:tr>
      <w:tr w:rsidR="00CD6823" w:rsidRPr="00CD6823" w:rsidTr="00CD6823">
        <w:trPr>
          <w:trHeight w:val="255"/>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20-03-08</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CONSULTOR</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H</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120,00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447,60</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53.712,00</w:t>
            </w:r>
          </w:p>
        </w:tc>
      </w:tr>
      <w:tr w:rsidR="00CD6823" w:rsidRPr="00CD6823" w:rsidTr="00CD6823">
        <w:trPr>
          <w:trHeight w:val="270"/>
        </w:trPr>
        <w:tc>
          <w:tcPr>
            <w:tcW w:w="508"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20-03-61</w:t>
            </w:r>
          </w:p>
        </w:tc>
        <w:tc>
          <w:tcPr>
            <w:tcW w:w="136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EDIF</w:t>
            </w:r>
          </w:p>
        </w:tc>
        <w:tc>
          <w:tcPr>
            <w:tcW w:w="71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PROJETO EXECUTIVO (PRANCHA A1)</w:t>
            </w:r>
          </w:p>
        </w:tc>
        <w:tc>
          <w:tcPr>
            <w:tcW w:w="980"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UN</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10,00</w:t>
            </w:r>
          </w:p>
        </w:tc>
        <w:tc>
          <w:tcPr>
            <w:tcW w:w="997" w:type="dxa"/>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3.358,71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33.587,10</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Sub-Total (Exceto Cotação P.01, P03 e P.05)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10.755.749,53</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BDI sob o valor do sub-total (exceto Cotação P.01, P03 e P.05)</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20,11%</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2.162.981,23</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Sub-Total Cotação, itens  P.01, P03 e P.05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1.966.513,91</w:t>
            </w:r>
          </w:p>
        </w:tc>
      </w:tr>
      <w:tr w:rsidR="00CD6823" w:rsidRPr="00CD6823" w:rsidTr="00CD6823">
        <w:trPr>
          <w:trHeight w:val="255"/>
        </w:trPr>
        <w:tc>
          <w:tcPr>
            <w:tcW w:w="508"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136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71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BDI sob o valor da Cotação P.01, P03 e P.05</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14,04%</w:t>
            </w:r>
          </w:p>
        </w:tc>
        <w:tc>
          <w:tcPr>
            <w:tcW w:w="201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276.098,55</w:t>
            </w:r>
          </w:p>
        </w:tc>
      </w:tr>
      <w:tr w:rsidR="00CD6823" w:rsidRPr="00CD6823" w:rsidTr="00CD6823">
        <w:trPr>
          <w:trHeight w:val="270"/>
        </w:trPr>
        <w:tc>
          <w:tcPr>
            <w:tcW w:w="508"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136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718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w:t>
            </w:r>
          </w:p>
        </w:tc>
        <w:tc>
          <w:tcPr>
            <w:tcW w:w="980"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5645"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Total em R$</w:t>
            </w:r>
          </w:p>
        </w:tc>
        <w:tc>
          <w:tcPr>
            <w:tcW w:w="997" w:type="dxa"/>
            <w:noWrap/>
            <w:hideMark/>
          </w:tcPr>
          <w:p w:rsidR="00CD6823" w:rsidRPr="00CD6823" w:rsidRDefault="00CD6823" w:rsidP="00CD6823">
            <w:pPr>
              <w:pStyle w:val="SemEspaamento"/>
              <w:rPr>
                <w:rFonts w:ascii="Arial" w:hAnsi="Arial" w:cs="Arial"/>
                <w:b/>
                <w:sz w:val="16"/>
                <w:szCs w:val="16"/>
              </w:rPr>
            </w:pPr>
            <w:r w:rsidRPr="00CD6823">
              <w:rPr>
                <w:rFonts w:ascii="Arial" w:hAnsi="Arial" w:cs="Arial"/>
                <w:b/>
                <w:sz w:val="16"/>
                <w:szCs w:val="16"/>
              </w:rPr>
              <w:t> </w:t>
            </w:r>
          </w:p>
        </w:tc>
        <w:tc>
          <w:tcPr>
            <w:tcW w:w="2010" w:type="dxa"/>
            <w:noWrap/>
            <w:hideMark/>
          </w:tcPr>
          <w:p w:rsidR="00CD6823" w:rsidRPr="00CD6823" w:rsidRDefault="00CD6823" w:rsidP="00CD6823">
            <w:pPr>
              <w:pStyle w:val="SemEspaamento"/>
              <w:rPr>
                <w:rFonts w:ascii="Arial" w:hAnsi="Arial" w:cs="Arial"/>
                <w:b/>
                <w:bCs/>
                <w:sz w:val="16"/>
                <w:szCs w:val="16"/>
              </w:rPr>
            </w:pPr>
            <w:r w:rsidRPr="00CD6823">
              <w:rPr>
                <w:rFonts w:ascii="Arial" w:hAnsi="Arial" w:cs="Arial"/>
                <w:b/>
                <w:bCs/>
                <w:sz w:val="16"/>
                <w:szCs w:val="16"/>
              </w:rPr>
              <w:t xml:space="preserve"> R$       15.161.343,22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CD6823"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CD6823">
        <w:rPr>
          <w:noProof/>
        </w:rPr>
        <w:lastRenderedPageBreak/>
        <w:drawing>
          <wp:inline distT="0" distB="0" distL="0" distR="0">
            <wp:extent cx="9431020" cy="2659918"/>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2659918"/>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B67BC2">
        <w:rPr>
          <w:rFonts w:ascii="Arial" w:hAnsi="Arial" w:cs="Arial"/>
          <w:b/>
          <w:caps/>
          <w:color w:val="000000" w:themeColor="text1"/>
          <w:sz w:val="24"/>
          <w:szCs w:val="24"/>
          <w:highlight w:val="yellow"/>
        </w:rPr>
        <w:t>07/SEME/2023</w:t>
      </w:r>
      <w:r w:rsidRPr="00383FE3">
        <w:rPr>
          <w:rFonts w:ascii="Arial" w:hAnsi="Arial" w:cs="Arial"/>
          <w:b/>
          <w:caps/>
          <w:color w:val="000000" w:themeColor="text1"/>
          <w:sz w:val="24"/>
          <w:szCs w:val="24"/>
        </w:rPr>
        <w:t>.</w:t>
      </w:r>
    </w:p>
    <w:p w:rsidR="002B0998" w:rsidRPr="00CD5B4D" w:rsidRDefault="001F5750" w:rsidP="002B099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lastRenderedPageBreak/>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lastRenderedPageBreak/>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 xml:space="preserve">SG = __________ = </w:t>
            </w:r>
            <w:r w:rsidRPr="00AE5A31">
              <w:rPr>
                <w:rFonts w:ascii="Arial" w:hAnsi="Arial" w:cs="Arial"/>
                <w:caps/>
                <w:sz w:val="24"/>
                <w:szCs w:val="24"/>
              </w:rPr>
              <w:lastRenderedPageBreak/>
              <w:t>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w:t>
      </w:r>
      <w:r w:rsidRPr="00AE5A31">
        <w:rPr>
          <w:rFonts w:ascii="Arial" w:hAnsi="Arial" w:cs="Arial"/>
        </w:rPr>
        <w:lastRenderedPageBreak/>
        <w:t xml:space="preserve">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w:t>
      </w:r>
      <w:r w:rsidRPr="00AE5A31">
        <w:rPr>
          <w:rFonts w:ascii="Arial" w:hAnsi="Arial" w:cs="Arial"/>
          <w:sz w:val="24"/>
          <w:szCs w:val="24"/>
        </w:rPr>
        <w:lastRenderedPageBreak/>
        <w:t>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67BC2">
        <w:rPr>
          <w:rFonts w:ascii="Arial" w:hAnsi="Arial" w:cs="Arial"/>
          <w:b/>
          <w:color w:val="000000" w:themeColor="text1"/>
          <w:sz w:val="24"/>
          <w:szCs w:val="24"/>
        </w:rPr>
        <w:t>07/SEME/2023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67BC2">
        <w:rPr>
          <w:rFonts w:ascii="Arial" w:hAnsi="Arial" w:cs="Arial"/>
          <w:b/>
          <w:sz w:val="24"/>
          <w:szCs w:val="24"/>
        </w:rPr>
        <w:t>6019.2023/0003000-1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67BC2">
        <w:rPr>
          <w:rFonts w:ascii="Arial" w:hAnsi="Arial" w:cs="Arial"/>
          <w:b/>
          <w:sz w:val="24"/>
          <w:szCs w:val="24"/>
        </w:rPr>
        <w:t>CONTRATAÇÃO DE EMPRESA ESPECIALIZADA DE ENGENHARIA PARA REVITALIZAÇÃO DE ESPAÇO PÚBLICO NO CDC MARIA FELIZARDA LOCALIZADO NA AVENIDA SALIM ANTONIO CURIATI, 225 – CAMPO GRANDE/SANTO AMARO - SÃO PAULO – SP – CEP: 04690-050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CD6823">
        <w:rPr>
          <w:rFonts w:ascii="Arial" w:hAnsi="Arial" w:cs="Arial"/>
          <w:b/>
          <w:bCs/>
          <w:snapToGrid w:val="0"/>
          <w:sz w:val="24"/>
          <w:szCs w:val="24"/>
        </w:rPr>
        <w:t>07</w:t>
      </w:r>
      <w:bookmarkStart w:id="63" w:name="_GoBack"/>
      <w:bookmarkEnd w:id="63"/>
      <w:r w:rsidR="00663F6E">
        <w:rPr>
          <w:rFonts w:ascii="Arial" w:hAnsi="Arial" w:cs="Arial"/>
          <w:b/>
          <w:bCs/>
          <w:snapToGrid w:val="0"/>
          <w:sz w:val="24"/>
          <w:szCs w:val="24"/>
        </w:rPr>
        <w:t>/SEME/2023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B67BC2">
        <w:rPr>
          <w:rFonts w:ascii="Arial" w:hAnsi="Arial" w:cs="Arial"/>
          <w:b/>
          <w:bCs/>
          <w:color w:val="000000" w:themeColor="text1"/>
          <w:sz w:val="24"/>
          <w:szCs w:val="24"/>
        </w:rPr>
        <w:t>07/SEME/2023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18D" w:rsidRDefault="00B7418D">
      <w:r>
        <w:separator/>
      </w:r>
    </w:p>
  </w:endnote>
  <w:endnote w:type="continuationSeparator" w:id="1">
    <w:p w:rsidR="00B7418D" w:rsidRDefault="00B741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C2" w:rsidRDefault="002D5C1D" w:rsidP="00F55150">
    <w:pPr>
      <w:pStyle w:val="Rodap"/>
      <w:framePr w:wrap="around" w:vAnchor="text" w:hAnchor="margin" w:xAlign="right" w:y="1"/>
      <w:rPr>
        <w:rStyle w:val="Nmerodepgina"/>
      </w:rPr>
    </w:pPr>
    <w:r>
      <w:rPr>
        <w:rStyle w:val="Nmerodepgina"/>
      </w:rPr>
      <w:fldChar w:fldCharType="begin"/>
    </w:r>
    <w:r w:rsidR="00B67BC2">
      <w:rPr>
        <w:rStyle w:val="Nmerodepgina"/>
      </w:rPr>
      <w:instrText xml:space="preserve">PAGE  </w:instrText>
    </w:r>
    <w:r>
      <w:rPr>
        <w:rStyle w:val="Nmerodepgina"/>
      </w:rPr>
      <w:fldChar w:fldCharType="end"/>
    </w:r>
  </w:p>
  <w:p w:rsidR="00B67BC2" w:rsidRDefault="00B67BC2"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18D" w:rsidRDefault="00B7418D">
      <w:r>
        <w:separator/>
      </w:r>
    </w:p>
  </w:footnote>
  <w:footnote w:type="continuationSeparator" w:id="1">
    <w:p w:rsidR="00B7418D" w:rsidRDefault="00B741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C2" w:rsidRDefault="00CD6823"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B67BC2" w:rsidRDefault="00B67BC2" w:rsidP="00A9050D">
    <w:pPr>
      <w:pStyle w:val="Cabealho"/>
    </w:pPr>
  </w:p>
  <w:p w:rsidR="00B67BC2" w:rsidRDefault="00B67BC2" w:rsidP="00A9050D">
    <w:pPr>
      <w:pStyle w:val="Cabealho"/>
    </w:pPr>
  </w:p>
  <w:p w:rsidR="00B67BC2" w:rsidRPr="00802F99" w:rsidRDefault="00B67BC2"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B67BC2" w:rsidRDefault="00B67BC2">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77318E6"/>
    <w:multiLevelType w:val="hybridMultilevel"/>
    <w:tmpl w:val="C076F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8">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9">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3D16873"/>
    <w:multiLevelType w:val="hybridMultilevel"/>
    <w:tmpl w:val="055CF6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9">
    <w:nsid w:val="465453F8"/>
    <w:multiLevelType w:val="hybridMultilevel"/>
    <w:tmpl w:val="F278A6F8"/>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0">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C1B6F27"/>
    <w:multiLevelType w:val="hybridMultilevel"/>
    <w:tmpl w:val="135AA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7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1">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5">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6">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91">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3">
    <w:nsid w:val="6EA03F7B"/>
    <w:multiLevelType w:val="hybridMultilevel"/>
    <w:tmpl w:val="4A66A3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5">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6">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7">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8">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0">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101">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03">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4"/>
  </w:num>
  <w:num w:numId="4">
    <w:abstractNumId w:val="37"/>
  </w:num>
  <w:num w:numId="5">
    <w:abstractNumId w:val="3"/>
  </w:num>
  <w:num w:numId="6">
    <w:abstractNumId w:val="1"/>
  </w:num>
  <w:num w:numId="7">
    <w:abstractNumId w:val="0"/>
  </w:num>
  <w:num w:numId="8">
    <w:abstractNumId w:val="82"/>
  </w:num>
  <w:num w:numId="9">
    <w:abstractNumId w:val="58"/>
  </w:num>
  <w:num w:numId="10">
    <w:abstractNumId w:val="96"/>
  </w:num>
  <w:num w:numId="11">
    <w:abstractNumId w:val="81"/>
  </w:num>
  <w:num w:numId="12">
    <w:abstractNumId w:val="74"/>
  </w:num>
  <w:num w:numId="13">
    <w:abstractNumId w:val="86"/>
  </w:num>
  <w:num w:numId="14">
    <w:abstractNumId w:val="78"/>
  </w:num>
  <w:num w:numId="15">
    <w:abstractNumId w:val="77"/>
  </w:num>
  <w:num w:numId="16">
    <w:abstractNumId w:val="99"/>
  </w:num>
  <w:num w:numId="17">
    <w:abstractNumId w:val="95"/>
  </w:num>
  <w:num w:numId="18">
    <w:abstractNumId w:val="43"/>
  </w:num>
  <w:num w:numId="19">
    <w:abstractNumId w:val="52"/>
  </w:num>
  <w:num w:numId="20">
    <w:abstractNumId w:val="62"/>
  </w:num>
  <w:num w:numId="21">
    <w:abstractNumId w:val="101"/>
  </w:num>
  <w:num w:numId="22">
    <w:abstractNumId w:val="54"/>
  </w:num>
  <w:num w:numId="23">
    <w:abstractNumId w:val="59"/>
  </w:num>
  <w:num w:numId="24">
    <w:abstractNumId w:val="57"/>
  </w:num>
  <w:num w:numId="25">
    <w:abstractNumId w:val="55"/>
  </w:num>
  <w:num w:numId="26">
    <w:abstractNumId w:val="46"/>
  </w:num>
  <w:num w:numId="27">
    <w:abstractNumId w:val="88"/>
  </w:num>
  <w:num w:numId="28">
    <w:abstractNumId w:val="84"/>
  </w:num>
  <w:num w:numId="29">
    <w:abstractNumId w:val="50"/>
  </w:num>
  <w:num w:numId="30">
    <w:abstractNumId w:val="103"/>
  </w:num>
  <w:num w:numId="31">
    <w:abstractNumId w:val="49"/>
  </w:num>
  <w:num w:numId="32">
    <w:abstractNumId w:val="76"/>
  </w:num>
  <w:num w:numId="33">
    <w:abstractNumId w:val="44"/>
  </w:num>
  <w:num w:numId="34">
    <w:abstractNumId w:val="42"/>
  </w:num>
  <w:num w:numId="35">
    <w:abstractNumId w:val="90"/>
  </w:num>
  <w:num w:numId="36">
    <w:abstractNumId w:val="80"/>
  </w:num>
  <w:num w:numId="37">
    <w:abstractNumId w:val="45"/>
  </w:num>
  <w:num w:numId="38">
    <w:abstractNumId w:val="85"/>
  </w:num>
  <w:num w:numId="39">
    <w:abstractNumId w:val="100"/>
  </w:num>
  <w:num w:numId="40">
    <w:abstractNumId w:val="97"/>
  </w:num>
  <w:num w:numId="41">
    <w:abstractNumId w:val="36"/>
  </w:num>
  <w:num w:numId="42">
    <w:abstractNumId w:val="69"/>
  </w:num>
  <w:num w:numId="43">
    <w:abstractNumId w:val="68"/>
  </w:num>
  <w:num w:numId="44">
    <w:abstractNumId w:val="56"/>
  </w:num>
  <w:num w:numId="45">
    <w:abstractNumId w:val="71"/>
  </w:num>
  <w:num w:numId="46">
    <w:abstractNumId w:val="9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9442"/>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C1D"/>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114"/>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18D"/>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9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2.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eismunicipais.com.br/a/sp/s/sao-paulo/lei-ordinaria/2002/1343/13430/lei-ordinaria-n-13430-2002-plano-diretor-estrategico-revoga-a-lei-n-10676-88-e-dispositivos-das-leis-n-s-13-260-01-8-881-79-9-049-80-9-411-81"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emf"/><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8B534-185C-4F5D-984A-049F2F8C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32478</Words>
  <Characters>175382</Characters>
  <Application>Microsoft Office Word</Application>
  <DocSecurity>0</DocSecurity>
  <Lines>1461</Lines>
  <Paragraphs>414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207446</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2023-10-16T15:04:00Z</dcterms:created>
  <dcterms:modified xsi:type="dcterms:W3CDTF">2023-10-16T15:04:00Z</dcterms:modified>
</cp:coreProperties>
</file>