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BF5518" w:rsidRPr="00BF5518" w:rsidRDefault="00A9050D" w:rsidP="00BF5518">
      <w:pPr>
        <w:numPr>
          <w:ilvl w:val="0"/>
          <w:numId w:val="32"/>
        </w:numPr>
        <w:spacing w:after="13" w:line="248" w:lineRule="auto"/>
        <w:ind w:hanging="360"/>
        <w:jc w:val="both"/>
        <w:rPr>
          <w:rFonts w:ascii="Arial" w:hAnsi="Arial" w:cs="Arial"/>
          <w:b/>
          <w:sz w:val="24"/>
          <w:szCs w:val="24"/>
        </w:rPr>
      </w:pPr>
      <w:r w:rsidRPr="00AE5A31">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Das Obrigações contratada e  contratante , das condições </w:t>
            </w:r>
            <w:r w:rsidRPr="00AE5A31">
              <w:rPr>
                <w:rFonts w:ascii="Arial" w:hAnsi="Arial" w:cs="Arial"/>
                <w:caps/>
                <w:snapToGrid w:val="0"/>
                <w:sz w:val="24"/>
                <w:szCs w:val="24"/>
                <w:lang w:val="es-ES_tradnl"/>
              </w:rPr>
              <w:lastRenderedPageBreak/>
              <w:t>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Memorial Descritivo;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memorial descritivo e </w:t>
            </w:r>
            <w:r w:rsidRPr="00AE5A31">
              <w:rPr>
                <w:rFonts w:ascii="Arial" w:hAnsi="Arial" w:cs="Arial"/>
                <w:caps/>
                <w:snapToGrid w:val="0"/>
                <w:sz w:val="24"/>
                <w:szCs w:val="24"/>
              </w:rPr>
              <w:lastRenderedPageBreak/>
              <w:t>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lastRenderedPageBreak/>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0036B8">
        <w:rPr>
          <w:rFonts w:ascii="Arial" w:hAnsi="Arial" w:cs="Arial"/>
          <w:b/>
          <w:sz w:val="24"/>
          <w:szCs w:val="24"/>
        </w:rPr>
        <w:t xml:space="preserve">10h00 </w:t>
      </w:r>
      <w:r w:rsidR="004E2678">
        <w:rPr>
          <w:rFonts w:ascii="Arial" w:hAnsi="Arial" w:cs="Arial"/>
          <w:b/>
          <w:sz w:val="24"/>
          <w:szCs w:val="24"/>
        </w:rPr>
        <w:t>horas do dia</w:t>
      </w:r>
      <w:r w:rsidR="000036B8">
        <w:rPr>
          <w:rFonts w:ascii="Arial" w:hAnsi="Arial" w:cs="Arial"/>
          <w:b/>
          <w:sz w:val="24"/>
          <w:szCs w:val="24"/>
        </w:rPr>
        <w:t xml:space="preserve"> 18de outubro </w:t>
      </w:r>
      <w:r w:rsidR="00663F6E">
        <w:rPr>
          <w:rFonts w:ascii="Arial" w:hAnsi="Arial" w:cs="Arial"/>
          <w:b/>
          <w:sz w:val="24"/>
          <w:szCs w:val="24"/>
        </w:rPr>
        <w:t>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0036B8">
        <w:rPr>
          <w:rFonts w:ascii="Arial" w:hAnsi="Arial" w:cs="Arial"/>
          <w:b/>
          <w:sz w:val="24"/>
          <w:szCs w:val="24"/>
        </w:rPr>
        <w:t>10h30</w:t>
      </w:r>
      <w:r w:rsidR="007D6A13" w:rsidRPr="00AE5A31">
        <w:rPr>
          <w:rFonts w:ascii="Arial" w:hAnsi="Arial" w:cs="Arial"/>
          <w:b/>
          <w:sz w:val="24"/>
          <w:szCs w:val="24"/>
        </w:rPr>
        <w:t xml:space="preserve"> do dia </w:t>
      </w:r>
      <w:r w:rsidR="004E2678">
        <w:rPr>
          <w:rFonts w:ascii="Arial" w:hAnsi="Arial" w:cs="Arial"/>
          <w:b/>
          <w:sz w:val="24"/>
          <w:szCs w:val="24"/>
        </w:rPr>
        <w:t>1</w:t>
      </w:r>
      <w:r w:rsidR="000036B8">
        <w:rPr>
          <w:rFonts w:ascii="Arial" w:hAnsi="Arial" w:cs="Arial"/>
          <w:b/>
          <w:sz w:val="24"/>
          <w:szCs w:val="24"/>
        </w:rPr>
        <w:t xml:space="preserve">8 de outubro </w:t>
      </w:r>
      <w:r w:rsidR="00663F6E">
        <w:rPr>
          <w:rFonts w:ascii="Arial" w:hAnsi="Arial" w:cs="Arial"/>
          <w:b/>
          <w:sz w:val="24"/>
          <w:szCs w:val="24"/>
        </w:rPr>
        <w:t>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lastRenderedPageBreak/>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objeto a</w:t>
      </w:r>
      <w:r w:rsidR="00BF5518" w:rsidRPr="00BF5518">
        <w:rPr>
          <w:rFonts w:ascii="Arial" w:hAnsi="Arial" w:cs="Arial"/>
          <w:sz w:val="24"/>
          <w:szCs w:val="24"/>
        </w:rPr>
        <w:t xml:space="preserve">contratação de empresa especializada de </w:t>
      </w:r>
      <w:r w:rsidR="0000498A">
        <w:rPr>
          <w:rFonts w:ascii="Arial" w:hAnsi="Arial" w:cs="Arial"/>
          <w:sz w:val="24"/>
          <w:szCs w:val="24"/>
        </w:rPr>
        <w:t>engenharia para revitalização de espaço público municipal, localizado na Praça NamiJafet, 45 – Ipiranga – São Paulo/SP</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630434" w:rsidRPr="00AE5A31">
        <w:rPr>
          <w:rFonts w:ascii="Arial" w:hAnsi="Arial" w:cs="Arial"/>
          <w:bCs/>
          <w:caps/>
          <w:sz w:val="24"/>
          <w:szCs w:val="24"/>
        </w:rPr>
        <w:t xml:space="preserve"> -</w:t>
      </w:r>
      <w:r w:rsidR="002B5378" w:rsidRPr="00AE5A31">
        <w:rPr>
          <w:rFonts w:ascii="Arial" w:hAnsi="Arial" w:cs="Arial"/>
          <w:bCs/>
          <w:caps/>
          <w:sz w:val="24"/>
          <w:szCs w:val="24"/>
        </w:rPr>
        <w:t>memorial descritivo</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 xml:space="preserve">1) </w:t>
      </w:r>
      <w:r w:rsidR="00CA65DE" w:rsidRPr="00AE5A31">
        <w:rPr>
          <w:rFonts w:ascii="Arial" w:hAnsi="Arial" w:cs="Arial"/>
          <w:b w:val="0"/>
          <w:szCs w:val="24"/>
        </w:rPr>
        <w:t>Comprovante de inscrição e de situação cadastral da pessoa jurídica no Cadastro Nacional de Pessoa Jurídica – CNPJ e Declaração, sob as penas do artigo 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lastRenderedPageBreak/>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w:t>
      </w:r>
      <w:r w:rsidRPr="00AE5A31">
        <w:rPr>
          <w:rFonts w:ascii="Arial" w:hAnsi="Arial" w:cs="Arial"/>
          <w:sz w:val="24"/>
          <w:szCs w:val="24"/>
        </w:rPr>
        <w:lastRenderedPageBreak/>
        <w:t>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0036B8">
        <w:rPr>
          <w:rFonts w:ascii="Arial" w:eastAsia="Times New Roman" w:hAnsi="Arial" w:cs="Arial"/>
          <w:b/>
          <w:color w:val="000000"/>
          <w:sz w:val="24"/>
          <w:szCs w:val="24"/>
          <w:lang w:eastAsia="ja-JP"/>
        </w:rPr>
        <w:t>11 de outubro</w:t>
      </w:r>
      <w:r w:rsidR="000036B8">
        <w:rPr>
          <w:rFonts w:ascii="Arial" w:eastAsia="Times New Roman" w:hAnsi="Arial" w:cs="Arial"/>
          <w:color w:val="000000"/>
          <w:sz w:val="24"/>
          <w:szCs w:val="24"/>
          <w:lang w:eastAsia="ja-JP"/>
        </w:rPr>
        <w:t xml:space="preserve">, </w:t>
      </w:r>
      <w:r w:rsidRPr="00AE5A31">
        <w:rPr>
          <w:rFonts w:ascii="Arial" w:eastAsia="Times New Roman" w:hAnsi="Arial" w:cs="Arial"/>
          <w:color w:val="000000"/>
          <w:sz w:val="24"/>
          <w:szCs w:val="24"/>
          <w:lang w:eastAsia="ja-JP"/>
        </w:rPr>
        <w:t xml:space="preserve">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0036B8" w:rsidRPr="000036B8">
        <w:rPr>
          <w:rFonts w:ascii="Arial" w:eastAsia="Times New Roman" w:hAnsi="Arial" w:cs="Arial"/>
          <w:b/>
          <w:color w:val="000000"/>
          <w:sz w:val="24"/>
          <w:szCs w:val="24"/>
          <w:lang w:eastAsia="ja-JP"/>
        </w:rPr>
        <w:t xml:space="preserve">Eng. Roberto Carlos Kaydosi, RF 881.157-1 – CREA 5069593020 </w:t>
      </w:r>
      <w:r w:rsidR="00A65520" w:rsidRPr="00A65520">
        <w:rPr>
          <w:rFonts w:ascii="Arial" w:eastAsia="Times New Roman" w:hAnsi="Arial" w:cs="Arial"/>
          <w:color w:val="000000"/>
          <w:sz w:val="24"/>
          <w:szCs w:val="24"/>
          <w:lang w:eastAsia="ja-JP"/>
        </w:rPr>
        <w:t>ou seu substituto</w:t>
      </w:r>
      <w:r w:rsidR="000036B8" w:rsidRPr="000036B8">
        <w:rPr>
          <w:rFonts w:ascii="Arial" w:eastAsia="Times New Roman" w:hAnsi="Arial" w:cs="Arial"/>
          <w:b/>
          <w:color w:val="000000"/>
          <w:sz w:val="24"/>
          <w:szCs w:val="24"/>
          <w:lang w:eastAsia="ja-JP"/>
        </w:rPr>
        <w:t>Arqta. Gabriela Caroline Paixão Cavalcante, RF 912.081-5 – CAU A2491184</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xml:space="preserve">, assinada pelo </w:t>
      </w:r>
      <w:r w:rsidRPr="00AE5A31">
        <w:rPr>
          <w:rFonts w:ascii="Arial" w:hAnsi="Arial" w:cs="Arial"/>
          <w:sz w:val="24"/>
          <w:szCs w:val="24"/>
        </w:rPr>
        <w:lastRenderedPageBreak/>
        <w:t>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 xml:space="preserve">meda Iraé, nº 35 - Moema, </w:t>
      </w:r>
      <w:r w:rsidR="004E2678" w:rsidRPr="006C5DFE">
        <w:rPr>
          <w:rStyle w:val="N"/>
          <w:rFonts w:ascii="Arial" w:hAnsi="Arial" w:cs="Arial"/>
          <w:sz w:val="24"/>
          <w:szCs w:val="24"/>
        </w:rPr>
        <w:t xml:space="preserve">até </w:t>
      </w:r>
      <w:r w:rsidR="006C5DFE" w:rsidRPr="006C5DFE">
        <w:rPr>
          <w:rStyle w:val="N"/>
          <w:rFonts w:ascii="Arial" w:hAnsi="Arial" w:cs="Arial"/>
          <w:sz w:val="24"/>
          <w:szCs w:val="24"/>
        </w:rPr>
        <w:t>48hÚTEIS</w:t>
      </w:r>
      <w:r w:rsidR="006C5DFE">
        <w:rPr>
          <w:rStyle w:val="N"/>
          <w:rFonts w:ascii="Arial" w:hAnsi="Arial" w:cs="Arial"/>
          <w:sz w:val="24"/>
          <w:szCs w:val="24"/>
        </w:rPr>
        <w:t>antes da data de abertura do certame (às 10h30 do dia 16 de outubro de 2023)</w:t>
      </w:r>
      <w:r w:rsidRPr="00E60B32">
        <w:rPr>
          <w:rStyle w:val="N"/>
          <w:rFonts w:ascii="Arial" w:hAnsi="Arial" w:cs="Arial"/>
          <w:b w:val="0"/>
          <w:sz w:val="24"/>
          <w:szCs w:val="24"/>
        </w:rPr>
        <w:t>,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 retirado na Coordenadoria de Admin</w:t>
      </w:r>
      <w:r w:rsidR="0007474E" w:rsidRPr="00AE5A31">
        <w:rPr>
          <w:rFonts w:ascii="Arial" w:hAnsi="Arial" w:cs="Arial"/>
          <w:sz w:val="24"/>
          <w:szCs w:val="24"/>
        </w:rPr>
        <w:t>is</w:t>
      </w:r>
      <w:r w:rsidR="00342262" w:rsidRPr="00AE5A31">
        <w:rPr>
          <w:rFonts w:ascii="Arial" w:hAnsi="Arial" w:cs="Arial"/>
          <w:sz w:val="24"/>
          <w:szCs w:val="24"/>
        </w:rPr>
        <w:t>tração e Finançasda</w:t>
      </w:r>
      <w:r w:rsidR="00B93E51" w:rsidRPr="00AE5A31">
        <w:rPr>
          <w:rFonts w:ascii="Arial" w:hAnsi="Arial" w:cs="Arial"/>
          <w:sz w:val="24"/>
          <w:szCs w:val="24"/>
        </w:rPr>
        <w:t xml:space="preserve">Secretaria Municipal de Esportes </w:t>
      </w:r>
      <w:r w:rsidR="00B93E51" w:rsidRPr="00AE5A31">
        <w:rPr>
          <w:rFonts w:ascii="Arial" w:hAnsi="Arial" w:cs="Arial"/>
          <w:color w:val="7030A0"/>
          <w:sz w:val="24"/>
          <w:szCs w:val="24"/>
        </w:rPr>
        <w:t>e</w:t>
      </w:r>
      <w:r w:rsidR="00B93E51" w:rsidRPr="00AE5A31">
        <w:rPr>
          <w:rFonts w:ascii="Arial" w:hAnsi="Arial" w:cs="Arial"/>
          <w:sz w:val="24"/>
          <w:szCs w:val="24"/>
        </w:rPr>
        <w:t xml:space="preserve"> Lazer – SEME</w:t>
      </w:r>
      <w:r w:rsidR="00342262" w:rsidRPr="00AE5A31">
        <w:rPr>
          <w:rFonts w:ascii="Arial" w:hAnsi="Arial" w:cs="Arial"/>
          <w:sz w:val="24"/>
          <w:szCs w:val="24"/>
        </w:rPr>
        <w:t xml:space="preserve">, localizada na </w:t>
      </w:r>
      <w:r w:rsidR="00B93E51" w:rsidRPr="00AE5A31">
        <w:rPr>
          <w:rFonts w:ascii="Arial" w:hAnsi="Arial" w:cs="Arial"/>
          <w:sz w:val="24"/>
          <w:szCs w:val="24"/>
        </w:rPr>
        <w:t>Alameda Iraé, 35 – Moema</w:t>
      </w:r>
      <w:r w:rsidR="00342262" w:rsidRPr="00AE5A31">
        <w:rPr>
          <w:rFonts w:ascii="Arial" w:hAnsi="Arial" w:cs="Arial"/>
          <w:sz w:val="24"/>
          <w:szCs w:val="24"/>
        </w:rPr>
        <w:t>, nesta Capital,  até às 16h</w:t>
      </w:r>
      <w:r w:rsidR="0007474E" w:rsidRPr="00AE5A31">
        <w:rPr>
          <w:rFonts w:ascii="Arial" w:hAnsi="Arial" w:cs="Arial"/>
          <w:sz w:val="24"/>
          <w:szCs w:val="24"/>
        </w:rPr>
        <w:t>00</w:t>
      </w:r>
      <w:r w:rsidR="00342262" w:rsidRPr="00AE5A31">
        <w:rPr>
          <w:rFonts w:ascii="Arial" w:hAnsi="Arial" w:cs="Arial"/>
          <w:sz w:val="24"/>
          <w:szCs w:val="24"/>
        </w:rPr>
        <w:t xml:space="preserve"> do dia</w:t>
      </w:r>
      <w:r w:rsidR="000036B8">
        <w:rPr>
          <w:rFonts w:ascii="Arial" w:hAnsi="Arial" w:cs="Arial"/>
          <w:sz w:val="24"/>
          <w:szCs w:val="24"/>
        </w:rPr>
        <w:t xml:space="preserve"> 11 de outubro de 2023 </w:t>
      </w:r>
      <w:r w:rsidR="00EF56DB">
        <w:rPr>
          <w:rFonts w:ascii="Arial" w:hAnsi="Arial" w:cs="Arial"/>
          <w:sz w:val="24"/>
          <w:szCs w:val="24"/>
        </w:rPr>
        <w:t xml:space="preserve">pelo e-mail: </w:t>
      </w:r>
      <w:r w:rsidR="00EF56DB" w:rsidRPr="00EF56DB">
        <w:rPr>
          <w:rFonts w:ascii="Arial" w:hAnsi="Arial" w:cs="Arial"/>
          <w:sz w:val="24"/>
          <w:szCs w:val="24"/>
        </w:rPr>
        <w:t>frcsilva@smsub.prefeitura.sp.gov.br.</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garantias para processos licitatórios, ocorrerá n</w:t>
      </w:r>
      <w:r w:rsidR="00C23B35" w:rsidRPr="00AE5A31">
        <w:rPr>
          <w:rFonts w:ascii="Arial" w:hAnsi="Arial" w:cs="Arial"/>
          <w:sz w:val="24"/>
          <w:szCs w:val="24"/>
        </w:rPr>
        <w:t>aAssessoria de Planejamento Estratégio</w:t>
      </w:r>
      <w:r w:rsidR="00342262" w:rsidRPr="00AE5A31">
        <w:rPr>
          <w:rFonts w:ascii="Arial" w:hAnsi="Arial" w:cs="Arial"/>
          <w:sz w:val="24"/>
          <w:szCs w:val="24"/>
        </w:rPr>
        <w:t>,</w:t>
      </w:r>
      <w:r w:rsidR="00C23B35" w:rsidRPr="00AE5A31">
        <w:rPr>
          <w:rFonts w:ascii="Arial" w:hAnsi="Arial" w:cs="Arial"/>
          <w:sz w:val="24"/>
          <w:szCs w:val="24"/>
        </w:rPr>
        <w:t xml:space="preserve"> cujo endereço fica na Alameda Iraé, n° 35 -  ramal 6405,</w:t>
      </w:r>
      <w:r w:rsidR="00342262" w:rsidRPr="00AE5A31">
        <w:rPr>
          <w:rFonts w:ascii="Arial" w:hAnsi="Arial" w:cs="Arial"/>
          <w:sz w:val="24"/>
          <w:szCs w:val="24"/>
        </w:rPr>
        <w:t xml:space="preserve"> exclusivamente mediante agendamento eletrônico prévio</w:t>
      </w:r>
      <w:r w:rsidR="006D3B9D" w:rsidRPr="00AE5A31">
        <w:rPr>
          <w:rFonts w:ascii="Arial" w:hAnsi="Arial" w:cs="Arial"/>
          <w:sz w:val="24"/>
          <w:szCs w:val="24"/>
        </w:rPr>
        <w:t xml:space="preserve"> (até a data limite indicada no memorando</w:t>
      </w:r>
      <w:r w:rsidR="00C93A7F" w:rsidRPr="00AE5A31">
        <w:rPr>
          <w:rFonts w:ascii="Arial" w:hAnsi="Arial" w:cs="Arial"/>
          <w:sz w:val="24"/>
          <w:szCs w:val="24"/>
        </w:rPr>
        <w:t xml:space="preserve">) </w:t>
      </w:r>
      <w:r w:rsidR="00342262" w:rsidRPr="00AE5A31">
        <w:rPr>
          <w:rFonts w:ascii="Arial" w:hAnsi="Arial" w:cs="Arial"/>
          <w:sz w:val="24"/>
          <w:szCs w:val="24"/>
        </w:rPr>
        <w:t>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hyperlink r:id="rId8" w:history="1">
        <w:r w:rsidR="009B5A56" w:rsidRPr="007B52E9">
          <w:rPr>
            <w:rStyle w:val="Hyperlink"/>
            <w:rFonts w:ascii="Arial" w:hAnsi="Arial" w:cs="Arial"/>
            <w:sz w:val="24"/>
            <w:szCs w:val="24"/>
          </w:rPr>
          <w:t>frcsilva@smsub.prefeitura.sp.gov.br</w:t>
        </w:r>
      </w:hyperlink>
      <w:r w:rsidR="009B5A56">
        <w:rPr>
          <w:rFonts w:ascii="Arial" w:hAnsi="Arial" w:cs="Arial"/>
          <w:sz w:val="24"/>
          <w:szCs w:val="24"/>
        </w:rPr>
        <w:t xml:space="preserve"> e </w:t>
      </w:r>
      <w:r w:rsidR="009B5A56" w:rsidRPr="009B5A56">
        <w:rPr>
          <w:rFonts w:ascii="Arial" w:hAnsi="Arial" w:cs="Arial"/>
          <w:sz w:val="24"/>
          <w:szCs w:val="24"/>
        </w:rPr>
        <w:t>dcpelegrina@prefeitura.sp.gov.br</w:t>
      </w:r>
      <w:r w:rsidR="009B5A56">
        <w:rPr>
          <w:rFonts w:ascii="Arial" w:hAnsi="Arial" w:cs="Arial"/>
          <w:sz w:val="24"/>
          <w:szCs w:val="24"/>
        </w:rPr>
        <w:t>.</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lastRenderedPageBreak/>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 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9"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F2649B" w:rsidRPr="00F2649B">
        <w:rPr>
          <w:rFonts w:ascii="Arial" w:hAnsi="Arial" w:cs="Arial"/>
          <w:bCs/>
          <w:sz w:val="24"/>
          <w:szCs w:val="24"/>
        </w:rPr>
        <w:t>6019.2023/0001550-9</w:t>
      </w:r>
      <w:r w:rsidRPr="00AE5A31">
        <w:rPr>
          <w:rFonts w:ascii="Arial" w:hAnsi="Arial" w:cs="Arial"/>
          <w:bCs/>
          <w:sz w:val="24"/>
          <w:szCs w:val="24"/>
        </w:rPr>
        <w:t>, e esta disponívelna</w:t>
      </w:r>
      <w:r w:rsidR="003464F4" w:rsidRPr="00AE5A31">
        <w:rPr>
          <w:rFonts w:ascii="Arial" w:hAnsi="Arial" w:cs="Arial"/>
          <w:sz w:val="24"/>
          <w:szCs w:val="24"/>
        </w:rPr>
        <w:t>Assessoria de Planejamento Estratégico/Licitação</w:t>
      </w:r>
      <w:r w:rsidRPr="00AE5A31">
        <w:rPr>
          <w:rFonts w:ascii="Arial" w:hAnsi="Arial" w:cs="Arial"/>
          <w:bCs/>
          <w:sz w:val="24"/>
          <w:szCs w:val="24"/>
        </w:rPr>
        <w:t xml:space="preserve"> 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0"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6C5DFE">
        <w:rPr>
          <w:rFonts w:ascii="Arial" w:hAnsi="Arial" w:cs="Arial"/>
          <w:sz w:val="24"/>
          <w:szCs w:val="24"/>
        </w:rPr>
        <w:t>(</w:t>
      </w:r>
      <w:r w:rsidR="006C5DFE" w:rsidRPr="006C5DFE">
        <w:rPr>
          <w:rFonts w:ascii="Arial" w:hAnsi="Arial" w:cs="Arial"/>
          <w:b/>
          <w:sz w:val="24"/>
          <w:szCs w:val="24"/>
        </w:rPr>
        <w:t>até o dia 13 de outubro de 2023</w:t>
      </w:r>
      <w:r w:rsidR="001C6FEE" w:rsidRPr="006C5DFE">
        <w:rPr>
          <w:rFonts w:ascii="Arial" w:hAnsi="Arial" w:cs="Arial"/>
          <w:sz w:val="24"/>
          <w:szCs w:val="24"/>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lastRenderedPageBreak/>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1"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lastRenderedPageBreak/>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FA22E3" w:rsidP="00630434">
      <w:pPr>
        <w:tabs>
          <w:tab w:val="left" w:pos="5760"/>
        </w:tabs>
        <w:ind w:left="902"/>
        <w:jc w:val="both"/>
        <w:rPr>
          <w:rFonts w:ascii="Arial" w:hAnsi="Arial" w:cs="Arial"/>
          <w:b/>
          <w:smallCaps/>
          <w:sz w:val="24"/>
          <w:szCs w:val="24"/>
        </w:rPr>
      </w:pPr>
      <w:r w:rsidRPr="00FA22E3">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826.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c6KQIAAEs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JDypzopAgAASwQAAA4AAAAAAAAAAAAAAAAALgIAAGRycy9lMm9E&#10;b2MueG1sUEsBAi0AFAAGAAgAAAAhAP6wX7TcAAAABwEAAA8AAAAAAAAAAAAAAAAAgwQAAGRycy9k&#10;b3ducmV2LnhtbFBLBQYAAAAABAAEAPMAAACMBQAAAAA=&#10;">
            <v:textbox>
              <w:txbxContent>
                <w:p w:rsidR="000036B8" w:rsidRPr="002D3814" w:rsidRDefault="000036B8"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0036B8" w:rsidRPr="002D3814" w:rsidRDefault="000036B8" w:rsidP="002E78E6">
                  <w:pPr>
                    <w:spacing w:after="0" w:line="240" w:lineRule="auto"/>
                    <w:rPr>
                      <w:rFonts w:ascii="Calibri" w:hAnsi="Calibri" w:cs="Arial"/>
                      <w:b/>
                      <w:smallCaps/>
                      <w:sz w:val="20"/>
                      <w:szCs w:val="20"/>
                    </w:rPr>
                  </w:pPr>
                </w:p>
                <w:p w:rsidR="000036B8" w:rsidRPr="00BF5518" w:rsidRDefault="000036B8"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6019.2023/0001550-9</w:t>
                  </w:r>
                </w:p>
                <w:p w:rsidR="000036B8" w:rsidRPr="00BF5518" w:rsidRDefault="000036B8" w:rsidP="002E78E6">
                  <w:pPr>
                    <w:spacing w:after="0" w:line="240" w:lineRule="auto"/>
                    <w:rPr>
                      <w:rFonts w:ascii="Calibri" w:hAnsi="Calibri" w:cs="Arial"/>
                      <w:b/>
                      <w:smallCaps/>
                      <w:color w:val="000000" w:themeColor="text1"/>
                      <w:sz w:val="20"/>
                      <w:szCs w:val="20"/>
                    </w:rPr>
                  </w:pPr>
                </w:p>
                <w:p w:rsidR="000036B8" w:rsidRDefault="000036B8"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03</w:t>
                  </w:r>
                  <w:r w:rsidRPr="00BF5518">
                    <w:rPr>
                      <w:rFonts w:ascii="Calibri" w:hAnsi="Calibri" w:cs="Arial"/>
                      <w:b/>
                      <w:smallCaps/>
                      <w:color w:val="000000" w:themeColor="text1"/>
                      <w:sz w:val="20"/>
                      <w:szCs w:val="20"/>
                    </w:rPr>
                    <w:t>/SEME/2023</w:t>
                  </w:r>
                </w:p>
                <w:p w:rsidR="000036B8" w:rsidRPr="00BF5518" w:rsidRDefault="000036B8" w:rsidP="002E78E6">
                  <w:pPr>
                    <w:spacing w:after="0" w:line="240" w:lineRule="auto"/>
                    <w:rPr>
                      <w:rFonts w:ascii="Calibri" w:hAnsi="Calibri" w:cs="Arial"/>
                      <w:b/>
                      <w:smallCaps/>
                      <w:color w:val="000000" w:themeColor="text1"/>
                      <w:sz w:val="20"/>
                      <w:szCs w:val="20"/>
                    </w:rPr>
                  </w:pPr>
                </w:p>
                <w:p w:rsidR="000036B8" w:rsidRPr="00BF5518" w:rsidRDefault="000036B8" w:rsidP="00BF5518">
                  <w:pPr>
                    <w:spacing w:after="13" w:line="248" w:lineRule="auto"/>
                    <w:jc w:val="both"/>
                    <w:rPr>
                      <w:rFonts w:cstheme="minorHAnsi"/>
                      <w:sz w:val="20"/>
                      <w:szCs w:val="20"/>
                    </w:rPr>
                  </w:pPr>
                  <w:r>
                    <w:rPr>
                      <w:rFonts w:ascii="Calibri" w:hAnsi="Calibri" w:cs="Arial"/>
                      <w:b/>
                      <w:caps/>
                      <w:sz w:val="20"/>
                      <w:szCs w:val="20"/>
                    </w:rPr>
                    <w:t xml:space="preserve">OBJETO: </w:t>
                  </w:r>
                  <w:r>
                    <w:rPr>
                      <w:rFonts w:cstheme="minorHAnsi"/>
                      <w:b/>
                      <w:sz w:val="20"/>
                      <w:szCs w:val="20"/>
                    </w:rPr>
                    <w:t>CONTRATAÇÃO DE EMPRESA ESPECIALIZADA DE ENGENHARIA PARA REVITALIZAÇÃO DE ESPAÇO PUBLICO MUNICIPAL, LOCALIZADO NA PRAÇA NAMI JAFET, 45 – IPIRANGA - SÃO PAULO – SP.</w:t>
                  </w:r>
                </w:p>
                <w:p w:rsidR="000036B8" w:rsidRDefault="000036B8"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0036B8" w:rsidRDefault="000036B8"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0036B8" w:rsidRPr="002D3814" w:rsidRDefault="000036B8"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0036B8" w:rsidRPr="002D3814" w:rsidRDefault="000036B8" w:rsidP="00673D88">
                  <w:pPr>
                    <w:spacing w:after="0" w:line="240" w:lineRule="auto"/>
                    <w:jc w:val="both"/>
                    <w:rPr>
                      <w:rFonts w:ascii="Century Gothic" w:hAnsi="Century Gothic" w:cs="Arial"/>
                      <w:b/>
                      <w:smallCaps/>
                      <w:sz w:val="20"/>
                      <w:szCs w:val="20"/>
                    </w:rPr>
                  </w:pPr>
                </w:p>
                <w:p w:rsidR="000036B8" w:rsidRPr="007C7A73" w:rsidRDefault="000036B8" w:rsidP="00C950FB">
                  <w:pPr>
                    <w:spacing w:before="120"/>
                    <w:jc w:val="both"/>
                    <w:rPr>
                      <w:rFonts w:ascii="Century Gothic" w:hAnsi="Century Gothic" w:cs="Arial"/>
                      <w:b/>
                      <w:smallCaps/>
                    </w:rPr>
                  </w:pPr>
                </w:p>
                <w:p w:rsidR="000036B8" w:rsidRDefault="000036B8"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FA22E3" w:rsidP="00636FDA">
      <w:pPr>
        <w:tabs>
          <w:tab w:val="right" w:pos="9353"/>
        </w:tabs>
        <w:jc w:val="both"/>
        <w:rPr>
          <w:rFonts w:ascii="Arial" w:hAnsi="Arial" w:cs="Arial"/>
          <w:b/>
          <w:sz w:val="24"/>
          <w:szCs w:val="24"/>
        </w:rPr>
      </w:pPr>
      <w:r w:rsidRPr="00FA22E3">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BkFTVIKgIAAFIEAAAOAAAAAAAAAAAAAAAAAC4CAABkcnMv&#10;ZTJvRG9jLnhtbFBLAQItABQABgAIAAAAIQDQeNCN3wAAAAkBAAAPAAAAAAAAAAAAAAAAAIQEAABk&#10;cnMvZG93bnJldi54bWxQSwUGAAAAAAQABADzAAAAkAUAAAAA&#10;">
            <v:textbox>
              <w:txbxContent>
                <w:p w:rsidR="000036B8" w:rsidRPr="002D3814" w:rsidRDefault="000036B8"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0036B8" w:rsidRPr="002D3814" w:rsidRDefault="000036B8" w:rsidP="002E78E6">
                  <w:pPr>
                    <w:spacing w:after="0" w:line="240" w:lineRule="auto"/>
                    <w:rPr>
                      <w:rFonts w:ascii="Calibri" w:hAnsi="Calibri" w:cs="Arial"/>
                      <w:b/>
                      <w:smallCaps/>
                      <w:sz w:val="20"/>
                      <w:szCs w:val="20"/>
                    </w:rPr>
                  </w:pPr>
                </w:p>
                <w:p w:rsidR="000036B8" w:rsidRPr="00A65520" w:rsidRDefault="000036B8" w:rsidP="00A65520">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 xml:space="preserve">PROCESSO N° </w:t>
                  </w:r>
                  <w:r>
                    <w:rPr>
                      <w:rFonts w:ascii="Calibri" w:hAnsi="Calibri" w:cs="Arial"/>
                      <w:b/>
                      <w:smallCaps/>
                      <w:color w:val="000000" w:themeColor="text1"/>
                      <w:sz w:val="20"/>
                      <w:szCs w:val="20"/>
                    </w:rPr>
                    <w:t>6019.2023/0001550-9</w:t>
                  </w:r>
                </w:p>
                <w:p w:rsidR="000036B8" w:rsidRPr="00A65520" w:rsidRDefault="000036B8" w:rsidP="00A65520">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 xml:space="preserve">CONCORRÊNCIA </w:t>
                  </w:r>
                  <w:r>
                    <w:rPr>
                      <w:rFonts w:ascii="Calibri" w:hAnsi="Calibri" w:cs="Arial"/>
                      <w:b/>
                      <w:smallCaps/>
                      <w:color w:val="000000" w:themeColor="text1"/>
                      <w:sz w:val="20"/>
                      <w:szCs w:val="20"/>
                    </w:rPr>
                    <w:t>Nº 03</w:t>
                  </w:r>
                  <w:r w:rsidRPr="00BF5518">
                    <w:rPr>
                      <w:rFonts w:ascii="Calibri" w:hAnsi="Calibri" w:cs="Arial"/>
                      <w:b/>
                      <w:smallCaps/>
                      <w:color w:val="000000" w:themeColor="text1"/>
                      <w:sz w:val="20"/>
                      <w:szCs w:val="20"/>
                    </w:rPr>
                    <w:t>/SEME/2023</w:t>
                  </w:r>
                </w:p>
                <w:p w:rsidR="000036B8" w:rsidRDefault="000036B8" w:rsidP="00A65520">
                  <w:pPr>
                    <w:autoSpaceDE w:val="0"/>
                    <w:autoSpaceDN w:val="0"/>
                    <w:adjustRightInd w:val="0"/>
                    <w:spacing w:before="120"/>
                    <w:jc w:val="both"/>
                    <w:rPr>
                      <w:rFonts w:ascii="Calibri" w:hAnsi="Calibri" w:cs="Arial"/>
                      <w:b/>
                      <w:smallCaps/>
                      <w:sz w:val="20"/>
                      <w:szCs w:val="20"/>
                    </w:rPr>
                  </w:pPr>
                  <w:r w:rsidRPr="00A65520">
                    <w:rPr>
                      <w:rFonts w:ascii="Calibri" w:hAnsi="Calibri" w:cs="Arial"/>
                      <w:b/>
                      <w:smallCaps/>
                      <w:sz w:val="20"/>
                      <w:szCs w:val="20"/>
                    </w:rPr>
                    <w:t xml:space="preserve">OBJETO: </w:t>
                  </w:r>
                  <w:r>
                    <w:rPr>
                      <w:rFonts w:cstheme="minorHAnsi"/>
                      <w:b/>
                      <w:sz w:val="20"/>
                      <w:szCs w:val="20"/>
                    </w:rPr>
                    <w:t>CONTRATAÇÃO DE EMPRESA ESPECIALIZADA DE ENGENHARIA PARA REVITALIZAÇÃO DE ESPAÇO PUBLICO MUNICIPAL, LOCALIZADO NA PRAÇA NAMI JAFET, 45 – IPIRANGA - SÃO PAULO – SP..</w:t>
                  </w:r>
                </w:p>
                <w:p w:rsidR="000036B8" w:rsidRPr="002D3814" w:rsidRDefault="000036B8"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0036B8" w:rsidRPr="002D3814" w:rsidRDefault="000036B8"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0036B8" w:rsidRPr="002D3814" w:rsidRDefault="000036B8" w:rsidP="002E78E6">
                  <w:pPr>
                    <w:spacing w:after="0" w:line="240" w:lineRule="auto"/>
                    <w:jc w:val="both"/>
                    <w:rPr>
                      <w:rFonts w:ascii="Calibri" w:hAnsi="Calibri" w:cs="Arial"/>
                      <w:b/>
                      <w:smallCaps/>
                      <w:sz w:val="20"/>
                      <w:szCs w:val="20"/>
                    </w:rPr>
                  </w:pPr>
                </w:p>
                <w:p w:rsidR="000036B8" w:rsidRPr="002D3814" w:rsidRDefault="000036B8"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w:t>
      </w:r>
      <w:r w:rsidR="00C950FB" w:rsidRPr="00AE5A31">
        <w:rPr>
          <w:rFonts w:ascii="Arial" w:hAnsi="Arial" w:cs="Arial"/>
          <w:sz w:val="24"/>
          <w:szCs w:val="24"/>
        </w:rPr>
        <w:lastRenderedPageBreak/>
        <w:t>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w:t>
      </w:r>
      <w:r w:rsidR="00C950FB" w:rsidRPr="00AE5A31">
        <w:rPr>
          <w:rFonts w:ascii="Arial" w:hAnsi="Arial" w:cs="Arial"/>
          <w:sz w:val="24"/>
          <w:szCs w:val="24"/>
        </w:rPr>
        <w:lastRenderedPageBreak/>
        <w:t xml:space="preserve">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AE5A31">
        <w:rPr>
          <w:rFonts w:cs="Arial"/>
          <w:bCs/>
          <w:szCs w:val="24"/>
        </w:rPr>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w:t>
      </w:r>
      <w:r w:rsidR="00C950FB" w:rsidRPr="00AE5A31">
        <w:rPr>
          <w:rFonts w:ascii="Arial" w:hAnsi="Arial" w:cs="Arial"/>
          <w:sz w:val="24"/>
          <w:szCs w:val="24"/>
        </w:rPr>
        <w:lastRenderedPageBreak/>
        <w:t xml:space="preserve">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lastRenderedPageBreak/>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lastRenderedPageBreak/>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lastRenderedPageBreak/>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lastRenderedPageBreak/>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685F1B" w:rsidRDefault="00685F1B" w:rsidP="00685F1B">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Engenheiro(a) Civil e/ou Arquiteto(a)</w:t>
      </w:r>
      <w:r w:rsidR="006C5DFE">
        <w:rPr>
          <w:rFonts w:ascii="Arial" w:hAnsi="Arial" w:cs="Arial"/>
          <w:spacing w:val="-1"/>
          <w:sz w:val="24"/>
          <w:szCs w:val="24"/>
        </w:rPr>
        <w:t>, Engenheiro Agrônomo e Engrenheiro Eletricista</w:t>
      </w:r>
      <w:r w:rsidR="00FC0286" w:rsidRPr="00AE5A31">
        <w:rPr>
          <w:rFonts w:ascii="Arial" w:hAnsi="Arial" w:cs="Arial"/>
          <w:spacing w:val="-1"/>
          <w:sz w:val="24"/>
          <w:szCs w:val="24"/>
        </w:rPr>
        <w:t>, conforme Resolução CONFEA 218/73 e Decreto 23</w:t>
      </w:r>
      <w:r w:rsidR="009C0161">
        <w:rPr>
          <w:rFonts w:ascii="Arial" w:hAnsi="Arial" w:cs="Arial"/>
          <w:spacing w:val="-1"/>
          <w:sz w:val="24"/>
          <w:szCs w:val="24"/>
        </w:rPr>
        <w:t>.569/33, Engenheiro(a) Mecânico.</w:t>
      </w:r>
    </w:p>
    <w:p w:rsidR="009C0161" w:rsidRPr="009C0161" w:rsidRDefault="009C0161" w:rsidP="009C0161">
      <w:pPr>
        <w:jc w:val="both"/>
        <w:rPr>
          <w:rFonts w:ascii="Arial" w:hAnsi="Arial" w:cs="Arial"/>
          <w:spacing w:val="-1"/>
          <w:sz w:val="24"/>
          <w:szCs w:val="24"/>
        </w:rPr>
      </w:pPr>
      <w:r w:rsidRPr="009C0161">
        <w:rPr>
          <w:rFonts w:ascii="Arial" w:hAnsi="Arial" w:cs="Arial"/>
          <w:b/>
          <w:spacing w:val="-1"/>
          <w:sz w:val="24"/>
          <w:szCs w:val="24"/>
        </w:rPr>
        <w:t>a)</w:t>
      </w:r>
      <w:r>
        <w:rPr>
          <w:rFonts w:ascii="Arial" w:hAnsi="Arial" w:cs="Arial"/>
          <w:spacing w:val="-1"/>
          <w:sz w:val="24"/>
          <w:szCs w:val="24"/>
        </w:rPr>
        <w:t xml:space="preserve"> A</w:t>
      </w:r>
      <w:r w:rsidRPr="009C0161">
        <w:rPr>
          <w:rFonts w:ascii="Arial" w:hAnsi="Arial" w:cs="Arial"/>
          <w:spacing w:val="-1"/>
          <w:sz w:val="24"/>
          <w:szCs w:val="24"/>
        </w:rPr>
        <w:t xml:space="preserve">s empresas inscritas no cadastro de SIURB/EDIF deverão estar enquadradas, conforme Portaria Nº 047/SMSO-G/2017, nas categorias: </w:t>
      </w:r>
    </w:p>
    <w:p w:rsidR="00ED6297" w:rsidRPr="00ED6297" w:rsidRDefault="00ED6297" w:rsidP="00ED6297">
      <w:pPr>
        <w:pStyle w:val="PargrafodaLista"/>
        <w:widowControl w:val="0"/>
        <w:numPr>
          <w:ilvl w:val="0"/>
          <w:numId w:val="38"/>
        </w:numPr>
        <w:tabs>
          <w:tab w:val="left" w:pos="3703"/>
        </w:tabs>
        <w:autoSpaceDE w:val="0"/>
        <w:autoSpaceDN w:val="0"/>
        <w:spacing w:after="0" w:line="240" w:lineRule="auto"/>
        <w:ind w:right="281"/>
        <w:contextualSpacing w:val="0"/>
        <w:jc w:val="both"/>
        <w:outlineLvl w:val="0"/>
        <w:rPr>
          <w:rFonts w:ascii="Arial" w:hAnsi="Arial" w:cs="Arial"/>
          <w:b/>
          <w:sz w:val="24"/>
          <w:szCs w:val="24"/>
        </w:rPr>
      </w:pPr>
      <w:r w:rsidRPr="00ED6297">
        <w:rPr>
          <w:rFonts w:ascii="Arial" w:hAnsi="Arial" w:cs="Arial"/>
          <w:b/>
          <w:sz w:val="24"/>
          <w:szCs w:val="24"/>
        </w:rPr>
        <w:t>CATEGORIA II- EDIFICAÇÕES, 2. – OBRAS DE REFORMA – GRUPO B, o cadastro deverá estar válido na data de realização deste certame e deverão ter em seu quadro técnico Engenheiro(a) Civil e/ou Arquiteto(a) ou outros pro</w:t>
      </w:r>
      <w:bookmarkStart w:id="0" w:name="_GoBack"/>
      <w:bookmarkEnd w:id="0"/>
      <w:r w:rsidRPr="00ED6297">
        <w:rPr>
          <w:rFonts w:ascii="Arial" w:hAnsi="Arial" w:cs="Arial"/>
          <w:b/>
          <w:sz w:val="24"/>
          <w:szCs w:val="24"/>
        </w:rPr>
        <w:t>fissionais de nível superior, conforme Resolução CONFEA 218/73 e Decreto 23.569/33 (Responsáveis Técnicos).</w:t>
      </w:r>
    </w:p>
    <w:p w:rsidR="00ED6297" w:rsidRPr="00ED6297" w:rsidRDefault="00ED6297" w:rsidP="00ED6297">
      <w:pPr>
        <w:pStyle w:val="PargrafodaLista"/>
        <w:tabs>
          <w:tab w:val="left" w:pos="3703"/>
        </w:tabs>
        <w:ind w:left="1287" w:right="281"/>
        <w:jc w:val="both"/>
        <w:outlineLvl w:val="0"/>
        <w:rPr>
          <w:rFonts w:ascii="Arial" w:hAnsi="Arial" w:cs="Arial"/>
          <w:b/>
          <w:sz w:val="24"/>
          <w:szCs w:val="24"/>
        </w:rPr>
      </w:pPr>
    </w:p>
    <w:p w:rsidR="00ED6297" w:rsidRPr="00ED6297" w:rsidRDefault="00ED6297" w:rsidP="00ED6297">
      <w:pPr>
        <w:pStyle w:val="PargrafodaLista"/>
        <w:widowControl w:val="0"/>
        <w:numPr>
          <w:ilvl w:val="0"/>
          <w:numId w:val="38"/>
        </w:numPr>
        <w:tabs>
          <w:tab w:val="left" w:pos="3703"/>
        </w:tabs>
        <w:autoSpaceDE w:val="0"/>
        <w:autoSpaceDN w:val="0"/>
        <w:spacing w:after="0" w:line="240" w:lineRule="auto"/>
        <w:ind w:right="281"/>
        <w:contextualSpacing w:val="0"/>
        <w:jc w:val="both"/>
        <w:outlineLvl w:val="0"/>
        <w:rPr>
          <w:rFonts w:ascii="Arial" w:hAnsi="Arial" w:cs="Arial"/>
          <w:b/>
          <w:sz w:val="24"/>
          <w:szCs w:val="24"/>
        </w:rPr>
      </w:pPr>
      <w:r w:rsidRPr="00ED6297">
        <w:rPr>
          <w:rFonts w:ascii="Arial" w:hAnsi="Arial" w:cs="Arial"/>
          <w:b/>
          <w:sz w:val="24"/>
          <w:szCs w:val="24"/>
        </w:rPr>
        <w:t>CATEGORIA V - PAISAGISMO, 2. – IMPLANTAÇÃO DE ÁREAS VERDES – GRUPO ÚNICO, o cadastro deverá estar válido na data de realização deste certame e deverão ter em seu quadro técnico Engenheiro(a) Agrônomo ou outros profissionais de nível superior, conforme Resolução CONFEA 218/73 e Decreto 23.569/33 (Responsáveis Técnicos).</w:t>
      </w:r>
    </w:p>
    <w:p w:rsidR="00ED6297" w:rsidRPr="00ED6297" w:rsidRDefault="00ED6297" w:rsidP="00ED6297">
      <w:pPr>
        <w:pStyle w:val="PargrafodaLista"/>
        <w:rPr>
          <w:rFonts w:ascii="Arial" w:hAnsi="Arial" w:cs="Arial"/>
          <w:b/>
          <w:sz w:val="24"/>
          <w:szCs w:val="24"/>
        </w:rPr>
      </w:pPr>
    </w:p>
    <w:p w:rsidR="00ED6297" w:rsidRPr="00ED6297" w:rsidRDefault="00ED6297" w:rsidP="00ED6297">
      <w:pPr>
        <w:pStyle w:val="PargrafodaLista"/>
        <w:widowControl w:val="0"/>
        <w:numPr>
          <w:ilvl w:val="0"/>
          <w:numId w:val="38"/>
        </w:numPr>
        <w:tabs>
          <w:tab w:val="left" w:pos="3703"/>
        </w:tabs>
        <w:autoSpaceDE w:val="0"/>
        <w:autoSpaceDN w:val="0"/>
        <w:spacing w:after="0" w:line="240" w:lineRule="auto"/>
        <w:ind w:right="281"/>
        <w:contextualSpacing w:val="0"/>
        <w:jc w:val="both"/>
        <w:outlineLvl w:val="0"/>
        <w:rPr>
          <w:rFonts w:ascii="Arial" w:hAnsi="Arial" w:cs="Arial"/>
          <w:b/>
          <w:sz w:val="24"/>
          <w:szCs w:val="24"/>
        </w:rPr>
      </w:pPr>
      <w:r w:rsidRPr="00ED6297">
        <w:rPr>
          <w:rFonts w:ascii="Arial" w:hAnsi="Arial" w:cs="Arial"/>
          <w:b/>
          <w:sz w:val="24"/>
          <w:szCs w:val="24"/>
        </w:rPr>
        <w:t xml:space="preserve">CATEGORIA VII- SERVIÇOS TÉCNICOS PROFISSIONAIS, 3. – INSTALAÇÕES ELÉTRICAS – GRUPO ÚNICO, o cadastro deverá </w:t>
      </w:r>
      <w:r w:rsidRPr="00ED6297">
        <w:rPr>
          <w:rFonts w:ascii="Arial" w:hAnsi="Arial" w:cs="Arial"/>
          <w:b/>
          <w:sz w:val="24"/>
          <w:szCs w:val="24"/>
        </w:rPr>
        <w:lastRenderedPageBreak/>
        <w:t>estar válido na data de realização deste certame e deverão ter em seu quadro técnico Engenheiro(a) Eletricista ou outros profissionais de nível superior, conforme Resolução CONFEA 218/73 e Decreto 23.569/33 (Responsáveis Técnicos).</w:t>
      </w:r>
    </w:p>
    <w:p w:rsidR="009C0161" w:rsidRPr="009C0161" w:rsidRDefault="009C0161" w:rsidP="009C0161">
      <w:pPr>
        <w:jc w:val="both"/>
        <w:rPr>
          <w:rFonts w:ascii="Arial" w:hAnsi="Arial" w:cs="Arial"/>
          <w:b/>
          <w:spacing w:val="-1"/>
          <w:sz w:val="24"/>
          <w:szCs w:val="24"/>
        </w:rPr>
      </w:pPr>
    </w:p>
    <w:p w:rsidR="009C0161" w:rsidRPr="00AE5A31" w:rsidRDefault="009C0161" w:rsidP="00685F1B">
      <w:pPr>
        <w:jc w:val="both"/>
        <w:rPr>
          <w:rFonts w:ascii="Arial" w:hAnsi="Arial" w:cs="Arial"/>
          <w:spacing w:val="-1"/>
          <w:sz w:val="24"/>
          <w:szCs w:val="24"/>
        </w:rPr>
      </w:pPr>
      <w:r>
        <w:rPr>
          <w:rFonts w:ascii="Arial" w:hAnsi="Arial" w:cs="Arial"/>
          <w:b/>
          <w:spacing w:val="-1"/>
          <w:sz w:val="24"/>
          <w:szCs w:val="24"/>
        </w:rPr>
        <w:t>a.1</w:t>
      </w:r>
      <w:r w:rsidRPr="009C0161">
        <w:rPr>
          <w:rFonts w:ascii="Arial" w:hAnsi="Arial" w:cs="Arial"/>
          <w:b/>
          <w:spacing w:val="-1"/>
          <w:sz w:val="24"/>
          <w:szCs w:val="24"/>
        </w:rPr>
        <w:t>)</w:t>
      </w:r>
      <w:r w:rsidRPr="009C0161">
        <w:rPr>
          <w:rFonts w:ascii="Arial" w:hAnsi="Arial" w:cs="Arial"/>
          <w:spacing w:val="-1"/>
          <w:sz w:val="24"/>
          <w:szCs w:val="24"/>
        </w:rPr>
        <w:t>O cadastro deverá estar válido na data de realização deste certame e deverão ter em seu quadro técnico Engenheiro(a) Civil ou Arqui</w:t>
      </w:r>
      <w:r w:rsidR="00ED6297">
        <w:rPr>
          <w:rFonts w:ascii="Arial" w:hAnsi="Arial" w:cs="Arial"/>
          <w:spacing w:val="-1"/>
          <w:sz w:val="24"/>
          <w:szCs w:val="24"/>
        </w:rPr>
        <w:t>teto(a), Engenheiro(a) Agrônomo Engenheiro Eletricista</w:t>
      </w:r>
      <w:r w:rsidRPr="009C0161">
        <w:rPr>
          <w:rFonts w:ascii="Arial" w:hAnsi="Arial" w:cs="Arial"/>
          <w:spacing w:val="-1"/>
          <w:sz w:val="24"/>
          <w:szCs w:val="24"/>
        </w:rPr>
        <w:t>, ou outros profissionais de nível superior, conforme Resolução CONFEA 218/73 e Decreto 23.569/33 (Responsáveis Técnicos).</w:t>
      </w:r>
    </w:p>
    <w:p w:rsidR="008B6FD6" w:rsidRPr="00AE5A31" w:rsidRDefault="009C0161" w:rsidP="00670378">
      <w:pPr>
        <w:jc w:val="both"/>
        <w:rPr>
          <w:rFonts w:ascii="Arial" w:hAnsi="Arial" w:cs="Arial"/>
          <w:spacing w:val="-1"/>
          <w:sz w:val="24"/>
          <w:szCs w:val="24"/>
        </w:rPr>
      </w:pPr>
      <w:r>
        <w:rPr>
          <w:rFonts w:ascii="Arial" w:hAnsi="Arial" w:cs="Arial"/>
          <w:b/>
          <w:spacing w:val="-1"/>
          <w:sz w:val="24"/>
          <w:szCs w:val="24"/>
        </w:rPr>
        <w:t xml:space="preserve">b) </w:t>
      </w:r>
      <w:r w:rsidR="00FC0286" w:rsidRPr="00AE5A31">
        <w:rPr>
          <w:rFonts w:ascii="Arial" w:hAnsi="Arial" w:cs="Arial"/>
          <w:spacing w:val="-1"/>
          <w:sz w:val="24"/>
          <w:szCs w:val="24"/>
        </w:rPr>
        <w:t>A</w:t>
      </w:r>
      <w:r w:rsidR="008B6FD6" w:rsidRPr="00AE5A31">
        <w:rPr>
          <w:rFonts w:ascii="Arial" w:hAnsi="Arial" w:cs="Arial"/>
          <w:spacing w:val="-1"/>
          <w:sz w:val="24"/>
          <w:szCs w:val="24"/>
        </w:rPr>
        <w:t>s empresas</w:t>
      </w:r>
      <w:r>
        <w:rPr>
          <w:rFonts w:ascii="Arial" w:hAnsi="Arial" w:cs="Arial"/>
          <w:spacing w:val="-1"/>
          <w:sz w:val="24"/>
          <w:szCs w:val="24"/>
        </w:rPr>
        <w:t xml:space="preserve"> não inscritas</w:t>
      </w:r>
      <w:r w:rsidR="008B6FD6" w:rsidRPr="00AE5A31">
        <w:rPr>
          <w:rFonts w:ascii="Arial" w:hAnsi="Arial" w:cs="Arial"/>
          <w:spacing w:val="-1"/>
          <w:sz w:val="24"/>
          <w:szCs w:val="24"/>
        </w:rPr>
        <w:t xml:space="preserve"> deverão apresentar:</w:t>
      </w:r>
    </w:p>
    <w:p w:rsidR="00D20301" w:rsidRPr="00AE5A31" w:rsidRDefault="009C0161" w:rsidP="00670378">
      <w:pPr>
        <w:tabs>
          <w:tab w:val="left" w:pos="1134"/>
        </w:tabs>
        <w:jc w:val="both"/>
        <w:rPr>
          <w:rFonts w:ascii="Arial" w:hAnsi="Arial" w:cs="Arial"/>
          <w:b/>
          <w:sz w:val="24"/>
          <w:szCs w:val="24"/>
        </w:rPr>
      </w:pPr>
      <w:r>
        <w:rPr>
          <w:rFonts w:ascii="Arial" w:hAnsi="Arial" w:cs="Arial"/>
          <w:b/>
          <w:sz w:val="24"/>
          <w:szCs w:val="24"/>
        </w:rPr>
        <w:t>b.1</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009C016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Engenheiro(a) Civil ou Arquiteto(a), Engenheiro(a) Agrônomo Engenheiro Eletricista,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*obs: Caso o registro tenha sido expedido por CREA e/ou CAU de outro Estado que não o da localidade de realização da licitação, será exigido, para a execução das obras e serviços, o visto do CREA-SP e/ou CAU/SP.</w:t>
      </w:r>
    </w:p>
    <w:p w:rsidR="00A32149" w:rsidRPr="00AE5A31" w:rsidRDefault="009C0161" w:rsidP="00670378">
      <w:pPr>
        <w:ind w:right="120"/>
        <w:jc w:val="both"/>
        <w:rPr>
          <w:rFonts w:ascii="Arial" w:hAnsi="Arial" w:cs="Arial"/>
          <w:sz w:val="24"/>
          <w:szCs w:val="24"/>
        </w:rPr>
      </w:pPr>
      <w:r>
        <w:rPr>
          <w:rFonts w:ascii="Arial" w:hAnsi="Arial" w:cs="Arial"/>
          <w:b/>
          <w:sz w:val="24"/>
          <w:szCs w:val="24"/>
        </w:rPr>
        <w:t>b.2.1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057B29" w:rsidP="00670378">
      <w:pPr>
        <w:ind w:right="120"/>
        <w:jc w:val="both"/>
        <w:rPr>
          <w:rFonts w:ascii="Arial" w:hAnsi="Arial" w:cs="Arial"/>
          <w:sz w:val="24"/>
          <w:szCs w:val="24"/>
        </w:rPr>
      </w:pPr>
      <w:r w:rsidRPr="009C0161">
        <w:rPr>
          <w:rFonts w:ascii="Arial" w:hAnsi="Arial" w:cs="Arial"/>
          <w:b/>
          <w:sz w:val="24"/>
          <w:szCs w:val="24"/>
        </w:rPr>
        <w:t>b.2</w:t>
      </w:r>
      <w:r w:rsidR="009C0161">
        <w:rPr>
          <w:rFonts w:ascii="Arial" w:hAnsi="Arial" w:cs="Arial"/>
          <w:b/>
          <w:sz w:val="24"/>
          <w:szCs w:val="24"/>
        </w:rPr>
        <w:t>.2</w:t>
      </w:r>
      <w:r w:rsidRPr="009C0161">
        <w:rPr>
          <w:rFonts w:ascii="Arial" w:hAnsi="Arial" w:cs="Arial"/>
          <w:b/>
          <w:sz w:val="24"/>
          <w:szCs w:val="24"/>
        </w:rPr>
        <w:t>)</w:t>
      </w:r>
      <w:r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9C0161" w:rsidP="00670378">
      <w:pPr>
        <w:ind w:right="120"/>
        <w:jc w:val="both"/>
        <w:rPr>
          <w:rFonts w:ascii="Arial" w:hAnsi="Arial" w:cs="Arial"/>
          <w:sz w:val="24"/>
          <w:szCs w:val="24"/>
        </w:rPr>
      </w:pPr>
      <w:r>
        <w:rPr>
          <w:rFonts w:ascii="Arial" w:hAnsi="Arial" w:cs="Arial"/>
          <w:b/>
          <w:sz w:val="24"/>
          <w:szCs w:val="24"/>
        </w:rPr>
        <w:t>b.3</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0B07D2" w:rsidRPr="000B07D2" w:rsidRDefault="009C0161" w:rsidP="000B07D2">
      <w:pPr>
        <w:ind w:right="120"/>
        <w:jc w:val="both"/>
        <w:rPr>
          <w:rFonts w:ascii="Arial" w:hAnsi="Arial" w:cs="Arial"/>
          <w:sz w:val="24"/>
          <w:szCs w:val="24"/>
        </w:rPr>
      </w:pPr>
      <w:r>
        <w:rPr>
          <w:rFonts w:ascii="Arial" w:hAnsi="Arial" w:cs="Arial"/>
          <w:b/>
          <w:sz w:val="24"/>
          <w:szCs w:val="24"/>
        </w:rPr>
        <w:lastRenderedPageBreak/>
        <w:t>b.3.1</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1" w:name="_Hlk40263233"/>
    </w:p>
    <w:p w:rsidR="000B07D2" w:rsidRDefault="000B07D2" w:rsidP="000B07D2">
      <w:pPr>
        <w:pStyle w:val="Corpodetexto"/>
        <w:spacing w:before="94"/>
        <w:ind w:left="361"/>
      </w:pPr>
      <w:r>
        <w:t>Serãoconsideradasdemaiorrelevânciaasparcelasnasquantidadesmínimasindicadasabaixo:</w:t>
      </w:r>
    </w:p>
    <w:p w:rsidR="000B07D2" w:rsidRDefault="000B07D2" w:rsidP="000B07D2">
      <w:pPr>
        <w:pStyle w:val="Corpodetexto"/>
        <w:spacing w:before="94"/>
        <w:ind w:left="361"/>
      </w:pPr>
      <w:r>
        <w:t>Serãoconsideradasdemaiorrelevânciaasparcelasindicadasabaixo,conformeSúmula24doTCE/SP:</w:t>
      </w:r>
    </w:p>
    <w:p w:rsidR="000B07D2" w:rsidRDefault="000B07D2" w:rsidP="000B07D2">
      <w:pPr>
        <w:pStyle w:val="Corpodetexto"/>
        <w:spacing w:before="1"/>
        <w:rPr>
          <w:sz w:val="21"/>
        </w:rPr>
      </w:pPr>
    </w:p>
    <w:tbl>
      <w:tblPr>
        <w:tblStyle w:val="TableNormal"/>
        <w:tblW w:w="928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25"/>
        <w:gridCol w:w="1418"/>
        <w:gridCol w:w="992"/>
        <w:gridCol w:w="750"/>
      </w:tblGrid>
      <w:tr w:rsidR="000B07D2" w:rsidTr="000B07D2">
        <w:trPr>
          <w:trHeight w:val="4"/>
        </w:trPr>
        <w:tc>
          <w:tcPr>
            <w:tcW w:w="6125" w:type="dxa"/>
            <w:tcBorders>
              <w:bottom w:val="single" w:sz="4" w:space="0" w:color="auto"/>
            </w:tcBorders>
          </w:tcPr>
          <w:p w:rsidR="000B07D2" w:rsidRDefault="000B07D2" w:rsidP="000036B8">
            <w:pPr>
              <w:pStyle w:val="TableParagraph"/>
              <w:spacing w:line="234" w:lineRule="exact"/>
              <w:ind w:left="1869"/>
              <w:rPr>
                <w:rFonts w:ascii="Arial" w:hAnsi="Arial"/>
                <w:b/>
              </w:rPr>
            </w:pPr>
            <w:r>
              <w:rPr>
                <w:rFonts w:ascii="Arial" w:hAnsi="Arial"/>
                <w:b/>
              </w:rPr>
              <w:t>DISCRIMINAÇÃODOITEM</w:t>
            </w:r>
          </w:p>
        </w:tc>
        <w:tc>
          <w:tcPr>
            <w:tcW w:w="1418" w:type="dxa"/>
            <w:tcBorders>
              <w:bottom w:val="single" w:sz="4" w:space="0" w:color="auto"/>
            </w:tcBorders>
          </w:tcPr>
          <w:p w:rsidR="000B07D2" w:rsidRDefault="000B07D2" w:rsidP="000036B8">
            <w:pPr>
              <w:pStyle w:val="TableParagraph"/>
              <w:spacing w:line="234" w:lineRule="exact"/>
              <w:ind w:left="113" w:right="110"/>
              <w:jc w:val="center"/>
              <w:rPr>
                <w:rFonts w:ascii="Arial"/>
                <w:b/>
              </w:rPr>
            </w:pPr>
            <w:r>
              <w:rPr>
                <w:rFonts w:ascii="Arial"/>
                <w:b/>
              </w:rPr>
              <w:t>QTDE</w:t>
            </w:r>
          </w:p>
        </w:tc>
        <w:tc>
          <w:tcPr>
            <w:tcW w:w="992" w:type="dxa"/>
            <w:tcBorders>
              <w:bottom w:val="single" w:sz="4" w:space="0" w:color="auto"/>
              <w:right w:val="single" w:sz="4" w:space="0" w:color="auto"/>
            </w:tcBorders>
          </w:tcPr>
          <w:p w:rsidR="000B07D2" w:rsidRDefault="000B07D2" w:rsidP="000036B8">
            <w:pPr>
              <w:pStyle w:val="TableParagraph"/>
              <w:spacing w:line="234" w:lineRule="exact"/>
              <w:ind w:left="309" w:right="302"/>
              <w:jc w:val="center"/>
              <w:rPr>
                <w:rFonts w:ascii="Arial"/>
                <w:b/>
              </w:rPr>
            </w:pPr>
            <w:r>
              <w:rPr>
                <w:rFonts w:ascii="Arial"/>
                <w:b/>
              </w:rPr>
              <w:t>UN</w:t>
            </w:r>
          </w:p>
        </w:tc>
        <w:tc>
          <w:tcPr>
            <w:tcW w:w="750" w:type="dxa"/>
            <w:tcBorders>
              <w:left w:val="single" w:sz="4" w:space="0" w:color="auto"/>
              <w:bottom w:val="single" w:sz="4" w:space="0" w:color="auto"/>
              <w:right w:val="single" w:sz="4" w:space="0" w:color="auto"/>
            </w:tcBorders>
          </w:tcPr>
          <w:p w:rsidR="000B07D2" w:rsidRDefault="000B07D2" w:rsidP="000036B8">
            <w:pPr>
              <w:pStyle w:val="TableParagraph"/>
              <w:spacing w:line="234" w:lineRule="exact"/>
              <w:ind w:left="7"/>
              <w:jc w:val="center"/>
              <w:rPr>
                <w:rFonts w:ascii="Arial"/>
                <w:b/>
              </w:rPr>
            </w:pPr>
            <w:r>
              <w:rPr>
                <w:rFonts w:ascii="Arial"/>
                <w:b/>
              </w:rPr>
              <w:t>%</w:t>
            </w:r>
          </w:p>
        </w:tc>
      </w:tr>
      <w:tr w:rsidR="000B07D2" w:rsidTr="000B07D2">
        <w:trPr>
          <w:trHeight w:val="631"/>
        </w:trPr>
        <w:tc>
          <w:tcPr>
            <w:tcW w:w="6125" w:type="dxa"/>
            <w:tcBorders>
              <w:top w:val="single" w:sz="4" w:space="0" w:color="auto"/>
              <w:left w:val="single" w:sz="4" w:space="0" w:color="auto"/>
              <w:bottom w:val="nil"/>
              <w:right w:val="single" w:sz="4" w:space="0" w:color="auto"/>
            </w:tcBorders>
            <w:vAlign w:val="center"/>
          </w:tcPr>
          <w:p w:rsidR="000B07D2" w:rsidRPr="00A17DB9" w:rsidRDefault="000B07D2" w:rsidP="000036B8">
            <w:pPr>
              <w:pStyle w:val="TableParagraph"/>
              <w:spacing w:line="234" w:lineRule="exact"/>
              <w:ind w:left="172"/>
              <w:rPr>
                <w:rFonts w:ascii="Arial" w:hAnsi="Arial"/>
              </w:rPr>
            </w:pPr>
            <w:r w:rsidRPr="00A17DB9">
              <w:rPr>
                <w:rFonts w:ascii="Arial" w:hAnsi="Arial"/>
              </w:rPr>
              <w:t>TelhasEmPolicarbonato Alveolar 6mm Com EstruturaMetálicaGalvanizadainstalada</w:t>
            </w:r>
          </w:p>
        </w:tc>
        <w:tc>
          <w:tcPr>
            <w:tcW w:w="1418" w:type="dxa"/>
            <w:tcBorders>
              <w:top w:val="single" w:sz="4" w:space="0" w:color="auto"/>
              <w:left w:val="single" w:sz="4" w:space="0" w:color="auto"/>
              <w:bottom w:val="nil"/>
              <w:right w:val="single" w:sz="4" w:space="0" w:color="auto"/>
            </w:tcBorders>
            <w:vAlign w:val="center"/>
          </w:tcPr>
          <w:p w:rsidR="000B07D2" w:rsidRPr="00A17DB9" w:rsidRDefault="000B07D2" w:rsidP="000036B8">
            <w:pPr>
              <w:pStyle w:val="TableParagraph"/>
              <w:spacing w:line="234" w:lineRule="exact"/>
              <w:ind w:left="113" w:right="110"/>
              <w:rPr>
                <w:rFonts w:ascii="Arial"/>
              </w:rPr>
            </w:pPr>
            <w:r w:rsidRPr="00A17DB9">
              <w:rPr>
                <w:rFonts w:ascii="Arial"/>
              </w:rPr>
              <w:t>Qualitativo</w:t>
            </w:r>
          </w:p>
        </w:tc>
        <w:tc>
          <w:tcPr>
            <w:tcW w:w="992" w:type="dxa"/>
            <w:tcBorders>
              <w:top w:val="single" w:sz="4" w:space="0" w:color="auto"/>
              <w:left w:val="single" w:sz="4" w:space="0" w:color="auto"/>
              <w:bottom w:val="nil"/>
              <w:right w:val="single" w:sz="4" w:space="0" w:color="auto"/>
            </w:tcBorders>
            <w:vAlign w:val="center"/>
          </w:tcPr>
          <w:p w:rsidR="000B07D2" w:rsidRPr="00A17DB9" w:rsidRDefault="000B07D2" w:rsidP="000036B8">
            <w:pPr>
              <w:pStyle w:val="TableParagraph"/>
              <w:spacing w:line="234" w:lineRule="exact"/>
              <w:ind w:left="309" w:right="302"/>
              <w:jc w:val="center"/>
              <w:rPr>
                <w:rFonts w:ascii="Arial"/>
              </w:rPr>
            </w:pPr>
            <w:r w:rsidRPr="00A17DB9">
              <w:rPr>
                <w:rFonts w:ascii="Arial"/>
              </w:rPr>
              <w:t>-</w:t>
            </w:r>
          </w:p>
        </w:tc>
        <w:tc>
          <w:tcPr>
            <w:tcW w:w="750" w:type="dxa"/>
            <w:tcBorders>
              <w:top w:val="single" w:sz="4" w:space="0" w:color="auto"/>
              <w:left w:val="single" w:sz="4" w:space="0" w:color="auto"/>
              <w:bottom w:val="nil"/>
              <w:right w:val="single" w:sz="4" w:space="0" w:color="auto"/>
            </w:tcBorders>
            <w:vAlign w:val="center"/>
          </w:tcPr>
          <w:p w:rsidR="000B07D2" w:rsidRPr="00A17DB9" w:rsidRDefault="000B07D2" w:rsidP="000036B8">
            <w:pPr>
              <w:pStyle w:val="TableParagraph"/>
              <w:spacing w:line="234" w:lineRule="exact"/>
              <w:ind w:left="7"/>
              <w:jc w:val="center"/>
              <w:rPr>
                <w:rFonts w:ascii="Arial"/>
              </w:rPr>
            </w:pPr>
            <w:r w:rsidRPr="00A17DB9">
              <w:rPr>
                <w:rFonts w:ascii="Arial"/>
              </w:rPr>
              <w:t>-</w:t>
            </w:r>
          </w:p>
        </w:tc>
      </w:tr>
      <w:tr w:rsidR="000B07D2" w:rsidTr="000B07D2">
        <w:trPr>
          <w:trHeight w:val="426"/>
        </w:trPr>
        <w:tc>
          <w:tcPr>
            <w:tcW w:w="6125" w:type="dxa"/>
            <w:tcBorders>
              <w:top w:val="nil"/>
              <w:left w:val="single" w:sz="4" w:space="0" w:color="auto"/>
              <w:bottom w:val="nil"/>
              <w:right w:val="single" w:sz="4" w:space="0" w:color="auto"/>
            </w:tcBorders>
            <w:vAlign w:val="center"/>
          </w:tcPr>
          <w:p w:rsidR="000B07D2" w:rsidRDefault="000B07D2" w:rsidP="000036B8">
            <w:pPr>
              <w:pStyle w:val="TableParagraph"/>
              <w:spacing w:line="234" w:lineRule="exact"/>
              <w:ind w:left="172"/>
              <w:rPr>
                <w:rFonts w:ascii="Arial" w:hAnsi="Arial"/>
                <w:b/>
              </w:rPr>
            </w:pPr>
            <w:r w:rsidRPr="00A17DB9">
              <w:rPr>
                <w:rFonts w:ascii="Arial" w:hAnsi="Arial"/>
              </w:rPr>
              <w:t>Fornecimento E Instalação De PisoMonolíticoDrenante</w:t>
            </w:r>
          </w:p>
        </w:tc>
        <w:tc>
          <w:tcPr>
            <w:tcW w:w="1418" w:type="dxa"/>
            <w:tcBorders>
              <w:top w:val="nil"/>
              <w:left w:val="single" w:sz="4" w:space="0" w:color="auto"/>
              <w:bottom w:val="nil"/>
              <w:right w:val="single" w:sz="4" w:space="0" w:color="auto"/>
            </w:tcBorders>
            <w:vAlign w:val="center"/>
          </w:tcPr>
          <w:p w:rsidR="000B07D2" w:rsidRPr="00A17DB9" w:rsidRDefault="000B07D2" w:rsidP="000036B8">
            <w:pPr>
              <w:pStyle w:val="TableParagraph"/>
              <w:spacing w:line="234" w:lineRule="exact"/>
              <w:ind w:left="172"/>
              <w:rPr>
                <w:rFonts w:ascii="Arial" w:hAnsi="Arial"/>
              </w:rPr>
            </w:pPr>
            <w:r w:rsidRPr="00A17DB9">
              <w:rPr>
                <w:rFonts w:ascii="Arial" w:hAnsi="Arial"/>
              </w:rPr>
              <w:t>718,00</w:t>
            </w:r>
          </w:p>
        </w:tc>
        <w:tc>
          <w:tcPr>
            <w:tcW w:w="992" w:type="dxa"/>
            <w:tcBorders>
              <w:top w:val="nil"/>
              <w:left w:val="single" w:sz="4" w:space="0" w:color="auto"/>
              <w:bottom w:val="nil"/>
              <w:right w:val="single" w:sz="4" w:space="0" w:color="auto"/>
            </w:tcBorders>
            <w:vAlign w:val="center"/>
          </w:tcPr>
          <w:p w:rsidR="000B07D2" w:rsidRPr="00A17DB9" w:rsidRDefault="000B07D2" w:rsidP="000036B8">
            <w:pPr>
              <w:pStyle w:val="TableParagraph"/>
              <w:spacing w:line="234" w:lineRule="exact"/>
              <w:ind w:left="17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7"/>
              <w:jc w:val="right"/>
              <w:rPr>
                <w:rFonts w:ascii="Arial"/>
              </w:rPr>
            </w:pPr>
            <w:r w:rsidRPr="00A84683">
              <w:rPr>
                <w:rFonts w:ascii="Arial"/>
              </w:rPr>
              <w:t>50</w:t>
            </w:r>
          </w:p>
        </w:tc>
      </w:tr>
      <w:tr w:rsidR="000B07D2" w:rsidTr="000B07D2">
        <w:trPr>
          <w:trHeight w:val="546"/>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FP.01 - Gradil De Ferro Perfilado, TipoParqueSemMureta - Gp-5/Depave</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170,00</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8583E">
              <w:rPr>
                <w:rFonts w:ascii="Arial" w:hAnsi="Arial"/>
              </w:rPr>
              <w:t>m</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7"/>
              <w:jc w:val="right"/>
              <w:rPr>
                <w:rFonts w:ascii="Arial"/>
              </w:rPr>
            </w:pPr>
            <w:r w:rsidRPr="00A84683">
              <w:rPr>
                <w:rFonts w:ascii="Arial"/>
              </w:rPr>
              <w:t>50</w:t>
            </w:r>
          </w:p>
        </w:tc>
      </w:tr>
      <w:tr w:rsidR="000B07D2" w:rsidTr="000B07D2">
        <w:trPr>
          <w:trHeight w:val="427"/>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Fornecimento De EstruturaMetálica Para Cobertura</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13</w:t>
            </w:r>
            <w:r>
              <w:rPr>
                <w:rFonts w:ascii="Arial" w:hAnsi="Arial"/>
              </w:rPr>
              <w:t>.</w:t>
            </w:r>
            <w:r w:rsidRPr="00A8583E">
              <w:rPr>
                <w:rFonts w:ascii="Arial" w:hAnsi="Arial"/>
              </w:rPr>
              <w:t>200</w:t>
            </w:r>
            <w:r>
              <w:rPr>
                <w:rFonts w:ascii="Arial" w:hAnsi="Arial"/>
              </w:rPr>
              <w:t>,00</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8583E">
              <w:rPr>
                <w:rFonts w:ascii="Arial" w:hAnsi="Arial"/>
              </w:rPr>
              <w:t>kg</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right"/>
              <w:rPr>
                <w:rFonts w:ascii="Arial" w:hAnsi="Arial"/>
              </w:rPr>
            </w:pPr>
            <w:r w:rsidRPr="00A84683">
              <w:rPr>
                <w:rFonts w:ascii="Arial"/>
              </w:rPr>
              <w:t>50</w:t>
            </w:r>
          </w:p>
        </w:tc>
      </w:tr>
      <w:tr w:rsidR="000B07D2" w:rsidTr="000B07D2">
        <w:trPr>
          <w:trHeight w:val="533"/>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 xml:space="preserve">ColetorEmAlumínio Para Sistema De Aquecimento Solar  </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center"/>
              <w:rPr>
                <w:rFonts w:ascii="Arial" w:hAnsi="Arial"/>
              </w:rPr>
            </w:pPr>
            <w:r w:rsidRPr="00A84683">
              <w:rPr>
                <w:rFonts w:ascii="Arial" w:hAnsi="Arial"/>
              </w:rPr>
              <w:t>-</w:t>
            </w:r>
          </w:p>
        </w:tc>
      </w:tr>
      <w:tr w:rsidR="000B07D2" w:rsidTr="000B07D2">
        <w:trPr>
          <w:trHeight w:val="710"/>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Fornecimento E Montagem De EstruturaMetálica Vertical –Patinável</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7</w:t>
            </w:r>
            <w:r>
              <w:rPr>
                <w:rFonts w:ascii="Arial" w:hAnsi="Arial"/>
              </w:rPr>
              <w:t>.</w:t>
            </w:r>
            <w:r w:rsidRPr="00A8583E">
              <w:rPr>
                <w:rFonts w:ascii="Arial" w:hAnsi="Arial"/>
              </w:rPr>
              <w:t>392</w:t>
            </w:r>
            <w:r>
              <w:rPr>
                <w:rFonts w:ascii="Arial" w:hAnsi="Arial"/>
              </w:rPr>
              <w:t>,00</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8583E">
              <w:rPr>
                <w:rFonts w:ascii="Arial" w:hAnsi="Arial"/>
              </w:rPr>
              <w:t>kg</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right"/>
              <w:rPr>
                <w:rFonts w:ascii="Arial" w:hAnsi="Arial"/>
              </w:rPr>
            </w:pPr>
            <w:r w:rsidRPr="00A84683">
              <w:rPr>
                <w:rFonts w:ascii="Arial"/>
              </w:rPr>
              <w:t>50</w:t>
            </w:r>
          </w:p>
        </w:tc>
      </w:tr>
      <w:tr w:rsidR="000B07D2" w:rsidTr="000B07D2">
        <w:trPr>
          <w:trHeight w:val="834"/>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Telha Trapezoidal DuplaEmAçoGalvanizado - E= 0,8mm, Revestimento B, H=40mm - Pintada 1 Face - MioloEmPoliuretano E=30mm</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416</w:t>
            </w:r>
            <w:r>
              <w:rPr>
                <w:rFonts w:ascii="Arial" w:hAnsi="Arial"/>
              </w:rPr>
              <w:t>,00</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right"/>
              <w:rPr>
                <w:rFonts w:ascii="Arial" w:hAnsi="Arial"/>
              </w:rPr>
            </w:pPr>
            <w:r w:rsidRPr="00A84683">
              <w:rPr>
                <w:rFonts w:ascii="Arial"/>
              </w:rPr>
              <w:t>50</w:t>
            </w:r>
          </w:p>
        </w:tc>
      </w:tr>
      <w:tr w:rsidR="000B07D2" w:rsidTr="000B07D2">
        <w:trPr>
          <w:trHeight w:val="278"/>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PinturaProtetora Com Tinta A Base De Epóxi</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right"/>
              <w:rPr>
                <w:rFonts w:ascii="Arial" w:hAnsi="Arial"/>
              </w:rPr>
            </w:pPr>
            <w:r w:rsidRPr="00A84683">
              <w:rPr>
                <w:rFonts w:ascii="Arial" w:hAnsi="Arial"/>
              </w:rPr>
              <w:t>-</w:t>
            </w:r>
          </w:p>
        </w:tc>
      </w:tr>
      <w:tr w:rsidR="000B07D2" w:rsidTr="000B07D2">
        <w:trPr>
          <w:trHeight w:val="283"/>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LajeMistaTreliçada H-15cm Com Capeamento 4cm (19cm)</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416</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right"/>
              <w:rPr>
                <w:rFonts w:ascii="Arial" w:hAnsi="Arial"/>
              </w:rPr>
            </w:pPr>
            <w:r w:rsidRPr="00A84683">
              <w:rPr>
                <w:rFonts w:ascii="Arial"/>
              </w:rPr>
              <w:t>50</w:t>
            </w:r>
          </w:p>
        </w:tc>
      </w:tr>
      <w:tr w:rsidR="000B07D2" w:rsidTr="000B07D2">
        <w:trPr>
          <w:trHeight w:val="542"/>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PisoCerâmicoEsmaltado (Pei-5) - Assentado Com ArgamassaComum</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480,50</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right"/>
              <w:rPr>
                <w:rFonts w:ascii="Arial" w:hAnsi="Arial"/>
              </w:rPr>
            </w:pPr>
            <w:r w:rsidRPr="00A84683">
              <w:rPr>
                <w:rFonts w:ascii="Arial"/>
              </w:rPr>
              <w:t>50</w:t>
            </w:r>
          </w:p>
        </w:tc>
      </w:tr>
      <w:tr w:rsidR="000B07D2" w:rsidTr="000B07D2">
        <w:trPr>
          <w:trHeight w:val="422"/>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TintaAcrílica - Reboco Com Massa Corrida</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1979,24</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right"/>
              <w:rPr>
                <w:rFonts w:ascii="Arial" w:hAnsi="Arial"/>
              </w:rPr>
            </w:pPr>
            <w:r w:rsidRPr="00A84683">
              <w:rPr>
                <w:rFonts w:ascii="Arial"/>
              </w:rPr>
              <w:t>50</w:t>
            </w:r>
          </w:p>
        </w:tc>
      </w:tr>
      <w:tr w:rsidR="000B07D2" w:rsidTr="000B07D2">
        <w:trPr>
          <w:trHeight w:val="428"/>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Fornecimento e instalação de painelem ACM</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center"/>
              <w:rPr>
                <w:rFonts w:ascii="Arial" w:hAnsi="Arial"/>
              </w:rPr>
            </w:pPr>
            <w:r w:rsidRPr="00A84683">
              <w:rPr>
                <w:rFonts w:ascii="Arial" w:hAnsi="Arial"/>
              </w:rPr>
              <w:t>-</w:t>
            </w:r>
          </w:p>
        </w:tc>
      </w:tr>
      <w:tr w:rsidR="000B07D2" w:rsidTr="000B07D2">
        <w:trPr>
          <w:trHeight w:val="393"/>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PisoEstruturalEmConcretoArmado - 7cm</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718</w:t>
            </w:r>
            <w:r>
              <w:rPr>
                <w:rFonts w:ascii="Arial" w:hAnsi="Arial"/>
              </w:rPr>
              <w:t>,00</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right"/>
              <w:rPr>
                <w:rFonts w:ascii="Arial" w:hAnsi="Arial"/>
              </w:rPr>
            </w:pPr>
            <w:r w:rsidRPr="00A84683">
              <w:rPr>
                <w:rFonts w:ascii="Arial"/>
              </w:rPr>
              <w:t>50</w:t>
            </w:r>
          </w:p>
        </w:tc>
      </w:tr>
      <w:tr w:rsidR="000B07D2" w:rsidTr="000B07D2">
        <w:trPr>
          <w:trHeight w:val="285"/>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Fornecimento De EstruturaMetálica Para Cobertura</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3</w:t>
            </w:r>
            <w:r>
              <w:rPr>
                <w:rFonts w:ascii="Arial" w:hAnsi="Arial"/>
              </w:rPr>
              <w:t>.</w:t>
            </w:r>
            <w:r w:rsidRPr="00A8583E">
              <w:rPr>
                <w:rFonts w:ascii="Arial" w:hAnsi="Arial"/>
              </w:rPr>
              <w:t>328</w:t>
            </w:r>
            <w:r>
              <w:rPr>
                <w:rFonts w:ascii="Arial" w:hAnsi="Arial"/>
              </w:rPr>
              <w:t>,00</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8583E">
              <w:rPr>
                <w:rFonts w:ascii="Arial" w:hAnsi="Arial"/>
              </w:rPr>
              <w:t>kg</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right"/>
              <w:rPr>
                <w:rFonts w:ascii="Arial" w:hAnsi="Arial"/>
              </w:rPr>
            </w:pPr>
            <w:r w:rsidRPr="00A84683">
              <w:rPr>
                <w:rFonts w:ascii="Arial"/>
              </w:rPr>
              <w:t>50</w:t>
            </w:r>
          </w:p>
        </w:tc>
      </w:tr>
      <w:tr w:rsidR="000B07D2" w:rsidTr="000B07D2">
        <w:trPr>
          <w:trHeight w:val="274"/>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Cf.13 - CaixilhoEmPerfil De Chapa Dobrada – Basculante</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42,50</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0036B8">
            <w:pPr>
              <w:pStyle w:val="TableParagraph"/>
              <w:spacing w:line="234" w:lineRule="exact"/>
              <w:ind w:left="172"/>
              <w:jc w:val="right"/>
              <w:rPr>
                <w:rFonts w:ascii="Arial" w:hAnsi="Arial"/>
              </w:rPr>
            </w:pPr>
            <w:r w:rsidRPr="00A84683">
              <w:rPr>
                <w:rFonts w:ascii="Arial"/>
              </w:rPr>
              <w:t>50</w:t>
            </w:r>
          </w:p>
        </w:tc>
      </w:tr>
      <w:tr w:rsidR="000B07D2" w:rsidTr="000B07D2">
        <w:trPr>
          <w:trHeight w:val="421"/>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Grupogerador</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jc w:val="center"/>
              <w:rPr>
                <w:rFonts w:ascii="Arial" w:hAnsi="Arial"/>
              </w:rPr>
            </w:pPr>
            <w:r w:rsidRPr="00A8583E">
              <w:rPr>
                <w:rFonts w:ascii="Arial" w:hAnsi="Arial"/>
              </w:rPr>
              <w:t>-</w:t>
            </w:r>
          </w:p>
        </w:tc>
      </w:tr>
      <w:tr w:rsidR="000B07D2" w:rsidTr="000B07D2">
        <w:trPr>
          <w:trHeight w:val="412"/>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ElevadorElétricoSem Casa De Máquinas - 2 Paradas</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jc w:val="center"/>
              <w:rPr>
                <w:rFonts w:ascii="Arial" w:hAnsi="Arial"/>
              </w:rPr>
            </w:pPr>
            <w:r w:rsidRPr="00A8583E">
              <w:rPr>
                <w:rFonts w:ascii="Arial" w:hAnsi="Arial"/>
              </w:rPr>
              <w:t>-</w:t>
            </w:r>
          </w:p>
        </w:tc>
      </w:tr>
      <w:tr w:rsidR="000B07D2" w:rsidTr="000B07D2">
        <w:trPr>
          <w:trHeight w:val="404"/>
        </w:trPr>
        <w:tc>
          <w:tcPr>
            <w:tcW w:w="6125"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Elaboração de projetoexecutivo de instalaçõeselétricas</w:t>
            </w:r>
          </w:p>
        </w:tc>
        <w:tc>
          <w:tcPr>
            <w:tcW w:w="1418"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583E" w:rsidRDefault="000B07D2" w:rsidP="000036B8">
            <w:pPr>
              <w:pStyle w:val="TableParagraph"/>
              <w:spacing w:line="234" w:lineRule="exact"/>
              <w:ind w:left="172"/>
              <w:jc w:val="center"/>
              <w:rPr>
                <w:rFonts w:ascii="Arial" w:hAnsi="Arial"/>
              </w:rPr>
            </w:pPr>
            <w:r w:rsidRPr="00A8583E">
              <w:rPr>
                <w:rFonts w:ascii="Arial" w:hAnsi="Arial"/>
              </w:rPr>
              <w:t>-</w:t>
            </w:r>
          </w:p>
        </w:tc>
      </w:tr>
      <w:tr w:rsidR="000B07D2" w:rsidTr="000B07D2">
        <w:trPr>
          <w:trHeight w:val="283"/>
        </w:trPr>
        <w:tc>
          <w:tcPr>
            <w:tcW w:w="6125" w:type="dxa"/>
            <w:tcBorders>
              <w:top w:val="nil"/>
              <w:left w:val="single" w:sz="4" w:space="0" w:color="auto"/>
              <w:bottom w:val="single" w:sz="4" w:space="0" w:color="auto"/>
              <w:right w:val="single" w:sz="4" w:space="0" w:color="auto"/>
            </w:tcBorders>
            <w:vAlign w:val="center"/>
          </w:tcPr>
          <w:p w:rsidR="000B07D2" w:rsidRPr="00A8583E" w:rsidRDefault="000B07D2" w:rsidP="000036B8">
            <w:pPr>
              <w:pStyle w:val="TableParagraph"/>
              <w:spacing w:line="234" w:lineRule="exact"/>
              <w:ind w:left="172"/>
              <w:rPr>
                <w:rFonts w:ascii="Arial" w:hAnsi="Arial"/>
              </w:rPr>
            </w:pPr>
            <w:r w:rsidRPr="00A8583E">
              <w:rPr>
                <w:rFonts w:ascii="Arial" w:hAnsi="Arial"/>
              </w:rPr>
              <w:t>Execução de paisagismo</w:t>
            </w:r>
          </w:p>
        </w:tc>
        <w:tc>
          <w:tcPr>
            <w:tcW w:w="1418" w:type="dxa"/>
            <w:tcBorders>
              <w:top w:val="nil"/>
              <w:left w:val="single" w:sz="4" w:space="0" w:color="auto"/>
              <w:bottom w:val="single" w:sz="4" w:space="0" w:color="auto"/>
              <w:right w:val="single" w:sz="4" w:space="0" w:color="auto"/>
            </w:tcBorders>
            <w:vAlign w:val="center"/>
          </w:tcPr>
          <w:p w:rsidR="000B07D2" w:rsidRPr="00A8583E" w:rsidRDefault="000B07D2" w:rsidP="000036B8">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single" w:sz="4" w:space="0" w:color="auto"/>
              <w:right w:val="single" w:sz="4" w:space="0" w:color="auto"/>
            </w:tcBorders>
            <w:vAlign w:val="center"/>
          </w:tcPr>
          <w:p w:rsidR="000B07D2" w:rsidRPr="00A8583E" w:rsidRDefault="000B07D2" w:rsidP="000036B8">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single" w:sz="4" w:space="0" w:color="auto"/>
              <w:right w:val="single" w:sz="4" w:space="0" w:color="auto"/>
            </w:tcBorders>
            <w:vAlign w:val="center"/>
          </w:tcPr>
          <w:p w:rsidR="000B07D2" w:rsidRPr="00A8583E" w:rsidRDefault="000B07D2" w:rsidP="000036B8">
            <w:pPr>
              <w:pStyle w:val="TableParagraph"/>
              <w:spacing w:line="234" w:lineRule="exact"/>
              <w:ind w:left="172"/>
              <w:jc w:val="center"/>
              <w:rPr>
                <w:rFonts w:ascii="Arial" w:hAnsi="Arial"/>
              </w:rPr>
            </w:pPr>
            <w:r w:rsidRPr="00A8583E">
              <w:rPr>
                <w:rFonts w:ascii="Arial" w:hAnsi="Arial"/>
              </w:rPr>
              <w:t>-</w:t>
            </w:r>
          </w:p>
        </w:tc>
      </w:tr>
    </w:tbl>
    <w:p w:rsidR="000B07D2" w:rsidRDefault="000B07D2" w:rsidP="00974F1C">
      <w:pPr>
        <w:spacing w:before="100" w:beforeAutospacing="1" w:after="100" w:afterAutospacing="1" w:line="240" w:lineRule="auto"/>
        <w:jc w:val="both"/>
        <w:rPr>
          <w:rFonts w:ascii="Arial" w:hAnsi="Arial" w:cs="Arial"/>
          <w:b/>
          <w:sz w:val="24"/>
          <w:szCs w:val="24"/>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1"/>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312BB5" w:rsidRPr="00AE5A31">
        <w:rPr>
          <w:rFonts w:ascii="Arial" w:hAnsi="Arial" w:cs="Arial"/>
          <w:sz w:val="24"/>
          <w:szCs w:val="24"/>
        </w:rPr>
        <w:t>memorial descritivo</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D30CF7" w:rsidRPr="00AE5A31" w:rsidRDefault="00D30CF7" w:rsidP="00CB4B5F">
      <w:pPr>
        <w:spacing w:before="240" w:after="120"/>
        <w:rPr>
          <w:rFonts w:ascii="Arial" w:hAnsi="Arial" w:cs="Arial"/>
          <w:b/>
          <w:bCs/>
          <w:sz w:val="24"/>
          <w:szCs w:val="24"/>
        </w:rPr>
      </w:pP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w:t>
      </w:r>
      <w:r w:rsidRPr="00AE5A31">
        <w:rPr>
          <w:rFonts w:ascii="Arial" w:hAnsi="Arial" w:cs="Arial"/>
          <w:sz w:val="24"/>
          <w:szCs w:val="24"/>
        </w:rPr>
        <w:lastRenderedPageBreak/>
        <w:t xml:space="preserve">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 xml:space="preserve">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w:t>
      </w:r>
      <w:r w:rsidRPr="00AE5A31">
        <w:rPr>
          <w:rFonts w:ascii="Arial" w:hAnsi="Arial" w:cs="Arial"/>
          <w:sz w:val="24"/>
          <w:szCs w:val="24"/>
        </w:rPr>
        <w:lastRenderedPageBreak/>
        <w:t>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lastRenderedPageBreak/>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 xml:space="preserve">do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  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lastRenderedPageBreak/>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xml:space="preserve">, observados os valores constantes da Tabela de </w:t>
      </w:r>
      <w:r w:rsidRPr="00AE5A31">
        <w:rPr>
          <w:rFonts w:ascii="Arial" w:hAnsi="Arial" w:cs="Arial"/>
          <w:sz w:val="24"/>
          <w:szCs w:val="24"/>
        </w:rPr>
        <w:lastRenderedPageBreak/>
        <w:t>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9C0161" w:rsidRDefault="009C0161" w:rsidP="006F322A">
      <w:pPr>
        <w:tabs>
          <w:tab w:val="left" w:pos="720"/>
        </w:tabs>
        <w:jc w:val="both"/>
        <w:rPr>
          <w:rFonts w:ascii="Arial" w:hAnsi="Arial" w:cs="Arial"/>
          <w:sz w:val="24"/>
          <w:szCs w:val="24"/>
        </w:rPr>
      </w:pPr>
    </w:p>
    <w:p w:rsidR="000B07D2" w:rsidRDefault="000B07D2" w:rsidP="000B07D2">
      <w:pPr>
        <w:ind w:left="370"/>
        <w:jc w:val="both"/>
        <w:rPr>
          <w:rFonts w:ascii="Arial" w:hAnsi="Arial" w:cs="Arial"/>
          <w:b/>
          <w:bCs/>
          <w:sz w:val="24"/>
          <w:szCs w:val="24"/>
        </w:rPr>
      </w:pPr>
      <w:r w:rsidRPr="000B07D2">
        <w:rPr>
          <w:rFonts w:ascii="Arial" w:hAnsi="Arial" w:cs="Arial"/>
          <w:b/>
          <w:bCs/>
          <w:sz w:val="24"/>
          <w:szCs w:val="24"/>
        </w:rPr>
        <w:t xml:space="preserve">VALOR DO ORÇAMENTO DE CUSTOS BÁSICOS: R$ 10.982.014,16 </w:t>
      </w:r>
      <w:r>
        <w:rPr>
          <w:rFonts w:ascii="Arial" w:hAnsi="Arial" w:cs="Arial"/>
          <w:b/>
          <w:bCs/>
          <w:sz w:val="24"/>
          <w:szCs w:val="24"/>
        </w:rPr>
        <w:t xml:space="preserve">(dez milhões novecentos e oitenta e dois mil quatorze reais e dezesseis centavos); </w:t>
      </w:r>
    </w:p>
    <w:p w:rsidR="000B07D2" w:rsidRDefault="000B07D2" w:rsidP="000B07D2">
      <w:pPr>
        <w:ind w:left="370"/>
        <w:jc w:val="both"/>
        <w:rPr>
          <w:rFonts w:ascii="Arial" w:hAnsi="Arial" w:cs="Arial"/>
          <w:b/>
          <w:bCs/>
          <w:sz w:val="24"/>
          <w:szCs w:val="24"/>
        </w:rPr>
      </w:pPr>
      <w:r w:rsidRPr="000B07D2">
        <w:rPr>
          <w:rFonts w:ascii="Arial" w:hAnsi="Arial" w:cs="Arial"/>
          <w:b/>
          <w:bCs/>
          <w:sz w:val="24"/>
          <w:szCs w:val="24"/>
        </w:rPr>
        <w:t xml:space="preserve">BENEFÍCIOS E DESPESAS INDIRETAS (BDI) de 20,11%: R$ 2.208.483,05 </w:t>
      </w:r>
      <w:r>
        <w:rPr>
          <w:rFonts w:ascii="Arial" w:hAnsi="Arial" w:cs="Arial"/>
          <w:b/>
          <w:bCs/>
          <w:sz w:val="24"/>
          <w:szCs w:val="24"/>
        </w:rPr>
        <w:t>(dois milhões duzentos e oito mil quatrocentos e oitenta e três reais e cinco centavos);</w:t>
      </w:r>
    </w:p>
    <w:p w:rsidR="000B07D2" w:rsidRDefault="000B07D2" w:rsidP="000B07D2">
      <w:pPr>
        <w:ind w:left="370"/>
        <w:jc w:val="both"/>
        <w:rPr>
          <w:rFonts w:ascii="Arial" w:hAnsi="Arial" w:cs="Arial"/>
          <w:b/>
          <w:bCs/>
          <w:sz w:val="24"/>
          <w:szCs w:val="24"/>
        </w:rPr>
      </w:pPr>
    </w:p>
    <w:p w:rsidR="000B07D2" w:rsidRDefault="000B07D2" w:rsidP="000B07D2">
      <w:pPr>
        <w:ind w:left="370"/>
        <w:jc w:val="both"/>
        <w:rPr>
          <w:rFonts w:ascii="Arial" w:hAnsi="Arial" w:cs="Arial"/>
          <w:b/>
          <w:bCs/>
          <w:sz w:val="24"/>
          <w:szCs w:val="24"/>
        </w:rPr>
      </w:pPr>
      <w:r w:rsidRPr="000B07D2">
        <w:rPr>
          <w:rFonts w:ascii="Arial" w:hAnsi="Arial" w:cs="Arial"/>
          <w:b/>
          <w:bCs/>
          <w:sz w:val="24"/>
          <w:szCs w:val="24"/>
        </w:rPr>
        <w:t>VALOR TOTAL DO ORÇAMENTO: R$ 13.190.497,21</w:t>
      </w:r>
      <w:r>
        <w:rPr>
          <w:rFonts w:ascii="Arial" w:hAnsi="Arial" w:cs="Arial"/>
          <w:b/>
          <w:bCs/>
          <w:sz w:val="24"/>
          <w:szCs w:val="24"/>
        </w:rPr>
        <w:t xml:space="preserve"> (treze milhões cento e noventa mil quatrocentos e noventa e sete reais e vinte e um centavos).</w:t>
      </w:r>
    </w:p>
    <w:p w:rsidR="000B07D2" w:rsidRPr="000B07D2" w:rsidRDefault="000B07D2"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4048B2">
        <w:rPr>
          <w:rFonts w:ascii="Arial" w:hAnsi="Arial" w:cs="Arial"/>
          <w:color w:val="000000" w:themeColor="text1"/>
          <w:sz w:val="24"/>
          <w:szCs w:val="24"/>
        </w:rPr>
        <w:t>nº</w:t>
      </w:r>
      <w:r w:rsidR="00251B1A" w:rsidRPr="004048B2">
        <w:rPr>
          <w:rFonts w:ascii="Arial" w:hAnsi="Arial" w:cs="Arial"/>
          <w:b/>
          <w:color w:val="000000" w:themeColor="text1"/>
          <w:sz w:val="24"/>
          <w:szCs w:val="24"/>
        </w:rPr>
        <w:t>19.10.27.812.3017.3.512.4.4.90.39.00-00</w:t>
      </w:r>
      <w:r w:rsidR="004048B2" w:rsidRPr="004048B2">
        <w:rPr>
          <w:rFonts w:ascii="Arial" w:hAnsi="Arial" w:cs="Arial"/>
          <w:b/>
          <w:color w:val="000000" w:themeColor="text1"/>
          <w:sz w:val="24"/>
          <w:szCs w:val="24"/>
        </w:rPr>
        <w:t>.1.500.900.1</w:t>
      </w:r>
      <w:r w:rsidR="00022DCA" w:rsidRPr="00AE5A31">
        <w:rPr>
          <w:rFonts w:ascii="Arial" w:hAnsi="Arial" w:cs="Arial"/>
          <w:sz w:val="24"/>
          <w:szCs w:val="24"/>
        </w:rPr>
        <w:t>constan</w:t>
      </w:r>
      <w:r w:rsidR="000B07D2">
        <w:rPr>
          <w:rFonts w:ascii="Arial" w:hAnsi="Arial" w:cs="Arial"/>
          <w:sz w:val="24"/>
          <w:szCs w:val="24"/>
        </w:rPr>
        <w:t>te da Nota de Reserva nº. 58.469</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lastRenderedPageBreak/>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lastRenderedPageBreak/>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 xml:space="preserve">representará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lastRenderedPageBreak/>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w:t>
      </w:r>
      <w:r w:rsidRPr="00AE5A31">
        <w:rPr>
          <w:rFonts w:ascii="Arial" w:hAnsi="Arial" w:cs="Arial"/>
          <w:sz w:val="24"/>
          <w:szCs w:val="24"/>
        </w:rPr>
        <w:lastRenderedPageBreak/>
        <w:t xml:space="preserve">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w:t>
      </w:r>
      <w:r w:rsidRPr="00AE5A31">
        <w:rPr>
          <w:rFonts w:ascii="Arial" w:hAnsi="Arial" w:cs="Arial"/>
          <w:sz w:val="24"/>
          <w:szCs w:val="24"/>
        </w:rPr>
        <w:lastRenderedPageBreak/>
        <w:t xml:space="preserve">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lastRenderedPageBreak/>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B5A56"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9B5A56" w:rsidRPr="009B5A56" w:rsidRDefault="009B5A56" w:rsidP="009B5A56">
      <w:pPr>
        <w:jc w:val="both"/>
        <w:rPr>
          <w:rFonts w:ascii="Arial" w:hAnsi="Arial" w:cs="Arial"/>
          <w:sz w:val="24"/>
          <w:szCs w:val="24"/>
        </w:rPr>
      </w:pPr>
      <w:r>
        <w:rPr>
          <w:rFonts w:ascii="Arial" w:hAnsi="Arial" w:cs="Arial"/>
          <w:b/>
          <w:sz w:val="24"/>
          <w:szCs w:val="24"/>
        </w:rPr>
        <w:t>17.21.</w:t>
      </w:r>
      <w:r w:rsidRPr="009B5A56">
        <w:rPr>
          <w:rFonts w:ascii="Arial" w:hAnsi="Arial" w:cs="Arial"/>
          <w:sz w:val="24"/>
          <w:szCs w:val="24"/>
        </w:rPr>
        <w:t xml:space="preserve"> Os documentos deverão ter suas folhas </w:t>
      </w:r>
      <w:r w:rsidRPr="009B5A56">
        <w:rPr>
          <w:rFonts w:ascii="Arial" w:hAnsi="Arial" w:cs="Arial"/>
          <w:b/>
          <w:sz w:val="24"/>
          <w:szCs w:val="24"/>
        </w:rPr>
        <w:t>NUMERADAS SEQUENCIALMENTE</w:t>
      </w:r>
      <w:r w:rsidRPr="009B5A56">
        <w:rPr>
          <w:rFonts w:ascii="Arial" w:hAnsi="Arial" w:cs="Arial"/>
          <w:sz w:val="24"/>
          <w:szCs w:val="24"/>
        </w:rPr>
        <w:t xml:space="preserve">, na ordem estabelecida neste Editala fim de permitir maior rapidez durante a conferência e exame correspondente e apresentados preferencialmente em grampo trilho (romeu e julieta).   </w:t>
      </w:r>
    </w:p>
    <w:p w:rsidR="009B5A56" w:rsidRDefault="009B5A56" w:rsidP="009B5A56">
      <w:pPr>
        <w:jc w:val="both"/>
        <w:rPr>
          <w:rFonts w:ascii="Arial" w:hAnsi="Arial" w:cs="Arial"/>
          <w:sz w:val="24"/>
          <w:szCs w:val="24"/>
        </w:rPr>
      </w:pPr>
      <w:r>
        <w:rPr>
          <w:rFonts w:ascii="Arial" w:hAnsi="Arial" w:cs="Arial"/>
          <w:b/>
          <w:sz w:val="24"/>
          <w:szCs w:val="24"/>
        </w:rPr>
        <w:t xml:space="preserve">17.22. </w:t>
      </w:r>
      <w:r w:rsidRPr="009B5A56">
        <w:rPr>
          <w:rFonts w:ascii="Arial" w:hAnsi="Arial" w:cs="Arial"/>
          <w:sz w:val="24"/>
          <w:szCs w:val="24"/>
        </w:rPr>
        <w:t xml:space="preserve">Todos os documentos atinentes a proposta e a habilitação deverão ser apresentados em </w:t>
      </w:r>
      <w:r w:rsidRPr="009B5A56">
        <w:rPr>
          <w:rFonts w:ascii="Arial" w:hAnsi="Arial" w:cs="Arial"/>
          <w:b/>
          <w:sz w:val="24"/>
          <w:szCs w:val="24"/>
        </w:rPr>
        <w:t>mídia digital (pen drive)</w:t>
      </w:r>
      <w:r w:rsidRPr="009B5A56">
        <w:rPr>
          <w:rFonts w:ascii="Arial" w:hAnsi="Arial" w:cs="Arial"/>
          <w:sz w:val="24"/>
          <w:szCs w:val="24"/>
        </w:rPr>
        <w:t xml:space="preserve"> na mesma ordem dos documentos físicos. Em caso de divergência entre documento e físico e digital será considerado o físico.</w:t>
      </w:r>
    </w:p>
    <w:p w:rsidR="009B5A56" w:rsidRDefault="009B5A56" w:rsidP="009B5A56">
      <w:pPr>
        <w:jc w:val="both"/>
        <w:rPr>
          <w:rFonts w:ascii="Arial" w:hAnsi="Arial" w:cs="Arial"/>
          <w:sz w:val="24"/>
          <w:szCs w:val="24"/>
        </w:rPr>
      </w:pPr>
      <w:r>
        <w:rPr>
          <w:rFonts w:ascii="Arial" w:hAnsi="Arial" w:cs="Arial"/>
          <w:b/>
          <w:sz w:val="24"/>
          <w:szCs w:val="24"/>
        </w:rPr>
        <w:t>17.23.</w:t>
      </w:r>
      <w:r w:rsidRPr="009B5A56">
        <w:rPr>
          <w:rFonts w:ascii="Arial" w:hAnsi="Arial" w:cs="Arial"/>
          <w:sz w:val="24"/>
          <w:szCs w:val="24"/>
        </w:rPr>
        <w:t xml:space="preserve"> Deverão ser sinalizados os itens que comprovem a capacidade técnica das licitantes com </w:t>
      </w:r>
      <w:r w:rsidRPr="009B5A56">
        <w:rPr>
          <w:rFonts w:ascii="Arial" w:hAnsi="Arial" w:cs="Arial"/>
          <w:b/>
          <w:sz w:val="24"/>
          <w:szCs w:val="24"/>
        </w:rPr>
        <w:t>CANETA HIDROGRÁFICA</w:t>
      </w:r>
      <w:r w:rsidRPr="009B5A56">
        <w:rPr>
          <w:rFonts w:ascii="Arial" w:hAnsi="Arial" w:cs="Arial"/>
          <w:sz w:val="24"/>
          <w:szCs w:val="24"/>
        </w:rPr>
        <w:t>no Certificado de Acervo Técnico – CAT apresentado pelas empresas.</w:t>
      </w:r>
    </w:p>
    <w:p w:rsidR="009B5A56" w:rsidRDefault="009B5A56" w:rsidP="00B21C0D">
      <w:pPr>
        <w:jc w:val="both"/>
        <w:rPr>
          <w:rFonts w:ascii="Arial" w:hAnsi="Arial" w:cs="Arial"/>
          <w:sz w:val="24"/>
          <w:szCs w:val="24"/>
        </w:rPr>
      </w:pPr>
    </w:p>
    <w:p w:rsidR="009B5A56" w:rsidRPr="00AE5A31" w:rsidRDefault="009B5A56" w:rsidP="00B21C0D">
      <w:pPr>
        <w:jc w:val="both"/>
        <w:rPr>
          <w:rFonts w:ascii="Arial" w:hAnsi="Arial" w:cs="Arial"/>
          <w:sz w:val="24"/>
          <w:szCs w:val="24"/>
        </w:rPr>
      </w:pPr>
    </w:p>
    <w:p w:rsidR="00A2267F" w:rsidRPr="00AE5A31" w:rsidRDefault="009B5A56" w:rsidP="00B21C0D">
      <w:pPr>
        <w:jc w:val="both"/>
        <w:rPr>
          <w:rFonts w:ascii="Arial" w:hAnsi="Arial" w:cs="Arial"/>
          <w:b/>
          <w:sz w:val="24"/>
          <w:szCs w:val="24"/>
        </w:rPr>
      </w:pPr>
      <w:r>
        <w:rPr>
          <w:rFonts w:ascii="Arial" w:hAnsi="Arial" w:cs="Arial"/>
          <w:b/>
          <w:sz w:val="24"/>
          <w:szCs w:val="24"/>
        </w:rPr>
        <w:lastRenderedPageBreak/>
        <w:t>17.24</w:t>
      </w:r>
      <w:r w:rsidR="00A2267F" w:rsidRPr="00AE5A31">
        <w:rPr>
          <w:rFonts w:ascii="Arial" w:hAnsi="Arial" w:cs="Arial"/>
          <w:b/>
          <w:sz w:val="24"/>
          <w:szCs w:val="24"/>
        </w:rPr>
        <w:t xml:space="preserve">. </w:t>
      </w:r>
      <w:r w:rsidR="00A2267F"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B5A56">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9B5A56">
        <w:rPr>
          <w:rFonts w:ascii="Arial" w:hAnsi="Arial" w:cs="Arial"/>
          <w:color w:val="000000" w:themeColor="text1"/>
          <w:sz w:val="24"/>
          <w:szCs w:val="24"/>
        </w:rPr>
        <w:t>26</w:t>
      </w:r>
      <w:r w:rsidR="00111813" w:rsidRPr="00383FE3">
        <w:rPr>
          <w:rFonts w:ascii="Arial" w:hAnsi="Arial" w:cs="Arial"/>
          <w:color w:val="000000" w:themeColor="text1"/>
          <w:sz w:val="24"/>
          <w:szCs w:val="24"/>
        </w:rPr>
        <w:t>de</w:t>
      </w:r>
      <w:r w:rsidR="009B5A56">
        <w:rPr>
          <w:rFonts w:ascii="Arial" w:hAnsi="Arial" w:cs="Arial"/>
          <w:color w:val="000000" w:themeColor="text1"/>
          <w:sz w:val="24"/>
          <w:szCs w:val="24"/>
        </w:rPr>
        <w:t>setembro</w:t>
      </w:r>
      <w:r w:rsidR="00111813" w:rsidRPr="00383FE3">
        <w:rPr>
          <w:rFonts w:ascii="Arial" w:hAnsi="Arial" w:cs="Arial"/>
          <w:color w:val="000000" w:themeColor="text1"/>
          <w:sz w:val="24"/>
          <w:szCs w:val="24"/>
        </w:rPr>
        <w:t>de</w:t>
      </w:r>
      <w:r w:rsidRPr="00383FE3">
        <w:rPr>
          <w:rFonts w:ascii="Arial" w:hAnsi="Arial" w:cs="Arial"/>
          <w:color w:val="000000" w:themeColor="text1"/>
          <w:sz w:val="24"/>
          <w:szCs w:val="24"/>
        </w:rPr>
        <w:t>20</w:t>
      </w:r>
      <w:r w:rsidR="005D2025" w:rsidRPr="00383FE3">
        <w:rPr>
          <w:rFonts w:ascii="Arial" w:hAnsi="Arial" w:cs="Arial"/>
          <w:color w:val="000000" w:themeColor="text1"/>
          <w:sz w:val="24"/>
          <w:szCs w:val="24"/>
        </w:rPr>
        <w:t>23</w:t>
      </w:r>
      <w:r w:rsidR="00B86A6E" w:rsidRPr="00383FE3">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CF0EFC" w:rsidRDefault="00CF0EFC" w:rsidP="00022DCA">
      <w:pPr>
        <w:rPr>
          <w:rFonts w:ascii="Arial" w:hAnsi="Arial" w:cs="Arial"/>
          <w:b/>
          <w:color w:val="000000" w:themeColor="text1"/>
          <w:sz w:val="24"/>
          <w:szCs w:val="24"/>
        </w:rPr>
      </w:pPr>
    </w:p>
    <w:p w:rsidR="000D35F9" w:rsidRDefault="000D35F9"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4048B2" w:rsidRPr="004048B2" w:rsidRDefault="005F1EE4" w:rsidP="000B07D2">
      <w:pPr>
        <w:spacing w:after="13" w:line="248" w:lineRule="auto"/>
        <w:jc w:val="both"/>
        <w:rPr>
          <w:rFonts w:ascii="Arial" w:hAnsi="Arial" w:cs="Arial"/>
          <w:b/>
          <w:sz w:val="24"/>
          <w:szCs w:val="24"/>
        </w:rPr>
      </w:pPr>
      <w:r w:rsidRPr="00AE5A31">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xml:space="preserve">, de acordo com despacho homologatório exarado às fls. ____ do processo administrativo </w:t>
      </w:r>
      <w:r w:rsidRPr="00AE5A31">
        <w:rPr>
          <w:rFonts w:ascii="Arial" w:hAnsi="Arial" w:cs="Arial"/>
          <w:sz w:val="24"/>
          <w:szCs w:val="24"/>
        </w:rPr>
        <w:lastRenderedPageBreak/>
        <w:t>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Constitui objeto deste a</w:t>
      </w:r>
      <w:r w:rsidR="0000498A">
        <w:rPr>
          <w:rFonts w:ascii="Arial" w:hAnsi="Arial" w:cs="Arial"/>
          <w:sz w:val="24"/>
          <w:szCs w:val="24"/>
        </w:rPr>
        <w:t>CONTRATAÇÃO DE EMPRESA ESPECIALIZADA DE ENGENHARIA PARA REVITALIZAÇÃO DE ESPAÇO PUBLICO MUNICIPAL, LOCALIZADO NA PRAÇA NAMI JAFET, 45 – IPIRANGA - SÃO PAULO – SP.</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00498A">
        <w:rPr>
          <w:rFonts w:ascii="Arial" w:hAnsi="Arial" w:cs="Arial"/>
          <w:color w:val="000000" w:themeColor="text1"/>
          <w:sz w:val="24"/>
          <w:szCs w:val="24"/>
        </w:rPr>
        <w:t>03/SEME/2023</w:t>
      </w:r>
      <w:r w:rsidR="00B8596A" w:rsidRPr="005D2025">
        <w:rPr>
          <w:rFonts w:ascii="Arial" w:hAnsi="Arial" w:cs="Arial"/>
          <w:sz w:val="24"/>
          <w:szCs w:val="24"/>
        </w:rPr>
        <w:t xml:space="preserve">, </w:t>
      </w:r>
      <w:r w:rsidR="00E82B63" w:rsidRPr="005D2025">
        <w:rPr>
          <w:rFonts w:ascii="Arial" w:hAnsi="Arial" w:cs="Arial"/>
          <w:sz w:val="24"/>
          <w:szCs w:val="24"/>
        </w:rPr>
        <w:t>Memorial Descritivo</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xml:space="preserve">, e o primeiro reajuste econômico dar-se-á 12 (doze)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lastRenderedPageBreak/>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1C0FDA">
        <w:rPr>
          <w:rFonts w:ascii="Arial" w:hAnsi="Arial" w:cs="Arial"/>
          <w:color w:val="FF0000"/>
          <w:sz w:val="24"/>
          <w:szCs w:val="24"/>
        </w:rPr>
        <w:t>18</w:t>
      </w:r>
      <w:r w:rsidRPr="001C0FDA">
        <w:rPr>
          <w:rFonts w:ascii="Arial" w:hAnsi="Arial" w:cs="Arial"/>
          <w:color w:val="FF0000"/>
          <w:sz w:val="24"/>
          <w:szCs w:val="24"/>
        </w:rPr>
        <w:t xml:space="preserve"> (d</w:t>
      </w:r>
      <w:r w:rsidR="001B69CF" w:rsidRPr="001C0FDA">
        <w:rPr>
          <w:rFonts w:ascii="Arial" w:hAnsi="Arial" w:cs="Arial"/>
          <w:color w:val="FF0000"/>
          <w:sz w:val="24"/>
          <w:szCs w:val="24"/>
        </w:rPr>
        <w:t>ezoito</w:t>
      </w:r>
      <w:r w:rsidRPr="001C0FDA">
        <w:rPr>
          <w:rFonts w:ascii="Arial" w:hAnsi="Arial" w:cs="Arial"/>
          <w:color w:val="FF0000"/>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lastRenderedPageBreak/>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4048B2" w:rsidRPr="004048B2" w:rsidRDefault="005D2025" w:rsidP="000B07D2">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5D2025" w:rsidRPr="004048B2" w:rsidRDefault="005D2025" w:rsidP="005D2025">
      <w:pPr>
        <w:spacing w:line="288" w:lineRule="auto"/>
        <w:ind w:right="567"/>
        <w:jc w:val="both"/>
        <w:rPr>
          <w:rFonts w:ascii="Arial" w:hAnsi="Arial" w:cs="Arial"/>
          <w:b/>
          <w:color w:val="FF0000"/>
          <w:sz w:val="24"/>
          <w:szCs w:val="24"/>
        </w:rPr>
      </w:pP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MEMORIAL DESCRITIVO</w:t>
      </w:r>
    </w:p>
    <w:p w:rsidR="00F676FD" w:rsidRPr="00AE5A31" w:rsidRDefault="00F676FD" w:rsidP="00F676FD">
      <w:pPr>
        <w:ind w:left="360"/>
        <w:jc w:val="both"/>
        <w:rPr>
          <w:rFonts w:ascii="Arial" w:hAnsi="Arial" w:cs="Arial"/>
          <w:sz w:val="24"/>
          <w:szCs w:val="24"/>
        </w:rPr>
      </w:pPr>
    </w:p>
    <w:p w:rsidR="000B07D2" w:rsidRPr="001C5E5A" w:rsidRDefault="000B07D2" w:rsidP="000B07D2">
      <w:pPr>
        <w:spacing w:before="200" w:after="200" w:line="288" w:lineRule="auto"/>
        <w:ind w:right="567"/>
        <w:jc w:val="both"/>
        <w:rPr>
          <w:rFonts w:ascii="Arial" w:hAnsi="Arial" w:cs="Arial"/>
          <w:b/>
        </w:rPr>
      </w:pPr>
      <w:r w:rsidRPr="001C5E5A">
        <w:rPr>
          <w:rFonts w:ascii="Arial" w:hAnsi="Arial" w:cs="Arial"/>
          <w:b/>
        </w:rPr>
        <w:t>1. O</w:t>
      </w:r>
      <w:r>
        <w:rPr>
          <w:rFonts w:ascii="Arial" w:hAnsi="Arial" w:cs="Arial"/>
          <w:b/>
        </w:rPr>
        <w:t>bjetivo</w:t>
      </w:r>
    </w:p>
    <w:p w:rsidR="000B07D2" w:rsidRPr="001C5E5A" w:rsidRDefault="000B07D2" w:rsidP="000B07D2">
      <w:pPr>
        <w:spacing w:before="120" w:after="120"/>
        <w:ind w:right="-1"/>
        <w:jc w:val="both"/>
        <w:rPr>
          <w:rFonts w:ascii="Arial" w:hAnsi="Arial" w:cs="Arial"/>
        </w:rPr>
      </w:pPr>
      <w:r w:rsidRPr="001C5E5A">
        <w:rPr>
          <w:rFonts w:ascii="Arial" w:hAnsi="Arial" w:cs="Arial"/>
        </w:rPr>
        <w:t xml:space="preserve">O presente Termo de Referência objetiva definir diretrizes para pautar a contratação de obras a serem executadas nas dependências do </w:t>
      </w:r>
      <w:r w:rsidRPr="00175BCF">
        <w:rPr>
          <w:rFonts w:ascii="Arial" w:hAnsi="Arial" w:cs="Arial"/>
          <w:b/>
          <w:bCs/>
        </w:rPr>
        <w:t xml:space="preserve">Centro Esportivo </w:t>
      </w:r>
      <w:r>
        <w:rPr>
          <w:rFonts w:ascii="Arial" w:hAnsi="Arial" w:cs="Arial"/>
          <w:b/>
          <w:bCs/>
        </w:rPr>
        <w:t>Ipiranga</w:t>
      </w:r>
      <w:r w:rsidRPr="00175BCF">
        <w:rPr>
          <w:rFonts w:ascii="Arial" w:hAnsi="Arial" w:cs="Arial"/>
        </w:rPr>
        <w:t>.</w:t>
      </w:r>
    </w:p>
    <w:p w:rsidR="000B07D2" w:rsidRPr="001C5E5A" w:rsidRDefault="000B07D2" w:rsidP="000B07D2">
      <w:pPr>
        <w:spacing w:before="200" w:after="200" w:line="288" w:lineRule="auto"/>
        <w:ind w:right="567"/>
        <w:jc w:val="both"/>
        <w:rPr>
          <w:rFonts w:ascii="Arial" w:hAnsi="Arial" w:cs="Arial"/>
          <w:b/>
        </w:rPr>
      </w:pPr>
      <w:r w:rsidRPr="001C5E5A">
        <w:rPr>
          <w:rFonts w:ascii="Arial" w:hAnsi="Arial" w:cs="Arial"/>
          <w:b/>
        </w:rPr>
        <w:t>2. O</w:t>
      </w:r>
      <w:r>
        <w:rPr>
          <w:rFonts w:ascii="Arial" w:hAnsi="Arial" w:cs="Arial"/>
          <w:b/>
        </w:rPr>
        <w:t>bjeto</w:t>
      </w:r>
    </w:p>
    <w:p w:rsidR="000B07D2" w:rsidRPr="001C5E5A" w:rsidRDefault="000B07D2" w:rsidP="000B07D2">
      <w:pPr>
        <w:spacing w:before="120" w:after="120"/>
        <w:ind w:right="-1"/>
        <w:jc w:val="both"/>
        <w:rPr>
          <w:rFonts w:ascii="Arial" w:hAnsi="Arial" w:cs="Arial"/>
        </w:rPr>
      </w:pPr>
      <w:r w:rsidRPr="00175BCF">
        <w:rPr>
          <w:rFonts w:ascii="Arial" w:hAnsi="Arial" w:cs="Arial"/>
        </w:rPr>
        <w:t xml:space="preserve">Contratação de empresa de engenharia especializada para readequação e reparação das instalações permanentes no </w:t>
      </w:r>
      <w:r w:rsidRPr="00175BCF">
        <w:rPr>
          <w:rFonts w:ascii="Arial" w:hAnsi="Arial" w:cs="Arial"/>
          <w:b/>
        </w:rPr>
        <w:t xml:space="preserve">Centro Esportivo </w:t>
      </w:r>
      <w:r>
        <w:rPr>
          <w:rFonts w:ascii="Arial" w:hAnsi="Arial" w:cs="Arial"/>
          <w:b/>
        </w:rPr>
        <w:t>Ipiranga</w:t>
      </w:r>
      <w:r w:rsidRPr="00175BCF">
        <w:rPr>
          <w:rFonts w:ascii="Arial" w:hAnsi="Arial" w:cs="Arial"/>
          <w:b/>
        </w:rPr>
        <w:t>.</w:t>
      </w:r>
    </w:p>
    <w:p w:rsidR="000B07D2" w:rsidRPr="001C5E5A" w:rsidRDefault="000B07D2" w:rsidP="000B07D2">
      <w:pPr>
        <w:jc w:val="both"/>
        <w:rPr>
          <w:rFonts w:ascii="Arial" w:hAnsi="Arial" w:cs="Arial"/>
          <w:b/>
        </w:rPr>
      </w:pPr>
      <w:r w:rsidRPr="001C5E5A">
        <w:rPr>
          <w:rFonts w:ascii="Arial" w:hAnsi="Arial" w:cs="Arial"/>
          <w:b/>
        </w:rPr>
        <w:t>3. L</w:t>
      </w:r>
      <w:r>
        <w:rPr>
          <w:rFonts w:ascii="Arial" w:hAnsi="Arial" w:cs="Arial"/>
          <w:b/>
        </w:rPr>
        <w:t>ocalização</w:t>
      </w:r>
    </w:p>
    <w:p w:rsidR="000B07D2" w:rsidRPr="001C5E5A" w:rsidRDefault="000B07D2" w:rsidP="000B07D2">
      <w:pPr>
        <w:spacing w:before="120" w:after="120"/>
        <w:ind w:right="-1"/>
        <w:jc w:val="both"/>
        <w:rPr>
          <w:rFonts w:ascii="Arial" w:hAnsi="Arial" w:cs="Arial"/>
        </w:rPr>
      </w:pPr>
      <w:r w:rsidRPr="00175BCF">
        <w:rPr>
          <w:rFonts w:ascii="Arial" w:hAnsi="Arial" w:cs="Arial"/>
        </w:rPr>
        <w:t xml:space="preserve">O Centro Esportivo </w:t>
      </w:r>
      <w:r>
        <w:rPr>
          <w:rFonts w:ascii="Arial" w:hAnsi="Arial" w:cs="Arial"/>
        </w:rPr>
        <w:t>Ipiranga</w:t>
      </w:r>
      <w:r w:rsidRPr="00175BCF">
        <w:rPr>
          <w:rFonts w:ascii="Arial" w:hAnsi="Arial" w:cs="Arial"/>
        </w:rPr>
        <w:t xml:space="preserve"> está localizado à </w:t>
      </w:r>
      <w:r>
        <w:rPr>
          <w:rFonts w:ascii="Arial" w:hAnsi="Arial" w:cs="Arial"/>
        </w:rPr>
        <w:t>Praça NamiJafet</w:t>
      </w:r>
      <w:r w:rsidRPr="00175BCF">
        <w:rPr>
          <w:rFonts w:ascii="Arial" w:hAnsi="Arial" w:cs="Arial"/>
        </w:rPr>
        <w:t>, 4</w:t>
      </w:r>
      <w:r>
        <w:rPr>
          <w:rFonts w:ascii="Arial" w:hAnsi="Arial" w:cs="Arial"/>
        </w:rPr>
        <w:t>5</w:t>
      </w:r>
      <w:r w:rsidRPr="00175BCF">
        <w:rPr>
          <w:rFonts w:ascii="Arial" w:hAnsi="Arial" w:cs="Arial"/>
        </w:rPr>
        <w:t xml:space="preserve">, </w:t>
      </w:r>
      <w:r>
        <w:rPr>
          <w:rFonts w:ascii="Arial" w:hAnsi="Arial" w:cs="Arial"/>
        </w:rPr>
        <w:t>Ipiranga</w:t>
      </w:r>
      <w:r w:rsidRPr="00175BCF">
        <w:rPr>
          <w:rFonts w:ascii="Arial" w:hAnsi="Arial" w:cs="Arial"/>
        </w:rPr>
        <w:t xml:space="preserve">, São Paulo – SP – CEP: </w:t>
      </w:r>
      <w:r>
        <w:rPr>
          <w:rFonts w:ascii="Arial" w:hAnsi="Arial" w:cs="Arial"/>
        </w:rPr>
        <w:t>04205</w:t>
      </w:r>
      <w:r w:rsidRPr="00175BCF">
        <w:rPr>
          <w:rFonts w:ascii="Arial" w:hAnsi="Arial" w:cs="Arial"/>
        </w:rPr>
        <w:t>-0</w:t>
      </w:r>
      <w:r>
        <w:rPr>
          <w:rFonts w:ascii="Arial" w:hAnsi="Arial" w:cs="Arial"/>
        </w:rPr>
        <w:t>5</w:t>
      </w:r>
      <w:r w:rsidRPr="00175BCF">
        <w:rPr>
          <w:rFonts w:ascii="Arial" w:hAnsi="Arial" w:cs="Arial"/>
        </w:rPr>
        <w:t>0.</w:t>
      </w:r>
    </w:p>
    <w:p w:rsidR="000B07D2" w:rsidRPr="000E348D" w:rsidRDefault="000B07D2" w:rsidP="000B07D2">
      <w:pPr>
        <w:spacing w:before="120" w:after="120"/>
        <w:ind w:right="-1"/>
        <w:jc w:val="both"/>
        <w:rPr>
          <w:rFonts w:ascii="Arial" w:hAnsi="Arial" w:cs="Arial"/>
          <w:highlight w:val="yellow"/>
        </w:rPr>
      </w:pPr>
      <w:r w:rsidRPr="00175BCF">
        <w:rPr>
          <w:rFonts w:ascii="Arial" w:hAnsi="Arial" w:cs="Arial"/>
        </w:rPr>
        <w:t>Os trabalhos serão executados nas áreas demarcadas, conforme mapa abaixo:</w:t>
      </w:r>
    </w:p>
    <w:p w:rsidR="000B07D2" w:rsidRPr="000E348D" w:rsidRDefault="00FA22E3" w:rsidP="000B07D2">
      <w:pPr>
        <w:spacing w:before="120" w:after="120" w:line="288" w:lineRule="auto"/>
        <w:ind w:right="567"/>
        <w:jc w:val="center"/>
        <w:rPr>
          <w:rFonts w:ascii="Arial" w:hAnsi="Arial" w:cs="Arial"/>
          <w:color w:val="000000"/>
          <w:highlight w:val="yellow"/>
        </w:rPr>
      </w:pPr>
      <w:r>
        <w:rPr>
          <w:rFonts w:ascii="Arial" w:hAnsi="Arial" w:cs="Arial"/>
          <w:noProof/>
          <w:color w:val="000000"/>
        </w:rPr>
        <w:lastRenderedPageBreak/>
        <w:pict>
          <v:rect id="Retângulo 31" o:spid="_x0000_s1028" style="position:absolute;left:0;text-align:left;margin-left:116.45pt;margin-top:8.05pt;width:224.65pt;height:17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" fillcolor="red" strokecolor="red">
            <v:fill opacity="34695f"/>
          </v:rect>
        </w:pict>
      </w:r>
      <w:r w:rsidR="000B07D2">
        <w:rPr>
          <w:noProof/>
        </w:rPr>
        <w:drawing>
          <wp:inline distT="0" distB="0" distL="0" distR="0">
            <wp:extent cx="2867025" cy="287655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876550"/>
                    </a:xfrm>
                    <a:prstGeom prst="rect">
                      <a:avLst/>
                    </a:prstGeom>
                    <a:noFill/>
                    <a:ln>
                      <a:noFill/>
                    </a:ln>
                  </pic:spPr>
                </pic:pic>
              </a:graphicData>
            </a:graphic>
          </wp:inline>
        </w:drawing>
      </w:r>
    </w:p>
    <w:p w:rsidR="000B07D2" w:rsidRPr="00F00637" w:rsidRDefault="000B07D2" w:rsidP="000B07D2">
      <w:pPr>
        <w:spacing w:before="300" w:after="200" w:line="288" w:lineRule="auto"/>
        <w:ind w:right="567"/>
        <w:jc w:val="center"/>
        <w:rPr>
          <w:rFonts w:ascii="Arial" w:hAnsi="Arial" w:cs="Arial"/>
          <w:i/>
          <w:sz w:val="18"/>
          <w:szCs w:val="18"/>
        </w:rPr>
      </w:pPr>
      <w:r w:rsidRPr="00735691">
        <w:rPr>
          <w:rFonts w:ascii="Arial" w:hAnsi="Arial" w:cs="Arial"/>
          <w:i/>
          <w:sz w:val="18"/>
          <w:szCs w:val="18"/>
        </w:rPr>
        <w:t xml:space="preserve">Figura 1 – Localização Centro Esportivo </w:t>
      </w:r>
      <w:r>
        <w:rPr>
          <w:rFonts w:ascii="Arial" w:hAnsi="Arial" w:cs="Arial"/>
          <w:i/>
          <w:sz w:val="18"/>
          <w:szCs w:val="18"/>
        </w:rPr>
        <w:t>Ipiranga</w:t>
      </w:r>
    </w:p>
    <w:p w:rsidR="000B07D2" w:rsidRDefault="000B07D2" w:rsidP="000B07D2">
      <w:pPr>
        <w:spacing w:before="300" w:after="200" w:line="288" w:lineRule="auto"/>
        <w:ind w:right="567"/>
        <w:jc w:val="both"/>
        <w:rPr>
          <w:rFonts w:ascii="Arial" w:hAnsi="Arial" w:cs="Arial"/>
          <w:b/>
        </w:rPr>
      </w:pPr>
    </w:p>
    <w:p w:rsidR="000B07D2" w:rsidRPr="00E87F25" w:rsidRDefault="000B07D2" w:rsidP="000B07D2">
      <w:pPr>
        <w:spacing w:before="300" w:after="200" w:line="288" w:lineRule="auto"/>
        <w:ind w:right="567"/>
        <w:jc w:val="both"/>
        <w:rPr>
          <w:rFonts w:ascii="Arial" w:hAnsi="Arial" w:cs="Arial"/>
          <w:b/>
        </w:rPr>
      </w:pPr>
      <w:r w:rsidRPr="001C5E5A">
        <w:rPr>
          <w:rFonts w:ascii="Arial" w:hAnsi="Arial" w:cs="Arial"/>
          <w:b/>
        </w:rPr>
        <w:t>4. J</w:t>
      </w:r>
      <w:r>
        <w:rPr>
          <w:rFonts w:ascii="Arial" w:hAnsi="Arial" w:cs="Arial"/>
          <w:b/>
        </w:rPr>
        <w:t>ustificativa</w:t>
      </w:r>
    </w:p>
    <w:p w:rsidR="000B07D2" w:rsidRDefault="000B07D2" w:rsidP="000B07D2">
      <w:pPr>
        <w:spacing w:before="120" w:after="120"/>
        <w:ind w:right="-1"/>
        <w:jc w:val="both"/>
        <w:rPr>
          <w:rFonts w:ascii="Arial" w:hAnsi="Arial" w:cs="Arial"/>
        </w:rPr>
      </w:pPr>
      <w:r w:rsidRPr="00E256D0">
        <w:rPr>
          <w:rFonts w:ascii="Arial" w:hAnsi="Arial" w:cs="Arial"/>
        </w:rPr>
        <w:t>Esta Secretaria entende a necessidade prioritária de revitalização de espaço público com a revitalização de espaço público Municipal.</w:t>
      </w:r>
    </w:p>
    <w:p w:rsidR="000B07D2" w:rsidRDefault="000B07D2" w:rsidP="000B07D2">
      <w:pPr>
        <w:spacing w:before="120" w:after="120"/>
        <w:ind w:right="-1"/>
        <w:jc w:val="both"/>
        <w:rPr>
          <w:rFonts w:ascii="Arial" w:hAnsi="Arial" w:cs="Arial"/>
        </w:rPr>
      </w:pPr>
    </w:p>
    <w:p w:rsidR="000B07D2" w:rsidRPr="000C6921" w:rsidRDefault="000B07D2" w:rsidP="000B07D2">
      <w:pPr>
        <w:spacing w:before="120" w:after="120"/>
        <w:ind w:right="-1"/>
        <w:jc w:val="both"/>
        <w:rPr>
          <w:rFonts w:ascii="Arial" w:hAnsi="Arial" w:cs="Arial"/>
        </w:rPr>
      </w:pPr>
    </w:p>
    <w:p w:rsidR="000B07D2" w:rsidRPr="001C5E5A" w:rsidRDefault="000B07D2" w:rsidP="000B07D2">
      <w:pPr>
        <w:spacing w:before="300" w:after="200" w:line="288" w:lineRule="auto"/>
        <w:ind w:right="567"/>
        <w:jc w:val="both"/>
        <w:rPr>
          <w:rFonts w:ascii="Arial" w:hAnsi="Arial" w:cs="Arial"/>
          <w:b/>
        </w:rPr>
      </w:pPr>
      <w:r w:rsidRPr="001C5E5A">
        <w:rPr>
          <w:rFonts w:ascii="Arial" w:hAnsi="Arial" w:cs="Arial"/>
          <w:b/>
        </w:rPr>
        <w:t>5. E</w:t>
      </w:r>
      <w:r>
        <w:rPr>
          <w:rFonts w:ascii="Arial" w:hAnsi="Arial" w:cs="Arial"/>
          <w:b/>
        </w:rPr>
        <w:t>scopo do plano geral de ações</w:t>
      </w:r>
    </w:p>
    <w:p w:rsidR="000B07D2" w:rsidRPr="001C5E5A" w:rsidRDefault="000B07D2" w:rsidP="000B07D2">
      <w:pPr>
        <w:spacing w:before="200" w:after="200" w:line="288" w:lineRule="auto"/>
        <w:ind w:right="567"/>
        <w:jc w:val="both"/>
        <w:rPr>
          <w:rFonts w:ascii="Arial" w:hAnsi="Arial" w:cs="Arial"/>
          <w:b/>
        </w:rPr>
      </w:pPr>
      <w:r w:rsidRPr="001C5E5A">
        <w:rPr>
          <w:rFonts w:ascii="Arial" w:hAnsi="Arial" w:cs="Arial"/>
          <w:b/>
        </w:rPr>
        <w:t>5.1. Instalações provisórias e de apoio</w:t>
      </w:r>
    </w:p>
    <w:p w:rsidR="000B07D2" w:rsidRPr="001C5E5A" w:rsidRDefault="000B07D2" w:rsidP="000B07D2">
      <w:pPr>
        <w:spacing w:before="120" w:after="120"/>
        <w:ind w:right="-1"/>
        <w:jc w:val="both"/>
        <w:rPr>
          <w:rFonts w:ascii="Arial" w:hAnsi="Arial" w:cs="Arial"/>
        </w:rPr>
      </w:pPr>
      <w:r w:rsidRPr="001C5E5A">
        <w:rPr>
          <w:rFonts w:ascii="Arial" w:hAnsi="Arial" w:cs="Arial"/>
        </w:rPr>
        <w:t xml:space="preserve">Isolamento e proteção das áreas objeto de intervenção, para garantir a integridade física dos frequentadores do espaço, entendendo-se que o restante do </w:t>
      </w:r>
      <w:r>
        <w:rPr>
          <w:rFonts w:ascii="Arial" w:hAnsi="Arial" w:cs="Arial"/>
        </w:rPr>
        <w:t>CE</w:t>
      </w:r>
      <w:r w:rsidRPr="001C5E5A">
        <w:rPr>
          <w:rFonts w:ascii="Arial" w:hAnsi="Arial" w:cs="Arial"/>
        </w:rPr>
        <w:t xml:space="preserve"> manterá seu espaço aberto e rotina de atendimento ao público adaptado ao período de execução das melhorias pretendidas nesta ação de intervenção.</w:t>
      </w:r>
    </w:p>
    <w:p w:rsidR="000B07D2" w:rsidRPr="003D1709" w:rsidRDefault="000B07D2" w:rsidP="000B07D2">
      <w:pPr>
        <w:spacing w:before="120" w:after="120"/>
        <w:ind w:right="-1"/>
        <w:jc w:val="both"/>
        <w:rPr>
          <w:rFonts w:ascii="Arial" w:hAnsi="Arial" w:cs="Arial"/>
        </w:rPr>
      </w:pPr>
      <w:r w:rsidRPr="001C5E5A">
        <w:rPr>
          <w:rFonts w:ascii="Arial" w:hAnsi="Arial" w:cs="Arial"/>
        </w:rPr>
        <w:t>Instalação de canteiro de obras no local com espaços necessários para instalação de equipe de campo</w:t>
      </w:r>
      <w:r>
        <w:rPr>
          <w:rFonts w:ascii="Arial" w:hAnsi="Arial" w:cs="Arial"/>
        </w:rPr>
        <w:t xml:space="preserve">, </w:t>
      </w:r>
      <w:r w:rsidRPr="001C5E5A">
        <w:rPr>
          <w:rFonts w:ascii="Arial" w:hAnsi="Arial" w:cs="Arial"/>
        </w:rPr>
        <w:t>guarda de materiais, ferramentas, equipamentos, maquinários e demais insumos utilizados durante a realização dos trabalhos</w:t>
      </w:r>
      <w:r w:rsidRPr="00E87F25">
        <w:rPr>
          <w:rFonts w:ascii="Arial" w:hAnsi="Arial" w:cs="Arial"/>
        </w:rPr>
        <w:t>.</w:t>
      </w:r>
    </w:p>
    <w:p w:rsidR="000B07D2" w:rsidRPr="00204C29" w:rsidRDefault="000B07D2" w:rsidP="000B07D2">
      <w:pPr>
        <w:spacing w:before="200" w:after="200" w:line="288" w:lineRule="auto"/>
        <w:ind w:right="567"/>
        <w:jc w:val="both"/>
        <w:rPr>
          <w:rFonts w:ascii="Arial" w:hAnsi="Arial" w:cs="Arial"/>
          <w:b/>
        </w:rPr>
      </w:pPr>
      <w:r w:rsidRPr="00204C29">
        <w:rPr>
          <w:rFonts w:ascii="Arial" w:hAnsi="Arial" w:cs="Arial"/>
          <w:b/>
        </w:rPr>
        <w:t>5.2. Serviços preliminares</w:t>
      </w:r>
    </w:p>
    <w:p w:rsidR="000B07D2" w:rsidRDefault="000B07D2" w:rsidP="000B07D2">
      <w:pPr>
        <w:spacing w:before="120" w:after="120"/>
        <w:ind w:right="-1"/>
        <w:jc w:val="both"/>
        <w:rPr>
          <w:rFonts w:ascii="Arial" w:hAnsi="Arial" w:cs="Arial"/>
        </w:rPr>
      </w:pPr>
      <w:r w:rsidRPr="00E87F25">
        <w:rPr>
          <w:rFonts w:ascii="Arial" w:hAnsi="Arial" w:cs="Arial"/>
        </w:rPr>
        <w:lastRenderedPageBreak/>
        <w:t>Os serviços preliminares contemplam a instalação de canteiro de obras e isolamento de áreas com tapumes</w:t>
      </w:r>
      <w:r>
        <w:rPr>
          <w:rFonts w:ascii="Arial" w:hAnsi="Arial" w:cs="Arial"/>
        </w:rPr>
        <w:t>,</w:t>
      </w:r>
      <w:r w:rsidRPr="00E87F25">
        <w:rPr>
          <w:rFonts w:ascii="Arial" w:hAnsi="Arial" w:cs="Arial"/>
        </w:rPr>
        <w:t xml:space="preserve"> telas e</w:t>
      </w:r>
      <w:r>
        <w:rPr>
          <w:rFonts w:ascii="Arial" w:hAnsi="Arial" w:cs="Arial"/>
        </w:rPr>
        <w:t>/ou</w:t>
      </w:r>
      <w:r w:rsidRPr="00E87F25">
        <w:rPr>
          <w:rFonts w:ascii="Arial" w:hAnsi="Arial" w:cs="Arial"/>
        </w:rPr>
        <w:t xml:space="preserve"> fitas zebradas para proteção das pessoas e delimitação de áreas objeto de intervenção. </w:t>
      </w:r>
    </w:p>
    <w:p w:rsidR="000B07D2" w:rsidRPr="00204C29" w:rsidRDefault="000B07D2" w:rsidP="000B07D2">
      <w:pPr>
        <w:numPr>
          <w:ilvl w:val="0"/>
          <w:numId w:val="36"/>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hAnsi="Arial" w:cs="Arial"/>
          <w:bCs/>
          <w:kern w:val="2"/>
          <w:lang w:eastAsia="zh-CN"/>
        </w:rPr>
      </w:pPr>
      <w:r w:rsidRPr="00204C29">
        <w:rPr>
          <w:rFonts w:ascii="Arial" w:hAnsi="Arial" w:cs="Arial"/>
          <w:bCs/>
          <w:kern w:val="2"/>
          <w:lang w:eastAsia="zh-CN"/>
        </w:rPr>
        <w:t xml:space="preserve">Executar a limpeza geral do local a ser executada </w:t>
      </w:r>
      <w:r>
        <w:rPr>
          <w:rFonts w:ascii="Arial" w:hAnsi="Arial" w:cs="Arial"/>
          <w:bCs/>
          <w:kern w:val="2"/>
          <w:lang w:eastAsia="zh-CN"/>
        </w:rPr>
        <w:t xml:space="preserve">a </w:t>
      </w:r>
      <w:r w:rsidRPr="00204C29">
        <w:rPr>
          <w:rFonts w:ascii="Arial" w:hAnsi="Arial" w:cs="Arial"/>
          <w:bCs/>
          <w:kern w:val="2"/>
          <w:lang w:eastAsia="zh-CN"/>
        </w:rPr>
        <w:t>requalificação, inclusive as demolições que venham a interferir na execução da obra;</w:t>
      </w:r>
    </w:p>
    <w:p w:rsidR="000B07D2" w:rsidRPr="00204C29" w:rsidRDefault="000B07D2" w:rsidP="000B07D2">
      <w:pPr>
        <w:numPr>
          <w:ilvl w:val="0"/>
          <w:numId w:val="35"/>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hAnsi="Arial" w:cs="Arial"/>
          <w:bCs/>
          <w:kern w:val="2"/>
          <w:lang w:eastAsia="zh-CN"/>
        </w:rPr>
      </w:pPr>
      <w:r w:rsidRPr="00204C29">
        <w:rPr>
          <w:rFonts w:ascii="Arial" w:hAnsi="Arial" w:cs="Arial"/>
          <w:bCs/>
          <w:kern w:val="2"/>
          <w:lang w:eastAsia="zh-CN"/>
        </w:rPr>
        <w:t>Deverá ser removido, pela empreiteira, todo o entulho proveniente das obras e restos da limpeza final;</w:t>
      </w:r>
    </w:p>
    <w:p w:rsidR="000B07D2" w:rsidRPr="00204C29" w:rsidRDefault="000B07D2" w:rsidP="000B07D2">
      <w:pPr>
        <w:numPr>
          <w:ilvl w:val="0"/>
          <w:numId w:val="34"/>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hAnsi="Arial" w:cs="Arial"/>
          <w:bCs/>
          <w:kern w:val="2"/>
          <w:lang w:eastAsia="zh-CN"/>
        </w:rPr>
      </w:pPr>
      <w:r w:rsidRPr="00204C29">
        <w:rPr>
          <w:rFonts w:ascii="Arial" w:hAnsi="Arial" w:cs="Arial"/>
          <w:bCs/>
          <w:kern w:val="2"/>
          <w:lang w:eastAsia="zh-CN"/>
        </w:rPr>
        <w:t>Deverá ser previamente submetido à aprovação formal da fiscalização: o local destinado a bota fora e a localização da jazida para importação de terra, quando necessário;</w:t>
      </w:r>
    </w:p>
    <w:p w:rsidR="000B07D2" w:rsidRPr="00204C29" w:rsidRDefault="000B07D2" w:rsidP="000B07D2">
      <w:pPr>
        <w:numPr>
          <w:ilvl w:val="0"/>
          <w:numId w:val="33"/>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hAnsi="Arial" w:cs="Arial"/>
          <w:bCs/>
          <w:kern w:val="2"/>
          <w:lang w:eastAsia="zh-CN"/>
        </w:rPr>
      </w:pPr>
      <w:r w:rsidRPr="00204C29">
        <w:rPr>
          <w:rFonts w:ascii="Arial" w:hAnsi="Arial" w:cs="Arial"/>
          <w:bCs/>
          <w:kern w:val="2"/>
          <w:lang w:eastAsia="zh-CN"/>
        </w:rPr>
        <w:t>Nenhum importe de terra, remoção de material resultante da limpeza do terreno ou remoção de entulho da obra poderá ser efetuado sem o prévio atendimento ao estabelecido no item acima;</w:t>
      </w:r>
    </w:p>
    <w:p w:rsidR="000B07D2" w:rsidRDefault="000B07D2" w:rsidP="000B07D2">
      <w:pPr>
        <w:widowControl w:val="0"/>
        <w:numPr>
          <w:ilvl w:val="0"/>
          <w:numId w:val="33"/>
        </w:numPr>
        <w:suppressAutoHyphens/>
        <w:autoSpaceDN w:val="0"/>
        <w:spacing w:before="120" w:after="0" w:line="240" w:lineRule="auto"/>
        <w:ind w:left="0" w:firstLine="0"/>
        <w:jc w:val="both"/>
        <w:textAlignment w:val="baseline"/>
        <w:rPr>
          <w:rFonts w:ascii="Arial" w:eastAsia="SimSun" w:hAnsi="Arial" w:cs="Arial"/>
          <w:kern w:val="3"/>
          <w:lang w:eastAsia="zh-CN" w:bidi="hi-IN"/>
        </w:rPr>
      </w:pPr>
      <w:r w:rsidRPr="00204C29">
        <w:rPr>
          <w:rFonts w:ascii="Arial" w:eastAsia="SimSun" w:hAnsi="Arial" w:cs="Arial"/>
          <w:kern w:val="3"/>
          <w:lang w:eastAsia="zh-CN" w:bidi="hi-IN"/>
        </w:rPr>
        <w:t>Deverá ser fornecido e instalado no início das atividades, placa de obra em chapa de aço;</w:t>
      </w:r>
    </w:p>
    <w:p w:rsidR="000B07D2" w:rsidRPr="003D1709" w:rsidRDefault="000B07D2" w:rsidP="000B07D2">
      <w:pPr>
        <w:widowControl w:val="0"/>
        <w:suppressAutoHyphens/>
        <w:autoSpaceDN w:val="0"/>
        <w:spacing w:before="120"/>
        <w:jc w:val="both"/>
        <w:textAlignment w:val="baseline"/>
        <w:rPr>
          <w:rFonts w:ascii="Arial" w:eastAsia="SimSun" w:hAnsi="Arial" w:cs="Arial"/>
          <w:kern w:val="3"/>
          <w:lang w:eastAsia="zh-CN" w:bidi="hi-IN"/>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w:t>
      </w:r>
      <w:r w:rsidRPr="00757D54">
        <w:rPr>
          <w:rFonts w:ascii="Arial" w:hAnsi="Arial" w:cs="Arial"/>
          <w:b/>
        </w:rPr>
        <w:t xml:space="preserve">. </w:t>
      </w:r>
      <w:r>
        <w:rPr>
          <w:rFonts w:ascii="Arial" w:hAnsi="Arial" w:cs="Arial"/>
          <w:b/>
        </w:rPr>
        <w:t>Área Administrativa, Vestiários e Área Social</w:t>
      </w: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3.1. Cobertura Metálica</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carga e descarga da estrutura deverão ser feitas com todos os cuidados necessários para evitar deformações que as inutilizem.</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Todas as peças metálicas devem ser cuidadosamente alojadas sobre madeirame</w:t>
      </w:r>
      <w:r>
        <w:rPr>
          <w:rFonts w:ascii="Arial" w:hAnsi="Arial" w:cs="Arial"/>
        </w:rPr>
        <w:t>nto</w:t>
      </w:r>
      <w:r w:rsidRPr="005A5D70">
        <w:rPr>
          <w:rFonts w:ascii="Arial" w:hAnsi="Arial" w:cs="Arial"/>
        </w:rPr>
        <w:t xml:space="preserve"> espesso disposto de forma a evitar que a peça sofra efeito de corrosão. </w:t>
      </w:r>
    </w:p>
    <w:p w:rsidR="000B07D2" w:rsidRPr="00206618"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As peças deverão ser estocadas em locais que possuem drenagem de águas pluviais adequadas evitando-se com isto o acúmulo de água sobre ou sob as peças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Todas as soldas deverão ser contínuas e nas dimensões especificadas nos projetos, e obedecer à AWS (E-6016, E-6018, E-7018), sendo executadas por mão de obra especializada de boa qualidade em todas as fases, assegurando assim uma perfeita montagem das estruturas.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Todas as partes aparentes da estrutura metálica deverão ter pintura especial e tratamento para tal. </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Todos os cortes, furações e o dobramento deverão ser executados com precisão, sendo que não serão tolerados rebarbas, trincas e outros defeitos.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lastRenderedPageBreak/>
        <w:t>Todas as pegas deverão ter aspecto estético agradável sem apresentar mordeduras de maçarico, rebarbas nos furos etc., não sendo aceitáveis pegas que prejudiquem o conjunto.</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As juntas deverão ser perfeitas e sem folgas, empenamentos ou falhas.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Os parafusos de montagem no campo deverão entrar sem dificuldade na justaposição dos furos.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 fechamento do telhado será feito com telha trapezoidal dup. aço galvanizado espessura de 0,5mm, revestimento b, h=40mm, com miolo poliuretano e=30mm (sanduíche), o que irá proporcionar um isolando térmico, isolamento acústico e redução da umidade;</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 sistema de captação de água será refeito, com calhas em chapa de aço galvanizado de 33cm;</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Serão utilizados tubos e conexões de PVC soldável de 1ª qualidade como condutores das águas pluviais captadas pelas telhas e calhas.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Nas ligações entre os ramais internos com o ramal de captação externos, bem como nas alterações de direção ou declividade deste, serão executadas caixas de inspeção e passagem com medidas: 0,80 x 0,80 x 0,80m, em alvenaria revestida e dotada de tampa. </w:t>
      </w:r>
    </w:p>
    <w:p w:rsidR="000B07D2" w:rsidRPr="00206618"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As calhas devem ter caimento mínimo de 2% e ser dimensionadas convenientemente para escoamento totalmente as águas pluviais e se utilizar de tubo de queda;</w:t>
      </w:r>
    </w:p>
    <w:p w:rsidR="000B07D2" w:rsidRPr="00206618"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As calhas e rufos, ambos com desenvolvimento apropriados, serão em chapa metálica galvanizada nº 24, com fundo preparador, tipo galvite, para pintura nas faces externas. </w:t>
      </w:r>
    </w:p>
    <w:p w:rsidR="000B07D2" w:rsidRPr="00206618"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Os condutores verticais e horizontais serão em PVC Ø=100mm. </w:t>
      </w:r>
    </w:p>
    <w:p w:rsidR="000B07D2"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mão de obra para execução deverá ser feita por profissionais especializados e seguir rigorosamente o projeto, normas técnicas e orientações da fiscalização.</w:t>
      </w:r>
    </w:p>
    <w:p w:rsidR="000B07D2" w:rsidRDefault="000B07D2" w:rsidP="000B07D2">
      <w:pPr>
        <w:spacing w:line="360" w:lineRule="auto"/>
        <w:ind w:firstLine="426"/>
        <w:jc w:val="both"/>
        <w:rPr>
          <w:rFonts w:ascii="Arial" w:hAnsi="Arial" w:cs="Arial"/>
          <w:b/>
        </w:rPr>
      </w:pPr>
    </w:p>
    <w:p w:rsidR="000B07D2" w:rsidRDefault="000B07D2" w:rsidP="000B07D2">
      <w:pPr>
        <w:spacing w:line="360" w:lineRule="auto"/>
        <w:ind w:firstLine="426"/>
        <w:jc w:val="both"/>
        <w:rPr>
          <w:rFonts w:ascii="Arial" w:hAnsi="Arial" w:cs="Arial"/>
          <w:b/>
        </w:rPr>
      </w:pPr>
    </w:p>
    <w:p w:rsidR="000B07D2" w:rsidRDefault="000B07D2" w:rsidP="000B07D2">
      <w:pPr>
        <w:spacing w:line="360" w:lineRule="auto"/>
        <w:ind w:firstLine="426"/>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3.2. Esquadrias Madeira/Metálicas/Ferro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lastRenderedPageBreak/>
        <w:t xml:space="preserve">As portas e janelas deverão ser entregues completas e em perfeito funcionamento, com todos os perfis necessários, batentes, guarnições, ferragens, vedações e acessórios.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Todos os materiais utilizados, nas esquadrias de madeira e metálica, deverão respeitar as indicações e detalhes do projeto, isentos de defeitos de fabricação.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madeira utilizada na execução de esquadrias deverá ser seca, isenta de nós, cavidades, carunchos, fendas e de todo e qualquer defeito que possa comprometer a sua durabilidade, resistência mecânica e aspecto.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Todas as peças de madeira receberão tratamento anticupim, mediante aplicação de produtos adequados, de conformidade com as especificações de projeto.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Os perfis, barras e chapas de alumínio, utilizados na fabricação das esquadrias, serão isentos de empenamentos, defeitos de superfície e diferenças de espessura.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As dimensões deverão atender as exigências de resistência pertinentes ao uso, bem como aos requisitos estéticos indicados no projeto.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A instalação das esquadrias deverá obedecer ao alinhamento, prumo e nivelamento indicados no projeto.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Na colocação, não serão forcadas a se acomodarem em vãos fora de esquadro ou dimensões diferentes das indicadas no projeto.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Serão fornecidas e instaladas portas perfil de chapa dobrada;</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Os caixilhos serão em ferro perfilado do tipo basculante e seguirão projeto de arquitetura;</w:t>
      </w:r>
    </w:p>
    <w:p w:rsidR="000B07D2" w:rsidRPr="005A5D70" w:rsidRDefault="000B07D2" w:rsidP="000B07D2">
      <w:pPr>
        <w:spacing w:line="360" w:lineRule="auto"/>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3.3. Instalações Elétricas</w:t>
      </w:r>
    </w:p>
    <w:p w:rsidR="000B07D2" w:rsidRPr="005A5D70" w:rsidRDefault="000B07D2" w:rsidP="000B07D2">
      <w:pPr>
        <w:spacing w:line="360" w:lineRule="auto"/>
        <w:ind w:firstLine="426"/>
        <w:jc w:val="both"/>
        <w:rPr>
          <w:rFonts w:ascii="Arial" w:hAnsi="Arial" w:cs="Arial"/>
          <w:b/>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execução dos serviços deverá ser feita de acordo com as normas técnica ABNT em vigor;</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mão-de-obra a ser empregada deverá ser especializada para cada setor.</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lastRenderedPageBreak/>
        <w:t>As ferramentas a serem empregadas deverão ser apropriadas em perfeito estado para o uso;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materiais a serem empregados deverão ser da melhor qualidade, materiais de qualidade inferior serão rejeitados pela coordenação.</w:t>
      </w:r>
    </w:p>
    <w:p w:rsidR="000B07D2" w:rsidRPr="005A5D70" w:rsidRDefault="000B07D2" w:rsidP="000B07D2">
      <w:pPr>
        <w:spacing w:line="360" w:lineRule="auto"/>
        <w:ind w:firstLine="426"/>
        <w:jc w:val="both"/>
        <w:rPr>
          <w:rFonts w:ascii="Arial" w:hAnsi="Arial" w:cs="Arial"/>
          <w:b/>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TOMADAS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Para a alimentação dos equipamentos elétricos de uso geral foram previstas tomadas de força do tipo universal 110/220V conforme planilha;</w:t>
      </w:r>
    </w:p>
    <w:p w:rsidR="000B07D2" w:rsidRPr="005A5D70" w:rsidRDefault="000B07D2" w:rsidP="000B07D2">
      <w:pPr>
        <w:spacing w:line="360" w:lineRule="auto"/>
        <w:ind w:firstLine="426"/>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INTERRUPTORES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interruptores deverão ter as seguintes características nominais: 10A/250V e estarem de acordo com as normas brasileiras. Serão dos tipos simples, duplo, bipolar, triplo, paralelo.</w:t>
      </w:r>
    </w:p>
    <w:p w:rsidR="000B07D2" w:rsidRPr="005A5D70" w:rsidRDefault="000B07D2" w:rsidP="000B07D2">
      <w:pPr>
        <w:spacing w:line="360" w:lineRule="auto"/>
        <w:ind w:firstLine="426"/>
        <w:jc w:val="both"/>
        <w:rPr>
          <w:rFonts w:ascii="Arial" w:hAnsi="Arial" w:cs="Arial"/>
          <w:b/>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ELETRODUTOS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eletrodutos embutidos ou enterrados serão de PVC rígido antichama, rosqueáveis e fixos às caixas com buchas e arruelas galvanizadas. A bitola mínima a ser utilizada será de 20mm (3/4”).</w:t>
      </w:r>
    </w:p>
    <w:p w:rsidR="000B07D2" w:rsidRPr="005A5D70" w:rsidRDefault="000B07D2" w:rsidP="000B07D2">
      <w:pPr>
        <w:spacing w:line="360" w:lineRule="auto"/>
        <w:ind w:firstLine="426"/>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FIOS</w:t>
      </w: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INSTALAÇÕES GERAIS</w:t>
      </w:r>
    </w:p>
    <w:p w:rsidR="000B07D2" w:rsidRPr="005A5D70" w:rsidRDefault="000B07D2" w:rsidP="000B07D2">
      <w:pPr>
        <w:spacing w:line="360" w:lineRule="auto"/>
        <w:ind w:firstLine="426"/>
        <w:jc w:val="both"/>
        <w:rPr>
          <w:rFonts w:ascii="Arial" w:hAnsi="Arial" w:cs="Arial"/>
          <w:b/>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Serão utilizados fios do tipo antichama com revestimento em PVC e serão conduzidos aos pontos de alimentação isolados por condutes em PVC embutidos, e sem partes expostas abaixo da cobertura, no diâmetro e área adequados para as tensões previstas em norma. Somente poderão ocorrer emendas nas caixas de distribuição, desde que perfeitamente isoladas. Não poderão ser deixados fios sem isolamento dentro de caixas ou condutores.</w:t>
      </w:r>
    </w:p>
    <w:p w:rsidR="000B07D2" w:rsidRPr="005A5D70" w:rsidRDefault="000B07D2" w:rsidP="000B07D2">
      <w:pPr>
        <w:spacing w:line="360" w:lineRule="auto"/>
        <w:ind w:firstLine="426"/>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Observações: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Deverá ser rigorosamente seguida a convenção de cores prevista na NBR-5410 para a identificação dos cabos:</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AZUL CLARO PARA OS CONDUTORES DO NEUTRO</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VERDE PARA OS CONDUTORES DE PROTEÇÃO (TERRA)</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VERMELHO PARA OS CONDUTORES DA FASE R</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BRANCO PARA OS CONDUTORES DA FASE S</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PRETO PARA OS CONDUTORES DA FASE T</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MARROM PARA OS CONDUTORES DE RETORNO.</w:t>
      </w:r>
    </w:p>
    <w:p w:rsidR="000B07D2" w:rsidRPr="005A5D70" w:rsidRDefault="000B07D2" w:rsidP="000B07D2">
      <w:pPr>
        <w:spacing w:line="360" w:lineRule="auto"/>
        <w:ind w:firstLine="426"/>
        <w:jc w:val="both"/>
        <w:rPr>
          <w:rFonts w:ascii="Arial" w:hAnsi="Arial" w:cs="Arial"/>
          <w:bCs/>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No caso de cabos com bitola 6 mm² ou superior, poderão ser utilizados cabos com isolação na cor preta marcados com fita isolante colorida em todos os pontos visíveis (quadros de distribuição, caixas de saída e de passagem).</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Os cabos não deverão ser seccionados exceto onde absolutamente necessário.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Em cada circuito, os cabos deverão ser contínuos desde o disjuntor de proteção até a última carga, sendo que, nas cargas intermediárias, serão permitidas derivações. As emendas deverão ser soldadas com estanho e isoladas com fita tipo auto fusão. As emendas só poderão ocorrer em caixas de passagem.</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 fabricante deverá possuir certificação de qualidade do INMETRO.</w:t>
      </w:r>
    </w:p>
    <w:p w:rsidR="000B07D2" w:rsidRPr="005A5D70" w:rsidRDefault="000B07D2" w:rsidP="000B07D2">
      <w:pPr>
        <w:spacing w:line="360" w:lineRule="auto"/>
        <w:ind w:firstLine="426"/>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3.4. Pára-Raio (SPDA) e Laudo de Aterramento</w:t>
      </w:r>
    </w:p>
    <w:p w:rsidR="000B07D2" w:rsidRPr="005A5D70" w:rsidRDefault="000B07D2" w:rsidP="000B07D2">
      <w:pPr>
        <w:spacing w:line="360" w:lineRule="auto"/>
        <w:jc w:val="both"/>
        <w:rPr>
          <w:rFonts w:ascii="Arial" w:hAnsi="Arial" w:cs="Arial"/>
          <w:b/>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Deverá ser instalados ponto de para-raios por poste, do tipo Franklin com hastes metálicas ligadas a terra, para conduzir a eletricidade;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lastRenderedPageBreak/>
        <w:t>Descida – Parte do SPDA destinada a conduzir a corrente de descarga atmosférica desde o sistema captor até a malha de aterramento;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Captor – Componente pontiagudo instalado no topo da edificação, destinado a interceptar as descargas atmosféricas;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BEP – Barramento eqüipotencial de potência;</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DPS – Dispositivo de proteção de surto destinado a limitar as sobretensões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transitórias;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LEP – Ligação eqüipotencial principal;</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TAP- Terminal de aterramento principal</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3.5. Instalações Hidráulicas</w:t>
      </w:r>
    </w:p>
    <w:p w:rsidR="000B07D2" w:rsidRPr="005A5D70" w:rsidRDefault="000B07D2" w:rsidP="000B07D2">
      <w:pPr>
        <w:spacing w:line="360" w:lineRule="auto"/>
        <w:ind w:firstLine="426"/>
        <w:jc w:val="both"/>
        <w:rPr>
          <w:rFonts w:ascii="Arial" w:hAnsi="Arial" w:cs="Arial"/>
          <w:b/>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Serão utilizados tubos e conexões de PVC soldável de 1ª qualidade, sendo que as conexões com registros ou aparelhos deverão ser especiais em PVC guarnecidos com roscas metálicas (conexões azuis).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As roscas serão isoladas com fitas veda-rosca.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Os registros de gaveta serão do tipo “Deca” ou similar.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registros de pressão serão do tipo cromado completos com manoplas cromadas.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lavatórios terão conexões em PVC com tubos flexíveis e adaptadores.</w:t>
      </w:r>
    </w:p>
    <w:p w:rsidR="000B07D2" w:rsidRPr="005A5D70" w:rsidRDefault="000B07D2" w:rsidP="000B07D2">
      <w:pPr>
        <w:spacing w:line="360" w:lineRule="auto"/>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3.6. Aparelhos Hidráulicos/ Louças e Metais</w:t>
      </w:r>
    </w:p>
    <w:p w:rsidR="000B07D2" w:rsidRPr="005A5D70" w:rsidRDefault="000B07D2" w:rsidP="000B07D2">
      <w:pPr>
        <w:spacing w:line="360" w:lineRule="auto"/>
        <w:ind w:firstLine="426"/>
        <w:jc w:val="both"/>
        <w:rPr>
          <w:rFonts w:ascii="Arial" w:hAnsi="Arial" w:cs="Arial"/>
          <w:b/>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lavatórios serão em louça sem colunas com sifões e válvulas em PVC. As torneiras serão de fechamento automático com conector flexível e cromadas, conforme padrão “EDIF”.</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lastRenderedPageBreak/>
        <w:t>As bacias serão em louça com caixa acoplada, completas com assentos e tampa em plástico, conforme padrão “EDIF”.</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Serão instalados ralos sifonados 150mm nas áreas molhadas de acordo com normas da ABNT em número suficiente para atender o projeto hidráulico, será prevista a instalação de ralos também nos corredores para facilitar escoamento de água de lavagem.</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3.7. Tubulação e Destinação Final de Esgoto</w:t>
      </w:r>
    </w:p>
    <w:p w:rsidR="000B07D2" w:rsidRPr="005A5D70" w:rsidRDefault="000B07D2" w:rsidP="000B07D2">
      <w:pPr>
        <w:spacing w:line="360" w:lineRule="auto"/>
        <w:ind w:firstLine="426"/>
        <w:jc w:val="both"/>
        <w:rPr>
          <w:rFonts w:ascii="Arial" w:hAnsi="Arial" w:cs="Arial"/>
          <w:bCs/>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tubulação de esgoto será ligada junto a rede existente.</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Nas ligações entre os ramais internos com o ramal de captação externos, bem como, nas alterações de direção ou declividade deste, serão executadas caixas de inspeção 0,80 x 0,80 x 0,80m e esgoto em alvenaria revestida e dotada de tampa.</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 sistema de destinação final do esgoto será isolado das águas pluviais, e locado distante do poço de captação de água para o consumo e da edificação conforme código de obras do município.</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4. Revestimento da Piscina e de Piso no Entorno</w:t>
      </w:r>
    </w:p>
    <w:p w:rsidR="000B07D2" w:rsidRPr="005A5D70" w:rsidRDefault="000B07D2" w:rsidP="000B07D2">
      <w:pPr>
        <w:spacing w:line="360" w:lineRule="auto"/>
        <w:ind w:firstLine="426"/>
        <w:jc w:val="both"/>
        <w:rPr>
          <w:rFonts w:ascii="Arial" w:hAnsi="Arial" w:cs="Arial"/>
          <w:bCs/>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Todas as juntas deverão ser em material epóxi, (com índice de absorção de água inferior a 4%) estar perfeitamente alinhadas e de espessuras uniforme, as quais poderão exceder a l,5 mm;</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Para preparação da base, verificar se a base está curada há mais de 14 dias, limpa, seca e plana e que tenham sido efetuadas todas as retrações próprias do cimento e estabilizadas as possíveis fissuras, e, se necessário, nivelá-la.</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Respeitar e tratar as juntas estruturais, devendo rejuntá-las com materiais de elasticidade permanente;</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Na aplicação, utilizar espaçadores entre peças para manter seus alinhamentos;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lastRenderedPageBreak/>
        <w:t>Rejuntar após 72 horas com um rejuntamento epóxi.</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Deixar as juntas entre peças de no mínimo 2 mm, observando sempre as indicações do fabricante;</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Não será tolerado o assentamento de peças rachadas, emendadas, com retoques visíveis de massa, com veios capazes de comprometer seu aspecto, durabilidade e resistência ou com quaisquer outros defeitos.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Deverão ser previstas juntas de trabalho ou juntas de movimentação executadas seccionando-se toda ou parte da espessura do substrato e preenchendo-se este espaço aberto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Será aplicada argamassa polimérica, que apresenta excelente flexibilidade, aderência aos substratos, resistência a pressões negativas e às radiações ultravioletas, que se torna ideia em uso de reservatórios e piscinas.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mistura dos componentes deve seguir fielmente as instruções do fabricante. Não se deve adicionar água na mistura.</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aplicação da argamassa polimérica deverá ser feita com uma brocha ou trincha. A massa deve ser aplicada em demãos cruzadas.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Será necessário garantir que a massa seja aplicada de maneira uniforme, de forma que não haja pontos heterogêneos na superfície impermeabilizada.</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Deverão ser instalados ralos modelo grelha no perímetro ao redor da piscina, conforme indicação em projeto, com caixilhos e grelhas metálicas, todas as peças em material de 1° qualidade.</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Deverá ser feita a completa limpeza após a realização dos serviços assim como também a realização de teste com a finalidade de verificar a estanqueidade da piscina.</w:t>
      </w:r>
    </w:p>
    <w:p w:rsidR="000B07D2" w:rsidRPr="005A5D70" w:rsidRDefault="000B07D2" w:rsidP="000B07D2">
      <w:pPr>
        <w:spacing w:line="360" w:lineRule="auto"/>
        <w:ind w:firstLine="426"/>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5. Cobertura de Policarbonato para Piscina</w:t>
      </w:r>
    </w:p>
    <w:p w:rsidR="000B07D2" w:rsidRPr="005A5D70" w:rsidRDefault="000B07D2" w:rsidP="000B07D2">
      <w:pPr>
        <w:spacing w:line="360" w:lineRule="auto"/>
        <w:ind w:firstLine="426"/>
        <w:jc w:val="both"/>
        <w:rPr>
          <w:rFonts w:ascii="Arial" w:hAnsi="Arial" w:cs="Arial"/>
          <w:b/>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lastRenderedPageBreak/>
        <w:t>A cobertura deverá receber folhas de policarbonato, na cor refletivo, com proteção contra raios UV.</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As especificações e medidas, bem como a sua instalação, deverão seguir as indicações conforme projeto.</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 empresa deverá fornecer certificado garantia das placas de policarbonato.</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As folhas, deverão ser fabricadas com resina 100% pura, ou seja, sem adição de materiais recicláveis. Deverão ser empregados todos os acessórios de vedação e fixação para o perfeito funcionamento da cobertura, tais como: Fita porosa, Fita impermeável, Fita VHP dupla face base policarbonato, etc.</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 mão-de-obra deve ser especializada, com experiência neste tipo de assentamento de telhas, deve ser extremamente rigorosa dentro dos critérios técnicos estabelecido pelos fabricantes.</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 Ampliação do Prédio Administrativo</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6.1. Fundação</w:t>
      </w:r>
    </w:p>
    <w:p w:rsidR="000B07D2" w:rsidRPr="005A5D70" w:rsidRDefault="000B07D2" w:rsidP="000B07D2">
      <w:pPr>
        <w:spacing w:line="360" w:lineRule="auto"/>
        <w:jc w:val="both"/>
        <w:rPr>
          <w:rFonts w:ascii="Arial" w:hAnsi="Arial" w:cs="Arial"/>
          <w:b/>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Será realizada escavação manual para brocas blocos e vigas baldrame;</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Será realizado apiloamento de valas;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Será regularizado os fundos das valas com lastro de brita e lastro de concreto, para posterior recebimento de concreto;</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As brocas executadas seguirão a metragem conforme sondagem realizada e serão de Ø 0,30m;</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Os blocos de coroamento serão de executados com concreto FCK = 25 usinado e bombeado;  </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lastRenderedPageBreak/>
        <w:t>5.</w:t>
      </w:r>
      <w:r>
        <w:rPr>
          <w:rFonts w:ascii="Arial" w:hAnsi="Arial" w:cs="Arial"/>
          <w:b/>
        </w:rPr>
        <w:t>6.2. Superestrutura</w:t>
      </w:r>
    </w:p>
    <w:p w:rsidR="000B07D2" w:rsidRPr="005A5D70" w:rsidRDefault="000B07D2" w:rsidP="000B07D2">
      <w:pPr>
        <w:spacing w:line="360" w:lineRule="auto"/>
        <w:jc w:val="both"/>
        <w:rPr>
          <w:rFonts w:ascii="Arial" w:hAnsi="Arial" w:cs="Arial"/>
          <w:bCs/>
        </w:rPr>
      </w:pPr>
    </w:p>
    <w:p w:rsidR="000B07D2" w:rsidRPr="00D33F04" w:rsidRDefault="000B07D2" w:rsidP="000B07D2">
      <w:pPr>
        <w:spacing w:line="360" w:lineRule="auto"/>
        <w:jc w:val="both"/>
        <w:rPr>
          <w:rFonts w:ascii="Arial" w:hAnsi="Arial" w:cs="Arial"/>
          <w:b/>
          <w:bCs/>
        </w:rPr>
      </w:pPr>
      <w:r w:rsidRPr="00D33F04">
        <w:rPr>
          <w:rFonts w:ascii="Arial" w:hAnsi="Arial" w:cs="Arial"/>
          <w:b/>
          <w:bCs/>
        </w:rPr>
        <w:t xml:space="preserve">PILARES METÁLICOS E VIGAS METÁLICAS </w:t>
      </w:r>
    </w:p>
    <w:p w:rsidR="000B07D2" w:rsidRPr="005A5D70" w:rsidRDefault="000B07D2" w:rsidP="000B07D2">
      <w:pPr>
        <w:spacing w:line="360" w:lineRule="auto"/>
        <w:jc w:val="both"/>
        <w:rPr>
          <w:rFonts w:ascii="Arial" w:hAnsi="Arial" w:cs="Arial"/>
          <w:bCs/>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Os pilares e vigas serão metálicos, e seguirão a NBR 8800, seguindo o projeto executivo que será elaborado.</w:t>
      </w:r>
    </w:p>
    <w:p w:rsidR="000B07D2"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Será executada laje mista treliçada h-8cm com capeamento 4cm (15cm), em toda área da edificação;</w:t>
      </w:r>
    </w:p>
    <w:p w:rsidR="000B07D2" w:rsidRDefault="000B07D2" w:rsidP="000B07D2">
      <w:pPr>
        <w:pBdr>
          <w:left w:val="none" w:sz="0" w:space="22" w:color="000000"/>
        </w:pBdr>
        <w:spacing w:line="360" w:lineRule="auto"/>
        <w:ind w:left="426"/>
        <w:jc w:val="both"/>
        <w:rPr>
          <w:rFonts w:ascii="Arial" w:hAnsi="Arial" w:cs="Arial"/>
        </w:rPr>
      </w:pPr>
    </w:p>
    <w:p w:rsidR="000B07D2" w:rsidRPr="00D33F04" w:rsidRDefault="000B07D2" w:rsidP="000B07D2">
      <w:pPr>
        <w:pBdr>
          <w:left w:val="none" w:sz="0" w:space="22" w:color="000000"/>
        </w:pBdr>
        <w:spacing w:line="360" w:lineRule="auto"/>
        <w:ind w:left="426"/>
        <w:jc w:val="both"/>
        <w:rPr>
          <w:rFonts w:ascii="Arial" w:hAnsi="Arial" w:cs="Arial"/>
        </w:rPr>
      </w:pPr>
    </w:p>
    <w:p w:rsidR="000B07D2" w:rsidRDefault="000B07D2" w:rsidP="000B07D2">
      <w:pPr>
        <w:spacing w:before="200" w:after="200" w:line="288" w:lineRule="auto"/>
        <w:ind w:right="567"/>
        <w:jc w:val="both"/>
        <w:rPr>
          <w:rFonts w:ascii="Arial" w:hAnsi="Arial" w:cs="Arial"/>
          <w:b/>
        </w:rPr>
      </w:pPr>
      <w:bookmarkStart w:id="2" w:name="_Hlk81319321"/>
      <w:r w:rsidRPr="00757D54">
        <w:rPr>
          <w:rFonts w:ascii="Arial" w:hAnsi="Arial" w:cs="Arial"/>
          <w:b/>
        </w:rPr>
        <w:t>5.</w:t>
      </w:r>
      <w:r>
        <w:rPr>
          <w:rFonts w:ascii="Arial" w:hAnsi="Arial" w:cs="Arial"/>
          <w:b/>
        </w:rPr>
        <w:t>6.3. Vedos</w:t>
      </w:r>
    </w:p>
    <w:bookmarkEnd w:id="2"/>
    <w:p w:rsidR="000B07D2" w:rsidRPr="005A5D70" w:rsidRDefault="000B07D2" w:rsidP="000B07D2">
      <w:pPr>
        <w:spacing w:line="360" w:lineRule="auto"/>
        <w:jc w:val="both"/>
        <w:rPr>
          <w:rFonts w:ascii="Arial" w:hAnsi="Arial" w:cs="Arial"/>
          <w:b/>
        </w:rPr>
      </w:pPr>
    </w:p>
    <w:p w:rsidR="000B07D2"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Será realizado fechamento do perímetro com blocos vazados de concreto estrutural - 19cm - 10mpa, com partes determinadas por técnico enchidas com “grout” e colocado armadura de Aço CA 50;</w:t>
      </w:r>
    </w:p>
    <w:p w:rsidR="000B07D2" w:rsidRDefault="000B07D2" w:rsidP="000B07D2">
      <w:pPr>
        <w:pBdr>
          <w:left w:val="none" w:sz="0" w:space="22" w:color="000000"/>
        </w:pBdr>
        <w:spacing w:line="360" w:lineRule="auto"/>
        <w:ind w:left="426"/>
        <w:jc w:val="both"/>
        <w:rPr>
          <w:rFonts w:ascii="Arial" w:hAnsi="Arial" w:cs="Arial"/>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6.4. Esquadrias Metálicas/Ferro/Madeira</w:t>
      </w:r>
    </w:p>
    <w:p w:rsidR="000B07D2" w:rsidRPr="00D33F04" w:rsidRDefault="000B07D2" w:rsidP="000B07D2">
      <w:pPr>
        <w:pBdr>
          <w:left w:val="none" w:sz="0" w:space="22" w:color="000000"/>
        </w:pBdr>
        <w:spacing w:line="360" w:lineRule="auto"/>
        <w:ind w:left="426"/>
        <w:jc w:val="both"/>
        <w:rPr>
          <w:rFonts w:ascii="Arial" w:hAnsi="Arial" w:cs="Arial"/>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Os serviços de serralheira/ marcenaria serão executados de acordo com as normas indicadas para esse tipo de serviço e conforme detalhes definidos pelo projeto de arquitetura, os quais constam desenhos básicos, dimensões, materiais e as especificações particulares das esquadrias e similares. As medidas indicadas nos projetos deverão ser conferidas nos locais de assentamento de cada esquadria ou similar, depois de concluídas as estruturas, alvenarias, arremates e enchimentos diversos, e antes do início da fabricação das esquadrias. Todos os materiais utilizados na confecção das esquadrias deverão ser de procedência idônea, e acabados de maneira que não apresentem rebarbas </w:t>
      </w:r>
      <w:r w:rsidRPr="00D33F04">
        <w:rPr>
          <w:rFonts w:ascii="Arial" w:hAnsi="Arial" w:cs="Arial"/>
        </w:rPr>
        <w:lastRenderedPageBreak/>
        <w:t>ou saliências capazes de obstar o funcionamento da abertura ou causar danos físicos ao usuário</w:t>
      </w:r>
      <w:r>
        <w:rPr>
          <w:rFonts w:ascii="Arial" w:hAnsi="Arial" w:cs="Arial"/>
        </w:rPr>
        <w:t>.</w:t>
      </w:r>
    </w:p>
    <w:p w:rsidR="000B07D2" w:rsidRDefault="000B07D2" w:rsidP="000B07D2">
      <w:pPr>
        <w:spacing w:line="360" w:lineRule="auto"/>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6.5. Instalações Elétricas</w:t>
      </w:r>
    </w:p>
    <w:p w:rsidR="000B07D2" w:rsidRPr="005A5D70" w:rsidRDefault="000B07D2" w:rsidP="000B07D2">
      <w:pPr>
        <w:spacing w:line="360" w:lineRule="auto"/>
        <w:jc w:val="both"/>
        <w:rPr>
          <w:rFonts w:ascii="Arial" w:hAnsi="Arial" w:cs="Arial"/>
          <w:b/>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 execução dos serviços deverá ser feita de acordo com as normas técnica ABNT em vigor;</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 mão-de-obra a ser empregada deverá ser especializada para cada setor.</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As ferramentas a serem empregadas deverão ser apropriadas em perfeito estado para o uso;</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Os materiais a serem empregados deverão ser da melhor qualidade, materiais de qualidade inferior serão rejeitados pela coordenação.</w:t>
      </w:r>
    </w:p>
    <w:p w:rsidR="000B07D2" w:rsidRPr="005A5D70" w:rsidRDefault="000B07D2" w:rsidP="000B07D2">
      <w:pPr>
        <w:spacing w:line="360" w:lineRule="auto"/>
        <w:jc w:val="both"/>
        <w:rPr>
          <w:rFonts w:ascii="Arial" w:hAnsi="Arial" w:cs="Arial"/>
          <w:b/>
        </w:rPr>
      </w:pPr>
    </w:p>
    <w:p w:rsidR="000B07D2" w:rsidRPr="005A5D70" w:rsidRDefault="000B07D2" w:rsidP="000B07D2">
      <w:pPr>
        <w:spacing w:line="360" w:lineRule="auto"/>
        <w:jc w:val="both"/>
        <w:rPr>
          <w:rFonts w:ascii="Arial" w:hAnsi="Arial" w:cs="Arial"/>
          <w:b/>
        </w:rPr>
      </w:pPr>
    </w:p>
    <w:p w:rsidR="000B07D2" w:rsidRPr="005A5D70" w:rsidRDefault="000B07D2" w:rsidP="000B07D2">
      <w:pPr>
        <w:spacing w:line="360" w:lineRule="auto"/>
        <w:ind w:firstLine="426"/>
        <w:jc w:val="both"/>
        <w:rPr>
          <w:rFonts w:ascii="Arial" w:hAnsi="Arial" w:cs="Arial"/>
          <w:b/>
        </w:rPr>
      </w:pPr>
      <w:r w:rsidRPr="00B42C94">
        <w:rPr>
          <w:rFonts w:ascii="Arial" w:hAnsi="Arial" w:cs="Arial"/>
          <w:b/>
        </w:rPr>
        <w:t>TOMADAS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Para a alimentação dos equipamentos elétricos de uso geral foram previstastomadas de força do tipo universal 110/220V conforme planilha;</w:t>
      </w:r>
    </w:p>
    <w:p w:rsidR="000B07D2" w:rsidRPr="005A5D70" w:rsidRDefault="000B07D2" w:rsidP="000B07D2">
      <w:pPr>
        <w:spacing w:line="360" w:lineRule="auto"/>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INTERRUPTORES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Os interruptores deverão ter as seguintes características nominais: 10A/250V e estarem de acordo com as normas brasileiras. Serão dos tipos simples, duplo, bipolar, triplo, paralelo.</w:t>
      </w:r>
    </w:p>
    <w:p w:rsidR="000B07D2" w:rsidRPr="005A5D70" w:rsidRDefault="000B07D2" w:rsidP="000B07D2">
      <w:pPr>
        <w:spacing w:line="360" w:lineRule="auto"/>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B42C94">
        <w:rPr>
          <w:rFonts w:ascii="Arial" w:hAnsi="Arial" w:cs="Arial"/>
          <w:b/>
        </w:rPr>
        <w:t>ELETRODUTOS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lastRenderedPageBreak/>
        <w:t>Os eletrodutos embutidos ou enterrados serão de PVC rígido antichama, rosqueáveis e fixos às caixas com buchas e arruelas galvanizadas. A bitola mínima a ser utilizada será de 20mm (3/4”).</w:t>
      </w:r>
    </w:p>
    <w:p w:rsidR="000B07D2" w:rsidRPr="005A5D70" w:rsidRDefault="000B07D2" w:rsidP="000B07D2">
      <w:pPr>
        <w:spacing w:line="360" w:lineRule="auto"/>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FIOS</w:t>
      </w: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INSTALAÇÕES GERAIS</w:t>
      </w:r>
    </w:p>
    <w:p w:rsidR="000B07D2" w:rsidRPr="005A5D70" w:rsidRDefault="000B07D2" w:rsidP="000B07D2">
      <w:pPr>
        <w:spacing w:line="360" w:lineRule="auto"/>
        <w:jc w:val="both"/>
        <w:rPr>
          <w:rFonts w:ascii="Arial" w:hAnsi="Arial" w:cs="Arial"/>
          <w:b/>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Serão utilizados fios do tipo antichama com revestimento em PVC e serão conduzidos aos pontos de alimentação isolados por condutes em PVC embutidos, e sem partes expostas abaixo da cobertura, no diâmetro e área adequados para as tensões previstas em norma. Somente poderão ocorrer emendas nas caixas de distribuição, desde que perfeitamente isoladas. Não poderão ser deixados fios sem isolamento dentro de caixas ou condutores.</w:t>
      </w:r>
    </w:p>
    <w:p w:rsidR="000B07D2" w:rsidRPr="005A5D70" w:rsidRDefault="000B07D2" w:rsidP="000B07D2">
      <w:pPr>
        <w:spacing w:line="360" w:lineRule="auto"/>
        <w:ind w:left="780"/>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Observações: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Deverá ser rigorosamente seguida a convenção de cores prevista na NBR-5410 para a identificação dos cabos: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AZUL CLARO PARA OS CONDUTORES DO NEUTRO</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 VERDE PARA OS CONDUTORES DE PROTEÇÃO (TERRA)</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 VERMELHO PARA OS CONDUTORES DA FASE R</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 BRANCO PARA OS CONDUTORES DA FASE 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 PRETO PARA OS CONDUTORES DA FASE T</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 MARROM PARA OS CONDUTORES DE RETORNO.</w:t>
      </w:r>
    </w:p>
    <w:p w:rsidR="000B07D2" w:rsidRPr="005A5D70" w:rsidRDefault="000B07D2" w:rsidP="000B07D2">
      <w:pPr>
        <w:spacing w:line="360" w:lineRule="auto"/>
        <w:jc w:val="both"/>
        <w:rPr>
          <w:rFonts w:ascii="Arial" w:hAnsi="Arial" w:cs="Arial"/>
          <w:bCs/>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No caso de cabos com bitola 6 mm² ou superior, poderão ser utilizados caboscom isolação na cor preta marcados com fita isolante colorida em todos os pontosvisíveis (quadros de distribuição, caixas de saída e de passagem).</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lastRenderedPageBreak/>
        <w:t>Os cabos não deverão ser seccionados exceto onde absolutamente necessário. Em cada circuito, os cabos deverão ser contínuos desde o disjuntor de proteção até a última carga, sendo que, nas cargas intermediárias, serão permitidas derivações. As emendas deverão ser soldadas com estanho e isoladas com fita tipo auto fusão. As emendas só poderão ocorrer em caixas de passagem.</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 fabricante deverá possuir certificação de qualidade do INMETRO.</w:t>
      </w:r>
    </w:p>
    <w:p w:rsidR="000B07D2"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6.6. Rede Lógica</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O presente projeto de Cabeamento Estruturado, tem os requisitos considerados em seu desenvolvimento aqueles estabelecidos pela norma NBR 14565 da Associação Brasileira de Normas Técnicas (ABNT) e pelas normas da Associação Industrial de Telecomunicações (TIA). </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As instalações lógicas deverão ser realizadas seguindo os padrões definidos pelas normas, utilizando-se dos materiais de instalação especificados e acessórios como curvas, suportes, terminações e outros, que sejam adequados não sendo aceitos componentes improvisados. </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Os cabos deverão ser protegidos fisicamente em toda sua extensão, utilizando-se de um ou mais materiais de instalação, não devendo em nenhuma circunstância serem instalados expostos.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Todos os materiais de instalação deverão ser firmemente fixados às estruturas de suporte, formando conjuntos mecânicos rígidos e livres de deslocamento pela simples operação. </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Todas as curvas a serem utilizadas, não deverão em hipótese alguma ter ângulo inferior a 90º.</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Todas as instalações lógicas, deverão ser feitas, com no mínimo 20cm de reatores, motores, cabos condutores de eletricidade e demais equipamentos, materiais ou instalações que possam gerar indução eletromagnética, o que afetaria o desempenho da transferência de dados, imagem, voz.</w:t>
      </w:r>
    </w:p>
    <w:p w:rsidR="000B07D2" w:rsidRPr="00032A85" w:rsidRDefault="000B07D2" w:rsidP="000B07D2">
      <w:pPr>
        <w:spacing w:line="360" w:lineRule="auto"/>
        <w:ind w:firstLine="720"/>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lastRenderedPageBreak/>
        <w:t>5.</w:t>
      </w:r>
      <w:r>
        <w:rPr>
          <w:rFonts w:ascii="Arial" w:hAnsi="Arial" w:cs="Arial"/>
          <w:b/>
        </w:rPr>
        <w:t>6.7. Instalações Hidrossanitárias</w:t>
      </w:r>
    </w:p>
    <w:p w:rsidR="000B07D2" w:rsidRPr="005A5D70" w:rsidRDefault="000B07D2" w:rsidP="000B07D2">
      <w:pPr>
        <w:spacing w:line="276" w:lineRule="auto"/>
        <w:jc w:val="both"/>
        <w:rPr>
          <w:rFonts w:ascii="Arial" w:hAnsi="Arial" w:cs="Arial"/>
          <w:b/>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Serão fornecidos e instalados reservatórios de 1000L de fibra de vidro, com tampa e todos os acessórios atendendo às normas da ABNT, conforme planilha.</w:t>
      </w:r>
    </w:p>
    <w:p w:rsidR="000B07D2" w:rsidRPr="00D33F04" w:rsidRDefault="000B07D2" w:rsidP="000B07D2">
      <w:pPr>
        <w:pBdr>
          <w:left w:val="none" w:sz="0" w:space="22" w:color="000000"/>
        </w:pBdr>
        <w:spacing w:line="360" w:lineRule="auto"/>
        <w:ind w:left="426"/>
        <w:jc w:val="both"/>
        <w:rPr>
          <w:rFonts w:ascii="Arial" w:hAnsi="Arial" w:cs="Arial"/>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Serão utilizados tubos e conexões de PVC soldável de 1ª qualidade, sendo que as conexões com registros ou aparelhos deverão ser especiais em PVC guarnecidos com roscas metálicas (conexões azuis). As roscas serão isoladas com fitas veda-rosca. Os registros de gaveta serão do tipo “Deca” ou similar. Os registros de pressão serão do tipo cromado completos com canoplas cromadas.</w:t>
      </w:r>
    </w:p>
    <w:p w:rsidR="000B07D2" w:rsidRPr="00D33F04" w:rsidRDefault="000B07D2" w:rsidP="000B07D2">
      <w:pPr>
        <w:pBdr>
          <w:left w:val="none" w:sz="0" w:space="22" w:color="000000"/>
        </w:pBdr>
        <w:spacing w:line="360" w:lineRule="auto"/>
        <w:ind w:left="426"/>
        <w:jc w:val="both"/>
        <w:rPr>
          <w:rFonts w:ascii="Arial" w:hAnsi="Arial" w:cs="Arial"/>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Os lavatórios terão conexões em PVC com tubos flexíveis e adaptadores.</w:t>
      </w:r>
    </w:p>
    <w:p w:rsidR="000B07D2" w:rsidRPr="005A5D70" w:rsidRDefault="000B07D2" w:rsidP="000B07D2">
      <w:pPr>
        <w:spacing w:line="276" w:lineRule="auto"/>
        <w:jc w:val="both"/>
        <w:rPr>
          <w:rFonts w:ascii="Arial" w:hAnsi="Arial" w:cs="Arial"/>
          <w:bCs/>
        </w:rPr>
      </w:pPr>
    </w:p>
    <w:p w:rsidR="000B07D2" w:rsidRPr="005A5D70" w:rsidRDefault="000B07D2" w:rsidP="000B07D2">
      <w:pPr>
        <w:spacing w:line="276" w:lineRule="auto"/>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6.8. Aparelhos Hidráulicos/ Louças e Metais</w:t>
      </w:r>
    </w:p>
    <w:p w:rsidR="000B07D2" w:rsidRPr="005A5D70" w:rsidRDefault="000B07D2" w:rsidP="000B07D2">
      <w:pPr>
        <w:spacing w:line="276" w:lineRule="auto"/>
        <w:jc w:val="both"/>
        <w:rPr>
          <w:rFonts w:ascii="Arial" w:hAnsi="Arial" w:cs="Arial"/>
          <w:b/>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Os lavatórios serão em louça sem colunas com sifões e válvulas em PVC. As torneiras serão de fechamento automático com conector flexível e cromadas, conforme padrão “EDIF”.</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bacias serão em louça branca, completas com assentos e tampa em plástico, conforme padrão “EDIF”.</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Serão instalados ralos sifonados 150mm nas áreas molhadas de acordo com normas da ABNT em número suficiente para atender o projeto hidráulico, será prevista a instalação de ralos também nos corredores para facilitar escoamento de água de lavagem.</w:t>
      </w:r>
    </w:p>
    <w:p w:rsidR="000B07D2" w:rsidRPr="005A5D70" w:rsidRDefault="000B07D2" w:rsidP="000B07D2">
      <w:pPr>
        <w:pStyle w:val="PargrafodaLista"/>
        <w:rPr>
          <w:rFonts w:ascii="Arial" w:hAnsi="Arial" w:cs="Arial"/>
          <w:bCs/>
        </w:rPr>
      </w:pPr>
    </w:p>
    <w:p w:rsidR="000B07D2" w:rsidRPr="005A5D70" w:rsidRDefault="000B07D2" w:rsidP="000B07D2">
      <w:pPr>
        <w:pStyle w:val="PargrafodaLista"/>
        <w:rPr>
          <w:rFonts w:ascii="Arial" w:hAnsi="Arial" w:cs="Arial"/>
          <w:bCs/>
        </w:rPr>
      </w:pPr>
    </w:p>
    <w:p w:rsidR="000B07D2" w:rsidRPr="005A5D70" w:rsidRDefault="000B07D2" w:rsidP="000B07D2">
      <w:pPr>
        <w:spacing w:line="276" w:lineRule="auto"/>
        <w:jc w:val="both"/>
        <w:rPr>
          <w:rFonts w:ascii="Arial" w:hAnsi="Arial" w:cs="Arial"/>
          <w:bCs/>
        </w:rPr>
      </w:pPr>
    </w:p>
    <w:p w:rsidR="000B07D2" w:rsidRPr="001B2FA3" w:rsidRDefault="000B07D2" w:rsidP="000B07D2">
      <w:pPr>
        <w:spacing w:before="200" w:after="200" w:line="288" w:lineRule="auto"/>
        <w:ind w:right="567"/>
        <w:jc w:val="both"/>
        <w:rPr>
          <w:rFonts w:ascii="Arial" w:hAnsi="Arial" w:cs="Arial"/>
          <w:b/>
        </w:rPr>
      </w:pPr>
      <w:r>
        <w:rPr>
          <w:rFonts w:ascii="Arial" w:hAnsi="Arial" w:cs="Arial"/>
          <w:b/>
        </w:rPr>
        <w:t>5.6.9. Tubulação e</w:t>
      </w:r>
      <w:r w:rsidRPr="001B2FA3">
        <w:rPr>
          <w:rFonts w:ascii="Arial" w:hAnsi="Arial" w:cs="Arial"/>
          <w:b/>
        </w:rPr>
        <w:t xml:space="preserve"> Destinação Final De Esgoto</w:t>
      </w:r>
    </w:p>
    <w:p w:rsidR="000B07D2" w:rsidRPr="005A5D70" w:rsidRDefault="000B07D2" w:rsidP="000B07D2">
      <w:pPr>
        <w:spacing w:line="276" w:lineRule="auto"/>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tubulação de esgoto será ligada junto a rede existente.</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Nas ligações entre os ramais internos com o ramal de captação externos, bem como, nas alterações de direção ou declividade deste, serão executadas caixas de inspeção 0,60 x 0,60 x 0,60m e esgoto em alvenaria revestida e dotada de tampa.</w:t>
      </w:r>
    </w:p>
    <w:p w:rsidR="000B07D2" w:rsidRPr="005A5D70" w:rsidRDefault="000B07D2" w:rsidP="000B07D2">
      <w:pPr>
        <w:spacing w:line="360" w:lineRule="auto"/>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sistema de destinação final do esgoto será isolado das águas pluviais, e locado distante do poço de captação de água para o consumo e da edificação conforme código de obras do município.</w:t>
      </w:r>
    </w:p>
    <w:p w:rsidR="000B07D2" w:rsidRPr="005A5D70" w:rsidRDefault="000B07D2" w:rsidP="000B07D2">
      <w:pPr>
        <w:spacing w:line="360" w:lineRule="auto"/>
        <w:jc w:val="both"/>
        <w:rPr>
          <w:rFonts w:ascii="Arial" w:hAnsi="Arial" w:cs="Arial"/>
          <w:bCs/>
        </w:rPr>
      </w:pPr>
    </w:p>
    <w:p w:rsidR="000B07D2" w:rsidRPr="001B2FA3" w:rsidRDefault="000B07D2" w:rsidP="000B07D2">
      <w:pPr>
        <w:spacing w:before="200" w:after="200" w:line="288" w:lineRule="auto"/>
        <w:ind w:right="567"/>
        <w:jc w:val="both"/>
        <w:rPr>
          <w:rFonts w:ascii="Arial" w:hAnsi="Arial" w:cs="Arial"/>
          <w:b/>
        </w:rPr>
      </w:pPr>
      <w:r>
        <w:rPr>
          <w:rFonts w:ascii="Arial" w:hAnsi="Arial" w:cs="Arial"/>
          <w:b/>
        </w:rPr>
        <w:t xml:space="preserve">5.6.10. </w:t>
      </w:r>
      <w:r w:rsidRPr="001B2FA3">
        <w:rPr>
          <w:rFonts w:ascii="Arial" w:hAnsi="Arial" w:cs="Arial"/>
          <w:b/>
        </w:rPr>
        <w:t>Pisos</w:t>
      </w:r>
    </w:p>
    <w:p w:rsidR="000B07D2" w:rsidRPr="005A5D70" w:rsidRDefault="000B07D2" w:rsidP="000B07D2">
      <w:pPr>
        <w:spacing w:line="276" w:lineRule="auto"/>
        <w:ind w:left="780"/>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Será executado piso de concreto armado em toda área construída, com tela soldada nervurada q-196 painel aço CA 60 - malha 10 x 10 ;</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Os pisos serão executados de maneira a garantir sua perfeita estabilidade, nivelamento e acabamento. Não serão admitidas inflexões que provoquem áreas de empoçamento de água de lavagem ou águas pluviais;</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Os pisos das áreas molhadas terão caimento direcionando as águas de lavagem para os ralos de captação;</w:t>
      </w:r>
    </w:p>
    <w:p w:rsidR="000B07D2" w:rsidRPr="005A5D70" w:rsidRDefault="000B07D2" w:rsidP="000B07D2">
      <w:pPr>
        <w:spacing w:line="360" w:lineRule="auto"/>
        <w:ind w:left="720"/>
        <w:jc w:val="both"/>
        <w:rPr>
          <w:rFonts w:ascii="Arial" w:hAnsi="Arial" w:cs="Arial"/>
          <w:bCs/>
        </w:rPr>
      </w:pPr>
    </w:p>
    <w:p w:rsidR="000B07D2" w:rsidRPr="005A5D70" w:rsidRDefault="000B07D2" w:rsidP="000B07D2">
      <w:pPr>
        <w:spacing w:line="360" w:lineRule="auto"/>
        <w:ind w:left="720"/>
        <w:jc w:val="both"/>
        <w:rPr>
          <w:rFonts w:ascii="Arial" w:hAnsi="Arial" w:cs="Arial"/>
          <w:bCs/>
        </w:rPr>
      </w:pPr>
    </w:p>
    <w:p w:rsidR="000B07D2" w:rsidRPr="001B2FA3" w:rsidRDefault="000B07D2" w:rsidP="000B07D2">
      <w:pPr>
        <w:spacing w:before="200" w:after="200" w:line="288" w:lineRule="auto"/>
        <w:ind w:right="567"/>
        <w:jc w:val="both"/>
        <w:rPr>
          <w:rFonts w:ascii="Arial" w:hAnsi="Arial" w:cs="Arial"/>
          <w:b/>
        </w:rPr>
      </w:pPr>
      <w:r w:rsidRPr="001B2FA3">
        <w:rPr>
          <w:rFonts w:ascii="Arial" w:hAnsi="Arial" w:cs="Arial"/>
          <w:b/>
        </w:rPr>
        <w:t>5.7. Pinturas</w:t>
      </w:r>
    </w:p>
    <w:p w:rsidR="000B07D2" w:rsidRPr="005A5D70" w:rsidRDefault="000B07D2" w:rsidP="000B07D2">
      <w:pPr>
        <w:spacing w:line="276" w:lineRule="auto"/>
        <w:jc w:val="both"/>
        <w:rPr>
          <w:rFonts w:ascii="Arial" w:hAnsi="Arial" w:cs="Arial"/>
          <w:b/>
        </w:rPr>
      </w:pPr>
    </w:p>
    <w:p w:rsidR="000B07D2" w:rsidRPr="005A5D70" w:rsidRDefault="000B07D2" w:rsidP="000B07D2">
      <w:pPr>
        <w:spacing w:line="276" w:lineRule="auto"/>
        <w:jc w:val="both"/>
        <w:rPr>
          <w:rFonts w:ascii="Arial" w:hAnsi="Arial" w:cs="Arial"/>
          <w:b/>
        </w:rPr>
      </w:pPr>
      <w:r>
        <w:rPr>
          <w:rFonts w:ascii="Arial" w:hAnsi="Arial" w:cs="Arial"/>
          <w:b/>
        </w:rPr>
        <w:t xml:space="preserve">5.7.1 </w:t>
      </w:r>
      <w:r w:rsidRPr="005A5D70">
        <w:rPr>
          <w:rFonts w:ascii="Arial" w:hAnsi="Arial" w:cs="Arial"/>
          <w:b/>
        </w:rPr>
        <w:t xml:space="preserve">PINTURA DE PAREDES </w:t>
      </w:r>
    </w:p>
    <w:p w:rsidR="000B07D2" w:rsidRPr="005A5D70" w:rsidRDefault="000B07D2" w:rsidP="000B07D2">
      <w:pPr>
        <w:spacing w:line="276" w:lineRule="auto"/>
        <w:jc w:val="both"/>
        <w:rPr>
          <w:rFonts w:ascii="Arial" w:hAnsi="Arial" w:cs="Arial"/>
          <w:b/>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paredes internas e externas receberão pintura látex acrílico barrado, com massa corrida até o cobrimento perfeito, conforme orçamento.</w:t>
      </w:r>
    </w:p>
    <w:p w:rsidR="000B07D2" w:rsidRPr="005A5D70" w:rsidRDefault="000B07D2" w:rsidP="000B07D2">
      <w:pPr>
        <w:spacing w:line="276" w:lineRule="auto"/>
        <w:jc w:val="both"/>
        <w:rPr>
          <w:rFonts w:ascii="Arial" w:hAnsi="Arial" w:cs="Arial"/>
          <w:bCs/>
        </w:rPr>
      </w:pPr>
    </w:p>
    <w:p w:rsidR="000B07D2" w:rsidRPr="005A5D70" w:rsidRDefault="000B07D2" w:rsidP="000B07D2">
      <w:pPr>
        <w:spacing w:line="276" w:lineRule="auto"/>
        <w:jc w:val="both"/>
        <w:rPr>
          <w:rFonts w:ascii="Arial" w:hAnsi="Arial" w:cs="Arial"/>
          <w:bCs/>
        </w:rPr>
      </w:pPr>
    </w:p>
    <w:p w:rsidR="000B07D2" w:rsidRPr="005A5D70" w:rsidRDefault="000B07D2" w:rsidP="000B07D2">
      <w:pPr>
        <w:spacing w:line="276" w:lineRule="auto"/>
        <w:jc w:val="both"/>
        <w:rPr>
          <w:rFonts w:ascii="Arial" w:hAnsi="Arial" w:cs="Arial"/>
          <w:b/>
        </w:rPr>
      </w:pPr>
      <w:r>
        <w:rPr>
          <w:rFonts w:ascii="Arial" w:hAnsi="Arial" w:cs="Arial"/>
          <w:b/>
        </w:rPr>
        <w:t xml:space="preserve">5.7.2 </w:t>
      </w:r>
      <w:r w:rsidRPr="005A5D70">
        <w:rPr>
          <w:rFonts w:ascii="Arial" w:hAnsi="Arial" w:cs="Arial"/>
          <w:b/>
        </w:rPr>
        <w:t>PINTURA DE ESQUADRIAS DE MADEIRA</w:t>
      </w:r>
    </w:p>
    <w:p w:rsidR="000B07D2" w:rsidRPr="005A5D70" w:rsidRDefault="000B07D2" w:rsidP="000B07D2">
      <w:pPr>
        <w:spacing w:line="276" w:lineRule="auto"/>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esquadrias de madeira receberão pintura até o perfeito recobrimento, aplicado sobre superfície previamente lixada e livre de impurezas, conforme projeto.</w:t>
      </w:r>
    </w:p>
    <w:p w:rsidR="000B07D2" w:rsidRPr="005A5D70" w:rsidRDefault="000B07D2" w:rsidP="000B07D2">
      <w:pPr>
        <w:spacing w:line="276" w:lineRule="auto"/>
        <w:jc w:val="both"/>
        <w:rPr>
          <w:rFonts w:ascii="Arial" w:hAnsi="Arial" w:cs="Arial"/>
          <w:bCs/>
        </w:rPr>
      </w:pPr>
    </w:p>
    <w:p w:rsidR="000B07D2" w:rsidRDefault="000B07D2" w:rsidP="000B07D2">
      <w:pPr>
        <w:spacing w:line="276" w:lineRule="auto"/>
        <w:jc w:val="both"/>
        <w:rPr>
          <w:rFonts w:ascii="Arial" w:hAnsi="Arial" w:cs="Arial"/>
          <w:bCs/>
        </w:rPr>
      </w:pPr>
    </w:p>
    <w:p w:rsidR="000B07D2" w:rsidRDefault="000B07D2" w:rsidP="000B07D2">
      <w:pPr>
        <w:spacing w:line="276" w:lineRule="auto"/>
        <w:jc w:val="both"/>
        <w:rPr>
          <w:rFonts w:ascii="Arial" w:hAnsi="Arial" w:cs="Arial"/>
          <w:bCs/>
        </w:rPr>
      </w:pPr>
    </w:p>
    <w:p w:rsidR="000B07D2" w:rsidRDefault="000B07D2" w:rsidP="000B07D2">
      <w:pPr>
        <w:spacing w:line="276" w:lineRule="auto"/>
        <w:jc w:val="both"/>
        <w:rPr>
          <w:rFonts w:ascii="Arial" w:hAnsi="Arial" w:cs="Arial"/>
          <w:bCs/>
        </w:rPr>
      </w:pPr>
    </w:p>
    <w:p w:rsidR="000B07D2" w:rsidRPr="005A5D70" w:rsidRDefault="000B07D2" w:rsidP="000B07D2">
      <w:pPr>
        <w:spacing w:line="276" w:lineRule="auto"/>
        <w:jc w:val="both"/>
        <w:rPr>
          <w:rFonts w:ascii="Arial" w:hAnsi="Arial" w:cs="Arial"/>
          <w:bCs/>
        </w:rPr>
      </w:pPr>
    </w:p>
    <w:p w:rsidR="000B07D2" w:rsidRPr="005A5D70" w:rsidRDefault="000B07D2" w:rsidP="000B07D2">
      <w:pPr>
        <w:spacing w:line="276" w:lineRule="auto"/>
        <w:jc w:val="both"/>
        <w:rPr>
          <w:rFonts w:ascii="Arial" w:hAnsi="Arial" w:cs="Arial"/>
          <w:b/>
        </w:rPr>
      </w:pPr>
      <w:r>
        <w:rPr>
          <w:rFonts w:ascii="Arial" w:hAnsi="Arial" w:cs="Arial"/>
          <w:b/>
        </w:rPr>
        <w:t xml:space="preserve">5.7.3 </w:t>
      </w:r>
      <w:r w:rsidRPr="005A5D70">
        <w:rPr>
          <w:rFonts w:ascii="Arial" w:hAnsi="Arial" w:cs="Arial"/>
          <w:b/>
        </w:rPr>
        <w:t>PINTURA DE ESQUADRIAS DE METAL/FERRO</w:t>
      </w:r>
    </w:p>
    <w:p w:rsidR="000B07D2" w:rsidRPr="005A5D70" w:rsidRDefault="000B07D2" w:rsidP="000B07D2">
      <w:pPr>
        <w:spacing w:line="276" w:lineRule="auto"/>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esquadrias metálicas receberão pintura em esmalte sintético ou grafite até o perfeito recobrimento, sobre superfície nivelada e pintada com tinta antioxidante.</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 xml:space="preserve">A obra deverá ser totalmente limpa antes de sua entrega definitiva. Inclui-se a retirada de instalações, materiais e equipamentos desnecessários ao funcionamento do prédio. </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lastRenderedPageBreak/>
        <w:t>Serão fornecidas e instaladas barras de acessibilidade no sanitário e placa de identificação para acessibilidade;</w:t>
      </w:r>
    </w:p>
    <w:p w:rsidR="000B07D2" w:rsidRPr="005A5D70" w:rsidRDefault="000B07D2" w:rsidP="000B07D2">
      <w:pPr>
        <w:spacing w:line="360" w:lineRule="auto"/>
        <w:jc w:val="both"/>
        <w:rPr>
          <w:rFonts w:ascii="Arial" w:hAnsi="Arial" w:cs="Arial"/>
          <w:bCs/>
        </w:rPr>
      </w:pPr>
    </w:p>
    <w:p w:rsidR="000B07D2" w:rsidRPr="005A5D70" w:rsidRDefault="000B07D2" w:rsidP="000B07D2">
      <w:pPr>
        <w:spacing w:line="276" w:lineRule="auto"/>
        <w:jc w:val="both"/>
        <w:rPr>
          <w:rFonts w:ascii="Arial" w:hAnsi="Arial" w:cs="Arial"/>
          <w:b/>
        </w:rPr>
      </w:pPr>
      <w:r w:rsidRPr="001B2FA3">
        <w:rPr>
          <w:rFonts w:ascii="Arial" w:hAnsi="Arial" w:cs="Arial"/>
          <w:b/>
        </w:rPr>
        <w:t>5.8. QUADRA POLIESPORTIVA</w:t>
      </w:r>
    </w:p>
    <w:p w:rsidR="000B07D2" w:rsidRPr="005A5D70" w:rsidRDefault="000B07D2" w:rsidP="000B07D2">
      <w:pPr>
        <w:spacing w:line="360" w:lineRule="auto"/>
        <w:ind w:firstLine="426"/>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 xml:space="preserve">Será executada a pintura da quadra com tinta epóxi, por sua maior resistência a ação do tempo, devido a quadra ser em ambiente aberto. </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pintura será realizada até o seu recobrimento total, posteriormente serão feitas as demarcações da quadra com tinta à base de borracha clorada dos seguintes esportes: Voleibol, Futebol de salão, Basquete;</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Deverá ser instalado novas tabela de basquete em madeira pintada, inclusive aro e cesta, de maneira que fique adequadamente fixadas sem folgas.</w:t>
      </w:r>
    </w:p>
    <w:p w:rsidR="000B07D2" w:rsidRDefault="000B07D2" w:rsidP="000B07D2">
      <w:pPr>
        <w:pStyle w:val="PargrafodaLista"/>
        <w:widowControl w:val="0"/>
        <w:tabs>
          <w:tab w:val="left" w:pos="867"/>
          <w:tab w:val="left" w:pos="868"/>
        </w:tabs>
        <w:autoSpaceDE w:val="0"/>
        <w:autoSpaceDN w:val="0"/>
        <w:spacing w:line="360" w:lineRule="auto"/>
        <w:ind w:left="0" w:firstLine="426"/>
        <w:jc w:val="both"/>
        <w:rPr>
          <w:rFonts w:ascii="Arial" w:hAnsi="Arial" w:cs="Arial"/>
          <w:b/>
          <w:bCs/>
        </w:rPr>
      </w:pPr>
    </w:p>
    <w:p w:rsidR="000B07D2" w:rsidRPr="001B2FA3" w:rsidRDefault="000B07D2" w:rsidP="000B07D2">
      <w:pPr>
        <w:spacing w:line="276" w:lineRule="auto"/>
        <w:jc w:val="both"/>
        <w:rPr>
          <w:rFonts w:ascii="Arial" w:hAnsi="Arial" w:cs="Arial"/>
          <w:b/>
        </w:rPr>
      </w:pPr>
      <w:r w:rsidRPr="001B2FA3">
        <w:rPr>
          <w:rFonts w:ascii="Arial" w:hAnsi="Arial" w:cs="Arial"/>
          <w:b/>
        </w:rPr>
        <w:t>5.9. ARENINHA</w:t>
      </w:r>
    </w:p>
    <w:p w:rsidR="000B07D2" w:rsidRDefault="000B07D2" w:rsidP="000B07D2">
      <w:pPr>
        <w:pStyle w:val="PargrafodaLista"/>
        <w:widowControl w:val="0"/>
        <w:tabs>
          <w:tab w:val="left" w:pos="867"/>
          <w:tab w:val="left" w:pos="868"/>
        </w:tabs>
        <w:autoSpaceDE w:val="0"/>
        <w:autoSpaceDN w:val="0"/>
        <w:spacing w:line="360" w:lineRule="auto"/>
        <w:ind w:left="0" w:firstLine="426"/>
        <w:jc w:val="both"/>
        <w:rPr>
          <w:rFonts w:ascii="Arial" w:hAnsi="Arial" w:cs="Arial"/>
          <w:b/>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empresa contratada, deverá executar uma arquibancada em estrutura de aço, com pintura protetora, os assentos serão de madeira tipo “deck ecowood” e serão instaladas e fixadas com fundação em brocas de concreto e blocos de coroamento, para sua melhor fixação</w:t>
      </w:r>
    </w:p>
    <w:p w:rsidR="000B07D2" w:rsidRPr="005A5D70" w:rsidRDefault="000B07D2" w:rsidP="000B07D2">
      <w:pPr>
        <w:pStyle w:val="PargrafodaLista"/>
        <w:widowControl w:val="0"/>
        <w:tabs>
          <w:tab w:val="left" w:pos="867"/>
          <w:tab w:val="left" w:pos="868"/>
        </w:tabs>
        <w:autoSpaceDE w:val="0"/>
        <w:autoSpaceDN w:val="0"/>
        <w:spacing w:line="360" w:lineRule="auto"/>
        <w:ind w:left="0" w:firstLine="426"/>
        <w:jc w:val="both"/>
        <w:rPr>
          <w:rFonts w:ascii="Arial" w:hAnsi="Arial" w:cs="Arial"/>
          <w:b/>
          <w:bCs/>
        </w:rPr>
      </w:pPr>
    </w:p>
    <w:p w:rsidR="000B07D2" w:rsidRPr="001B2FA3" w:rsidRDefault="000B07D2" w:rsidP="000B07D2">
      <w:pPr>
        <w:spacing w:line="276" w:lineRule="auto"/>
        <w:jc w:val="both"/>
        <w:rPr>
          <w:rFonts w:ascii="Arial" w:hAnsi="Arial" w:cs="Arial"/>
          <w:b/>
        </w:rPr>
      </w:pPr>
      <w:r w:rsidRPr="001B2FA3">
        <w:rPr>
          <w:rFonts w:ascii="Arial" w:hAnsi="Arial" w:cs="Arial"/>
          <w:b/>
        </w:rPr>
        <w:t>5.10. PLAYGROUND</w:t>
      </w:r>
    </w:p>
    <w:p w:rsidR="000B07D2" w:rsidRPr="005A5D70" w:rsidRDefault="000B07D2" w:rsidP="000B07D2">
      <w:pPr>
        <w:pStyle w:val="PargrafodaLista"/>
        <w:widowControl w:val="0"/>
        <w:tabs>
          <w:tab w:val="left" w:pos="867"/>
          <w:tab w:val="left" w:pos="868"/>
        </w:tabs>
        <w:autoSpaceDE w:val="0"/>
        <w:autoSpaceDN w:val="0"/>
        <w:spacing w:line="360" w:lineRule="auto"/>
        <w:ind w:left="0" w:firstLine="426"/>
        <w:jc w:val="both"/>
        <w:rPr>
          <w:rFonts w:ascii="Arial" w:hAnsi="Arial" w:cs="Arial"/>
          <w:b/>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Para o piso do Playground, deverá ser aplicado piso EPDM Drenante, que é um Piso ecológico, antiderrapante, com alto poder de absorção ao impacto e com alta capacidade de drenagem. O Piso EPDM Drenante é ideal para ser utilizado em locais que precisam de alto nível de amortecimento contra impactos físicos.</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lastRenderedPageBreak/>
        <w:t xml:space="preserve">Sobre os aparelhos de playground, todos os materiais empregados e serviços obedecerão rigorosamente aos desenhos de projetos ou planilha orçamentária, às exigências e prescrições contidas neste memorial, às normas e especificações da Associação Brasileira de Normas Técnicas – ABNT, bem como, às prescrições e recomendações dos fabricantes. </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Não é permitida nenhuma alteração dos aparelhos e deve-se manter a qualidade do produto igual ou similar a descrita na planilha orçamentária padrão EDIF;</w:t>
      </w:r>
    </w:p>
    <w:p w:rsidR="000B07D2" w:rsidRPr="005A5D70" w:rsidRDefault="000B07D2" w:rsidP="000B07D2">
      <w:pPr>
        <w:spacing w:line="360" w:lineRule="auto"/>
        <w:jc w:val="both"/>
        <w:rPr>
          <w:rFonts w:ascii="Arial" w:hAnsi="Arial" w:cs="Arial"/>
          <w:b/>
        </w:rPr>
      </w:pPr>
    </w:p>
    <w:p w:rsidR="000B07D2" w:rsidRPr="005A5D70" w:rsidRDefault="000B07D2" w:rsidP="000B07D2">
      <w:pPr>
        <w:spacing w:line="360" w:lineRule="auto"/>
        <w:ind w:firstLine="426"/>
        <w:jc w:val="both"/>
        <w:rPr>
          <w:rFonts w:ascii="Arial" w:hAnsi="Arial" w:cs="Arial"/>
          <w:b/>
        </w:rPr>
      </w:pPr>
    </w:p>
    <w:p w:rsidR="000B07D2" w:rsidRPr="005A5D70" w:rsidRDefault="000B07D2" w:rsidP="000B07D2">
      <w:pPr>
        <w:spacing w:line="276" w:lineRule="auto"/>
        <w:jc w:val="both"/>
        <w:rPr>
          <w:rFonts w:ascii="Arial" w:hAnsi="Arial" w:cs="Arial"/>
          <w:b/>
        </w:rPr>
      </w:pPr>
      <w:r w:rsidRPr="001B2FA3">
        <w:rPr>
          <w:rFonts w:ascii="Arial" w:hAnsi="Arial" w:cs="Arial"/>
          <w:b/>
        </w:rPr>
        <w:t>5.11. REVESTIMENTO DE PAREDES E TETOS</w:t>
      </w: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ab/>
      </w: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CHAPISCO</w:t>
      </w:r>
    </w:p>
    <w:p w:rsidR="000B07D2" w:rsidRPr="005A5D70" w:rsidRDefault="000B07D2" w:rsidP="000B07D2">
      <w:pPr>
        <w:spacing w:line="360" w:lineRule="auto"/>
        <w:ind w:firstLine="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Toda a alvenaria a ser revestida será chapiscada depois de convenientemente limpa e umedecida. O chapisco será executado com argamassa de cimento e areia peneirada, com traço de 1:3 e ter espessura máxima de 5mm.</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Serão chapiscadas também todas as superfícies lisas de concreto, como teto, montantes, vergas e outros elementos da estrutura que ficarão em contato com a alvenaria, inclusive fundo de vigas. </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Serão de responsabilidade da CONTRATADA todos os materiais, equipamentos e mão-de-obra necessários para a perfeita execução dos serviços acima discriminados.</w:t>
      </w:r>
    </w:p>
    <w:p w:rsidR="000B07D2" w:rsidRPr="005A5D70" w:rsidRDefault="000B07D2" w:rsidP="000B07D2">
      <w:pPr>
        <w:spacing w:line="360" w:lineRule="auto"/>
        <w:ind w:firstLine="426"/>
        <w:jc w:val="both"/>
        <w:rPr>
          <w:rFonts w:ascii="Arial" w:hAnsi="Arial" w:cs="Arial"/>
          <w:b/>
          <w:bCs/>
        </w:rPr>
      </w:pPr>
    </w:p>
    <w:p w:rsidR="000B07D2" w:rsidRPr="005A5D70" w:rsidRDefault="000B07D2" w:rsidP="000B07D2">
      <w:pPr>
        <w:spacing w:line="360" w:lineRule="auto"/>
        <w:ind w:firstLine="426"/>
        <w:jc w:val="both"/>
        <w:rPr>
          <w:rFonts w:ascii="Arial" w:hAnsi="Arial" w:cs="Arial"/>
          <w:b/>
          <w:bCs/>
        </w:rPr>
      </w:pPr>
      <w:r w:rsidRPr="005A5D70">
        <w:rPr>
          <w:rFonts w:ascii="Arial" w:hAnsi="Arial" w:cs="Arial"/>
          <w:b/>
          <w:bCs/>
        </w:rPr>
        <w:t>EMBOÇO</w:t>
      </w:r>
    </w:p>
    <w:p w:rsidR="000B07D2" w:rsidRPr="005A5D70" w:rsidRDefault="000B07D2" w:rsidP="000B07D2">
      <w:pPr>
        <w:spacing w:line="360" w:lineRule="auto"/>
        <w:ind w:firstLine="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 emboço será executado com argamassa de cimento, cal e areia peneirada, com traço de 1:2:8 e ter espessura máxima de 20mm.</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lastRenderedPageBreak/>
        <w:t xml:space="preserve">O emboço de cada pano de parede somente será iniciado após a completa pega das argamassas de alvenaria e chapisco. De início, serão executadas as guias, faixas verticais de argamassa, afastadas de 1 a 2 metros, que servirão de referência. As guias internas serão constituídas por sarrafos de dimensões apropriadas, fixados nas extremidades superior e inferior da parede por meio de botões de argamassa, com auxílio de fio de prumo. Preenchidas as faixas de alto e baixo entre as referências, dever-se-á proceder ao desempenamento com régua, segundo a vertical. Depois de secas as faixas de argamassa, serão retirados os sarrafos e emboçados os espaços. </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Depois de sarrafeados, os emboços deverão apresentar-se regularizados e ásperos, para facilitar a aderência do reboco.</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Serão de responsabilidade da CONTRATADA todos os materiais, equipamentos e mão-de-obra necessários para a perfeita execução dos serviços acima discriminados.</w:t>
      </w:r>
    </w:p>
    <w:p w:rsidR="000B07D2" w:rsidRPr="005A5D70" w:rsidRDefault="000B07D2" w:rsidP="000B07D2">
      <w:pPr>
        <w:spacing w:line="360" w:lineRule="auto"/>
        <w:ind w:firstLine="426"/>
        <w:jc w:val="both"/>
        <w:rPr>
          <w:rFonts w:ascii="Arial" w:hAnsi="Arial" w:cs="Arial"/>
        </w:rPr>
      </w:pPr>
    </w:p>
    <w:p w:rsidR="000B07D2" w:rsidRPr="005A5D70" w:rsidRDefault="000B07D2" w:rsidP="000B07D2">
      <w:pPr>
        <w:spacing w:line="360" w:lineRule="auto"/>
        <w:ind w:firstLine="426"/>
        <w:jc w:val="both"/>
        <w:rPr>
          <w:rFonts w:ascii="Arial" w:hAnsi="Arial" w:cs="Arial"/>
          <w:b/>
          <w:bCs/>
        </w:rPr>
      </w:pPr>
      <w:r w:rsidRPr="005A5D70">
        <w:rPr>
          <w:rFonts w:ascii="Arial" w:hAnsi="Arial" w:cs="Arial"/>
          <w:b/>
          <w:bCs/>
        </w:rPr>
        <w:t>REBOCO</w:t>
      </w:r>
    </w:p>
    <w:p w:rsidR="000B07D2" w:rsidRPr="005A5D70" w:rsidRDefault="000B07D2" w:rsidP="000B07D2">
      <w:pPr>
        <w:spacing w:line="360" w:lineRule="auto"/>
        <w:ind w:firstLine="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 reboco será executado com argamassa pré-fabricada e ter espessura máxima de 5mm.</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execução do reboco será iniciada após 48 horas do lançamento do emboço, com a superfície limpa e molhada com broxa. Antes de ser iniciado o reboco, dever-se-á verificar se os marcos, batentes e peitoris já se encontram perfeitamente colocados.</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Os rebocos regularizados e desempenados, à régua e desempenadeira, deverão apresentar aspecto uniforme, com paramentos perfeitamente planos, não sendo tolerada qualquer ondulação ou desigualdade na superfície. O acabamento deverá ser executado com desempenadeira revestida com feltro, camurça ou borracha macia.</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Quando houver possibilidade de chuvas, a aplicação do reboco externo não será iniciada ou, caso já o tenha sido, será interrompida. Na eventualidade da ocorrência de temperaturas elevadas, os rebocos externos executados em uma jornada de trabalho terão as suas superfícies molhadas ao término dos trabalhos.</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lastRenderedPageBreak/>
        <w:t>Serão de responsabilidade da CONTRATADA todos os materiais, equipamentos e mão-de-obra necessários para a perfeita execução dos serviços acima discriminados.</w:t>
      </w:r>
    </w:p>
    <w:p w:rsidR="000B07D2" w:rsidRPr="005A5D70" w:rsidRDefault="000B07D2" w:rsidP="000B07D2">
      <w:pPr>
        <w:spacing w:line="360" w:lineRule="auto"/>
        <w:jc w:val="both"/>
        <w:rPr>
          <w:rFonts w:ascii="Arial" w:hAnsi="Arial" w:cs="Arial"/>
        </w:rPr>
      </w:pPr>
    </w:p>
    <w:p w:rsidR="000B07D2" w:rsidRPr="005A5D70" w:rsidRDefault="000B07D2" w:rsidP="000B07D2">
      <w:pPr>
        <w:spacing w:line="360" w:lineRule="auto"/>
        <w:ind w:firstLine="426"/>
        <w:jc w:val="both"/>
        <w:rPr>
          <w:rFonts w:ascii="Arial" w:hAnsi="Arial" w:cs="Arial"/>
          <w:b/>
          <w:bCs/>
        </w:rPr>
      </w:pPr>
      <w:r w:rsidRPr="001B2FA3">
        <w:rPr>
          <w:rFonts w:ascii="Arial" w:hAnsi="Arial" w:cs="Arial"/>
          <w:b/>
          <w:bCs/>
        </w:rPr>
        <w:t>5.12. AZULEJOS</w:t>
      </w:r>
    </w:p>
    <w:p w:rsidR="000B07D2" w:rsidRPr="005A5D70" w:rsidRDefault="000B07D2" w:rsidP="000B07D2">
      <w:pPr>
        <w:spacing w:line="360" w:lineRule="auto"/>
        <w:jc w:val="both"/>
        <w:rPr>
          <w:rFonts w:ascii="Arial" w:hAnsi="Arial" w:cs="Arial"/>
          <w:b/>
          <w:bCs/>
        </w:rPr>
      </w:pP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 assentamento será procedido a seco, com o emprego de argamassa colante, as juntas serão corridas e rigorosamente de nível e prumo. A espessura das juntas será de 2 mm;</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Quando necessário, os cortes ou furos dos azulejos só poderão ser feitos com equipamento próprio para essa finalidade, não se admitindo o processo manual.</w:t>
      </w:r>
    </w:p>
    <w:p w:rsidR="000B07D2" w:rsidRPr="005A5D70" w:rsidRDefault="000B07D2" w:rsidP="000B07D2">
      <w:pPr>
        <w:spacing w:line="360" w:lineRule="auto"/>
        <w:jc w:val="both"/>
        <w:rPr>
          <w:rFonts w:ascii="Arial" w:hAnsi="Arial" w:cs="Arial"/>
          <w:bCs/>
        </w:rPr>
      </w:pPr>
    </w:p>
    <w:p w:rsidR="000B07D2" w:rsidRPr="001B2FA3" w:rsidRDefault="000B07D2" w:rsidP="000B07D2">
      <w:pPr>
        <w:spacing w:line="360" w:lineRule="auto"/>
        <w:ind w:firstLine="426"/>
        <w:jc w:val="both"/>
        <w:rPr>
          <w:rFonts w:ascii="Arial" w:hAnsi="Arial" w:cs="Arial"/>
          <w:b/>
          <w:bCs/>
        </w:rPr>
      </w:pPr>
      <w:r>
        <w:rPr>
          <w:rFonts w:ascii="Arial" w:hAnsi="Arial" w:cs="Arial"/>
          <w:b/>
          <w:bCs/>
        </w:rPr>
        <w:t xml:space="preserve">5.13. </w:t>
      </w:r>
      <w:r w:rsidRPr="001B2FA3">
        <w:rPr>
          <w:rFonts w:ascii="Arial" w:hAnsi="Arial" w:cs="Arial"/>
          <w:b/>
          <w:bCs/>
        </w:rPr>
        <w:t>REVESTIMENTOS DE PISOS</w:t>
      </w:r>
    </w:p>
    <w:p w:rsidR="000B07D2" w:rsidRPr="005A5D70" w:rsidRDefault="000B07D2" w:rsidP="000B07D2">
      <w:pPr>
        <w:spacing w:line="360" w:lineRule="auto"/>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Sobre os contrapisos deverá ser aplicada argamassa de regularização, utilizando-se massa de cimento e areia no traço 1:3;</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Os pisos serão executados de maneira a garantir sua perfeita estabilidade, nivelamento e acabamento. Não serão admitidas inflexões que provoquem áreas de empoçamento de água de lavagem ou águas pluviais;</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cerâmica comum, com resistência a brasão PEI 5, assentados com argamassa colante sobre argamassa de regularização. Todo o piso cerâmico usado na construção será de mesma marca, cor e tamanho;</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Quando da aplicação das peças deverá ser garantido o caimento de 1%, em direção aos ralos, para perfeito escoamento de água;</w:t>
      </w:r>
    </w:p>
    <w:p w:rsidR="000B07D2" w:rsidRDefault="000B07D2" w:rsidP="000B07D2">
      <w:pPr>
        <w:spacing w:line="360" w:lineRule="auto"/>
        <w:ind w:firstLine="426"/>
        <w:jc w:val="both"/>
        <w:rPr>
          <w:rFonts w:ascii="Arial" w:hAnsi="Arial" w:cs="Arial"/>
          <w:b/>
          <w:bCs/>
        </w:rPr>
      </w:pPr>
    </w:p>
    <w:p w:rsidR="000B07D2" w:rsidRPr="001B2FA3" w:rsidRDefault="000B07D2" w:rsidP="000B07D2">
      <w:pPr>
        <w:spacing w:line="360" w:lineRule="auto"/>
        <w:ind w:firstLine="426"/>
        <w:jc w:val="both"/>
        <w:rPr>
          <w:rFonts w:ascii="Arial" w:hAnsi="Arial" w:cs="Arial"/>
          <w:b/>
          <w:bCs/>
        </w:rPr>
      </w:pPr>
      <w:r w:rsidRPr="001B2FA3">
        <w:rPr>
          <w:rFonts w:ascii="Arial" w:hAnsi="Arial" w:cs="Arial"/>
          <w:b/>
          <w:bCs/>
        </w:rPr>
        <w:t xml:space="preserve">5.14. PINTURA DE PAREDES </w:t>
      </w:r>
    </w:p>
    <w:p w:rsidR="000B07D2"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lastRenderedPageBreak/>
        <w:t>As paredes internas e externas receberão pintura látex acrílico barrado, sem massa corrida até o cobrimento perfeito, conforme orçamento.</w:t>
      </w:r>
    </w:p>
    <w:p w:rsidR="000B07D2" w:rsidRPr="005A5D70" w:rsidRDefault="000B07D2" w:rsidP="000B07D2">
      <w:pPr>
        <w:spacing w:line="360" w:lineRule="auto"/>
        <w:jc w:val="both"/>
        <w:rPr>
          <w:rFonts w:ascii="Arial" w:hAnsi="Arial" w:cs="Arial"/>
          <w:bCs/>
        </w:rPr>
      </w:pPr>
    </w:p>
    <w:p w:rsidR="000B07D2" w:rsidRPr="001B2FA3" w:rsidRDefault="000B07D2" w:rsidP="000B07D2">
      <w:pPr>
        <w:spacing w:line="360" w:lineRule="auto"/>
        <w:ind w:firstLine="426"/>
        <w:jc w:val="both"/>
        <w:rPr>
          <w:rFonts w:ascii="Arial" w:hAnsi="Arial" w:cs="Arial"/>
          <w:b/>
          <w:bCs/>
        </w:rPr>
      </w:pPr>
      <w:r w:rsidRPr="001B2FA3">
        <w:rPr>
          <w:rFonts w:ascii="Arial" w:hAnsi="Arial" w:cs="Arial"/>
          <w:b/>
          <w:bCs/>
        </w:rPr>
        <w:t>5.15. PINTURA DE ESQUADRIAS DE MADEIRA/METAL/FERRO</w:t>
      </w:r>
    </w:p>
    <w:p w:rsidR="000B07D2" w:rsidRPr="005A5D70" w:rsidRDefault="000B07D2" w:rsidP="000B07D2">
      <w:pPr>
        <w:spacing w:line="360" w:lineRule="auto"/>
        <w:ind w:left="780" w:firstLine="426"/>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esquadrias metálicas receberão pintura em esmalte sintético ou grafite até o perfeito recobrimento, sobre superfície nivelada e pintada com tinta antioxidante.</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esquadrias de madeira receberão pintura até o perfeito recobrimento, aplicado sobre superfície previamente lixada e livre de impurezas, conforme projeto.</w:t>
      </w:r>
    </w:p>
    <w:p w:rsidR="000B07D2" w:rsidRPr="005A5D70" w:rsidRDefault="000B07D2" w:rsidP="000B07D2">
      <w:pPr>
        <w:spacing w:line="360" w:lineRule="auto"/>
        <w:ind w:firstLine="426"/>
        <w:jc w:val="both"/>
        <w:rPr>
          <w:rFonts w:ascii="Arial" w:hAnsi="Arial" w:cs="Arial"/>
          <w:bCs/>
        </w:rPr>
      </w:pPr>
    </w:p>
    <w:p w:rsidR="000B07D2" w:rsidRPr="001B2FA3" w:rsidRDefault="000B07D2" w:rsidP="000B07D2">
      <w:pPr>
        <w:spacing w:line="360" w:lineRule="auto"/>
        <w:ind w:firstLine="426"/>
        <w:jc w:val="both"/>
        <w:rPr>
          <w:rFonts w:ascii="Arial" w:hAnsi="Arial" w:cs="Arial"/>
          <w:b/>
          <w:bCs/>
        </w:rPr>
      </w:pPr>
      <w:r w:rsidRPr="001B2FA3">
        <w:rPr>
          <w:rFonts w:ascii="Arial" w:hAnsi="Arial" w:cs="Arial"/>
          <w:b/>
          <w:bCs/>
        </w:rPr>
        <w:t>5.16. FORRO PVC</w:t>
      </w:r>
    </w:p>
    <w:p w:rsidR="000B07D2" w:rsidRPr="005A5D70" w:rsidRDefault="000B07D2" w:rsidP="000B07D2">
      <w:pPr>
        <w:spacing w:line="360" w:lineRule="auto"/>
        <w:ind w:firstLine="426"/>
        <w:jc w:val="both"/>
        <w:rPr>
          <w:rFonts w:ascii="Arial" w:hAnsi="Arial" w:cs="Arial"/>
          <w:b/>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Será executado em toda a unidade administrativa forro em réguas de PVC, frisado branco, de 1ª qualidade.</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estrutura para fixação do forro de PVC será metálica com tratamento de zincagem, com cantoneiras metálicas, fixadas na estrutura do telhado, essas, serão espaçados de forma a suportar o forro sem mesmo que desalinhe ou saia do nível fixado.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forro será fixado com rebites ou parafusos em estrutura composta por perfis metálicos, devendo receber arremates de perfis tipo cantoneira, apropriados para acabamentos de forro junto às paredes.</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 xml:space="preserve">Será executado rodaforro em todo o perímetro do forro de PVC novo e deverá ser devidamente fixado nos respectivos forros de maneira que se evite frestas. </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 xml:space="preserve">Deverá ter perfeito alinhamento e acabamento. </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rodaforro e o próprio forro deverão possuir a mesma tonalidade.</w:t>
      </w:r>
    </w:p>
    <w:p w:rsidR="000B07D2" w:rsidRPr="005A5D70" w:rsidRDefault="000B07D2" w:rsidP="000B07D2">
      <w:pPr>
        <w:spacing w:line="360" w:lineRule="auto"/>
        <w:ind w:firstLine="426"/>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b/>
        </w:rPr>
      </w:pPr>
      <w:r w:rsidRPr="001B2FA3">
        <w:rPr>
          <w:rFonts w:ascii="Arial" w:hAnsi="Arial" w:cs="Arial"/>
          <w:b/>
        </w:rPr>
        <w:t>5.18. SISTEMAS DE AQUECIMENTO SOLAR DE ÁGUA</w:t>
      </w:r>
    </w:p>
    <w:p w:rsidR="000B07D2" w:rsidRPr="005A5D70" w:rsidRDefault="000B07D2" w:rsidP="000B07D2">
      <w:pPr>
        <w:spacing w:line="360" w:lineRule="auto"/>
        <w:ind w:firstLine="426"/>
        <w:jc w:val="both"/>
        <w:rPr>
          <w:rFonts w:ascii="Arial" w:hAnsi="Arial" w:cs="Arial"/>
          <w:b/>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sistema a que se refere esta aquisição é composto por coletor solar; reservatório térmico; tubos e conexões necessários para a operação do sistema.</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instalação do aquecedor solar deve obedecer ao cronograma previsto no contrato do empreendimento e determinação da Secretaria.</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fornecedor deverá considerar que assumirá a responsabilidade na implementação dos sistemas desde a autorização de fornecimento até a entrega final, onde será entendido como entrega final ou definitiva, os sistemas funcionando perfeitamente, sem pendências, e com acompanhamento de uso, por um período.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instalação do sistema é de responsabilidade do fornecedor, que deverá ainda proporcionar treinamento técnico aos mutuários acerca da instalação, uso, conservação e manutenção dos equipamentos instalados.</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empresa deve elaborar e fornecer ao consumidor, catálogos ou manuais técnicos com informações sobre oproduto.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placas coletoras deverão ser apoiadas na estrutura do telhado.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Pressão de trabalho deverá ser Baixa pressão. Recomenda-se a análise da pressão de entrada à qual estará sujeito o reservatório térmico.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reservatório deverá ser interno, instalado sob a cobertura.</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Tubos, conexões e acessórios deverão ser fabricados em cobre e compatíveis com a pressão, dilatação e temperatura de trabalho.</w:t>
      </w:r>
    </w:p>
    <w:p w:rsidR="000B07D2" w:rsidRPr="005A5D70" w:rsidRDefault="000B07D2" w:rsidP="000B07D2">
      <w:pPr>
        <w:spacing w:line="360" w:lineRule="auto"/>
        <w:ind w:firstLine="426"/>
        <w:jc w:val="both"/>
        <w:rPr>
          <w:rFonts w:ascii="Arial" w:hAnsi="Arial" w:cs="Arial"/>
          <w:bCs/>
        </w:rPr>
      </w:pPr>
    </w:p>
    <w:p w:rsidR="000B07D2" w:rsidRPr="005A5D70" w:rsidRDefault="000B07D2" w:rsidP="000B07D2">
      <w:pPr>
        <w:pBdr>
          <w:left w:val="none" w:sz="0" w:space="22" w:color="000000"/>
        </w:pBdr>
        <w:spacing w:line="360" w:lineRule="auto"/>
        <w:ind w:left="426"/>
        <w:jc w:val="both"/>
        <w:rPr>
          <w:rFonts w:ascii="Arial" w:hAnsi="Arial" w:cs="Arial"/>
          <w:b/>
        </w:rPr>
      </w:pPr>
      <w:r>
        <w:rPr>
          <w:rFonts w:ascii="Arial" w:hAnsi="Arial" w:cs="Arial"/>
          <w:b/>
        </w:rPr>
        <w:t xml:space="preserve">5.19. </w:t>
      </w:r>
      <w:r w:rsidRPr="001B2FA3">
        <w:rPr>
          <w:rFonts w:ascii="Arial" w:hAnsi="Arial" w:cs="Arial"/>
          <w:b/>
        </w:rPr>
        <w:t>PAISAGISMO</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realização de um Projeto de Paisagismo e Arborização é a forma mais simples e confortável de se trazer de volta alguns aspectos da natureza, que pôr algum motivo foram perdidos.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lastRenderedPageBreak/>
        <w:t>Os serviços de paisagismo constituem-se no plantio de grama esmeralda em placas, maria sem vergonha (impatiensspp), clorofito (clorophytumcromossum) e lírio (hemerocallis flava) conforme planilha orçamentária.</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grama comercializada em formato de placas ou tapetes, proporciona maior facilidade de manuseio e aplicação na hora de executar o plantio. Estando o terreno já preparado e adubado, basta assentar as placas ou tapetes de grama, alinhando-as com barbantes ou linha de pedreiro, de modo que fiquem bem uniformes. E para concluir o serviço, recomenda-se rejuntar as fissuras entre as placas de grama com terra boa livre de ervas daninhas e irrigar por aproximadamente um mês.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Nos locais onde será plantada a grama e os arbustos, deve ser feito o preparo do solo revolvendo-o numa profundidade de 20 cm, quebrando-se os torrões, e adicionando numa profundidade de 10 cm, adubo orgânico, na quantidade de 50 g por metro quadrado.</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Deveram ser plantados em terreno preparado, devendo este ser deixado de 3 a 5 cm abaixo do nível final e o solo levemente umedecido antes do plantio. As placas de grama deverão ser estendidas em locais inclinados alternando-se as juntas para impedir erosão durante as irrigações ou chuvas posteriores. </w:t>
      </w:r>
    </w:p>
    <w:p w:rsidR="000B07D2"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Em áreas inclinadas o plantio das gramas deve ser iniciado do ponto mais baixo do terreno;</w:t>
      </w:r>
    </w:p>
    <w:p w:rsidR="000B07D2" w:rsidRPr="005A5D70" w:rsidRDefault="000B07D2" w:rsidP="000B07D2">
      <w:pPr>
        <w:spacing w:line="360" w:lineRule="auto"/>
        <w:ind w:firstLine="426"/>
        <w:jc w:val="both"/>
        <w:rPr>
          <w:rFonts w:ascii="Arial" w:hAnsi="Arial" w:cs="Arial"/>
          <w:bCs/>
        </w:rPr>
      </w:pPr>
    </w:p>
    <w:p w:rsidR="000B07D2" w:rsidRPr="005A5D70" w:rsidRDefault="000B07D2" w:rsidP="000B07D2">
      <w:pPr>
        <w:pBdr>
          <w:left w:val="none" w:sz="0" w:space="22" w:color="000000"/>
        </w:pBdr>
        <w:spacing w:line="360" w:lineRule="auto"/>
        <w:ind w:left="426"/>
        <w:jc w:val="both"/>
        <w:rPr>
          <w:rFonts w:ascii="Arial" w:hAnsi="Arial" w:cs="Arial"/>
          <w:b/>
        </w:rPr>
      </w:pPr>
      <w:r>
        <w:rPr>
          <w:rFonts w:ascii="Arial" w:hAnsi="Arial" w:cs="Arial"/>
          <w:b/>
        </w:rPr>
        <w:t xml:space="preserve">5.20. </w:t>
      </w:r>
      <w:r w:rsidRPr="001B2FA3">
        <w:rPr>
          <w:rFonts w:ascii="Arial" w:hAnsi="Arial" w:cs="Arial"/>
          <w:b/>
        </w:rPr>
        <w:t>PERGOLADO</w:t>
      </w:r>
    </w:p>
    <w:p w:rsidR="000B07D2" w:rsidRDefault="000B07D2" w:rsidP="000B07D2">
      <w:pPr>
        <w:spacing w:line="360" w:lineRule="auto"/>
        <w:ind w:firstLine="426"/>
        <w:jc w:val="both"/>
        <w:rPr>
          <w:rFonts w:ascii="Arial" w:hAnsi="Arial" w:cs="Arial"/>
        </w:rPr>
      </w:pP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Pergolado em madeira Itaúba, Cumaru ou Ipê Champagne,de primeira qualidade, com acabamento em verniz fosco.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A qualidade da madeira utilizada para a confecção das peças deverá ser avaliada por suas características físicas (dimensões e formas) e por suas propriedades como material orgânico (umidade, porosidade, densidade e resistência).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A madeira a ser utilizado deverá atender as seguintes exigências: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Ser de Lei;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lastRenderedPageBreak/>
        <w:t xml:space="preserve">- Abatida há mais de (02) dois anos;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Não utilizar peças com sinais de fungos, manchas, insetos;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Sem nós ou fendas que comprometam sua durabilidade, resistência ou aparência;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Seca, tendo as peças a umidade máxima de 20%;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As faces serão em esquadro (quando for necessário);</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Isenta de branco, caruncho ou broca. Todo madeiramento deverá ser imunizado com produto de uso permitido pelas normas de segurança e aprovadas pela Contratante.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Pergolado de madeira Itaúba, Cumaru ou Ipê Champagne de primeira qualidade.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Os pilares serão formados por 04 peças, sendo que destes, 30cm serão enterrados para chumbamento.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Duas vigas de sustentação com medidas de 10cm x 25cm com 5,50mde comprimento que suportam um outro conjunto de 8 peças 7,5cm x 20cm com 4mde comprimento.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Os parafusos que fixam a peça em aço carbono dos pilares serão em aço inoxidável; os demais parafusos, porcas e arruelas deverão ser em aço galvanizados.</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Após a instalação do conjunto, as peças deverão ser tratadas com aplicação de 3 demãos de “Stain UV Gold”.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Conservação do Pergolado em Madeira Natural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Método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Dentre os compostos mais utilizados para a manutenção e preservação da madeira, sempre brilhante e de aspecto novo, o “Stain”, é conhecido por conferir proteção transparente. Composto por óleo com a capacidade de penetrar nas fibras da madeira, sem formar películas e sem alterar a cor original da madeira. Um bom diferencial do “Stain” é que não exige a retirada da camada anterior para a reaplicação. Além disso, quando a madeira torna-se opaca, só é preciso lixar sua superfície ou limpá-la, antes de reaplicar o tratamento.O procedimento de manutenção e preservação da madeira deverá ter a peridiocidade de duas vezes ao ano.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lastRenderedPageBreak/>
        <w:t xml:space="preserve">A raspagem e aplicação do verniz náutico garantem maior tempo de vida útil. Mas também existem produtos que podem ser aplicados sobre a madeira para aumentar a proteção e renovar o visual.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Materiais indicados: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Exterminador de Cupim;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Removedor de Tinta para Madeira;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Impregnante para Madeira;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Esmalte para Madeira;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Verniz para Restaurar Madeira;</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Verniz para Madeira. Qualidades do “Stain”, acabamento Acetinado: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Prolonga o Tempo de Vida;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Não sai com Água;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Afasta Insetos e Fungos;</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Bloqueia Raios UV.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Para sua conservação, é sugerido manter a área sempre limpa, porque evita o acúmulo de sujeiras na superfície, preservando a aparência inicial da madeira. Mas para uma limpeza mais completa, basta utilizar um removedor de verniz, para amolecer as antigas proteções, e escovar sua superfície.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Aplicar, em seguida, um clareador de madeira, conforme instruções do fabricante, que deixará a estrutura sempre renovada. É interessante estar atento a imperfeições, rachaduras ou lascas evidentes.</w:t>
      </w:r>
    </w:p>
    <w:p w:rsidR="000B07D2" w:rsidRPr="005A5D70" w:rsidRDefault="000B07D2" w:rsidP="000B07D2">
      <w:pPr>
        <w:spacing w:line="360" w:lineRule="auto"/>
        <w:jc w:val="both"/>
        <w:rPr>
          <w:rFonts w:ascii="Arial" w:hAnsi="Arial" w:cs="Arial"/>
          <w:bCs/>
        </w:rPr>
      </w:pPr>
    </w:p>
    <w:p w:rsidR="000B07D2" w:rsidRPr="005A5D70" w:rsidRDefault="000B07D2" w:rsidP="000B07D2">
      <w:pPr>
        <w:pBdr>
          <w:left w:val="none" w:sz="0" w:space="22" w:color="000000"/>
        </w:pBdr>
        <w:spacing w:line="360" w:lineRule="auto"/>
        <w:ind w:left="426"/>
        <w:jc w:val="both"/>
        <w:rPr>
          <w:rFonts w:ascii="Arial" w:hAnsi="Arial" w:cs="Arial"/>
          <w:b/>
        </w:rPr>
      </w:pPr>
      <w:r>
        <w:rPr>
          <w:rFonts w:ascii="Arial" w:hAnsi="Arial" w:cs="Arial"/>
          <w:b/>
        </w:rPr>
        <w:t xml:space="preserve">5.21. </w:t>
      </w:r>
      <w:r w:rsidRPr="001B2FA3">
        <w:rPr>
          <w:rFonts w:ascii="Arial" w:hAnsi="Arial" w:cs="Arial"/>
          <w:b/>
        </w:rPr>
        <w:t>ELEVADOR</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Sua instalação e as suas dimensões deverão obedecer ao projeto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lastRenderedPageBreak/>
        <w:t>A altura será igual à dimensionado em projeto, com 2 duas paradas, pavimento térreo e pavimento superior,</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fiscalização da obra acompanhará e prestará assessoria à contratante para escolha da empresa que vier a fornecer o elevador, com análise de propostas e do tipo de equipamento que seja adequado às nossas necessidades, bem como a forma de contratação de manutenção.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laje do fundo do poço do elevador e as paredes até o nível que estejam em contato com aterro receberão tratamento impermeabilizante para evitar-se a infiltração de umidade.</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Será feita laje de forro no último pavimento.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fundo do poço do elevador terá contrapiso de concreto com espessura conforme projeto.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instalação do equipamento complementar deverá ser executada por profissionais capacitados.</w:t>
      </w:r>
    </w:p>
    <w:p w:rsidR="000B07D2" w:rsidRDefault="000B07D2" w:rsidP="000B07D2">
      <w:pPr>
        <w:spacing w:line="360" w:lineRule="auto"/>
        <w:ind w:firstLine="426"/>
        <w:jc w:val="both"/>
        <w:rPr>
          <w:rFonts w:ascii="Arial" w:hAnsi="Arial" w:cs="Arial"/>
          <w:b/>
        </w:rPr>
      </w:pPr>
    </w:p>
    <w:p w:rsidR="000B07D2" w:rsidRDefault="000B07D2" w:rsidP="000B07D2">
      <w:pPr>
        <w:pStyle w:val="PargrafodaLista"/>
        <w:spacing w:after="240"/>
        <w:ind w:left="0"/>
        <w:jc w:val="both"/>
        <w:rPr>
          <w:rFonts w:ascii="Arial" w:hAnsi="Arial" w:cs="Arial"/>
          <w:sz w:val="24"/>
          <w:szCs w:val="24"/>
        </w:rPr>
      </w:pPr>
    </w:p>
    <w:p w:rsidR="000B07D2" w:rsidRPr="0028360E" w:rsidRDefault="000B07D2" w:rsidP="000B07D2">
      <w:pPr>
        <w:pBdr>
          <w:left w:val="none" w:sz="0" w:space="22" w:color="000000"/>
        </w:pBdr>
        <w:spacing w:line="360" w:lineRule="auto"/>
        <w:ind w:left="426"/>
        <w:jc w:val="both"/>
        <w:rPr>
          <w:rFonts w:ascii="Arial" w:hAnsi="Arial" w:cs="Arial"/>
          <w:b/>
        </w:rPr>
      </w:pPr>
      <w:r w:rsidRPr="0028360E">
        <w:rPr>
          <w:rFonts w:ascii="Arial" w:hAnsi="Arial" w:cs="Arial"/>
          <w:b/>
        </w:rPr>
        <w:t>5.</w:t>
      </w:r>
      <w:r>
        <w:rPr>
          <w:rFonts w:ascii="Arial" w:hAnsi="Arial" w:cs="Arial"/>
          <w:b/>
        </w:rPr>
        <w:t>22.</w:t>
      </w:r>
      <w:r w:rsidRPr="0028360E">
        <w:rPr>
          <w:rFonts w:ascii="Arial" w:hAnsi="Arial" w:cs="Arial"/>
          <w:b/>
        </w:rPr>
        <w:t xml:space="preserve"> Projetos</w:t>
      </w:r>
    </w:p>
    <w:p w:rsidR="000B07D2" w:rsidRPr="0028360E" w:rsidRDefault="000B07D2" w:rsidP="000B07D2">
      <w:pPr>
        <w:pBdr>
          <w:left w:val="none" w:sz="0" w:space="22" w:color="000000"/>
        </w:pBdr>
        <w:spacing w:line="360" w:lineRule="auto"/>
        <w:ind w:left="426"/>
        <w:jc w:val="both"/>
        <w:rPr>
          <w:rFonts w:ascii="Arial" w:hAnsi="Arial" w:cs="Arial"/>
        </w:rPr>
      </w:pPr>
      <w:r w:rsidRPr="0028360E">
        <w:rPr>
          <w:rFonts w:ascii="Arial" w:hAnsi="Arial" w:cs="Arial"/>
        </w:rPr>
        <w:t>Todas as intervenções devem estar previstas em projeto executivo a ser realizado pela empresa contratada;</w:t>
      </w:r>
    </w:p>
    <w:p w:rsidR="000B07D2" w:rsidRPr="0028360E" w:rsidRDefault="000B07D2" w:rsidP="000B07D2">
      <w:pPr>
        <w:pBdr>
          <w:left w:val="none" w:sz="0" w:space="22" w:color="000000"/>
        </w:pBdr>
        <w:spacing w:line="360" w:lineRule="auto"/>
        <w:ind w:left="426"/>
        <w:jc w:val="both"/>
        <w:rPr>
          <w:rFonts w:ascii="Arial" w:hAnsi="Arial" w:cs="Arial"/>
        </w:rPr>
      </w:pPr>
      <w:r w:rsidRPr="0028360E">
        <w:rPr>
          <w:rFonts w:ascii="Arial" w:hAnsi="Arial" w:cs="Arial"/>
        </w:rPr>
        <w:t>Os arquivos devem ser fornecidos em mídia digital no formato DWG ou similar;</w:t>
      </w:r>
    </w:p>
    <w:p w:rsidR="000B07D2" w:rsidRPr="0028360E" w:rsidRDefault="000B07D2" w:rsidP="000B07D2">
      <w:pPr>
        <w:pBdr>
          <w:left w:val="none" w:sz="0" w:space="22" w:color="000000"/>
        </w:pBdr>
        <w:spacing w:line="360" w:lineRule="auto"/>
        <w:ind w:left="426"/>
        <w:jc w:val="both"/>
        <w:rPr>
          <w:rFonts w:ascii="Arial" w:hAnsi="Arial" w:cs="Arial"/>
        </w:rPr>
      </w:pPr>
      <w:r w:rsidRPr="0028360E">
        <w:rPr>
          <w:rFonts w:ascii="Arial" w:hAnsi="Arial" w:cs="Arial"/>
        </w:rPr>
        <w:t>Os projetos devem comtemplar as instalações elétricas e hidráulicas a serem executadas.</w:t>
      </w:r>
    </w:p>
    <w:p w:rsidR="000B07D2" w:rsidRPr="00835862" w:rsidRDefault="000B07D2" w:rsidP="000B07D2">
      <w:pPr>
        <w:spacing w:before="120"/>
        <w:ind w:right="567"/>
        <w:jc w:val="both"/>
        <w:rPr>
          <w:rFonts w:ascii="Arial" w:hAnsi="Arial" w:cs="Arial"/>
          <w:b/>
          <w:bCs/>
        </w:rPr>
      </w:pPr>
    </w:p>
    <w:p w:rsidR="000B07D2" w:rsidRPr="0075481B" w:rsidRDefault="000B07D2" w:rsidP="000B07D2">
      <w:pPr>
        <w:spacing w:before="200" w:after="200" w:line="288" w:lineRule="auto"/>
        <w:ind w:right="567"/>
        <w:jc w:val="both"/>
        <w:rPr>
          <w:rFonts w:ascii="Arial" w:hAnsi="Arial" w:cs="Arial"/>
          <w:b/>
        </w:rPr>
      </w:pPr>
      <w:r w:rsidRPr="00A21AE3">
        <w:rPr>
          <w:rFonts w:ascii="Arial" w:hAnsi="Arial" w:cs="Arial"/>
          <w:b/>
        </w:rPr>
        <w:t>6. Diretrizes gerais da obra</w:t>
      </w:r>
    </w:p>
    <w:p w:rsidR="000B07D2" w:rsidRPr="0075481B" w:rsidRDefault="000B07D2" w:rsidP="000B07D2">
      <w:pPr>
        <w:spacing w:before="120" w:after="120"/>
        <w:ind w:right="-1"/>
        <w:jc w:val="both"/>
        <w:rPr>
          <w:rFonts w:ascii="Arial" w:hAnsi="Arial" w:cs="Arial"/>
        </w:rPr>
      </w:pPr>
      <w:r w:rsidRPr="0075481B">
        <w:rPr>
          <w:rFonts w:ascii="Arial" w:hAnsi="Arial" w:cs="Arial"/>
        </w:rPr>
        <w:t xml:space="preserve">A área de intervenção deve ser isolada com tapumes e/ou telas de proteção, bem como estar devidamente sinalizada de modo garantir a segurança das pessoas que frequentam e trabalham no </w:t>
      </w:r>
      <w:r>
        <w:rPr>
          <w:rFonts w:ascii="Arial" w:hAnsi="Arial" w:cs="Arial"/>
        </w:rPr>
        <w:t>CE;</w:t>
      </w:r>
    </w:p>
    <w:p w:rsidR="000B07D2" w:rsidRPr="00E87F25" w:rsidRDefault="000B07D2" w:rsidP="000B07D2">
      <w:pPr>
        <w:spacing w:before="120" w:after="120"/>
        <w:ind w:right="-1"/>
        <w:jc w:val="both"/>
        <w:rPr>
          <w:rFonts w:ascii="Arial" w:hAnsi="Arial" w:cs="Arial"/>
        </w:rPr>
      </w:pPr>
      <w:r w:rsidRPr="0075481B">
        <w:rPr>
          <w:rFonts w:ascii="Arial" w:hAnsi="Arial" w:cs="Arial"/>
        </w:rPr>
        <w:t xml:space="preserve">O recebimento de materiais deve ser alinhado juntamente com a administração do </w:t>
      </w:r>
      <w:r>
        <w:rPr>
          <w:rFonts w:ascii="Arial" w:hAnsi="Arial" w:cs="Arial"/>
        </w:rPr>
        <w:t>clube</w:t>
      </w:r>
      <w:r w:rsidRPr="0075481B">
        <w:rPr>
          <w:rFonts w:ascii="Arial" w:hAnsi="Arial" w:cs="Arial"/>
        </w:rPr>
        <w:t>, bem como o</w:t>
      </w:r>
      <w:r w:rsidRPr="00E87F25">
        <w:rPr>
          <w:rFonts w:ascii="Arial" w:hAnsi="Arial" w:cs="Arial"/>
        </w:rPr>
        <w:t xml:space="preserve"> horário de trabalho durante o período em que a obra estiver ocorrendo;</w:t>
      </w:r>
    </w:p>
    <w:p w:rsidR="000B07D2" w:rsidRPr="00E87F25" w:rsidRDefault="000B07D2" w:rsidP="000B07D2">
      <w:pPr>
        <w:spacing w:before="120" w:after="120"/>
        <w:ind w:right="-1"/>
        <w:jc w:val="both"/>
        <w:rPr>
          <w:rFonts w:ascii="Arial" w:hAnsi="Arial" w:cs="Arial"/>
        </w:rPr>
      </w:pPr>
      <w:r w:rsidRPr="00E87F25">
        <w:rPr>
          <w:rFonts w:ascii="Arial" w:hAnsi="Arial" w:cs="Arial"/>
        </w:rPr>
        <w:t>Deverão ser utilizados materiais de primeira linha, a fim de evitar futuros problemas de manutenção causados pela qualidade e procedência duvidosa dos insumos aplicados;</w:t>
      </w:r>
    </w:p>
    <w:p w:rsidR="000B07D2" w:rsidRPr="00E87F25" w:rsidRDefault="000B07D2" w:rsidP="000B07D2">
      <w:pPr>
        <w:spacing w:before="120" w:after="120"/>
        <w:ind w:right="-1"/>
        <w:jc w:val="both"/>
        <w:rPr>
          <w:rFonts w:ascii="Arial" w:hAnsi="Arial" w:cs="Arial"/>
        </w:rPr>
      </w:pPr>
      <w:r w:rsidRPr="00E87F25">
        <w:rPr>
          <w:rFonts w:ascii="Arial" w:hAnsi="Arial" w:cs="Arial"/>
        </w:rPr>
        <w:lastRenderedPageBreak/>
        <w:t>Os trabalhos devem ser executados em conformidade as normas técnicas (NBRs), normas reguladoras (NRs), normas de segurança e demais legislações vigentes;</w:t>
      </w:r>
    </w:p>
    <w:p w:rsidR="000B07D2" w:rsidRPr="00E87F25" w:rsidRDefault="000B07D2" w:rsidP="000B07D2">
      <w:pPr>
        <w:spacing w:before="120" w:after="120"/>
        <w:ind w:right="-1"/>
        <w:jc w:val="both"/>
        <w:rPr>
          <w:rFonts w:ascii="Arial" w:hAnsi="Arial" w:cs="Arial"/>
        </w:rPr>
      </w:pPr>
      <w:r w:rsidRPr="00E87F25">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0B07D2" w:rsidRPr="00E87F25" w:rsidRDefault="000B07D2" w:rsidP="000B07D2">
      <w:pPr>
        <w:spacing w:before="120" w:after="120"/>
        <w:ind w:right="-1"/>
        <w:jc w:val="both"/>
        <w:rPr>
          <w:rFonts w:ascii="Arial" w:hAnsi="Arial" w:cs="Arial"/>
        </w:rPr>
      </w:pPr>
      <w:r w:rsidRPr="00E87F25">
        <w:rPr>
          <w:rFonts w:ascii="Arial" w:hAnsi="Arial" w:cs="Arial"/>
        </w:rPr>
        <w:t>Os funcionários deverão estar devidamente identificados e utilizando uniforme e equipamentos de proteção individual (E.P.I.) adequados;</w:t>
      </w:r>
    </w:p>
    <w:p w:rsidR="000B07D2" w:rsidRPr="00E87F25" w:rsidRDefault="000B07D2" w:rsidP="000B07D2">
      <w:pPr>
        <w:spacing w:before="120" w:after="120"/>
        <w:ind w:right="-1"/>
        <w:jc w:val="both"/>
        <w:rPr>
          <w:rFonts w:ascii="Arial" w:hAnsi="Arial" w:cs="Arial"/>
        </w:rPr>
      </w:pPr>
      <w:r w:rsidRPr="00E87F25">
        <w:rPr>
          <w:rFonts w:ascii="Arial" w:hAnsi="Arial" w:cs="Arial"/>
        </w:rPr>
        <w:t>Deverão ser fornecidos ART (anotação de responsabilidade técnica) e/ ou RRT (relatório de responsabilidade técnica) de todos (as) os responsáveis técnicos (as) pelo acompanhamento da obra;</w:t>
      </w:r>
    </w:p>
    <w:p w:rsidR="000B07D2" w:rsidRPr="00315AC6" w:rsidRDefault="000B07D2" w:rsidP="000B07D2">
      <w:pPr>
        <w:spacing w:before="120" w:after="120"/>
        <w:ind w:right="-1"/>
        <w:jc w:val="both"/>
        <w:rPr>
          <w:rFonts w:ascii="Arial" w:hAnsi="Arial" w:cs="Arial"/>
        </w:rPr>
      </w:pPr>
      <w:r w:rsidRPr="00E87F25">
        <w:rPr>
          <w:rFonts w:ascii="Arial" w:hAnsi="Arial" w:cs="Arial"/>
        </w:rPr>
        <w:t xml:space="preserve">Os serviços devem ser acompanhados por engenheiros(as) e/ou arquitetos(as) da </w:t>
      </w:r>
      <w:r w:rsidRPr="00315AC6">
        <w:rPr>
          <w:rFonts w:ascii="Arial" w:hAnsi="Arial" w:cs="Arial"/>
        </w:rPr>
        <w:t>empresa contratada;</w:t>
      </w:r>
    </w:p>
    <w:p w:rsidR="000B07D2" w:rsidRPr="00315AC6" w:rsidRDefault="000B07D2" w:rsidP="000B07D2">
      <w:pPr>
        <w:spacing w:before="120" w:after="120"/>
        <w:ind w:right="-1"/>
        <w:jc w:val="both"/>
        <w:rPr>
          <w:rFonts w:ascii="Arial" w:hAnsi="Arial" w:cs="Arial"/>
        </w:rPr>
      </w:pPr>
      <w:r w:rsidRPr="00315AC6">
        <w:rPr>
          <w:rFonts w:ascii="Arial" w:hAnsi="Arial" w:cs="Arial"/>
        </w:rPr>
        <w:t>Qualquer alteração ou ajuste técnico deverá ser alinhado</w:t>
      </w:r>
      <w:r>
        <w:rPr>
          <w:rFonts w:ascii="Arial" w:hAnsi="Arial" w:cs="Arial"/>
        </w:rPr>
        <w:t xml:space="preserve">, </w:t>
      </w:r>
      <w:r w:rsidRPr="00315AC6">
        <w:rPr>
          <w:rFonts w:ascii="Arial" w:hAnsi="Arial" w:cs="Arial"/>
        </w:rPr>
        <w:t>aprovado e registrado pela equipe fiscalizadora designada antes da sua implementação executiva;</w:t>
      </w:r>
    </w:p>
    <w:p w:rsidR="000B07D2" w:rsidRPr="00315AC6" w:rsidRDefault="000B07D2" w:rsidP="000B07D2">
      <w:pPr>
        <w:spacing w:before="120" w:after="120"/>
        <w:ind w:right="-1"/>
        <w:jc w:val="both"/>
        <w:rPr>
          <w:rFonts w:ascii="Arial" w:hAnsi="Arial" w:cs="Arial"/>
        </w:rPr>
      </w:pPr>
      <w:r w:rsidRPr="00315AC6">
        <w:rPr>
          <w:rFonts w:ascii="Arial" w:hAnsi="Arial" w:cs="Arial"/>
        </w:rPr>
        <w:t xml:space="preserve">Deverá ser fornecido cronograma de obras, bem como a programação das que possam influir direta ou indiretamente na programação </w:t>
      </w:r>
      <w:r>
        <w:rPr>
          <w:rFonts w:ascii="Arial" w:hAnsi="Arial" w:cs="Arial"/>
        </w:rPr>
        <w:t>do clube;</w:t>
      </w:r>
    </w:p>
    <w:p w:rsidR="000B07D2" w:rsidRPr="00315AC6" w:rsidRDefault="000B07D2" w:rsidP="000B07D2">
      <w:pPr>
        <w:spacing w:before="120" w:after="120"/>
        <w:ind w:right="-1"/>
        <w:jc w:val="both"/>
        <w:rPr>
          <w:rFonts w:ascii="Arial" w:hAnsi="Arial" w:cs="Arial"/>
        </w:rPr>
      </w:pPr>
      <w:r w:rsidRPr="00315AC6">
        <w:rPr>
          <w:rFonts w:ascii="Arial" w:hAnsi="Arial" w:cs="Arial"/>
        </w:rPr>
        <w:t>Qualquer dano causado às instalações existentes no complexo esportivo e lazer deverá ser prontamente reparado pela contratada;</w:t>
      </w:r>
    </w:p>
    <w:p w:rsidR="000B07D2" w:rsidRPr="00315AC6" w:rsidRDefault="000B07D2" w:rsidP="000B07D2">
      <w:pPr>
        <w:spacing w:before="120" w:after="120"/>
        <w:ind w:right="-1"/>
        <w:jc w:val="both"/>
        <w:rPr>
          <w:rFonts w:ascii="Arial" w:hAnsi="Arial" w:cs="Arial"/>
        </w:rPr>
      </w:pPr>
      <w:r w:rsidRPr="00315AC6">
        <w:rPr>
          <w:rFonts w:ascii="Arial" w:hAnsi="Arial" w:cs="Arial"/>
        </w:rPr>
        <w:t>Deverá ser elaborado livro de ordem.</w:t>
      </w:r>
    </w:p>
    <w:p w:rsidR="000B07D2" w:rsidRPr="00E87F25" w:rsidRDefault="000B07D2" w:rsidP="000B07D2">
      <w:pPr>
        <w:spacing w:before="300" w:after="200" w:line="288" w:lineRule="auto"/>
        <w:ind w:right="567"/>
        <w:jc w:val="both"/>
        <w:rPr>
          <w:rFonts w:ascii="Arial" w:hAnsi="Arial" w:cs="Arial"/>
          <w:b/>
        </w:rPr>
      </w:pPr>
      <w:r w:rsidRPr="00315AC6">
        <w:rPr>
          <w:rFonts w:ascii="Arial" w:hAnsi="Arial" w:cs="Arial"/>
          <w:b/>
        </w:rPr>
        <w:t>7. O</w:t>
      </w:r>
      <w:r>
        <w:rPr>
          <w:rFonts w:ascii="Arial" w:hAnsi="Arial" w:cs="Arial"/>
          <w:b/>
        </w:rPr>
        <w:t>bservações preliminares</w:t>
      </w:r>
    </w:p>
    <w:p w:rsidR="000B07D2" w:rsidRPr="00E87F25" w:rsidRDefault="000B07D2" w:rsidP="000B07D2">
      <w:pPr>
        <w:spacing w:before="120" w:after="120"/>
        <w:ind w:right="-1"/>
        <w:jc w:val="both"/>
        <w:rPr>
          <w:rFonts w:ascii="Arial" w:hAnsi="Arial" w:cs="Arial"/>
        </w:rPr>
      </w:pPr>
      <w:r w:rsidRPr="00E87F25">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0B07D2" w:rsidRPr="00E87F25" w:rsidRDefault="000B07D2" w:rsidP="000B07D2">
      <w:pPr>
        <w:spacing w:before="120" w:after="120"/>
        <w:ind w:right="-1"/>
        <w:jc w:val="both"/>
        <w:rPr>
          <w:rFonts w:ascii="Arial" w:hAnsi="Arial" w:cs="Arial"/>
        </w:rPr>
      </w:pPr>
      <w:r w:rsidRPr="00E87F25">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0B07D2" w:rsidRPr="00E87F25" w:rsidRDefault="000B07D2" w:rsidP="000B07D2">
      <w:pPr>
        <w:spacing w:before="120" w:after="120"/>
        <w:ind w:right="-1"/>
        <w:jc w:val="both"/>
        <w:rPr>
          <w:rFonts w:ascii="Arial" w:hAnsi="Arial" w:cs="Arial"/>
        </w:rPr>
      </w:pPr>
      <w:r w:rsidRPr="00E87F25">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0B07D2" w:rsidRPr="00E87F25" w:rsidRDefault="000B07D2" w:rsidP="000B07D2">
      <w:pPr>
        <w:spacing w:before="120" w:after="120"/>
        <w:ind w:right="-1"/>
        <w:jc w:val="both"/>
        <w:rPr>
          <w:rFonts w:ascii="Arial" w:hAnsi="Arial" w:cs="Arial"/>
        </w:rPr>
      </w:pPr>
      <w:r w:rsidRPr="00E87F25">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0B07D2" w:rsidRPr="00E87F25" w:rsidRDefault="000B07D2" w:rsidP="000B07D2">
      <w:pPr>
        <w:spacing w:before="120" w:after="120"/>
        <w:ind w:right="-1"/>
        <w:jc w:val="both"/>
        <w:rPr>
          <w:rFonts w:ascii="Arial" w:hAnsi="Arial" w:cs="Arial"/>
        </w:rPr>
      </w:pPr>
      <w:r w:rsidRPr="00E87F25">
        <w:rPr>
          <w:rFonts w:ascii="Arial" w:hAnsi="Arial" w:cs="Arial"/>
        </w:rPr>
        <w:lastRenderedPageBreak/>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0B07D2" w:rsidRPr="00E87F25" w:rsidRDefault="000B07D2" w:rsidP="000B07D2">
      <w:pPr>
        <w:spacing w:before="120" w:after="120"/>
        <w:ind w:right="-1"/>
        <w:jc w:val="both"/>
        <w:rPr>
          <w:rFonts w:ascii="Arial" w:hAnsi="Arial" w:cs="Arial"/>
        </w:rPr>
      </w:pPr>
      <w:r w:rsidRPr="00E87F25">
        <w:rPr>
          <w:rFonts w:ascii="Arial" w:hAnsi="Arial" w:cs="Arial"/>
        </w:rPr>
        <w:t>Na taxa de B.D.I (Bonificação e Despesas Indiretas) ofertada pela contratada, a contratante considerará incluídas todas as despesas com administração central da obra e serviços, todos os impostos e taxas legais, lucro e risco presumido;</w:t>
      </w:r>
    </w:p>
    <w:p w:rsidR="000B07D2" w:rsidRPr="00E87F25" w:rsidRDefault="000B07D2" w:rsidP="000B07D2">
      <w:pPr>
        <w:spacing w:before="120" w:after="120"/>
        <w:ind w:right="-1"/>
        <w:jc w:val="both"/>
        <w:rPr>
          <w:rFonts w:ascii="Arial" w:hAnsi="Arial" w:cs="Arial"/>
        </w:rPr>
      </w:pPr>
      <w:r w:rsidRPr="00E87F25">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0B07D2" w:rsidRPr="00E87F25" w:rsidRDefault="000B07D2" w:rsidP="000B07D2">
      <w:pPr>
        <w:spacing w:before="120" w:after="120"/>
        <w:ind w:right="-1"/>
        <w:jc w:val="both"/>
        <w:rPr>
          <w:rFonts w:ascii="Arial" w:hAnsi="Arial" w:cs="Arial"/>
        </w:rPr>
      </w:pPr>
      <w:r w:rsidRPr="00E87F25">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0B07D2" w:rsidRPr="00E87F25" w:rsidRDefault="000B07D2" w:rsidP="000B07D2">
      <w:pPr>
        <w:spacing w:before="120" w:after="120"/>
        <w:ind w:right="-1"/>
        <w:jc w:val="both"/>
        <w:rPr>
          <w:rFonts w:ascii="Arial" w:hAnsi="Arial" w:cs="Arial"/>
        </w:rPr>
      </w:pPr>
      <w:r w:rsidRPr="00E87F25">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0B07D2" w:rsidRPr="00E87F25" w:rsidRDefault="000B07D2" w:rsidP="000B07D2">
      <w:pPr>
        <w:spacing w:before="120" w:after="120"/>
        <w:ind w:right="-1"/>
        <w:jc w:val="both"/>
        <w:rPr>
          <w:rFonts w:ascii="Arial" w:hAnsi="Arial" w:cs="Arial"/>
        </w:rPr>
      </w:pPr>
      <w:r w:rsidRPr="00E87F25">
        <w:rPr>
          <w:rFonts w:ascii="Arial" w:hAnsi="Arial" w:cs="Arial"/>
        </w:rPr>
        <w:t>A contratada deverá proteger os exemplares arbóreos e arbustivos num raio de 1,50m da base do caule destes indivíduos;</w:t>
      </w:r>
    </w:p>
    <w:p w:rsidR="000B07D2" w:rsidRPr="00E87F25" w:rsidRDefault="000B07D2" w:rsidP="000B07D2">
      <w:pPr>
        <w:spacing w:before="120" w:after="120"/>
        <w:ind w:right="-1"/>
        <w:jc w:val="both"/>
        <w:rPr>
          <w:rFonts w:ascii="Arial" w:hAnsi="Arial" w:cs="Arial"/>
        </w:rPr>
      </w:pPr>
      <w:r w:rsidRPr="00E87F25">
        <w:rPr>
          <w:rFonts w:ascii="Arial" w:hAnsi="Arial" w:cs="Arial"/>
        </w:rPr>
        <w:t>Este termo de referência fará parte integrante do contrato, valendo seu inteiro teor como se nele estivesse efetivamente transcrito.</w:t>
      </w:r>
    </w:p>
    <w:p w:rsidR="000B07D2" w:rsidRPr="00E87F25" w:rsidRDefault="000B07D2" w:rsidP="000B07D2">
      <w:pPr>
        <w:spacing w:before="300" w:after="200" w:line="288" w:lineRule="auto"/>
        <w:ind w:right="567"/>
        <w:jc w:val="both"/>
        <w:rPr>
          <w:rFonts w:ascii="Arial" w:hAnsi="Arial" w:cs="Arial"/>
          <w:b/>
        </w:rPr>
      </w:pPr>
      <w:r w:rsidRPr="00E87F25">
        <w:rPr>
          <w:rFonts w:ascii="Arial" w:hAnsi="Arial" w:cs="Arial"/>
          <w:b/>
        </w:rPr>
        <w:t>8. S</w:t>
      </w:r>
      <w:r>
        <w:rPr>
          <w:rFonts w:ascii="Arial" w:hAnsi="Arial" w:cs="Arial"/>
          <w:b/>
        </w:rPr>
        <w:t>egurança e Medicina do Trabalho</w:t>
      </w:r>
    </w:p>
    <w:p w:rsidR="000B07D2" w:rsidRPr="00E87F25" w:rsidRDefault="000B07D2" w:rsidP="000B07D2">
      <w:pPr>
        <w:spacing w:before="120" w:after="120"/>
        <w:ind w:right="-1"/>
        <w:jc w:val="both"/>
        <w:rPr>
          <w:rFonts w:ascii="Arial" w:hAnsi="Arial" w:cs="Arial"/>
        </w:rPr>
      </w:pPr>
      <w:r w:rsidRPr="00E87F25">
        <w:rPr>
          <w:rFonts w:ascii="Arial" w:hAnsi="Arial" w:cs="Arial"/>
        </w:rPr>
        <w:t>A CONTRATADA deverá fornecer a todos os trabalhadores o tipo adequado de equipamento de proteção individual – EPI;</w:t>
      </w:r>
    </w:p>
    <w:p w:rsidR="000B07D2" w:rsidRPr="00E87F25" w:rsidRDefault="000B07D2" w:rsidP="000B07D2">
      <w:pPr>
        <w:spacing w:before="120" w:after="120"/>
        <w:ind w:right="-1"/>
        <w:jc w:val="both"/>
        <w:rPr>
          <w:rFonts w:ascii="Arial" w:hAnsi="Arial" w:cs="Arial"/>
        </w:rPr>
      </w:pPr>
      <w:r w:rsidRPr="00E87F25">
        <w:rPr>
          <w:rFonts w:ascii="Arial" w:hAnsi="Arial" w:cs="Arial"/>
        </w:rPr>
        <w:t>A CONTRATADA deverá treinar e tornar obrigatório o uso de EPI;</w:t>
      </w:r>
    </w:p>
    <w:p w:rsidR="000B07D2" w:rsidRPr="00E87F25" w:rsidRDefault="000B07D2" w:rsidP="000B07D2">
      <w:pPr>
        <w:spacing w:before="120" w:after="120"/>
        <w:ind w:right="-1"/>
        <w:jc w:val="both"/>
        <w:rPr>
          <w:rFonts w:ascii="Arial" w:hAnsi="Arial" w:cs="Arial"/>
        </w:rPr>
      </w:pPr>
      <w:r w:rsidRPr="00E87F25">
        <w:rPr>
          <w:rFonts w:ascii="Arial" w:hAnsi="Arial" w:cs="Arial"/>
        </w:rPr>
        <w:t>O equipamento de proteção individual fornecido ao empregado deverá, obrigatoriamente, conter a identificação da CONTRATADA;</w:t>
      </w:r>
    </w:p>
    <w:p w:rsidR="000B07D2" w:rsidRPr="00E87F25" w:rsidRDefault="000B07D2" w:rsidP="000B07D2">
      <w:pPr>
        <w:spacing w:before="120" w:after="120"/>
        <w:ind w:right="-1"/>
        <w:jc w:val="both"/>
        <w:rPr>
          <w:rFonts w:ascii="Arial" w:hAnsi="Arial" w:cs="Arial"/>
        </w:rPr>
      </w:pPr>
      <w:r w:rsidRPr="00E87F25">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0B07D2" w:rsidRPr="00E87F25" w:rsidRDefault="000B07D2" w:rsidP="000B07D2">
      <w:pPr>
        <w:spacing w:before="120" w:after="120"/>
        <w:ind w:right="-1"/>
        <w:jc w:val="both"/>
        <w:rPr>
          <w:rFonts w:ascii="Arial" w:hAnsi="Arial" w:cs="Arial"/>
        </w:rPr>
      </w:pPr>
      <w:r w:rsidRPr="00E87F25">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0B07D2" w:rsidRPr="00E87F25" w:rsidRDefault="000B07D2" w:rsidP="000B07D2">
      <w:pPr>
        <w:spacing w:before="120" w:after="120"/>
        <w:ind w:right="-1"/>
        <w:jc w:val="both"/>
        <w:rPr>
          <w:rFonts w:ascii="Arial" w:hAnsi="Arial" w:cs="Arial"/>
        </w:rPr>
      </w:pPr>
      <w:r w:rsidRPr="00E87F25">
        <w:rPr>
          <w:rFonts w:ascii="Arial" w:hAnsi="Arial" w:cs="Arial"/>
        </w:rPr>
        <w:t xml:space="preserve">Somente será autorizada a executar obras e/ou serviços para PMSP a CONTRATADA que possuir profissionais qualificados e que estejam instruídos quanto às precauções relativas ao </w:t>
      </w:r>
      <w:r w:rsidRPr="00E87F25">
        <w:rPr>
          <w:rFonts w:ascii="Arial" w:hAnsi="Arial" w:cs="Arial"/>
        </w:rPr>
        <w:lastRenderedPageBreak/>
        <w:t>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0B07D2" w:rsidRPr="00E87F25" w:rsidRDefault="000B07D2" w:rsidP="000B07D2">
      <w:pPr>
        <w:spacing w:before="120" w:after="120"/>
        <w:ind w:right="-1"/>
        <w:jc w:val="both"/>
        <w:rPr>
          <w:rFonts w:ascii="Arial" w:hAnsi="Arial" w:cs="Arial"/>
        </w:rPr>
      </w:pPr>
      <w:r w:rsidRPr="00E87F25">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0B07D2" w:rsidRPr="00E87F25" w:rsidRDefault="000B07D2" w:rsidP="000B07D2">
      <w:pPr>
        <w:spacing w:before="120" w:after="120"/>
        <w:ind w:right="-1"/>
        <w:jc w:val="both"/>
        <w:rPr>
          <w:rFonts w:ascii="Arial" w:hAnsi="Arial" w:cs="Arial"/>
        </w:rPr>
      </w:pPr>
      <w:r w:rsidRPr="00E87F25">
        <w:rPr>
          <w:rFonts w:ascii="Arial" w:hAnsi="Arial" w:cs="Arial"/>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0B07D2" w:rsidRPr="00E87F25" w:rsidRDefault="000B07D2" w:rsidP="000B07D2">
      <w:pPr>
        <w:spacing w:before="120" w:after="120"/>
        <w:ind w:right="-1"/>
        <w:jc w:val="both"/>
        <w:rPr>
          <w:rFonts w:ascii="Arial" w:hAnsi="Arial" w:cs="Arial"/>
        </w:rPr>
      </w:pPr>
      <w:r w:rsidRPr="00E87F25">
        <w:rPr>
          <w:rFonts w:ascii="Arial" w:hAnsi="Arial" w:cs="Arial"/>
        </w:rPr>
        <w:t>Esgotado o prazo descrito no item anterior, a PMSP poderá promover as medidas cabíveis;</w:t>
      </w:r>
    </w:p>
    <w:p w:rsidR="000B07D2" w:rsidRPr="00E87F25" w:rsidRDefault="000B07D2" w:rsidP="000B07D2">
      <w:pPr>
        <w:spacing w:before="120" w:after="120"/>
        <w:ind w:right="-1"/>
        <w:jc w:val="both"/>
        <w:rPr>
          <w:rFonts w:ascii="Arial" w:hAnsi="Arial" w:cs="Arial"/>
        </w:rPr>
      </w:pPr>
      <w:r w:rsidRPr="00E87F25">
        <w:rPr>
          <w:rFonts w:ascii="Arial" w:hAnsi="Arial" w:cs="Arial"/>
        </w:rPr>
        <w:t>Cabe a CONTRATADA solicitar a PMSP a presença imediata do responsável pela fiscalização em caso de acidentes nas obras e/ou nos serviços e/ou nos bens de terceiros, para que seja providenciada a perícia necessária;</w:t>
      </w:r>
    </w:p>
    <w:p w:rsidR="000B07D2" w:rsidRDefault="000B07D2" w:rsidP="000B07D2">
      <w:pPr>
        <w:spacing w:before="120" w:after="120"/>
        <w:ind w:right="-1"/>
        <w:jc w:val="both"/>
        <w:rPr>
          <w:rFonts w:ascii="Arial" w:hAnsi="Arial" w:cs="Arial"/>
        </w:rPr>
      </w:pPr>
      <w:r w:rsidRPr="00E87F25">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0B07D2" w:rsidRDefault="000B07D2" w:rsidP="000B07D2">
      <w:pPr>
        <w:spacing w:before="120" w:after="120"/>
        <w:ind w:right="-1"/>
        <w:jc w:val="both"/>
        <w:rPr>
          <w:rFonts w:ascii="Arial" w:hAnsi="Arial" w:cs="Arial"/>
        </w:rPr>
      </w:pPr>
    </w:p>
    <w:p w:rsidR="000B07D2" w:rsidRPr="004D001B" w:rsidRDefault="000B07D2" w:rsidP="000B07D2">
      <w:pPr>
        <w:autoSpaceDE w:val="0"/>
        <w:autoSpaceDN w:val="0"/>
        <w:adjustRightInd w:val="0"/>
        <w:spacing w:line="360" w:lineRule="auto"/>
        <w:jc w:val="both"/>
        <w:rPr>
          <w:rFonts w:ascii="Arial" w:eastAsia="Calibri" w:hAnsi="Arial" w:cs="Arial"/>
          <w:b/>
          <w:bCs/>
          <w:color w:val="000000"/>
          <w:lang w:val="pt-PT" w:eastAsia="en-US"/>
        </w:rPr>
      </w:pPr>
      <w:r>
        <w:rPr>
          <w:rFonts w:ascii="Arial" w:eastAsia="Calibri" w:hAnsi="Arial" w:cs="Arial"/>
          <w:b/>
          <w:bCs/>
          <w:color w:val="000000"/>
          <w:lang w:val="pt-PT" w:eastAsia="en-US"/>
        </w:rPr>
        <w:t>9. Critérios de Medição</w:t>
      </w:r>
    </w:p>
    <w:p w:rsidR="000B07D2" w:rsidRDefault="000B07D2" w:rsidP="000B07D2">
      <w:pPr>
        <w:tabs>
          <w:tab w:val="left" w:pos="284"/>
        </w:tabs>
        <w:suppressAutoHyphens/>
        <w:autoSpaceDE w:val="0"/>
        <w:jc w:val="both"/>
        <w:textAlignment w:val="baseline"/>
        <w:rPr>
          <w:rFonts w:ascii="Arial" w:hAnsi="Arial" w:cs="Arial"/>
          <w:color w:val="000000"/>
        </w:rPr>
      </w:pPr>
      <w:r>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0B07D2" w:rsidRDefault="000B07D2" w:rsidP="000B07D2">
      <w:pPr>
        <w:tabs>
          <w:tab w:val="left" w:pos="284"/>
        </w:tabs>
        <w:suppressAutoHyphens/>
        <w:autoSpaceDE w:val="0"/>
        <w:jc w:val="both"/>
        <w:textAlignment w:val="baseline"/>
        <w:rPr>
          <w:rFonts w:ascii="Arial" w:hAnsi="Arial" w:cs="Arial"/>
          <w:color w:val="000000"/>
        </w:rPr>
      </w:pPr>
    </w:p>
    <w:p w:rsidR="000B07D2" w:rsidRPr="00787205" w:rsidRDefault="000B07D2" w:rsidP="000B07D2">
      <w:pPr>
        <w:autoSpaceDE w:val="0"/>
        <w:autoSpaceDN w:val="0"/>
        <w:adjustRightInd w:val="0"/>
        <w:spacing w:line="360" w:lineRule="auto"/>
        <w:jc w:val="both"/>
        <w:rPr>
          <w:rFonts w:ascii="Arial" w:eastAsia="Calibri" w:hAnsi="Arial" w:cs="Arial"/>
          <w:b/>
          <w:bCs/>
          <w:color w:val="000000"/>
          <w:lang w:val="pt-PT" w:eastAsia="en-US"/>
        </w:rPr>
      </w:pPr>
      <w:r>
        <w:rPr>
          <w:rFonts w:ascii="Arial" w:eastAsia="Calibri" w:hAnsi="Arial" w:cs="Arial"/>
          <w:b/>
          <w:bCs/>
          <w:color w:val="000000"/>
          <w:lang w:val="pt-PT" w:eastAsia="en-US"/>
        </w:rPr>
        <w:t>10. Prazo de Execução</w:t>
      </w:r>
    </w:p>
    <w:p w:rsidR="000B07D2" w:rsidRDefault="000B07D2" w:rsidP="000B07D2">
      <w:pPr>
        <w:tabs>
          <w:tab w:val="left" w:pos="284"/>
        </w:tabs>
        <w:autoSpaceDN w:val="0"/>
        <w:jc w:val="both"/>
        <w:rPr>
          <w:rFonts w:ascii="Arial" w:hAnsi="Arial" w:cs="Arial"/>
          <w:b/>
          <w:sz w:val="28"/>
          <w:szCs w:val="28"/>
        </w:rPr>
      </w:pPr>
      <w:r>
        <w:rPr>
          <w:rFonts w:ascii="Arial" w:hAnsi="Arial" w:cs="Arial"/>
        </w:rPr>
        <w:t>O prazo de execução desses serviços será de até 360 (trezentos e sessenta) dias corridos, contados a partir da emissão da Ordem de Serviço (O.S.).</w:t>
      </w:r>
    </w:p>
    <w:p w:rsidR="000B07D2" w:rsidRDefault="000B07D2" w:rsidP="000B07D2">
      <w:pPr>
        <w:tabs>
          <w:tab w:val="left" w:pos="284"/>
        </w:tabs>
        <w:suppressAutoHyphens/>
        <w:autoSpaceDE w:val="0"/>
        <w:jc w:val="both"/>
        <w:textAlignment w:val="baseline"/>
        <w:rPr>
          <w:rFonts w:ascii="Arial" w:hAnsi="Arial" w:cs="Arial"/>
          <w:color w:val="000000"/>
        </w:rPr>
      </w:pPr>
    </w:p>
    <w:p w:rsidR="000B07D2" w:rsidRDefault="000B07D2" w:rsidP="000B07D2">
      <w:pPr>
        <w:spacing w:before="120" w:after="120"/>
        <w:ind w:right="-1"/>
        <w:jc w:val="both"/>
        <w:rPr>
          <w:rFonts w:ascii="Arial" w:hAnsi="Arial" w:cs="Arial"/>
          <w:b/>
        </w:rPr>
      </w:pPr>
    </w:p>
    <w:p w:rsidR="000B07D2" w:rsidRDefault="000B07D2" w:rsidP="000B07D2">
      <w:pPr>
        <w:spacing w:before="120" w:after="120"/>
        <w:ind w:right="-1"/>
        <w:jc w:val="both"/>
        <w:rPr>
          <w:rFonts w:ascii="Arial" w:hAnsi="Arial" w:cs="Arial"/>
          <w:b/>
        </w:rPr>
      </w:pPr>
    </w:p>
    <w:p w:rsidR="000B07D2" w:rsidRDefault="000B07D2" w:rsidP="000B07D2">
      <w:pPr>
        <w:spacing w:before="120" w:after="120"/>
        <w:ind w:right="-1"/>
        <w:jc w:val="both"/>
        <w:rPr>
          <w:rFonts w:ascii="Arial" w:hAnsi="Arial" w:cs="Arial"/>
          <w:b/>
        </w:rPr>
      </w:pPr>
    </w:p>
    <w:p w:rsidR="000B07D2" w:rsidRDefault="000B07D2" w:rsidP="000B07D2">
      <w:pPr>
        <w:spacing w:before="120" w:after="120"/>
        <w:ind w:right="-1"/>
        <w:jc w:val="both"/>
        <w:rPr>
          <w:rFonts w:ascii="Arial" w:hAnsi="Arial" w:cs="Arial"/>
          <w:b/>
        </w:rPr>
      </w:pPr>
    </w:p>
    <w:p w:rsidR="000B07D2" w:rsidRDefault="000B07D2" w:rsidP="000B07D2">
      <w:pPr>
        <w:spacing w:before="120" w:after="120"/>
        <w:ind w:right="-1"/>
        <w:jc w:val="both"/>
        <w:rPr>
          <w:rFonts w:ascii="Arial" w:hAnsi="Arial" w:cs="Arial"/>
          <w:b/>
        </w:rPr>
      </w:pPr>
    </w:p>
    <w:p w:rsidR="000B07D2" w:rsidRDefault="000B07D2" w:rsidP="000B07D2">
      <w:pPr>
        <w:spacing w:before="120" w:after="120"/>
        <w:ind w:right="-1"/>
        <w:jc w:val="both"/>
        <w:rPr>
          <w:rFonts w:ascii="Arial" w:hAnsi="Arial" w:cs="Arial"/>
          <w:b/>
        </w:rPr>
      </w:pPr>
    </w:p>
    <w:p w:rsidR="000B07D2" w:rsidRPr="00131AB4" w:rsidRDefault="000B07D2" w:rsidP="000B07D2">
      <w:pPr>
        <w:spacing w:before="300" w:after="200" w:line="288" w:lineRule="auto"/>
        <w:ind w:right="567"/>
        <w:jc w:val="both"/>
        <w:rPr>
          <w:rFonts w:ascii="Arial" w:hAnsi="Arial" w:cs="Arial"/>
          <w:b/>
        </w:rPr>
      </w:pPr>
      <w:r>
        <w:rPr>
          <w:rFonts w:ascii="Arial" w:hAnsi="Arial" w:cs="Arial"/>
          <w:b/>
        </w:rPr>
        <w:t>11</w:t>
      </w:r>
      <w:r w:rsidRPr="00131AB4">
        <w:rPr>
          <w:rFonts w:ascii="Arial" w:hAnsi="Arial" w:cs="Arial"/>
          <w:b/>
        </w:rPr>
        <w:t>. Fotos da situação atual</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4820"/>
      </w:tblGrid>
      <w:tr w:rsidR="000B07D2" w:rsidRPr="00FB1CE9" w:rsidTr="000036B8">
        <w:trPr>
          <w:trHeight w:val="3439"/>
        </w:trPr>
        <w:tc>
          <w:tcPr>
            <w:tcW w:w="5103" w:type="dxa"/>
            <w:tcBorders>
              <w:top w:val="single" w:sz="4" w:space="0" w:color="auto"/>
              <w:left w:val="single" w:sz="4" w:space="0" w:color="auto"/>
              <w:bottom w:val="single" w:sz="4" w:space="0" w:color="auto"/>
              <w:right w:val="single" w:sz="4" w:space="0" w:color="auto"/>
            </w:tcBorders>
            <w:vAlign w:val="center"/>
          </w:tcPr>
          <w:p w:rsidR="000B07D2" w:rsidRPr="00FB1CE9" w:rsidRDefault="000B07D2" w:rsidP="000036B8">
            <w:pPr>
              <w:tabs>
                <w:tab w:val="left" w:pos="720"/>
              </w:tabs>
              <w:jc w:val="center"/>
              <w:rPr>
                <w:sz w:val="20"/>
                <w:szCs w:val="20"/>
              </w:rPr>
            </w:pPr>
            <w:r>
              <w:rPr>
                <w:noProof/>
              </w:rPr>
              <w:drawing>
                <wp:inline distT="0" distB="0" distL="0" distR="0">
                  <wp:extent cx="2962275" cy="221932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1932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Pr="00FB1CE9" w:rsidRDefault="000B07D2" w:rsidP="000036B8">
            <w:pPr>
              <w:jc w:val="center"/>
              <w:rPr>
                <w:sz w:val="20"/>
                <w:szCs w:val="20"/>
              </w:rPr>
            </w:pPr>
            <w:r>
              <w:rPr>
                <w:noProof/>
              </w:rPr>
              <w:drawing>
                <wp:inline distT="0" distB="0" distL="0" distR="0">
                  <wp:extent cx="2800350" cy="22193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219325"/>
                          </a:xfrm>
                          <a:prstGeom prst="rect">
                            <a:avLst/>
                          </a:prstGeom>
                          <a:noFill/>
                          <a:ln>
                            <a:noFill/>
                          </a:ln>
                        </pic:spPr>
                      </pic:pic>
                    </a:graphicData>
                  </a:graphic>
                </wp:inline>
              </w:drawing>
            </w:r>
          </w:p>
        </w:tc>
      </w:tr>
      <w:tr w:rsidR="000B07D2" w:rsidRPr="00FB1CE9"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Pr="00FB1CE9" w:rsidRDefault="000B07D2" w:rsidP="000036B8">
            <w:pPr>
              <w:tabs>
                <w:tab w:val="left" w:pos="720"/>
              </w:tabs>
              <w:jc w:val="center"/>
              <w:rPr>
                <w:sz w:val="20"/>
                <w:szCs w:val="20"/>
              </w:rPr>
            </w:pPr>
            <w:r>
              <w:rPr>
                <w:sz w:val="20"/>
                <w:szCs w:val="20"/>
              </w:rPr>
              <w:t>FOTO 01 – Entrada do CE Ipiranga</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Pr="00FB1CE9" w:rsidRDefault="000B07D2" w:rsidP="000036B8">
            <w:pPr>
              <w:jc w:val="center"/>
              <w:rPr>
                <w:sz w:val="20"/>
                <w:szCs w:val="20"/>
              </w:rPr>
            </w:pPr>
            <w:r>
              <w:rPr>
                <w:sz w:val="20"/>
                <w:szCs w:val="20"/>
              </w:rPr>
              <w:t>FOTO 02 – Piso danificado</w:t>
            </w:r>
          </w:p>
        </w:tc>
      </w:tr>
      <w:tr w:rsidR="000B07D2" w:rsidRPr="00FB1CE9" w:rsidTr="000036B8">
        <w:trPr>
          <w:trHeight w:val="3450"/>
        </w:trPr>
        <w:tc>
          <w:tcPr>
            <w:tcW w:w="5103" w:type="dxa"/>
            <w:tcBorders>
              <w:top w:val="single" w:sz="4" w:space="0" w:color="auto"/>
              <w:left w:val="single" w:sz="4" w:space="0" w:color="auto"/>
              <w:bottom w:val="single" w:sz="4" w:space="0" w:color="auto"/>
              <w:right w:val="single" w:sz="4" w:space="0" w:color="auto"/>
            </w:tcBorders>
            <w:vAlign w:val="center"/>
          </w:tcPr>
          <w:p w:rsidR="000B07D2" w:rsidRPr="00FB1CE9" w:rsidRDefault="000B07D2" w:rsidP="000036B8">
            <w:pPr>
              <w:tabs>
                <w:tab w:val="left" w:pos="720"/>
              </w:tabs>
              <w:jc w:val="center"/>
              <w:rPr>
                <w:sz w:val="20"/>
                <w:szCs w:val="20"/>
              </w:rPr>
            </w:pPr>
            <w:r>
              <w:rPr>
                <w:noProof/>
              </w:rPr>
              <w:drawing>
                <wp:inline distT="0" distB="0" distL="0" distR="0">
                  <wp:extent cx="3009900" cy="22669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26695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Pr="00FB1CE9" w:rsidRDefault="000B07D2" w:rsidP="000036B8">
            <w:pPr>
              <w:jc w:val="center"/>
              <w:rPr>
                <w:sz w:val="20"/>
                <w:szCs w:val="20"/>
              </w:rPr>
            </w:pPr>
            <w:r>
              <w:rPr>
                <w:noProof/>
              </w:rPr>
              <w:drawing>
                <wp:inline distT="0" distB="0" distL="0" distR="0">
                  <wp:extent cx="2838450" cy="214312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43125"/>
                          </a:xfrm>
                          <a:prstGeom prst="rect">
                            <a:avLst/>
                          </a:prstGeom>
                          <a:noFill/>
                          <a:ln>
                            <a:noFill/>
                          </a:ln>
                        </pic:spPr>
                      </pic:pic>
                    </a:graphicData>
                  </a:graphic>
                </wp:inline>
              </w:drawing>
            </w:r>
          </w:p>
        </w:tc>
      </w:tr>
      <w:tr w:rsidR="000B07D2" w:rsidRPr="00FB1CE9"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Pr="00FB1CE9" w:rsidRDefault="000B07D2" w:rsidP="000036B8">
            <w:pPr>
              <w:tabs>
                <w:tab w:val="left" w:pos="720"/>
              </w:tabs>
              <w:jc w:val="center"/>
              <w:rPr>
                <w:sz w:val="20"/>
                <w:szCs w:val="20"/>
              </w:rPr>
            </w:pPr>
            <w:r>
              <w:rPr>
                <w:sz w:val="20"/>
                <w:szCs w:val="20"/>
              </w:rPr>
              <w:t>FOTO 03 – Piso interno danificado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Pr="00FB1CE9" w:rsidRDefault="000B07D2" w:rsidP="000036B8">
            <w:pPr>
              <w:jc w:val="center"/>
              <w:rPr>
                <w:sz w:val="20"/>
                <w:szCs w:val="20"/>
              </w:rPr>
            </w:pPr>
            <w:r>
              <w:rPr>
                <w:sz w:val="20"/>
                <w:szCs w:val="20"/>
              </w:rPr>
              <w:t>FOTO 04 – Piso do deck da piscina danificado</w:t>
            </w:r>
          </w:p>
        </w:tc>
      </w:tr>
      <w:tr w:rsidR="000B07D2" w:rsidRPr="00FB1CE9" w:rsidTr="000036B8">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noProof/>
              </w:rPr>
              <w:lastRenderedPageBreak/>
              <w:drawing>
                <wp:inline distT="0" distB="0" distL="0" distR="0">
                  <wp:extent cx="3048000" cy="235267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35267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noProof/>
                <w:sz w:val="20"/>
                <w:szCs w:val="20"/>
              </w:rPr>
              <w:drawing>
                <wp:inline distT="0" distB="0" distL="0" distR="0">
                  <wp:extent cx="2924175" cy="238125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381250"/>
                          </a:xfrm>
                          <a:prstGeom prst="rect">
                            <a:avLst/>
                          </a:prstGeom>
                          <a:noFill/>
                          <a:ln>
                            <a:noFill/>
                          </a:ln>
                        </pic:spPr>
                      </pic:pic>
                    </a:graphicData>
                  </a:graphic>
                </wp:inline>
              </w:drawing>
            </w:r>
          </w:p>
        </w:tc>
      </w:tr>
      <w:tr w:rsidR="000B07D2" w:rsidRPr="00FB1CE9"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sz w:val="20"/>
                <w:szCs w:val="20"/>
              </w:rPr>
              <w:t>FOTO 05 – Piscina sem revestimento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sz w:val="20"/>
                <w:szCs w:val="20"/>
              </w:rPr>
              <w:t>FOTO 06 – Telhas danificadas</w:t>
            </w:r>
          </w:p>
        </w:tc>
      </w:tr>
      <w:tr w:rsidR="000B07D2" w:rsidTr="000036B8">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noProof/>
              </w:rPr>
              <w:drawing>
                <wp:inline distT="0" distB="0" distL="0" distR="0">
                  <wp:extent cx="3019425" cy="22669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26695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noProof/>
              </w:rPr>
              <w:drawing>
                <wp:inline distT="0" distB="0" distL="0" distR="0">
                  <wp:extent cx="2838450" cy="223837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238375"/>
                          </a:xfrm>
                          <a:prstGeom prst="rect">
                            <a:avLst/>
                          </a:prstGeom>
                          <a:noFill/>
                          <a:ln>
                            <a:noFill/>
                          </a:ln>
                        </pic:spPr>
                      </pic:pic>
                    </a:graphicData>
                  </a:graphic>
                </wp:inline>
              </w:drawing>
            </w:r>
          </w:p>
        </w:tc>
      </w:tr>
      <w:tr w:rsidR="000B07D2"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sz w:val="20"/>
                <w:szCs w:val="20"/>
              </w:rPr>
              <w:t>FOTO 07 – Quadro de Eletricidade obsoleto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sz w:val="20"/>
                <w:szCs w:val="20"/>
              </w:rPr>
              <w:t>FOTO 08 – Elementos filtrantes da piscina que serão trocados</w:t>
            </w:r>
          </w:p>
        </w:tc>
      </w:tr>
      <w:tr w:rsidR="000B07D2"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noProof/>
              </w:rPr>
              <w:lastRenderedPageBreak/>
              <w:drawing>
                <wp:inline distT="0" distB="0" distL="0" distR="0">
                  <wp:extent cx="3057525" cy="24193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41935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noProof/>
              </w:rPr>
              <w:drawing>
                <wp:inline distT="0" distB="0" distL="0" distR="0">
                  <wp:extent cx="2895600" cy="246697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466975"/>
                          </a:xfrm>
                          <a:prstGeom prst="rect">
                            <a:avLst/>
                          </a:prstGeom>
                          <a:noFill/>
                          <a:ln>
                            <a:noFill/>
                          </a:ln>
                        </pic:spPr>
                      </pic:pic>
                    </a:graphicData>
                  </a:graphic>
                </wp:inline>
              </w:drawing>
            </w:r>
          </w:p>
        </w:tc>
      </w:tr>
      <w:tr w:rsidR="000B07D2"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sz w:val="20"/>
                <w:szCs w:val="20"/>
              </w:rPr>
              <w:t>FOTO 09 – Piso da bocha</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sz w:val="20"/>
                <w:szCs w:val="20"/>
              </w:rPr>
              <w:t>FOTO 10 – ATIs que serão trocados</w:t>
            </w:r>
          </w:p>
        </w:tc>
      </w:tr>
      <w:tr w:rsidR="000B07D2"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noProof/>
              </w:rPr>
              <w:drawing>
                <wp:inline distT="0" distB="0" distL="0" distR="0">
                  <wp:extent cx="3028950" cy="22764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27647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noProof/>
              </w:rPr>
              <w:drawing>
                <wp:inline distT="0" distB="0" distL="0" distR="0">
                  <wp:extent cx="2924175" cy="22669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266950"/>
                          </a:xfrm>
                          <a:prstGeom prst="rect">
                            <a:avLst/>
                          </a:prstGeom>
                          <a:noFill/>
                          <a:ln>
                            <a:noFill/>
                          </a:ln>
                        </pic:spPr>
                      </pic:pic>
                    </a:graphicData>
                  </a:graphic>
                </wp:inline>
              </w:drawing>
            </w:r>
          </w:p>
        </w:tc>
      </w:tr>
      <w:tr w:rsidR="000B07D2"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sz w:val="20"/>
                <w:szCs w:val="20"/>
              </w:rPr>
              <w:t>FOTO 11 - Gradil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sz w:val="20"/>
                <w:szCs w:val="20"/>
              </w:rPr>
              <w:t>FOTO 12 – Quadra poliesportiva que será coberta e reformada</w:t>
            </w:r>
          </w:p>
        </w:tc>
      </w:tr>
    </w:tbl>
    <w:p w:rsidR="000B07D2" w:rsidRPr="0036742F" w:rsidRDefault="000B07D2" w:rsidP="000B07D2">
      <w:pPr>
        <w:rPr>
          <w:vanish/>
        </w:rPr>
      </w:pPr>
    </w:p>
    <w:p w:rsidR="000B07D2" w:rsidRDefault="000B07D2" w:rsidP="000B07D2">
      <w:pPr>
        <w:spacing w:before="120" w:after="120" w:line="288" w:lineRule="auto"/>
        <w:ind w:right="567"/>
        <w:jc w:val="center"/>
        <w:rPr>
          <w:rFonts w:ascii="Arial" w:hAnsi="Arial" w:cs="Arial"/>
          <w:b/>
          <w:i/>
        </w:rPr>
      </w:pPr>
      <w:r>
        <w:rPr>
          <w:rFonts w:ascii="Arial" w:hAnsi="Arial" w:cs="Arial"/>
          <w:b/>
          <w:i/>
        </w:rPr>
        <w:br/>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4820"/>
      </w:tblGrid>
      <w:tr w:rsidR="000B07D2" w:rsidTr="000036B8">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noProof/>
                <w:sz w:val="20"/>
                <w:szCs w:val="20"/>
              </w:rPr>
              <w:lastRenderedPageBreak/>
              <w:drawing>
                <wp:inline distT="0" distB="0" distL="0" distR="0">
                  <wp:extent cx="3095625" cy="23241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24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noProof/>
                <w:sz w:val="20"/>
                <w:szCs w:val="20"/>
              </w:rPr>
              <w:drawing>
                <wp:inline distT="0" distB="0" distL="0" distR="0">
                  <wp:extent cx="2914650" cy="21812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81225"/>
                          </a:xfrm>
                          <a:prstGeom prst="rect">
                            <a:avLst/>
                          </a:prstGeom>
                          <a:noFill/>
                          <a:ln>
                            <a:noFill/>
                          </a:ln>
                        </pic:spPr>
                      </pic:pic>
                    </a:graphicData>
                  </a:graphic>
                </wp:inline>
              </w:drawing>
            </w:r>
          </w:p>
        </w:tc>
      </w:tr>
      <w:tr w:rsidR="000B07D2"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sz w:val="20"/>
                <w:szCs w:val="20"/>
              </w:rPr>
              <w:t>FOTO 13 – Deck das piscinas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sz w:val="20"/>
                <w:szCs w:val="20"/>
              </w:rPr>
              <w:t>FOTO 14 – Casa de máquinas</w:t>
            </w:r>
          </w:p>
        </w:tc>
      </w:tr>
      <w:tr w:rsidR="000B07D2"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noProof/>
                <w:sz w:val="20"/>
                <w:szCs w:val="20"/>
              </w:rPr>
              <w:drawing>
                <wp:inline distT="0" distB="0" distL="0" distR="0">
                  <wp:extent cx="3095625" cy="23241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24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noProof/>
                <w:sz w:val="20"/>
                <w:szCs w:val="20"/>
              </w:rPr>
              <w:drawing>
                <wp:inline distT="0" distB="0" distL="0" distR="0">
                  <wp:extent cx="2990850" cy="23431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343150"/>
                          </a:xfrm>
                          <a:prstGeom prst="rect">
                            <a:avLst/>
                          </a:prstGeom>
                          <a:noFill/>
                          <a:ln>
                            <a:noFill/>
                          </a:ln>
                        </pic:spPr>
                      </pic:pic>
                    </a:graphicData>
                  </a:graphic>
                </wp:inline>
              </w:drawing>
            </w:r>
          </w:p>
        </w:tc>
      </w:tr>
      <w:tr w:rsidR="000B07D2"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sz w:val="20"/>
                <w:szCs w:val="20"/>
              </w:rPr>
              <w:t>FOTO 15 – Sala a ser reformada</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sz w:val="20"/>
                <w:szCs w:val="20"/>
              </w:rPr>
              <w:t>FOTO 16 – Passeio a ser reformado</w:t>
            </w:r>
          </w:p>
        </w:tc>
      </w:tr>
      <w:tr w:rsidR="000B07D2"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noProof/>
                <w:sz w:val="20"/>
                <w:szCs w:val="20"/>
              </w:rPr>
              <w:lastRenderedPageBreak/>
              <w:drawing>
                <wp:inline distT="0" distB="0" distL="0" distR="0">
                  <wp:extent cx="3095625" cy="23241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24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noProof/>
                <w:sz w:val="20"/>
                <w:szCs w:val="20"/>
              </w:rPr>
              <w:drawing>
                <wp:inline distT="0" distB="0" distL="0" distR="0">
                  <wp:extent cx="2924175" cy="21907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190750"/>
                          </a:xfrm>
                          <a:prstGeom prst="rect">
                            <a:avLst/>
                          </a:prstGeom>
                          <a:noFill/>
                          <a:ln>
                            <a:noFill/>
                          </a:ln>
                        </pic:spPr>
                      </pic:pic>
                    </a:graphicData>
                  </a:graphic>
                </wp:inline>
              </w:drawing>
            </w:r>
          </w:p>
        </w:tc>
      </w:tr>
      <w:tr w:rsidR="000B07D2" w:rsidTr="000036B8">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0036B8">
            <w:pPr>
              <w:tabs>
                <w:tab w:val="left" w:pos="720"/>
              </w:tabs>
              <w:jc w:val="center"/>
              <w:rPr>
                <w:sz w:val="20"/>
                <w:szCs w:val="20"/>
              </w:rPr>
            </w:pPr>
            <w:r>
              <w:rPr>
                <w:sz w:val="20"/>
                <w:szCs w:val="20"/>
              </w:rPr>
              <w:t>FOTO 17 – Passeio a ser reformado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0036B8">
            <w:pPr>
              <w:jc w:val="center"/>
              <w:rPr>
                <w:sz w:val="20"/>
                <w:szCs w:val="20"/>
              </w:rPr>
            </w:pPr>
            <w:r>
              <w:rPr>
                <w:sz w:val="20"/>
                <w:szCs w:val="20"/>
              </w:rPr>
              <w:t>FOTO 18 – Telhas danificadas</w:t>
            </w:r>
          </w:p>
        </w:tc>
      </w:tr>
    </w:tbl>
    <w:p w:rsidR="000B07D2" w:rsidRDefault="000B07D2" w:rsidP="000B07D2">
      <w:pPr>
        <w:spacing w:before="120" w:after="120" w:line="288" w:lineRule="auto"/>
        <w:ind w:right="567"/>
        <w:jc w:val="center"/>
        <w:rPr>
          <w:rFonts w:ascii="Arial" w:hAnsi="Arial" w:cs="Arial"/>
          <w:b/>
          <w:i/>
        </w:rPr>
      </w:pPr>
      <w:r>
        <w:rPr>
          <w:rFonts w:ascii="Arial" w:hAnsi="Arial" w:cs="Arial"/>
          <w:b/>
          <w:i/>
        </w:rPr>
        <w:br/>
      </w:r>
      <w:r>
        <w:rPr>
          <w:rFonts w:ascii="Arial" w:hAnsi="Arial" w:cs="Arial"/>
          <w:b/>
          <w:i/>
        </w:rPr>
        <w:br/>
      </w:r>
    </w:p>
    <w:p w:rsidR="00F676FD" w:rsidRPr="00CF0EFC" w:rsidRDefault="00F676FD" w:rsidP="00F676FD">
      <w:pPr>
        <w:ind w:left="720"/>
        <w:jc w:val="both"/>
        <w:rPr>
          <w:rFonts w:ascii="Arial" w:hAnsi="Arial" w:cs="Arial"/>
          <w:i/>
          <w:sz w:val="24"/>
          <w:szCs w:val="24"/>
        </w:rPr>
      </w:pPr>
    </w:p>
    <w:p w:rsidR="00F676FD" w:rsidRPr="00CF0EFC" w:rsidRDefault="00F676FD" w:rsidP="00F676FD">
      <w:pPr>
        <w:ind w:left="720"/>
        <w:jc w:val="both"/>
        <w:rPr>
          <w:rFonts w:ascii="Arial" w:hAnsi="Arial" w:cs="Arial"/>
          <w:i/>
          <w:sz w:val="24"/>
          <w:szCs w:val="24"/>
        </w:rPr>
      </w:pPr>
    </w:p>
    <w:p w:rsidR="00022DCA" w:rsidRPr="00CF0EFC" w:rsidRDefault="00022DCA"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F35EB9" w:rsidRPr="00176183" w:rsidRDefault="00F35EB9" w:rsidP="000B07D2">
      <w:pPr>
        <w:spacing w:after="13" w:line="248" w:lineRule="auto"/>
        <w:jc w:val="both"/>
        <w:rPr>
          <w:rFonts w:ascii="Arial" w:hAnsi="Arial" w:cs="Arial"/>
          <w:b/>
          <w:sz w:val="24"/>
          <w:szCs w:val="24"/>
        </w:rPr>
      </w:pPr>
      <w:r w:rsidRPr="00AE5A31">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w:t>
      </w:r>
      <w:r w:rsidR="009715D2">
        <w:rPr>
          <w:rFonts w:ascii="Arial" w:hAnsi="Arial" w:cs="Arial"/>
          <w:b/>
          <w:sz w:val="24"/>
          <w:szCs w:val="24"/>
        </w:rPr>
        <w:t xml:space="preserve"> 45 – IPIRANGA - SÃO PAULO – SP</w:t>
      </w:r>
      <w:r w:rsidR="00176183">
        <w:rPr>
          <w:rFonts w:ascii="Arial" w:hAnsi="Arial" w:cs="Arial"/>
          <w:b/>
          <w:sz w:val="24"/>
          <w:szCs w:val="24"/>
        </w:rPr>
        <w:t>.</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31"/>
          <w:footerReference w:type="even" r:id="rId32"/>
          <w:footnotePr>
            <w:pos w:val="beneathText"/>
          </w:footnotePr>
          <w:pgSz w:w="11905" w:h="16837" w:code="9"/>
          <w:pgMar w:top="1134" w:right="1134" w:bottom="851" w:left="1418" w:header="1134" w:footer="1134" w:gutter="0"/>
          <w:cols w:space="720"/>
          <w:docGrid w:linePitch="360"/>
        </w:sectPr>
      </w:pP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5D2025" w:rsidRPr="00176183" w:rsidRDefault="005D2025" w:rsidP="009715D2">
      <w:pPr>
        <w:spacing w:after="13" w:line="248" w:lineRule="auto"/>
        <w:jc w:val="both"/>
        <w:rPr>
          <w:rFonts w:ascii="Arial" w:hAnsi="Arial" w:cs="Arial"/>
        </w:rPr>
      </w:pPr>
      <w:r w:rsidRPr="00AE5A31">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r w:rsidR="00176183">
        <w:rPr>
          <w:rFonts w:ascii="Arial" w:hAnsi="Arial" w:cs="Arial"/>
        </w:rPr>
        <w:t>.</w:t>
      </w:r>
    </w:p>
    <w:p w:rsidR="0089605F" w:rsidRPr="001C0FDA" w:rsidRDefault="0089605F" w:rsidP="001554A4">
      <w:pPr>
        <w:spacing w:line="240" w:lineRule="atLeast"/>
        <w:jc w:val="both"/>
        <w:rPr>
          <w:rFonts w:ascii="Arial" w:hAnsi="Arial" w:cs="Arial"/>
          <w:b/>
          <w:color w:val="FF0000"/>
          <w:sz w:val="24"/>
          <w:szCs w:val="24"/>
        </w:rPr>
      </w:pP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1C0FDA" w:rsidRDefault="007053B3" w:rsidP="00F870CD">
      <w:pPr>
        <w:pStyle w:val="SemEspaamento"/>
        <w:jc w:val="center"/>
        <w:rPr>
          <w:rFonts w:ascii="Arial" w:hAnsi="Arial" w:cs="Arial"/>
          <w:b/>
          <w:color w:val="FF0000"/>
          <w:sz w:val="24"/>
          <w:szCs w:val="24"/>
        </w:rPr>
      </w:pPr>
    </w:p>
    <w:tbl>
      <w:tblPr>
        <w:tblStyle w:val="Tabelacomgrade"/>
        <w:tblW w:w="0" w:type="auto"/>
        <w:tblLook w:val="04A0"/>
      </w:tblPr>
      <w:tblGrid>
        <w:gridCol w:w="2045"/>
        <w:gridCol w:w="7122"/>
        <w:gridCol w:w="1502"/>
        <w:gridCol w:w="1269"/>
        <w:gridCol w:w="1401"/>
        <w:gridCol w:w="1729"/>
      </w:tblGrid>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3719" w:type="dxa"/>
            <w:gridSpan w:val="3"/>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TABELA EDIF - SIURB JUL23</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3719" w:type="dxa"/>
            <w:gridSpan w:val="3"/>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SEM DESONERAÇÃO</w:t>
            </w:r>
          </w:p>
        </w:tc>
      </w:tr>
      <w:tr w:rsidR="009715D2" w:rsidRPr="009715D2" w:rsidTr="009715D2">
        <w:trPr>
          <w:trHeight w:val="300"/>
        </w:trPr>
        <w:tc>
          <w:tcPr>
            <w:tcW w:w="1713" w:type="dxa"/>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SERVIÇO</w:t>
            </w:r>
          </w:p>
        </w:tc>
        <w:tc>
          <w:tcPr>
            <w:tcW w:w="7222"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DESCRIÇÃO</w:t>
            </w:r>
          </w:p>
        </w:tc>
        <w:tc>
          <w:tcPr>
            <w:tcW w:w="1521" w:type="dxa"/>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UN</w:t>
            </w:r>
          </w:p>
        </w:tc>
        <w:tc>
          <w:tcPr>
            <w:tcW w:w="1078" w:type="dxa"/>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QUANT.</w:t>
            </w:r>
          </w:p>
        </w:tc>
        <w:tc>
          <w:tcPr>
            <w:tcW w:w="1186" w:type="dxa"/>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R$ UNIT</w:t>
            </w:r>
          </w:p>
        </w:tc>
        <w:tc>
          <w:tcPr>
            <w:tcW w:w="1455" w:type="dxa"/>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VALOR R$</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SERVIÇOS PRELIMINARES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21.060,61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17-45-01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ANDAIMES METÁLICOS - FORNECIMENTO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M3xMÊS</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406,21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17-45-02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ANDAIMES METÁLICOS - MONTAGEM E DESMONTAGEM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96,66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01-05-40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TELA PARA PROTEÇÃO DE OBRAS, MALHA 2 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3.048,84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01-05-02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TAPUME CHAPA COMPENSADA RESINADA 10MM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94,14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11.296,80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17-30-02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PLACA DE OBRA EM CHAPA DE AÇO GALVANIZADO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403,45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806,90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20-02-02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MOBILIZAÇÃO E INSTALAÇÃO DE 1  EQUIPAMENTO PARA EXECUÇÃO DE SONDAGEM A PERCUSSÃO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683,72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683,72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20-02-06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DESLOCAMENTO DE EQUIPAMENTO ENTRE FUROS EM TERRENO ACIDENTADO, CONSIDERANDO A DISTÂNCIA ATÉ 50M, PARA SONDAGEM A PERCUSSÃO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91,73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366,92</w:t>
            </w:r>
          </w:p>
        </w:tc>
      </w:tr>
      <w:tr w:rsidR="009715D2" w:rsidRPr="009715D2" w:rsidTr="009715D2">
        <w:trPr>
          <w:trHeight w:val="61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20-02-09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PERFURAÇÃO E EXECUÇÃO DE ENSAIO PENETROMÉTRICO OU DE LAVAGEM POR TEMPO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136,08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4.354,56</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DEMOLIÇÕES E RETIRADAS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171.036,73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17-50-21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MANUAL DE CONCRETO ARMADO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177,60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437,93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77.776,36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17-50-20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MANUAL DE CONCRETO SIMPLES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31,20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240,86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7.514,83</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06-60-04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ESTRUTURA MADEIRA PONTALETADA - PARA TELHA ONDULADA DE CIMENTO AMIANTO, ALUMÍNIO OU PLÁSTICO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4.508,00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06-60-04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ESTRUTURA MADEIRA PONTALETADA - PARA TELHA ONDULADA DE CIMENTO AMIANTO, ALUMÍNIO OU PLÁSTICO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4.508,00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11-50-05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DE REVESTIMENTO CERÂMICO OU SIMILAR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34,42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73.383,44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01-01-07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ENTULHO COM CAÇAMBA METÁLICA, INCLUSIVE CARGA MANUAL E DESCARGA EM BOTA-</w:t>
            </w:r>
            <w:r w:rsidRPr="009715D2">
              <w:rPr>
                <w:rFonts w:ascii="Arial" w:hAnsi="Arial" w:cs="Arial"/>
                <w:b/>
                <w:sz w:val="24"/>
                <w:szCs w:val="24"/>
              </w:rPr>
              <w:lastRenderedPageBreak/>
              <w:t>FORA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29,90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3.346,10</w:t>
            </w:r>
          </w:p>
        </w:tc>
      </w:tr>
      <w:tr w:rsidR="009715D2" w:rsidRPr="009715D2" w:rsidTr="009715D2">
        <w:trPr>
          <w:trHeight w:val="21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lastRenderedPageBreak/>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855"/>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REVITALIZAÇÃO ADMINISTRATIVO, SALA DE MAQUINAS, SALA DE DANÇA, BOCHA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971.255,09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SUPERESTRUTURA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7.227,47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04-01-38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BLOCOS VAZADOS DE CONCRETO ESTRUTURAL - 19CM - 14MPA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33,25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144,47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4.803,62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02-03-04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FORMA COMUM DE TÁBUAS DE PINUS - NÃO RECUPERÁVEL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373,89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73,44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926,07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45,90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587,52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02-05-06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FCK=20,0MPA - VIRADO NA OBRA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584,29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536,37</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COBERTURA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138.018,40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ESTRUTURA COM TESOURAS DE MADEIRA PARA TELHAS ONDULADAS CA/AL/PL - VÃOS ATÉ 7,00M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142,99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65.775,40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06-02-23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TELHA ESTRUTURAL TRAPEZOIDAL EM CRFS, LARGURA ÚTIL=44CM - ESPESSURA 8MM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157,05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72.243,00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3.4</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ESQUADRIAS DE MADEIRA/FERRO/METÁLICA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155.422,53</w:t>
            </w:r>
          </w:p>
        </w:tc>
      </w:tr>
      <w:tr w:rsidR="009715D2" w:rsidRPr="009715D2" w:rsidTr="009715D2">
        <w:trPr>
          <w:trHeight w:val="67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ORSE S13198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FACHADA EM ESTRUTURA METÁLICA EM METALON GALVANIZADO, REVESTIDO EM ACM, LETRAS EM PS E PVC EXPANDIDO, PÓRTICOS/BRISS EM AÇO CORTEN, CONFORME PROJETO. - FORNECIMENTO E MONTAGEM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125.715,00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125.715,00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07-01-38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PM.38 - PORTA VENEZIANA - 92X210CM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1.100,85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4.403,40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17-01-42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PP.25/29 - PORTÃO EM FERRO PERFILADO COM CHAPA, 2 FOLHAS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13,68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696,40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9.526,75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08-01-25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PF-23 - PORTA EM PERFIL DE CHAPA DOBRADA, VENEZIANA, ABRIR 1 FOLHA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11,88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969,91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11.522,53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08-02-13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CP.13/22/23 - CAIXILHO EM FERRO PERFILADO - BASCULANTE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1.079,26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2.072,17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07-02-50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TARGETA DE SOBREPOR,TIPO "LIVRE-OCUPADO"- 60X65MM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181,89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2.182,68</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3.5</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INSTALAÇÕES ELÉTRICAS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80.028,39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- 25MM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4.739,70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- 32MM (1")</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1.022,80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4,00MM2 -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2.572,60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6,00MM2 -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2.337,50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16,00MM2 -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17,87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2.144,40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09-04-60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DISPOSITIVO DE PROTEÇÃO CONTRA SURTOS 275V - 15KA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68,79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137,58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09-04-70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INTERRUPTOR DIFERENCIAL RESIDUAL BIPOLAR 63A, SENSIBILIDADE 30MA - 220V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318,31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636,62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QUADRO DE DISTRIBUIÇÃO EM CHAPA METÁLICA - PARA ATÉ 44 DISJUNTORES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1.652,36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3.304,72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INTERRUPTOR SIMPLES - 1 TECLA, EM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153,18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612,72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INTERRUPTOR SIMPLES - 2 TECLAS, EM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230,27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1.611,89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09-07-60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TOMADA SIMPLES DE EMBUTIR - 110/220V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155,72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3.737,28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DE LUZ - CAIXA FUNDO MÓVEL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254,94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7.138,32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09-08-17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MINI DISJUNTOR - TIPO EUROPEU (IEC) - TRIPOLAR 80A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223,50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223,50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09-08-20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MINI DISJUNTOR - TIPO EUROPEU (IEC) - BIPOLAR 80A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164,57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2.633,12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09-09-51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COMERCIAL DE SOBREPOR COM DIFUSOR TRANSPARENTE OU FOSCO PARA 2 LÂMPADAS TUBULARES DE LED 18/20W -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35.512,68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09-82-81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LÂMPADA DE LED TUBULAR T8 - 18/20W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39,49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10.583,32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09-10-28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DE EMERGÊNCIA AUTÔNOMA COM 30 LEDS - 2W - AUTONOMIA MIN. 3H -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89,97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1.079,64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3.6</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INSTALAÇÕES HIDRÁULICAS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190.767,96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10-02-81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REGISTRO DE GAVETA, METAL AMARELO - 3/4"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75,83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530,81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- 25MM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26,81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3.619,35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- 50MM (1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52,59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3.944,25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- 85MM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7.744,80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10-05-41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REGISTRO DE PRESSÃO, METAL AMARELO - 3/4"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1.802,88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- 40MM (1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1.951,80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- 75MM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62,39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3.743,40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- 100MM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72,06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9.511,92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ENVELOPAMENTO DE TUBULAÇÃO ENTERRADA, COM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9.268,56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10-10-94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ESCAVAÇÃO E APILOAMENTO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76,61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10-10-95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LASTRO DE CONCRETO (FUNDO)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0,11</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511,48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55,23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10-10-96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ALVENARIA DE 1/2 TIJOLO, REVESTIDA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294,22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2.542,06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CAIXA DE LIGAÇÃO OU INSPEÇÃO - TAMPA DE </w:t>
            </w:r>
            <w:r w:rsidRPr="009715D2">
              <w:rPr>
                <w:rFonts w:ascii="Arial" w:hAnsi="Arial" w:cs="Arial"/>
                <w:b/>
                <w:sz w:val="24"/>
                <w:szCs w:val="24"/>
              </w:rPr>
              <w:lastRenderedPageBreak/>
              <w:t>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2,16</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246,82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533,13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10-13-01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BACIA SANITÁRIA SIFONADA, DE LOUÇA BRANCA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423,72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5.508,36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BACIA SANITÁRIA ALTEADA PARA PORTADORES DE DEFICIÊNCIA FÍSICA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878,66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2.635,98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VÁLVULA DE DESCARGA COM DUPLO ACIONAMENTO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5.511,09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10-14-26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ACABAMENTO ANTIVANDALISMO PARA VÁLVULA DE DESCARGA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310,95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4.042,35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10-13-25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MICTÓRIO INDIVIDUAL DE LOUÇA BRANCA, TIPO BACIA - DE CENTRO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733,6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4.401,60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LAVATÓRIO DE LOUÇA BRANCA, SEM COLUNA, CAPACIDADE MÍNIMA 5L, EXCLUSIVE TORNEIRA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546,55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6.558,60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10-80-74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SIFÃO TIPO PESADO, METAL CROMADO - 1 1/2"X2"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145,24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2.323,84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TORNEIRA DE MESA COM ACIONAMENTO MANUAL E FECHAMENTO AUTOMÁTICO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550,66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6.607,92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CHUVEIRO ELÉTRICO AUTOMÁTICO, CORPO EM PVC CROMADO - 220V-2800/4400W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258,84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3.882,60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Q.03.000.020669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SISTEMA DE TRATAMENTO DE ÁGUAS CINZAS E APROVEITAMENTO DE ÁGUAS PLUVIAIS PARA REUSO EM FINS NÃO POTÁVEIS, VAZÃO 2M³/H; REF. ACQUACICLUS OU EQUIVALENTE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103.970,82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103.970,82</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p>
        </w:tc>
        <w:tc>
          <w:tcPr>
            <w:tcW w:w="7222" w:type="dxa"/>
            <w:noWrap/>
            <w:hideMark/>
          </w:tcPr>
          <w:p w:rsidR="009715D2" w:rsidRPr="009715D2" w:rsidRDefault="009715D2" w:rsidP="009715D2">
            <w:pPr>
              <w:pStyle w:val="SemEspaamento"/>
              <w:jc w:val="center"/>
              <w:rPr>
                <w:rFonts w:ascii="Arial" w:hAnsi="Arial" w:cs="Arial"/>
                <w:b/>
                <w:sz w:val="24"/>
                <w:szCs w:val="24"/>
              </w:rPr>
            </w:pPr>
          </w:p>
        </w:tc>
        <w:tc>
          <w:tcPr>
            <w:tcW w:w="1521" w:type="dxa"/>
            <w:noWrap/>
            <w:hideMark/>
          </w:tcPr>
          <w:p w:rsidR="009715D2" w:rsidRPr="009715D2" w:rsidRDefault="009715D2" w:rsidP="009715D2">
            <w:pPr>
              <w:pStyle w:val="SemEspaamento"/>
              <w:jc w:val="center"/>
              <w:rPr>
                <w:rFonts w:ascii="Arial" w:hAnsi="Arial" w:cs="Arial"/>
                <w:b/>
                <w:sz w:val="24"/>
                <w:szCs w:val="24"/>
              </w:rPr>
            </w:pPr>
          </w:p>
        </w:tc>
        <w:tc>
          <w:tcPr>
            <w:tcW w:w="1078" w:type="dxa"/>
            <w:noWrap/>
            <w:hideMark/>
          </w:tcPr>
          <w:p w:rsidR="009715D2" w:rsidRPr="009715D2" w:rsidRDefault="009715D2" w:rsidP="009715D2">
            <w:pPr>
              <w:pStyle w:val="SemEspaamento"/>
              <w:jc w:val="center"/>
              <w:rPr>
                <w:rFonts w:ascii="Arial" w:hAnsi="Arial" w:cs="Arial"/>
                <w:b/>
                <w:sz w:val="24"/>
                <w:szCs w:val="24"/>
              </w:rPr>
            </w:pPr>
          </w:p>
        </w:tc>
        <w:tc>
          <w:tcPr>
            <w:tcW w:w="1186" w:type="dxa"/>
            <w:noWrap/>
            <w:hideMark/>
          </w:tcPr>
          <w:p w:rsidR="009715D2" w:rsidRPr="009715D2" w:rsidRDefault="009715D2" w:rsidP="009715D2">
            <w:pPr>
              <w:pStyle w:val="SemEspaamento"/>
              <w:jc w:val="center"/>
              <w:rPr>
                <w:rFonts w:ascii="Arial" w:hAnsi="Arial" w:cs="Arial"/>
                <w:b/>
                <w:sz w:val="24"/>
                <w:szCs w:val="24"/>
              </w:rPr>
            </w:pPr>
          </w:p>
        </w:tc>
        <w:tc>
          <w:tcPr>
            <w:tcW w:w="1455" w:type="dxa"/>
            <w:noWrap/>
            <w:hideMark/>
          </w:tcPr>
          <w:p w:rsidR="009715D2" w:rsidRPr="009715D2" w:rsidRDefault="009715D2" w:rsidP="009715D2">
            <w:pPr>
              <w:pStyle w:val="SemEspaamento"/>
              <w:jc w:val="center"/>
              <w:rPr>
                <w:rFonts w:ascii="Arial" w:hAnsi="Arial" w:cs="Arial"/>
                <w:b/>
                <w:sz w:val="24"/>
                <w:szCs w:val="24"/>
              </w:rPr>
            </w:pP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3.7</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PAREDES E TETOS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82.574,24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11-02-29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AZULEJOS, JUNTA AMARRAÇÃO OU A PRUMO - ASSENTES COM ARGAMASSA COLANTE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473,40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32.342,68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12-01-45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FORRO EM RÉGUA DE PVC 200MM - INCLUSIVE PERFIS DE FIXAÇÃO E ACABAMENTO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44.445,40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11-02-01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CHAPISCO COMUM - ARGAMASSA DE CIMENTO E AREIA 1:3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561,26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11-01-08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EMBOÇO - ARGAMASSA MISTA DE CIMENTO, CAL E AREIA 1:4/12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3.071,63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11-03-13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REBOCO EXTERNO - ARGAMASSA PRÉ-FABRICADA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2.153,27</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3.8</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REVESTIMENTOS DE PISOS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169.480,86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05-01-40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REGULARIZAÇÃO COM ARGAMASSA DE CIMENTO E AREIA - TRAÇO 1:3, ESPESSURA MÉDIA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9.032,30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13-02-40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PISO CERÂMICO ESMALTADO(PEI-5) - ASSENTADO COM ARGAMASSA COMUM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961,00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160.448,56</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p>
        </w:tc>
        <w:tc>
          <w:tcPr>
            <w:tcW w:w="7222" w:type="dxa"/>
            <w:noWrap/>
            <w:hideMark/>
          </w:tcPr>
          <w:p w:rsidR="009715D2" w:rsidRPr="009715D2" w:rsidRDefault="009715D2" w:rsidP="009715D2">
            <w:pPr>
              <w:pStyle w:val="SemEspaamento"/>
              <w:jc w:val="center"/>
              <w:rPr>
                <w:rFonts w:ascii="Arial" w:hAnsi="Arial" w:cs="Arial"/>
                <w:b/>
                <w:sz w:val="24"/>
                <w:szCs w:val="24"/>
              </w:rPr>
            </w:pPr>
          </w:p>
        </w:tc>
        <w:tc>
          <w:tcPr>
            <w:tcW w:w="1521" w:type="dxa"/>
            <w:noWrap/>
            <w:hideMark/>
          </w:tcPr>
          <w:p w:rsidR="009715D2" w:rsidRPr="009715D2" w:rsidRDefault="009715D2" w:rsidP="009715D2">
            <w:pPr>
              <w:pStyle w:val="SemEspaamento"/>
              <w:jc w:val="center"/>
              <w:rPr>
                <w:rFonts w:ascii="Arial" w:hAnsi="Arial" w:cs="Arial"/>
                <w:b/>
                <w:sz w:val="24"/>
                <w:szCs w:val="24"/>
              </w:rPr>
            </w:pPr>
          </w:p>
        </w:tc>
        <w:tc>
          <w:tcPr>
            <w:tcW w:w="1078" w:type="dxa"/>
            <w:noWrap/>
            <w:hideMark/>
          </w:tcPr>
          <w:p w:rsidR="009715D2" w:rsidRPr="009715D2" w:rsidRDefault="009715D2" w:rsidP="009715D2">
            <w:pPr>
              <w:pStyle w:val="SemEspaamento"/>
              <w:jc w:val="center"/>
              <w:rPr>
                <w:rFonts w:ascii="Arial" w:hAnsi="Arial" w:cs="Arial"/>
                <w:b/>
                <w:sz w:val="24"/>
                <w:szCs w:val="24"/>
              </w:rPr>
            </w:pPr>
          </w:p>
        </w:tc>
        <w:tc>
          <w:tcPr>
            <w:tcW w:w="1186" w:type="dxa"/>
            <w:noWrap/>
            <w:hideMark/>
          </w:tcPr>
          <w:p w:rsidR="009715D2" w:rsidRPr="009715D2" w:rsidRDefault="009715D2" w:rsidP="009715D2">
            <w:pPr>
              <w:pStyle w:val="SemEspaamento"/>
              <w:jc w:val="center"/>
              <w:rPr>
                <w:rFonts w:ascii="Arial" w:hAnsi="Arial" w:cs="Arial"/>
                <w:b/>
                <w:sz w:val="24"/>
                <w:szCs w:val="24"/>
              </w:rPr>
            </w:pPr>
          </w:p>
        </w:tc>
        <w:tc>
          <w:tcPr>
            <w:tcW w:w="1455" w:type="dxa"/>
            <w:noWrap/>
            <w:hideMark/>
          </w:tcPr>
          <w:p w:rsidR="009715D2" w:rsidRPr="009715D2" w:rsidRDefault="009715D2" w:rsidP="009715D2">
            <w:pPr>
              <w:pStyle w:val="SemEspaamento"/>
              <w:jc w:val="center"/>
              <w:rPr>
                <w:rFonts w:ascii="Arial" w:hAnsi="Arial" w:cs="Arial"/>
                <w:b/>
                <w:sz w:val="24"/>
                <w:szCs w:val="24"/>
              </w:rPr>
            </w:pP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3.9</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PINTURAS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147.735,24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15-01-16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TINTA ACRÍLICA - REBOCO COM MASSA CORRIDA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3.268,48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43,05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140.708,06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15-03-10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ESMALTE SINTÉTICO - ESQUADRIAS E PEÇAS DE SERRALHERIA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109,92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7.027,18</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AMPLIAÇÃO DE PRÉDIO ADMINISTRATIVO</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2.582.535,57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lastRenderedPageBreak/>
              <w:t>4.1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ESTRUTURA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112.628,68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02-01-03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BROCA DE CONCRETO - DIÂMETRO DE 30CM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56.768,80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02-03-04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FORMA COMUM DE TÁBUAS DE PINUS - NÃO RECUPERÁVEL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270,48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28.092,05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1.035,50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13.057,70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710,64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9.096,19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 = 25,0MPA - USINADO E BOMBEÁVEL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5.099,85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BOMBEAMENTO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514,09</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SUPERESTRUTURA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518.245,12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03-60-02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E MONTAGEM DE ESTRUTURA METÁLICA VERTICAL - PATINÁVEL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14.784,00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333.083,52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03-04-22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LAJE MISTA TRELIÇADA H-15CM COM CAPEAMENTO 4CM (19CM)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222,55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185.161,60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4.3</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VEDOS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152.932,94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04-01-38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BLOCOS VAZADOS DE CONCRETO ESTRUTURAL - 19CM - 14MPA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619,68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144,47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89.524,44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04-03-35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DIVISÓRIA EM ARDÓSIA CINZA - POLIDA 2 LADOS - ESPESSURA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588,32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10.001,44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04-01-98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VERGAS, CINTAS E PILARETES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28,33</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1885,31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53.407,06</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lastRenderedPageBreak/>
              <w:t>4.4</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COBERTURA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487.301,47</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06-02-43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TELHA TRAPEZOIDAL DUPLA EM AÇO GALVANIZADO - E= 0,8MM, REVESTIMENTO B, H=40MM - PINTADA 1 FACE - MIOLO EM POLIURETANO E=30MM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364,44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303.214,08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6.656,00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112.885,76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MONTAGEM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6.656,00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21.498,88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10-11-01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CALHA EM CHAPA DE AÇO GALVANIZADO N.24 - DESENVOLVIMENTO 33CM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75,40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9.952,80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- 110MM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185,86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16.727,40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CONDUTOR EM TUBO DE PVC RÍGIDO, PONTA E BOLSA - 150MM (6")</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6.090,24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ESCAVAÇÃO E APILOAMENTO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709,44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10-12-91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LASTRO DE CONCRETO (FUNDO)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0,77</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511,48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392,81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10-12-93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ALVENARIA DE 1 TIJOLO, REVESTIDA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30,72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360,21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11.065,65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10-12-94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TAMPA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246,82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1.895,57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ENVELOPAMENTO DE TUBULAÇÃO ENTERRADA, COM </w:t>
            </w:r>
            <w:r w:rsidRPr="009715D2">
              <w:rPr>
                <w:rFonts w:ascii="Arial" w:hAnsi="Arial" w:cs="Arial"/>
                <w:b/>
                <w:sz w:val="24"/>
                <w:szCs w:val="24"/>
              </w:rPr>
              <w:lastRenderedPageBreak/>
              <w:t>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2.868,84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lastRenderedPageBreak/>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4.5</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INSTALAÇÕES ELÉTRICAS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440.404,76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4.5.1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xml:space="preserve">CONEXÕES </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108.326,13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- 25MM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13.090,60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- 32MM (1")</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5.753,25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4,00MM2 -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7.853,20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6,00MM2 -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5.423,00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16,00MM2 -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17,87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12.062,25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09-04-60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DISPOSITIVO DE PROTEÇÃO CONTRA SURTOS 275V - 15KA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68,79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137,58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09-04-70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INTERRUPTOR DIFERENCIAL RESIDUAL BIPOLAR 63A, SENSIBILIDADE 30MA - 220V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318,31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636,62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09-05-12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QUADRO DE DISTRIBUIÇÃO EM CHAPA METÁLICA - PARA ATÉ 28 DISJUNTORES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872,22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872,22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INTERRUPTOR SIMPLES - 1 TECLA, EM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153,18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2.450,88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INTERRUPTOR SIMPLES - 2 TECLAS, EM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230,27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921,08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09-07-60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TOMADA SIMPLES DE EMBUTIR - 110/220V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155,72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4.983,04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DE LUZ - CAIXA FUNDO MÓVEL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254,94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21.414,96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09-08-17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MINI DISJUNTOR - TIPO EUROPEU (IEC) - TRIPOLAR 80A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223,50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223,50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09-08-20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MINI DISJUNTOR - TIPO EUROPEU (IEC) - BIPOLAR 80A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164,57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1.974,84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09-09-51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COMERCIAL DE SOBREPOR COM DIFUSOR TRANSPARENTE OU FOSCO PARA 2 LÂMPADAS TUBULARES DE LED 18/20W -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22.261,68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09-82-81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LÂMPADA DE LED TUBULAR T8 - 18/20W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39,49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6.634,32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09-10-28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DE EMERGÊNCIA AUTÔNOMA COM 30 LEDS - 2W - AUTONOMIA MIN. 3H -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89,97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359,88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07-02-50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TARGETA DE SOBREPOR,TIPO "LIVRE-OCUPADO"- 60X65MM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181,89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1.273,23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4.5.2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CABINE PRIMÁRIA E GERADOR</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296.360,03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ÓLEO ISOLANTE PARA TRANSFORMADOR/ DISJUNTOR 30KV/CM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L</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21,56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431,20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DE MÉDIA TENSÃO PARA 12/20KV - 1 X 35MM2 UNIPOLAR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109,78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2.854,28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MUFLA TRIPOLAR EXTERNA PARA CABO ATÉ 35MM2 - 15KV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1.374,38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1.374,38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09-14-29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FUSIVEL HH PARA 40A/ 15KV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601,31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601,31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09-14-48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JANELA PARA VENTILAÇÃO PERMANENTE TIPO CHICANA - INCLUSIVE TELA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0,36</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1.780,56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641,00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09-14-49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PLACA DE AVISO EM ALUMÍNIO PARA CABINE PRIMÁRIA COM MED 16X23CM (VARIAÇÃO DE +OU- 2CM)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49,48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49,48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ISOLADOR SUPORTE TIPO PEDESTAL EM EPOXI - 15KV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545,46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09-14-25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BUCHA D PASSAGEM INTERNA/ EXTERNA - 15KV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492,90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2.957,40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09-14-42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RELE DE FALTA DE FASE E MÍNIMA TENSÃO TRIFÁSICO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699,84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699,84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09-17-24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RELE DE SOBRECORRENTE DE AÇÃO INDIRETA PARA MÉDIA TENSÃO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7.871,12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7.871,12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09-14-46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VARA DE MANOBRA DE FIBRA DE VIDRO, 3,00M/ 15KV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589,29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589,29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09-14-45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ESTRADO DE MADEIRA 100X100CM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116,56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466,24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09-06-20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CHAVE SECCIONADORA TRIPOLAR, ABERTURA SOB CARGA - SECA 630A/600V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4.360,10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13.080,30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09-10-89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GRUPO GERADOR 275KVA EXCITAÇÃO BRUSHLESS C/ QUADRO TRANSF. AUTOMÁTICA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189.983,88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189.983,88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09-82-59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LÂMPADA MISTA - 220V/500W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61,65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123,30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09-17-01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DPS - DISPOSITIVO PROTEÇÃO CONTRA SURTOS 275V - 40KA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256,96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09-17-17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DISJUNTOR A VÁCUO 15KV/ 350MVA - MOTORIZADO - COMPLETO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24.611,53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73.834,59</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4.5.3</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REDE LÓGICA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35.718,60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09-90-02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CERTIFICAÇÃO DE REDE LÓGICA - ATÉ 50 PONTOS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GL</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1.669,33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1.669,33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RACK 8U'S COM VENTILAÇÃO, BANDEJA FIXA E RÉGUA DE TOMADAS - INSTALADO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630,75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630,75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PATCH PAINEL - 24 PORTAS - INSTALADO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435,74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435,74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SWITCH - 24 PORTAS - INSTALADO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515,01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515,01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09-90-21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GUIA ORGANIZADORA DE CABOS 19" - 1V - INSTALADA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09-90-33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PATCH CORD RJ45 - 2,5M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21,01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21,01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09-90-38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UTP - CATEGORIA 4 E 5 PARES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552,60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P.17.000.030601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CENTRAL DE PABX HÍBRIDA DE TELEFONIA PARA 8 LINHAS TRONCO+128 RAMAIS (DIGITAL E ANALÓGICO); REF. IMPACTA 220 INTELBRAS, IMPACTA 300 INTELBRAS OU EQUIVALENTE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CJ</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7.469,90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29.879,60</w:t>
            </w:r>
          </w:p>
        </w:tc>
      </w:tr>
      <w:tr w:rsidR="009715D2" w:rsidRPr="009715D2" w:rsidTr="009715D2">
        <w:trPr>
          <w:trHeight w:val="67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P.17.000.030003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UNIDADE GERENCIADORA DIGITAL DE VÍDEO EM REDE (NVR) DE ATÉ 16 CÂMERAS IP EM FULL HD A 30FPS, ARMAZEN. DE 12 TB, 1 INTERFACE DE REDE GIGABIT ETHERNET E 4 ENTRADAS DE ALARME; REF. NVD 3016 P DA INTELBRAS OU EQUIVALENTE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1.995,24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1.995,24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4.6</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PÁRA-RAIO (SPDA) E LAUDO DE ATERRAMENTO</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59.299,44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09-11-05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PÁRA-RAIOS TIPO "FRANKLIN", EXCLUSIVE DESCIDA E ATERRAMENTO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868,91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6.951,28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09-11-95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BARRA CHATA DE ALUMÍNIO TIPO FITA 1/8" X 7/8"</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25,11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2.611,44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09-11-14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INSPEÇÃO DE ATERRAMENTO TIPO EMBUTIR COM TAMPA E ALÇA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163,38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1.307,04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09-06-94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DE COBRE NÚ, PARA ATERRAMENTO - 35,00MM2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41,23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7.503,86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- 85MM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76,37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7.942,48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09-11-50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HASTE DE AÇO GALVANIZADO, INCLUSIVE BASE E ESTAIS - 2"/3M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736,34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5.890,72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09-83-90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HASTE "COPPERWELD"- 5/8"X3,OOM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285,82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2.286,56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09-11-90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TOMADA DE TERRA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1.278,60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7.671,60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TERMINAL OU CONECTOR PARA VERGALHÃO DE COBRE 3/8" (10MM)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289,44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ENGENHEIRO/ ARQUITETO SÊNIOR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253,19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10.127,60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20-03-61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PROJETO EXECUTIVO (PRANCHA A1)</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3.358,71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6.717,42</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4.7</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INSTALAÇÕES HIDRÁULICAS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87.820,07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10-02-10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D'ÁGUA DE FIBRA DE VIDRO - 1500 LITROS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2019,15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2.019,15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10-02-81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REGISTRO DE GAVETA, METAL AMARELO - 3/4"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75,83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303,32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- 25MM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26,81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5.362,00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- 40MM (1 1/4")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5.781,60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- 85MM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10.326,40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10-05-41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REGISTRO DE PRESSÃO, METAL AMARELO - 3/4"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- 40MM (1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2.602,40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- 75MM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62,39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7.486,80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- 100MM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72,06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12.970,80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ENVELOPAMENTO DE TUBULAÇÃO ENTERRADA, COM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13.976,40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10-10-12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SIFONADA DE PVC RÍGIDO - 150X150MM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1.754,48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BACIA SANITÁRIA COM CAIXA ACOPLADA DE LOUÇA BRANCA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856,36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5.994,52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BACIA SANITÁRIA ALTEADA PARA PORTADORES DE DEFICIÊNCIA FÍSICA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878,66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1.757,32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VÁLVULA DE DESCARGA COM DUPLO ACIONAMENTO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2.967,51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10-14-26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ACABAMENTO ANTIVANDALISMO PARA VÁLVULA DE DESCARGA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310,95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2.176,65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10-13-25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MICTÓRIO INDIVIDUAL DE LOUÇA BRANCA, TIPO BACIA - DE CENTRO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733,6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2.200,80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LAVATÓRIO DE LOUÇA BRANCA, SEM COLUNA, CAPACIDADE MÍNIMA 5L, EXCLUSIVE TORNEIRA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546,55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4.372,40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10-80-74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SIFÃO TIPO PESADO, METAL CROMADO - 1 1/2"X2"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145,24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1.161,92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TORNEIRA DE MESA COM ACIONAMENTO MANUAL E </w:t>
            </w:r>
            <w:r w:rsidRPr="009715D2">
              <w:rPr>
                <w:rFonts w:ascii="Arial" w:hAnsi="Arial" w:cs="Arial"/>
                <w:b/>
                <w:sz w:val="24"/>
                <w:szCs w:val="24"/>
              </w:rPr>
              <w:lastRenderedPageBreak/>
              <w:t>FECHAMENTO AUTOMÁTICO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550,66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4.405,28</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lastRenderedPageBreak/>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4.8</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PISOS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205.327,64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05-01-40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REGULARIZAÇÃO COM ARGAMASSA DE CIMENTO E AREIA - TRAÇO 1:3, ESPESSURA MÉDIA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30.401,40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13-02-40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PISO CERÂMICO ESMALTADO(PEI-5) - ASSENTADO COM ARGAMASSA COMUM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115.202,40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PLACAS DE E.V.A. ESP.30MM PARA USO INTERNO, TIPO TATAMI, COLOCADAS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98,23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59.723,84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4.9</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PAREDES E TETOS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180.823,52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11-02-29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AZULEJOS, JUNTA AMARRAÇÃO OU A PRUMO - ASSENTES COM ARGAMASSA COLANTE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142,80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9.756,09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12-01-45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FORRO EM RÉGUA DE PVC 200MM - INCLUSIVE PERFIS DE FIXAÇÃO E ACABAMENTO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63.231,60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11-02-01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CHAPISCO COMUM - ARGAMASSA DE CIMENTO E AREIA 1:3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1.239,35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10.460,11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11-01-08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EMBOÇO - ARGAMASSA MISTA DE CIMENTO, CAL E AREIA 1:4/12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1.239,35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57.245,57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11-03-13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REBOCO EXTERNO - ARGAMASSA PRÉ-FABRICADA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1.239,35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40.130,15</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4.10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ESQUADRIAS METÁLICAS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177.814,59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08-02-37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CF.13 - CAIXILHO EM PERFIL DE CHAPA DOBRADA - BASCULANTE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85,08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1.265,86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107.699,36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08-01-10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PP.01 - PORTA EM FERRO PERFILADO - INSTALAÇÃO SANITÁRIA PARA PORTADORES DE DEFICIÊNCIA - 90 X 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3.614,67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7.229,34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17-01-42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PP.25/29 - PORTÃO EM FERRO PERFILADO COM CHAPA, 2 FOLHAS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12,15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696,40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8.461,26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08-01-01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PP.01 - PORTA EM FERRO PERFILADO, DUPLA ALMOFADADA - ABRIR, 1 FOLHA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1.600,48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24.703,40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08-01-02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PP.02 - PORTA EM FERRO PERFILADO, DUPLA ALMOFADADA - ABRIR, 2 FOLHA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20,87</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1.423,84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29.721,23</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4.11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ESQUADRIAS DE MADEIRA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21.649,43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PM.05 - PORTA LISA ESPECIAL/ SÓLIDA - 62X210CM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543,44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1.630,32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07-01-55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EM.02 - BATENTE DE MADEIRA (25CM) - PARA PORTA DE 2 FOLHAS, SEM BANDEIRA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JG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1.268,71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11.418,39</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07-01-19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PM.19 - PORTA LISA COMUM/ ENCABEÇADA REVESTIDA COM LAMINADO MELAMÍNICO - 102X210CM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1.086,92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2.173,84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PM.18 - PORTA LISA COMUM/ ENCABEÇADA REVESTIDA COM LAMINADO MELAMÍNICO - 92X210CM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973,09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3.892,36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PM.17 - PORTA LISA COMUM/ ENCABEÇADA REVESTIDA COM LAMINADO MELAMÍNICO - 82X210CM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844,84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2.534,52</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lastRenderedPageBreak/>
              <w:t>4.12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VIDROS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20.791,85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14-01-05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VIDRO LISO COMUM, TRANSPARENTE INCOLOR - ESPESSURA 6MM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85,08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244,38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20.791,85</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4.13</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PINTURAS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117.496,06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15-01-16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TINTA ACRÍLICA - REBOCO COM MASSA CORRIDA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1.549,19</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43,05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66.692,52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15-03-10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ESMALTE SINTÉTICO - ESQUADRIAS E PEÇAS DE SERRALHERIA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759,88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48.579,00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ESMALTE SINTÉTICO - ESQUADRIAS E PEÇAS DE MARCENARIA, COM EMASSAMENTO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2.224,54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5.0</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PISCINA E CASA DE MÁQUINAS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5.272.064,58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5.1</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PARTE EXTERNA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788.505,39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10B226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GRELHA PARA PISCINA NA COR BRANCA L=20CM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92,68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14.365,40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10-03-14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CONJUNTO MOTOR-BOMBA 270M3/H, 20MCA, 25CV, 1750RPM, 220/380V, TRIFÁSICO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22.123,52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66.370,56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09-09-39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PROJETOR PARA USO EXTERNO COM LÂMPADA LED DE 150W -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297,12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3.565,44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06-49-00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ESGOTAMENTO D'ÁGUA COM BOMBA SUBMERSA - POTÊNCIA ATÉ 5HP</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HPXH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3.520,00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7.286,40</w:t>
            </w:r>
          </w:p>
        </w:tc>
      </w:tr>
      <w:tr w:rsidR="009715D2" w:rsidRPr="009715D2" w:rsidTr="009715D2">
        <w:trPr>
          <w:trHeight w:val="67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91396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CAMINHÃO PIPA 10.000 L TRUCADO, PESO BRUTO TOTAL 23.000 KG, CARGA ÚTIL MÁXIMA 15.935 KG, DISTÂNCIA </w:t>
            </w:r>
            <w:r w:rsidRPr="009715D2">
              <w:rPr>
                <w:rFonts w:ascii="Arial" w:hAnsi="Arial" w:cs="Arial"/>
                <w:b/>
                <w:sz w:val="24"/>
                <w:szCs w:val="24"/>
              </w:rPr>
              <w:lastRenderedPageBreak/>
              <w:t>ENTRE EIXOS 4,8 M, POTÊNCIA 230 CV, INCLUSIVE TANQUE DE AÇO PARA TRANSPORTE DE ÁGUA - DEPRECIAÇÃO. AF_06/2014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14.654,40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09-60-12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ELETRODUTOS APARENTES - ATÉ 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13,37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155,09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09-60-14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FIO EMBUTIDO - ATÉ 16MM2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534,00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09-61-26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QUADRO DE DISTRIBUIÇÃO OU CAIXA DE PASSAGEM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320,97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09-62-11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LUMINÁRIA INTERNA PARA LÂMPADA FLUORESCENTE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- 75MM (2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64,27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2.313,72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- 85MM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76,37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1.832,88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09-02-63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METÁLICO FLEXÍVEL REVESTIDO COM PVC-1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271,71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ENVELOPAMENTO DE ELETRODUTO ENTERRADO, COM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331,02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16,00MM2 -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17,87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2.144,40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25,00MM2 -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1.272,96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09-03-36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50,00MM2 - ISOLAMENTO PARA 1,0KV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50,46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1.614,72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09-05-34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TIPO CONDULETE - 2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201,92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1.211,52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09-05-35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TIPO CONDULETE - 3"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1.287,84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09-11-90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TOMADA DE TERRA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1.278,60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7.671,60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09-06-77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BARRAMENTO DE COBRE PARA 200A - 25X4MM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131,40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262,80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09-06-88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PROTEÇÃO PARA BARRAMENTO DE QUADROS EM POLICARBONATO COMPACTO 4MM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0,09</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452,16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40,69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09-06-94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DE COBRE NÚ, PARA ATERRAMENTO - 35,00MM2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41,23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7.503,86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09-06-99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ATERRAMENTO DE QUADROS, EXCLUSIVE CABO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426,02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426,02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INTERRUPTOR SIMPLES - 1 TECLA, EM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153,18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2.450,88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09-07-95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DE LUZ - CONDULETE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1.203,72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09-09-44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BLINDADA EM ALUMÍNIO FUNDIDO, DE SOBREPOR, TIPO "TARTARUGA" PARA 1 LÂMPADA DE ATÉ 200W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464,34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1.857,36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09-50-10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ELETRODUTOS EMBUTIDOS - ATÉ 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26,75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1.605,00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09-50-14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CABO EMBUTIDO - ATÉ 16MM2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534,00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09-52-11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LUMINÁRIA INTERNA PARA LÂMPADA FLUORESCENTE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160,48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09-60-18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TERMINAIS OU CONECTORES DE PRESSÃO PARA CABOS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10,70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642,00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- 85MM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10.326,40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- 110MM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185,86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16.727,40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10-08-03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AÇO-CARBONO GALVANIZADO, CLASSE MÉDIA (DIN2440) - 3"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299,03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8.671,87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10B231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TROCADOR DE CALOR 220V P/ PISCINA DE ATE 122M3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18.727,88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74.911,52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10B221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SKIMMER EM ABS BOCA LARGA SAIDA 50MM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387,69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775,38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10B223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DISPOSITIVO DE ASPIRACAO-INOX C/ SAIDA 60MM P/ PISCINA DE ALVENARIA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81,56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81,56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DISPOSITIVO DE RETORNO-INOX C/ SAIDA 60MM P/ PISCINA DE ALVENARIA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82,56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165,12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10B225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RALO FUNDO ANTI-TURBILHAO C/ TAMPA,SAIDA LATERAL 60MM PARA PISCINA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342,71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342,71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10B233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TANQUE PARA LAVAR PES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1.085,70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1.085,70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10-60-03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TUBULAÇÃO DE PVC RÍGIDO - ATÉ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397,48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10-60-04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TUBULAÇÃO DE PVC RÍGIDO - ACIMA DE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473,23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10-60-07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TUBULAÇÃO DE FERRO FUNDIDO - ATÉ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337,27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10-60-18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REGISTROS OU VÁLVULAS FLUXÍVEIS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92,68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1.390,20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10-60-24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CONJUNTOS MOTOR-BOMBA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186,03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558,09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SOLDAVEL D=5" - CLASSE 20 -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176,78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5.745,35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SOLDAVEL D=6" - CLASSE 20 -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231,35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2.776,20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FLANGE AVULSA DE PVC D=3"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136,81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684,05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FLANGE AVULSA DE PVC D=4"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191,10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764,40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FLANGE AVULSA DE PVC D=5"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258,19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1.032,76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FLANGE AVULSA DE PVC D=6"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239,75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479,50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SE2014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PVC - PBS D=4"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229,82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919,28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PVC - PBS D=5"</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275,99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827,97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PVC - PBS D=6"</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300,98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SE2023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REDUÇÃO PVC - PBS D=5"X3"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256,28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1.537,68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SE2026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REDUÇÃO PVC - PBS D=6"X4"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308,87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617,74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SE2027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REDUÇÃO PVC - PBS D=6"X5"</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320,00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SE2044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CURVA PVC 90o - PBS D=4"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511,84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SE2045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CURVA PVC 90o - PBS D=5"</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214,39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1.071,95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SE2046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CURVA PVC 90o - PBS D=6"</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267,80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535,60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SE2052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CURVA PVC 45o - PBS D=5"</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198,27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594,81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SE2058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CAP PVC-PBS D=4"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123,91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247,82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SE2059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CAP PVC-PBS D=5"</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146,58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586,32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SE2064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REDUÇÃO PVC-PBS D=5"X4"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117,35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469,40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SE2065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REDUÇÃO PVC-PBS D=6"X4"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132,99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265,98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SE2074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DE RETENÇÃO D=4" - COM FLANGES - DISCO EM AÇO INOX - DUPLA PORTINHOLA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1.045,64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2.091,28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SE2077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DE RETENÇÃO D=8" - COM FLANGES - DISCO EM AÇO INOX - DUPLA PORTINHOLA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2.360,08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7.080,24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BORBOLETA D=3" - COM FLANGES - DISCO EM AÇO INOX</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620,75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4.966,00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SE2082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BORBOLETA D=4" - COM FLANGES - DISCO EM AÇO INOX</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889,02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1.778,04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SE2083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BORBOLETA D=5" - COM FLANGES - DISCO EM AÇO INOX</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1.031,05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2.062,10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SE2084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BORBOLETA D=6" - COM FLANGES - DISCO EM AÇO INOX</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1.205,65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1.205,65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SE2091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FILTRO EM FIBRA DE VIDRO VAZÃO 56M3/H - COMPLETO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25.275,98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50.551,96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SE2094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MANOMETRO C/ ESCALA 0 A 4KG/CM2 D=4" COM ROSCA BSPT</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149,97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299,94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SE2095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VISOR DE RETROLAVAGEM MOD. SGA 15 - JACUZZI OU SIMILAR D=2"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121,91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121,91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SE2101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MANIFULD DE SUCÇÃO D=10"/8" - COMPR. 2,50M - FLANGEADO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9.542,51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9.542,51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SE2112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PRÉ-FILTRO EM PVC D=10" - SAIDAS D=6"X6" - FLANGEADO C/ CESTO EM AÇO INOX</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8.647,89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8.647,89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SE2130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QUADRO DE COMANDO DE SOBREPOR P/2 (DOIS) MOTORES DE 10CV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11.083,41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11.083,41</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SE2143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CONJUNTOS DE FILTROS EM AÇO CARBONOD=140X160CM E REMOÇÃO DA CARGA FILTRANTE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3.316,61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6.633,22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43.03.510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COLETOR EM ALUMÍNIO PARA SISTEMA DE AQUECIMENTO SOLAR COM ÁREA COLETORA ATÉ 2,00 M²</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2.003,28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400.656,00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5.2</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PISOS EXTERNOS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1.728.087,87</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01-01-07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ENTULHO COM CAÇAMBA METÁLICA, INCLUSIVE CARGA MANUAL E DESCARGA EM BOTA-FORA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505,02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56.517,23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13-50-01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DE CONCRETO SIMPLES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194,24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319,59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62.077,16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13-50-05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DE ARGAMASSA, CERÂMICA OU SIMILAR INCLUSIVE ARGAMASSA DE REGULARIZAÇÃO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2.428,00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89.544,64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13B167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REVESTIMENTO EM PEDRA MINEIRA COMUM (CDHU: 19.03.060)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992,00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336,32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333.629,44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05-01-47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PROTEÇÃO MECÂNICA COM ARGAMASSA DE CIMENTO E AREIA - TRAÇO 1:7, ESPESSURA MÉDIA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992,00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40,50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40.176,00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PISO ESTRUTURAL EM CONCRETO ARMADO - 7CM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1.436,00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83,15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119.403,40</w:t>
            </w:r>
          </w:p>
        </w:tc>
      </w:tr>
      <w:tr w:rsidR="009715D2" w:rsidRPr="009715D2" w:rsidTr="009715D2">
        <w:trPr>
          <w:trHeight w:val="202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10.05.0450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PISO SINTÉTICO PARA ATLETISMO, MOLDADO NO LOCAL, SEM JUNTAS OU EMENDAS, COM 2 CAMADAS DISTINTAS, SENDO A ANTERIOR COMPOSTA POR UMA MANTA FLEXIVEL DE GRANULOS PRETO DE BORRACHA VULCANIZADA DE GRANULOMETRIA CONTROLADA, AGLOMERADOS COM RESINAS DE POLIURETANO, MOLDADO "IN LOCO" SOBRE A BASE, COM APLICAÇÃO PREVIA DE PRIMER DE POLIURETANO NA CAMADA SUPERIOR (ESPESSURA DE 3MM), E COMPOSTA DE GRANULADO FINO DE BORRACHA EPDM COLORIDA E RESINAS COLORIDAS DE POLIURETANO, COM INIBIDORES DE RAIOS UV QUE SERÁ APLICADA SOBRE A </w:t>
            </w:r>
            <w:r w:rsidRPr="009715D2">
              <w:rPr>
                <w:rFonts w:ascii="Arial" w:hAnsi="Arial" w:cs="Arial"/>
                <w:b/>
                <w:sz w:val="24"/>
                <w:szCs w:val="24"/>
              </w:rPr>
              <w:lastRenderedPageBreak/>
              <w:t>MANTA COM EQUIPAMENTO DEJATEAMENTO TIPO SPRAY, COM A SUPERFÍCIE ACABADA, TEXTURADA DE COR VERMELHA TIJOLO, TIPO LISOTAN, LISONDA OU SIMILAR.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1.436,00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1.026.740,00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lastRenderedPageBreak/>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5.3</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PISOS INTERNOS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626.889,96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01-01-07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ENTULHO COM CAÇAMBA METÁLICA, INCLUSIVE CARGA MANUAL E DESCARGA EM BOTA-FORA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143,10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16.014,76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13-50-05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DE ARGAMASSA, CERÂMICA OU SIMILAR INCLUSIVE ARGAMASSA DE REGULARIZAÇÃO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50.746,88</w:t>
            </w:r>
          </w:p>
        </w:tc>
      </w:tr>
      <w:tr w:rsidR="009715D2" w:rsidRPr="009715D2" w:rsidTr="009715D2">
        <w:trPr>
          <w:trHeight w:val="450"/>
        </w:trPr>
        <w:tc>
          <w:tcPr>
            <w:tcW w:w="1713" w:type="dxa"/>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SPOBRAS. 32.17.040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IMPERMEABILIZAÇÃO EM ARGAMASSA POLIMÉRICA COM REFORÇO EM TELA POLIÉSTER PARA PRESSÃO HIDROSTÁTICA POSITIVA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32,63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44.898,88</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05-01-47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PROTEÇÃO MECÂNICA COM ARGAMASSA DE CIMENTO E AREIA - TRAÇO 1:7, ESPESSURA MÉDIA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40,50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55.728,00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EMBASA</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MANTA DE FIBRA DE VIDRO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18,46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25.400,96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05-02-44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PINTURA PROTETORA COM TINTA A BASE DE EPÓXI (PARA ARGAMASSA IMPERMEÁVEL)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249.578,88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17-04-14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LIMPEZA E LAVAGEM DE PISO POR HIDROJATEAMENTO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9.852,16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05-02-02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ARGAMASSA IMPERMEABILIZANTE DE CIMENTO E AREIA (RESERVATÓRIOS E PISCINAS) - TRAÇO 1:3, ESPESSURA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126,94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174.669,44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5.4</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COBERTURA RETRÁTIL PISCINA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2.128.581,36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02-01-03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BROCA DE CONCRETO - DIÂMETRO DE 30CM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36.125,60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02-03-04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FORMA COMUM DE TÁBUAS DE PINUS - NÃO RECUPERÁVEL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279,55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29.034,27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01-04-15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LASTRO DE BRITA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2,69</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186,88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502,33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 = 25,0MPA - USINADO E BOMBEÁVEL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10.802,53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BOMBEAMENTO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1.088,96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03-02-04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2.107,39</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26.574,21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03-02-07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1.548,29</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19.818,08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03-60-02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E MONTAGEM DE ESTRUTURA METÁLICA VERTICAL - PATINÁVEL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11.132,80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250.821,98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26.400,00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447.744,00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MONTAGEM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17.600,00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56.848,00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06-02-50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TELHAS EM POLICARBONATO ALVEOLAR 6MM COM ESTRUTURA METÁLICA GALVANIZADA INSTALADA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565,62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1.244.364,00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ORSE</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MOTOR ELÉTRICO TRIFÁSICO, BAIXA ROTAÇÃO, 5CV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1.214,33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4.857,40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lastRenderedPageBreak/>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6.0</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QUADRA POLIESPORTIVA E ARENINHA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278.407,05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6.1</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COBERTURA (QUADRA)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182.680,25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03-60-02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E MONTAGEM DE ESTRUTURA METÁLICA VERTICAL - PATINÁVEL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1.344,00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30.280,32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2.496,00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42.332,16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MONTAGEM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2.496,00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8.062,08</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06-02-47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TELHA TRAPEZOIDAL EM AÇO GALVANIZADO ESP=0,5MM, H=40MM, COM PINTURA ELETROLÍTICA COR BRANCA 2 FACES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46.171,84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10-11-01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CALHA EM CHAPA DE AÇO GALVANIZADO N.24 - DESENVOLVIMENTO 33CM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75,40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6.333,60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CONDUTOR EM TUBO DE PVC RÍGIDO, PONTA E BOLSA - 100MM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2.721,92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09-05-55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EM ALVENARIA - ESCAVAÇÃO E APILOAMENTO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4,10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242,15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09-05-56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EM ALVENARIA - LASTRO DE BRITA (FUNDO)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0,51</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196,85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100,78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09-05-57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EM ALVENARIA - LASTRO DE CONCRETO (FUNDO)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0,51</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511,48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261,87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09-05-59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CAIXA DE PASSAGEM EM ALVENARIA - PAREDE DE </w:t>
            </w:r>
            <w:r w:rsidRPr="009715D2">
              <w:rPr>
                <w:rFonts w:ascii="Arial" w:hAnsi="Arial" w:cs="Arial"/>
                <w:b/>
                <w:sz w:val="24"/>
                <w:szCs w:val="24"/>
              </w:rPr>
              <w:lastRenderedPageBreak/>
              <w:t>1TIJOLO, REVESTIDA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20,48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400,43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8.200,80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09-05-60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EM ALVENARIA - TAMPA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246,82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1.263,71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13-01-10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LASTRO DE BRITA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0,77</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197,83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151,93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02-03-01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FORMA COMUM DE TÁBUAS DE PINUS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80,58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515,71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02-01-03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BROCA DE CONCRETO - DIÂMETRO DE 30CM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15.482,40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737,28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9.297,10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614,40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7.864,32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 = 25,0MPA - USINADO E BOMBEÁVEL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3.086,43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BOMBEAMENTO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311,13</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6.2</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PISOS E PAREDES (QUADRA)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21.302,43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17-03-71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DEMARCAÇÃO E PINTURA DE SUPERFÍCIES - EPÓXI</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13.210,08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17-80-70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TABELA DE BASQUETE, INCLUSIVE ARO E CESTA - MADEIRA PINTADA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966,09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1.932,18</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17-03-55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QD.01 - DEMARCAÇÃO DE QUADRA COM TINTA A BASE DE BORRACHA CLORADA - VOLEIBOL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271,81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271,81</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17-03-56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QD.02 - DEMARCAÇÃO DE QUADRA COM TINTA A BASE DE BORRACHA. CLORADA - FUTEBOL DE SALÃO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503,36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503,36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17-03-57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QD.03 - DEMARCAÇÃO DE QUADRA COM TINTA A BASE DE BORRACHA CLORADA - BASQUETE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671,14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671,14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17-03-58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QD.05 - DEMARCAÇÃO DE QUADRA COM TINTA A BASE DE BORRACHA CLORADA - HANDBOL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373,76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373,76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15-50-04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PINTURA EM ALVENARIA E CONCRETO - REMOVEDOR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1.393,05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15-01-15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TINTA ACRÍLICA - CONCRETO OU REBOCO SEM MASSA CORRIDA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2.947,05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6.3</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ARENINHA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74.424,37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02-01-01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BROCA DE CONCRETO - DIÂMETRO DE 20CM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57,27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4.123,44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 = 25,0MPA - USINADO E BOMBEÁVEL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5,76</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2.893,53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BOMBEAMENTO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5,76</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291,68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5.810,68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3.686,40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08-80-50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FERRO TRABALHADO - CAIXILHOS E PEQUENAS PEÇAS DE SERRALHERIA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15,17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32.767,20</w:t>
            </w:r>
          </w:p>
        </w:tc>
      </w:tr>
      <w:tr w:rsidR="009715D2" w:rsidRPr="009715D2" w:rsidTr="009715D2">
        <w:trPr>
          <w:trHeight w:val="18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SCO</w:t>
            </w:r>
          </w:p>
        </w:tc>
        <w:tc>
          <w:tcPr>
            <w:tcW w:w="7222" w:type="dxa"/>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DECK EM MADEIRA PLASTICA PEAD (POLIETILENO DE ALTA DENSIDADE) 100% RECICLAVEL POLY</w:t>
            </w:r>
            <w:r w:rsidRPr="009715D2">
              <w:rPr>
                <w:rFonts w:ascii="Arial" w:hAnsi="Arial" w:cs="Arial"/>
                <w:b/>
                <w:sz w:val="24"/>
                <w:szCs w:val="24"/>
              </w:rPr>
              <w:br/>
              <w:t>RIO OU SIMILAR, PERFIL 100X30MM GOIVETADO PARA ENCAIXAR OS ESPACADORES PARA A</w:t>
            </w:r>
            <w:r w:rsidRPr="009715D2">
              <w:rPr>
                <w:rFonts w:ascii="Arial" w:hAnsi="Arial" w:cs="Arial"/>
                <w:b/>
                <w:sz w:val="24"/>
                <w:szCs w:val="24"/>
              </w:rPr>
              <w:br/>
              <w:t>FIXACAO DA FORRACAO MODOS QUE O PARAFUSO NAO FIQUE APARENTE E 50X25MM</w:t>
            </w:r>
            <w:r w:rsidRPr="009715D2">
              <w:rPr>
                <w:rFonts w:ascii="Arial" w:hAnsi="Arial" w:cs="Arial"/>
                <w:b/>
                <w:sz w:val="24"/>
                <w:szCs w:val="24"/>
              </w:rPr>
              <w:br/>
              <w:t>TRANSVERSAIS PARA GRANZEPE, OS GRANZEPES DEVEM SER APOIADOS SOBRE UMA BASE</w:t>
            </w:r>
            <w:r w:rsidRPr="009715D2">
              <w:rPr>
                <w:rFonts w:ascii="Arial" w:hAnsi="Arial" w:cs="Arial"/>
                <w:b/>
                <w:sz w:val="24"/>
                <w:szCs w:val="24"/>
              </w:rPr>
              <w:br/>
            </w:r>
            <w:r w:rsidRPr="009715D2">
              <w:rPr>
                <w:rFonts w:ascii="Arial" w:hAnsi="Arial" w:cs="Arial"/>
                <w:b/>
                <w:sz w:val="24"/>
                <w:szCs w:val="24"/>
              </w:rPr>
              <w:lastRenderedPageBreak/>
              <w:t>ESTRUTURAL. FORNECIMENTO E INSTALACAO.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xml:space="preserve">         651,96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23.470,56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15-03-10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ESMALTE SINTÉTICO - ESQUADRIAS E PEÇAS DE SERRALHERIA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21,60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1.380,88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7.0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PLAYGROUND</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109.380,85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ESCORREGADOR COMPR=3,00M H=1,80M - ESTRUTURA METÁLICA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2860,98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2.860,98</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18-14-43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PLAYGROUND BRINQUEDOS DE MADEIRA - CASA TARZAN COM ESCORREGADOR E ESCADA MARINHEIRO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4232,04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4.232,04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18-14-46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PLAYGROUND BRINQUEDOS DE MADEIRA - GANGORRA DUPLA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1166,35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1.166,35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CARROSSEL PARA 20 LUGARES,DIÂMETRO 2,20M, FORNECIMENTO E INSTALAÇÃO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3081,83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3.081,83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18-14-48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PLAYGROUND BRINQUEDOS DE MADEIRA - BALANÇA DUPLA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1774,65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3.549,30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01-02-02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CORTE E ESPALHAMENTO DENTRO DA OBRA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34,80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54,74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1.904,95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PISO ESTRUTURAL EM CONCRETO ARMADO - 7CM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83,15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9.645,40</w:t>
            </w:r>
          </w:p>
        </w:tc>
      </w:tr>
      <w:tr w:rsidR="009715D2" w:rsidRPr="009715D2" w:rsidTr="009715D2">
        <w:trPr>
          <w:trHeight w:val="202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10.05.0450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PISO SINTÉTICO PARA ATLETISMO, MOLDADO NO LOCAL, SEM JUNTAS OU EMENDAS, COM 2 CAMADAS DISTINTAS, SENDO A ANTERIOR COMPOSTA POR UMA MANTA FLEXIVEL DE GRANULOS PRETO DE BORRACHA VULCANIZADA DE GRANULOMETRIA CONTROLADA, AGLOMERADOS COM RESINAS DE POLIURETANO, MOLDADO "IN LOCO" SOBRE A BASE, COM APLICAÇÃO PREVIA DE PRIMER DE POLIURETANO NA CAMADA SUPERIOR (ESPESSURA DE 3MM), E COMPOSTA DE GRANULADO FINO DE BORRACHA EPDM COLORIDA E RESINAS COLORIDAS DE POLIURETANO, COM INIBIDORES DE RAIOS UV QUE SERÁ APLICADA SOBRE A MANTA COM EQUIPAMENTO DEJATEAMENTO TIPO SPRAY, COM A SUPERFÍCIE ACABADA, TEXTURADA DE COR VERMELHA TIJOLO, TIPO LISOTAN, LISONDA OU SIMILAR.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82.940,00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PAISAGISMO E PERGOLADO</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228.569,12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PAISAGISMO</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127.630,12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17-01-83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MURETA EM BLOCOS DE CONCRETO H=0,50M (REVESTIDO)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196,98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15.364,44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18-10-56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ORLA DE SEPARAÇÃO EM CONCRETO NC.26</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7.883,46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18-03-05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GRAMA ESMERALDA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246,80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27,26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6.727,76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18-03-23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MARIA SEM VERGONHA (IMPATIENS SPP)</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DÚZIA</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50,75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1.624,00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18-03-15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CLOROFITO (CLOROPHYTUM CROMOSSUM)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DÚZIA</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1.289,68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18-03-21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LÍRIO (HEMEROCALLIS FLAVA)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DÚZIA</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2.015,40</w:t>
            </w:r>
          </w:p>
        </w:tc>
      </w:tr>
      <w:tr w:rsidR="009715D2" w:rsidRPr="009715D2" w:rsidTr="009715D2">
        <w:trPr>
          <w:trHeight w:val="450"/>
        </w:trPr>
        <w:tc>
          <w:tcPr>
            <w:tcW w:w="1713" w:type="dxa"/>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A.09.000.090378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PRÉ-FILTRO TIPO PÉROLA (SEIXOS SELECIONADOS TIPO 1,0/2,0 MM) - FORNECIMENTO E APLICAÇÃO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19,20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1667,98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32.025,21</w:t>
            </w:r>
          </w:p>
        </w:tc>
      </w:tr>
      <w:tr w:rsidR="009715D2" w:rsidRPr="009715D2" w:rsidTr="009715D2">
        <w:trPr>
          <w:trHeight w:val="18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SCO</w:t>
            </w:r>
          </w:p>
        </w:tc>
        <w:tc>
          <w:tcPr>
            <w:tcW w:w="7222" w:type="dxa"/>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DECK EM MADEIRA PLASTICA PEAD (POLIETILENO DE ALTA DENSIDADE) 100% RECICLAVEL POLY</w:t>
            </w:r>
            <w:r w:rsidRPr="009715D2">
              <w:rPr>
                <w:rFonts w:ascii="Arial" w:hAnsi="Arial" w:cs="Arial"/>
                <w:b/>
                <w:sz w:val="24"/>
                <w:szCs w:val="24"/>
              </w:rPr>
              <w:br/>
              <w:t>RIO OU SIMILAR, PERFIL 100X30MM GOIVETADO PARA ENCAIXAR OS ESPACADORES PARA A</w:t>
            </w:r>
            <w:r w:rsidRPr="009715D2">
              <w:rPr>
                <w:rFonts w:ascii="Arial" w:hAnsi="Arial" w:cs="Arial"/>
                <w:b/>
                <w:sz w:val="24"/>
                <w:szCs w:val="24"/>
              </w:rPr>
              <w:br/>
              <w:t>FIXACAO DA FORRACAO MODOS QUE O PARAFUSO NAO FIQUE APARENTE E 50X25MM</w:t>
            </w:r>
            <w:r w:rsidRPr="009715D2">
              <w:rPr>
                <w:rFonts w:ascii="Arial" w:hAnsi="Arial" w:cs="Arial"/>
                <w:b/>
                <w:sz w:val="24"/>
                <w:szCs w:val="24"/>
              </w:rPr>
              <w:br/>
              <w:t>TRANSVERSAIS PARA GRANZEPE, OS GRANZEPES DEVEM SER APOIADOS SOBRE UMA BASE</w:t>
            </w:r>
            <w:r w:rsidRPr="009715D2">
              <w:rPr>
                <w:rFonts w:ascii="Arial" w:hAnsi="Arial" w:cs="Arial"/>
                <w:b/>
                <w:sz w:val="24"/>
                <w:szCs w:val="24"/>
              </w:rPr>
              <w:br/>
              <w:t>ESTRUTURAL. FORNECIMENTO E INSTALACAO.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xml:space="preserve">         651,96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50.200,92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06-80-16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MADEIRAMENTO DE TELHADO, PADRÃO PEROBA - VIGAS 6X12CM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105,08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6.723,01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08-01-00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E CRAVAÇÃO DE ESTACAS DE EUCALIPTO - DIÂMETRO 20 À 30CM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3.327,00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15-02-40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LÍQUIDO IMUNIZANTE PARA MADEIRA A BASE DE PIRETROIDE DISSOLVIDO EM ISOPARAFINA - COM APLICAÇÃO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20,42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449,24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PERGOLADO</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100.939,00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01-03-10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TRANSPORTE DE TERRA POR CAMINHÃO BASCULANTE, A PARTIR DE 1KM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M3XKM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1.896,30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CARGA MANUAL E REMOÇÃO DE TERRA, INCLUSIVE TRANSPORTE ATÉ 1 KM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37,71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972,91</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17-02-65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PAVIMENTOS PERMEÁVEIS - PERFIL PARA CALÇADAS E PASSEIOS COM PISO DE CONCRETO PRÉ-MOLDADO INTERTRAVADO DRENANTE COM INFILTRAÇÃO TOTAL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156,45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1.173,37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02-02-01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ESCAVAÇÃO MANUAL COM PROFUNDIDADE IGUAL OU INFERIOR A 1,50M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65,69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1.694,80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02-02-10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APILOAMENTO DO FUNDO DE VALAS, PARA SIMPLES REGULARIZAÇÃO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705,63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02-01-02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BROCA DE CONCRETO - DIÂMETRO DE 25CM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1.042,92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02-05-06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FCK=20,0MPA - VIRADO NA OBRA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584,29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757,23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77,76</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980,55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38,88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497,66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02-02-15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LASTRO DE BRITA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186,88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1.205,37</w:t>
            </w:r>
          </w:p>
        </w:tc>
      </w:tr>
      <w:tr w:rsidR="009715D2" w:rsidRPr="009715D2" w:rsidTr="009715D2">
        <w:trPr>
          <w:trHeight w:val="18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SCO</w:t>
            </w:r>
          </w:p>
        </w:tc>
        <w:tc>
          <w:tcPr>
            <w:tcW w:w="7222" w:type="dxa"/>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DECK EM MADEIRA PLASTICA PEAD (POLIETILENO DE ALTA DENSIDADE) 100% RECICLAVEL POLY</w:t>
            </w:r>
            <w:r w:rsidRPr="009715D2">
              <w:rPr>
                <w:rFonts w:ascii="Arial" w:hAnsi="Arial" w:cs="Arial"/>
                <w:b/>
                <w:sz w:val="24"/>
                <w:szCs w:val="24"/>
              </w:rPr>
              <w:br/>
              <w:t>RIO OU SIMILAR, PERFIL 100X30MM GOIVETADO PARA ENCAIXAR OS ESPACADORES PARA A</w:t>
            </w:r>
            <w:r w:rsidRPr="009715D2">
              <w:rPr>
                <w:rFonts w:ascii="Arial" w:hAnsi="Arial" w:cs="Arial"/>
                <w:b/>
                <w:sz w:val="24"/>
                <w:szCs w:val="24"/>
              </w:rPr>
              <w:br/>
              <w:t>FIXACAO DA FORRACAO MODOS QUE O PARAFUSO NAO FIQUE APARENTE E 50X25MM</w:t>
            </w:r>
            <w:r w:rsidRPr="009715D2">
              <w:rPr>
                <w:rFonts w:ascii="Arial" w:hAnsi="Arial" w:cs="Arial"/>
                <w:b/>
                <w:sz w:val="24"/>
                <w:szCs w:val="24"/>
              </w:rPr>
              <w:br/>
              <w:t xml:space="preserve">TRANSVERSAIS PARA GRANZEPE, OS GRANZEPES </w:t>
            </w:r>
            <w:r w:rsidRPr="009715D2">
              <w:rPr>
                <w:rFonts w:ascii="Arial" w:hAnsi="Arial" w:cs="Arial"/>
                <w:b/>
                <w:sz w:val="24"/>
                <w:szCs w:val="24"/>
              </w:rPr>
              <w:lastRenderedPageBreak/>
              <w:t>DEVEM SER APOIADOS SOBRE UMA BASE</w:t>
            </w:r>
            <w:r w:rsidRPr="009715D2">
              <w:rPr>
                <w:rFonts w:ascii="Arial" w:hAnsi="Arial" w:cs="Arial"/>
                <w:b/>
                <w:sz w:val="24"/>
                <w:szCs w:val="24"/>
              </w:rPr>
              <w:br/>
              <w:t>ESTRUTURAL. FORNECIMENTO E INSTALACAO.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651,96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84.102,84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06-80-16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MADEIRAMENTO DE TELHADO, PADRÃO PEROBA - VIGAS 6X12CM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3.071,04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15-02-40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LÍQUIDO IMUNIZANTE PARA MADEIRA A BASE DE PIRETROIDE DISSOLVIDO EM ISOPARAFINA - COM APLICAÇÃO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20,42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2.838,38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9.0</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SERVIÇOS COMPLEMENTARES E AVCB</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844.057,15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9.1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xml:space="preserve">SERVIÇOS COMPLEMENTARES </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817.561,71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17-10-01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ELEVADOR ELÉTRICO SEM CASA DE MÁQUINAS - 2 PARADAS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154.253,13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154.253,13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80604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CASA DE MAQUINAS PARA ELEVADOR SOCIAL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1.746,73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1.746,73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10-13-70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BEBEDOURO ELÉTRICO COM SISTEMA DE REFRIGERAÇÃO E DUAS SAÍDAS - 40L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1.613,66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16.136,60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17-01-31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FP.01 - GRADIL DE FERRO PERFILADO, TIPO PARQUE SEM MURETA - GP-5/DEPAVE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340,00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1.445,92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491.612,80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17-10-71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VENTILADOR DE PAREDE, DIÂM. MÍN.=65CM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709,70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60.324,50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17-04-01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LIMPEZA GERAL DA OBRA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13,14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89.352,00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17-05-24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DP.04 - CORRIMÃO EM TUBO GALVANIZADO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89,46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1.610,28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13-03-69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DEGRAUS DE ARGAMASSA DE ALTA RESISTÊNCIA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27,60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91,51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2.525,67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9.2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AVCB</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26.495,44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09-10-23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DE EMERGÊNCIA AUTÔNOMA COM LÂMPADA FLUORESCENTE 15W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237,01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4.266,18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10-08-81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EXTINTOR DE INCÊNDIO COM CARGA DE GÁS CARBÔNICO (CO2) - 6KG</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636,72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14.007,84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10-08-85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EXTINTOR DE INCÊNDIO COM CARGA DE ÁGUA PRESSURIZADA - 10L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202,69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1.621,52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10-08-92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EXTINTOR DE INCÊNDIO COM CARGA DE PÓ QUÍMICO SECO - 8KG</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274,73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6.044,06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10-08-95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SETA PARA HIDRANTE/EXTINTOR DE INCÊNDIO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555,84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ADMINISTRAÇÃO LOCAL E ELABORAÇÃO DE PROJETO EXECUTIVO DE ARQUITETURA, INSTALAÇÕES ELÉTRICAS E INSTALAÇÕES HIDROSSANITÁRIAS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503.647,41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20-03-61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PROJETO EXECUTIVO (PRANCHA A1)</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3.358,71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40.304,52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20-05-36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SERVIÇOS TÉCNICOS PROFISSIONAIS PARA OBTENÇÃO DO AVCB JUNTO AO CORPO DE BOMBEIROS PARA EDIFICAÇÕES ATÉ 2000 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GL</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3.628,47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3.628,47</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20-05-33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DESENVOLVIMENTO DE PROJETO TÉCNICO DE </w:t>
            </w:r>
            <w:r w:rsidRPr="009715D2">
              <w:rPr>
                <w:rFonts w:ascii="Arial" w:hAnsi="Arial" w:cs="Arial"/>
                <w:b/>
                <w:sz w:val="24"/>
                <w:szCs w:val="24"/>
              </w:rPr>
              <w:lastRenderedPageBreak/>
              <w:t>PREVENÇÃO E COMBATE A INCÊNDIO E APROVAÇÃO JUNTO AO CORPO DE BOMBEIROS PARA EDIFICAÇÕES ATÉ 2000 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GL</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6.635,14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6.635,14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20-03-08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CONSULTOR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447,60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125.328,00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COORDENADOR GERAL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447,60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125.328,00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ENGENHEIRO/ ARQUITETO SÊNIOR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253,19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70.893,20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ENGENHEIRO/ ARQUITETO JUNIOR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528,00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157,15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82.975,20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03-41-00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AJUDANTE GERAL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48.554,88</w:t>
            </w:r>
          </w:p>
        </w:tc>
      </w:tr>
      <w:tr w:rsidR="009715D2" w:rsidRPr="009715D2" w:rsidTr="009715D2">
        <w:trPr>
          <w:trHeight w:val="300"/>
        </w:trPr>
        <w:tc>
          <w:tcPr>
            <w:tcW w:w="1713" w:type="dxa"/>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SUB-TOTAL EM R$ :</w:t>
            </w:r>
          </w:p>
        </w:tc>
        <w:tc>
          <w:tcPr>
            <w:tcW w:w="1521"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10.982.014,16</w:t>
            </w:r>
          </w:p>
        </w:tc>
      </w:tr>
      <w:tr w:rsidR="009715D2" w:rsidRPr="009715D2" w:rsidTr="009715D2">
        <w:trPr>
          <w:trHeight w:val="300"/>
        </w:trPr>
        <w:tc>
          <w:tcPr>
            <w:tcW w:w="1713" w:type="dxa"/>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TAXA FINAL</w:t>
            </w:r>
          </w:p>
        </w:tc>
        <w:tc>
          <w:tcPr>
            <w:tcW w:w="1521"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20,11%</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2.208.483,05</w:t>
            </w:r>
          </w:p>
        </w:tc>
      </w:tr>
      <w:tr w:rsidR="009715D2" w:rsidRPr="009715D2" w:rsidTr="009715D2">
        <w:trPr>
          <w:trHeight w:val="300"/>
        </w:trPr>
        <w:tc>
          <w:tcPr>
            <w:tcW w:w="1713" w:type="dxa"/>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TOTAL GERAL:</w:t>
            </w:r>
          </w:p>
        </w:tc>
        <w:tc>
          <w:tcPr>
            <w:tcW w:w="1521"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13.190.497,21</w:t>
            </w:r>
          </w:p>
        </w:tc>
      </w:tr>
    </w:tbl>
    <w:p w:rsidR="007053B3" w:rsidRPr="001C0FDA" w:rsidRDefault="007053B3" w:rsidP="00F870CD">
      <w:pPr>
        <w:pStyle w:val="SemEspaamento"/>
        <w:jc w:val="center"/>
        <w:rPr>
          <w:rFonts w:ascii="Arial" w:hAnsi="Arial" w:cs="Arial"/>
          <w:b/>
          <w:color w:val="FF0000"/>
          <w:sz w:val="24"/>
          <w:szCs w:val="24"/>
        </w:rPr>
      </w:pPr>
    </w:p>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5D202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7C2DD5" w:rsidRDefault="007C2DD5" w:rsidP="0089605F">
      <w:pPr>
        <w:pStyle w:val="SemEspaamento"/>
        <w:jc w:val="center"/>
        <w:rPr>
          <w:rFonts w:ascii="Arial" w:hAnsi="Arial" w:cs="Arial"/>
          <w:b/>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A867C3" w:rsidRPr="001C0FDA" w:rsidRDefault="009715D2" w:rsidP="00AF20BD">
      <w:pPr>
        <w:pStyle w:val="SemEspaamento"/>
        <w:rPr>
          <w:rFonts w:ascii="Arial" w:hAnsi="Arial" w:cs="Arial"/>
          <w:color w:val="FF0000"/>
          <w:sz w:val="24"/>
          <w:szCs w:val="24"/>
        </w:rPr>
      </w:pPr>
      <w:r w:rsidRPr="009715D2">
        <w:rPr>
          <w:noProof/>
        </w:rPr>
        <w:lastRenderedPageBreak/>
        <w:drawing>
          <wp:inline distT="0" distB="0" distL="0" distR="0">
            <wp:extent cx="9431020" cy="2684641"/>
            <wp:effectExtent l="0" t="0" r="0" b="1905"/>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1020" cy="2684641"/>
                    </a:xfrm>
                    <a:prstGeom prst="rect">
                      <a:avLst/>
                    </a:prstGeom>
                    <a:noFill/>
                    <a:ln>
                      <a:noFill/>
                    </a:ln>
                  </pic:spPr>
                </pic:pic>
              </a:graphicData>
            </a:graphic>
          </wp:inline>
        </w:drawing>
      </w:r>
    </w:p>
    <w:p w:rsidR="00022DCA" w:rsidRPr="001C0FDA" w:rsidRDefault="00022DCA"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p>
    <w:p w:rsidR="001554A4" w:rsidRPr="001C0FDA" w:rsidRDefault="001554A4" w:rsidP="001554A4">
      <w:pPr>
        <w:rPr>
          <w:rFonts w:ascii="Arial" w:hAnsi="Arial" w:cs="Arial"/>
          <w:color w:val="FF0000"/>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89605F" w:rsidRPr="00AE5A31" w:rsidRDefault="0089605F" w:rsidP="0089605F">
      <w:pPr>
        <w:pStyle w:val="SemEspaamento"/>
        <w:rPr>
          <w:rFonts w:ascii="Arial" w:hAnsi="Arial" w:cs="Arial"/>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lastRenderedPageBreak/>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lastRenderedPageBreak/>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 -DECLARAÇÃO DE ACEITE DO MEMORIAL DESCRITIVO 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 xml:space="preserve">REF.: CIÊNCIA E ACEITE DO CONTIDO NO </w:t>
      </w:r>
      <w:r w:rsidR="00282AC0" w:rsidRPr="00AE5A31">
        <w:rPr>
          <w:rFonts w:ascii="Arial" w:hAnsi="Arial" w:cs="Arial"/>
          <w:b/>
          <w:sz w:val="24"/>
          <w:szCs w:val="24"/>
        </w:rPr>
        <w:t>MEMORIAL DESCRITIVO,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A33778" w:rsidRPr="00AE5A31">
        <w:rPr>
          <w:rFonts w:ascii="Arial" w:hAnsi="Arial" w:cs="Arial"/>
          <w:sz w:val="24"/>
          <w:szCs w:val="24"/>
        </w:rPr>
        <w:t>Memorial Descritivo</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00498A">
        <w:rPr>
          <w:rFonts w:ascii="Arial" w:hAnsi="Arial" w:cs="Arial"/>
          <w:b/>
          <w:caps/>
          <w:color w:val="000000" w:themeColor="text1"/>
          <w:sz w:val="24"/>
          <w:szCs w:val="24"/>
          <w:highlight w:val="yellow"/>
        </w:rPr>
        <w:t>03/SEME/2023</w:t>
      </w:r>
      <w:r w:rsidRPr="00383FE3">
        <w:rPr>
          <w:rFonts w:ascii="Arial" w:hAnsi="Arial" w:cs="Arial"/>
          <w:b/>
          <w:caps/>
          <w:color w:val="000000" w:themeColor="text1"/>
          <w:sz w:val="24"/>
          <w:szCs w:val="24"/>
        </w:rPr>
        <w:t>.</w:t>
      </w:r>
    </w:p>
    <w:p w:rsidR="001F5750" w:rsidRPr="009A5B4E" w:rsidRDefault="001F5750" w:rsidP="00144C74">
      <w:pPr>
        <w:autoSpaceDE w:val="0"/>
        <w:autoSpaceDN w:val="0"/>
        <w:adjustRightInd w:val="0"/>
        <w:spacing w:before="120"/>
        <w:jc w:val="both"/>
        <w:rPr>
          <w:rFonts w:ascii="Arial" w:hAnsi="Arial" w:cs="Arial"/>
          <w:b/>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ciênciae </w:t>
      </w:r>
      <w:r w:rsidRPr="00AE5A31">
        <w:rPr>
          <w:rFonts w:ascii="Arial" w:hAnsi="Arial" w:cs="Arial"/>
          <w:sz w:val="24"/>
          <w:szCs w:val="24"/>
        </w:rPr>
        <w:t xml:space="preserve">aceitar </w:t>
      </w:r>
      <w:r w:rsidR="00282AC0" w:rsidRPr="00AE5A31">
        <w:rPr>
          <w:rFonts w:ascii="Arial" w:hAnsi="Arial" w:cs="Arial"/>
          <w:sz w:val="24"/>
          <w:szCs w:val="24"/>
        </w:rPr>
        <w:t>o Memorial Descritivo</w:t>
      </w:r>
      <w:r w:rsidRPr="00AE5A31">
        <w:rPr>
          <w:rFonts w:ascii="Arial" w:hAnsi="Arial" w:cs="Arial"/>
          <w:sz w:val="24"/>
          <w:szCs w:val="24"/>
        </w:rPr>
        <w:t>, Projeto Básico Completo, e Planilha Orçamentária para a</w:t>
      </w:r>
      <w:r w:rsidR="0000498A">
        <w:rPr>
          <w:rFonts w:ascii="Arial" w:hAnsi="Arial" w:cs="Arial"/>
          <w:b/>
          <w:sz w:val="24"/>
          <w:szCs w:val="24"/>
        </w:rPr>
        <w:t>CONTRATAÇÃO DE EMPRESA ESPECIALIZADA DE ENGENHARIA PARA REVITALIZAÇÃO DE ESPAÇO PUBLICO MUNICIPAL, LOCALIZADO NA PRAÇA NAMI JAFET, 45 – IPIRANGA - SÃO PAULO – SP.</w:t>
      </w:r>
      <w:r w:rsidR="00383FE3">
        <w:rPr>
          <w:rFonts w:ascii="Arial" w:hAnsi="Arial" w:cs="Arial"/>
          <w:b/>
          <w:sz w:val="24"/>
          <w:szCs w:val="24"/>
        </w:rPr>
        <w:t>.</w:t>
      </w:r>
      <w:r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383FE3" w:rsidRDefault="00383FE3" w:rsidP="00383FE3">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w:t>
      </w:r>
      <w:r w:rsidRPr="00AE5A31">
        <w:rPr>
          <w:rFonts w:ascii="Arial" w:hAnsi="Arial" w:cs="Arial"/>
        </w:rPr>
        <w:lastRenderedPageBreak/>
        <w:t xml:space="preserve">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9A5B4E" w:rsidRPr="00AE5A31" w:rsidRDefault="009A5B4E" w:rsidP="00C950FB">
      <w:pPr>
        <w:ind w:left="357"/>
        <w:jc w:val="center"/>
        <w:rPr>
          <w:rFonts w:ascii="Arial" w:hAnsi="Arial" w:cs="Arial"/>
          <w:i/>
          <w:sz w:val="24"/>
          <w:szCs w:val="24"/>
        </w:rPr>
      </w:pPr>
    </w:p>
    <w:p w:rsidR="0020363F" w:rsidRPr="00AE5A31" w:rsidRDefault="0020363F" w:rsidP="00E3579E">
      <w:pPr>
        <w:rPr>
          <w:rFonts w:ascii="Arial" w:hAnsi="Arial" w:cs="Arial"/>
          <w:i/>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663F6E">
        <w:rPr>
          <w:rFonts w:ascii="Arial" w:hAnsi="Arial" w:cs="Arial"/>
          <w:b/>
          <w:bCs/>
          <w:snapToGrid w:val="0"/>
          <w:sz w:val="24"/>
          <w:szCs w:val="24"/>
        </w:rPr>
        <w:t>01/SEME/2023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w:t>
      </w:r>
      <w:r w:rsidRPr="00AE5A31">
        <w:rPr>
          <w:rFonts w:ascii="Arial" w:hAnsi="Arial" w:cs="Arial"/>
          <w:color w:val="000000"/>
          <w:sz w:val="24"/>
          <w:szCs w:val="24"/>
        </w:rPr>
        <w:lastRenderedPageBreak/>
        <w:t xml:space="preserve">executarei todos os serviços estritamente conforme o estipulado no edital da </w:t>
      </w:r>
      <w:r w:rsidRPr="00AE5A31">
        <w:rPr>
          <w:rFonts w:ascii="Arial" w:hAnsi="Arial" w:cs="Arial"/>
          <w:b/>
          <w:bCs/>
          <w:color w:val="000000"/>
          <w:sz w:val="24"/>
          <w:szCs w:val="24"/>
        </w:rPr>
        <w:t xml:space="preserve">CONCORRÊNCIA N° </w:t>
      </w:r>
      <w:r w:rsidR="00663F6E">
        <w:rPr>
          <w:rFonts w:ascii="Arial" w:hAnsi="Arial" w:cs="Arial"/>
          <w:b/>
          <w:bCs/>
          <w:color w:val="000000"/>
          <w:sz w:val="24"/>
          <w:szCs w:val="24"/>
        </w:rPr>
        <w:t>01/SEME/2023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FD9" w:rsidRDefault="00B73FD9">
      <w:r>
        <w:separator/>
      </w:r>
    </w:p>
  </w:endnote>
  <w:endnote w:type="continuationSeparator" w:id="1">
    <w:p w:rsidR="00B73FD9" w:rsidRDefault="00B73F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6B8" w:rsidRDefault="00FA22E3" w:rsidP="00F55150">
    <w:pPr>
      <w:pStyle w:val="Rodap"/>
      <w:framePr w:wrap="around" w:vAnchor="text" w:hAnchor="margin" w:xAlign="right" w:y="1"/>
      <w:rPr>
        <w:rStyle w:val="Nmerodepgina"/>
      </w:rPr>
    </w:pPr>
    <w:r>
      <w:rPr>
        <w:rStyle w:val="Nmerodepgina"/>
      </w:rPr>
      <w:fldChar w:fldCharType="begin"/>
    </w:r>
    <w:r w:rsidR="000036B8">
      <w:rPr>
        <w:rStyle w:val="Nmerodepgina"/>
      </w:rPr>
      <w:instrText xml:space="preserve">PAGE  </w:instrText>
    </w:r>
    <w:r>
      <w:rPr>
        <w:rStyle w:val="Nmerodepgina"/>
      </w:rPr>
      <w:fldChar w:fldCharType="end"/>
    </w:r>
  </w:p>
  <w:p w:rsidR="000036B8" w:rsidRDefault="000036B8"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FD9" w:rsidRDefault="00B73FD9">
      <w:r>
        <w:separator/>
      </w:r>
    </w:p>
  </w:footnote>
  <w:footnote w:type="continuationSeparator" w:id="1">
    <w:p w:rsidR="00B73FD9" w:rsidRDefault="00B73F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6B8" w:rsidRDefault="000036B8" w:rsidP="00A9050D">
    <w:pPr>
      <w:pStyle w:val="Cabealho"/>
      <w:tabs>
        <w:tab w:val="left" w:pos="1753"/>
      </w:tabs>
    </w:pPr>
  </w:p>
  <w:p w:rsidR="000036B8" w:rsidRDefault="000036B8" w:rsidP="00A9050D">
    <w:pPr>
      <w:pStyle w:val="Cabealho"/>
    </w:pPr>
  </w:p>
  <w:p w:rsidR="000036B8" w:rsidRDefault="000036B8" w:rsidP="00A9050D">
    <w:pPr>
      <w:pStyle w:val="Cabealho"/>
    </w:pPr>
    <w:r>
      <w:rPr>
        <w:noProof/>
      </w:rPr>
      <w:drawing>
        <wp:anchor distT="0" distB="0" distL="114300" distR="114300" simplePos="0" relativeHeight="251668480" behindDoc="0" locked="0" layoutInCell="1" allowOverlap="1">
          <wp:simplePos x="0" y="0"/>
          <wp:positionH relativeFrom="column">
            <wp:posOffset>2282190</wp:posOffset>
          </wp:positionH>
          <wp:positionV relativeFrom="paragraph">
            <wp:posOffset>-883920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0036B8" w:rsidRPr="00802F99" w:rsidRDefault="000036B8"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0036B8" w:rsidRDefault="000036B8">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43">
    <w:nsid w:val="07C669C2"/>
    <w:multiLevelType w:val="hybridMultilevel"/>
    <w:tmpl w:val="29D6688E"/>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5">
    <w:nsid w:val="09844EFD"/>
    <w:multiLevelType w:val="hybridMultilevel"/>
    <w:tmpl w:val="29F02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0E9B7A0B"/>
    <w:multiLevelType w:val="hybridMultilevel"/>
    <w:tmpl w:val="3A6A6046"/>
    <w:lvl w:ilvl="0" w:tplc="B6A08A0E">
      <w:start w:val="1"/>
      <w:numFmt w:val="bullet"/>
      <w:lvlText w:val=""/>
      <w:lvlJc w:val="left"/>
      <w:pPr>
        <w:tabs>
          <w:tab w:val="num" w:pos="644"/>
        </w:tabs>
        <w:ind w:left="644" w:hanging="360"/>
      </w:pPr>
      <w:rPr>
        <w:rFonts w:ascii="Wingdings" w:hAnsi="Wingding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51">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nsid w:val="1D741033"/>
    <w:multiLevelType w:val="hybridMultilevel"/>
    <w:tmpl w:val="770A319C"/>
    <w:lvl w:ilvl="0" w:tplc="6DB2B1EC">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18B7CCB"/>
    <w:multiLevelType w:val="hybridMultilevel"/>
    <w:tmpl w:val="EB5A58DC"/>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32C172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6">
    <w:nsid w:val="2807519F"/>
    <w:multiLevelType w:val="multilevel"/>
    <w:tmpl w:val="69FEC9B6"/>
    <w:lvl w:ilvl="0">
      <w:start w:val="11"/>
      <w:numFmt w:val="decimal"/>
      <w:lvlText w:val="%1"/>
      <w:lvlJc w:val="left"/>
      <w:pPr>
        <w:ind w:left="1580" w:hanging="852"/>
      </w:pPr>
      <w:rPr>
        <w:rFonts w:hint="default"/>
      </w:rPr>
    </w:lvl>
    <w:lvl w:ilvl="1">
      <w:start w:val="4"/>
      <w:numFmt w:val="decimal"/>
      <w:lvlText w:val="%1.%2"/>
      <w:lvlJc w:val="left"/>
      <w:pPr>
        <w:ind w:left="1580" w:hanging="852"/>
      </w:pPr>
      <w:rPr>
        <w:rFonts w:hint="default"/>
      </w:rPr>
    </w:lvl>
    <w:lvl w:ilvl="2">
      <w:start w:val="2"/>
      <w:numFmt w:val="decimal"/>
      <w:lvlText w:val="%1.%2.%3"/>
      <w:lvlJc w:val="left"/>
      <w:pPr>
        <w:ind w:left="1580" w:hanging="852"/>
      </w:pPr>
      <w:rPr>
        <w:rFonts w:ascii="Arial" w:eastAsia="Arial" w:hAnsi="Arial" w:hint="default"/>
        <w:sz w:val="22"/>
        <w:szCs w:val="22"/>
      </w:rPr>
    </w:lvl>
    <w:lvl w:ilvl="3">
      <w:start w:val="1"/>
      <w:numFmt w:val="lowerLetter"/>
      <w:lvlText w:val="%4)"/>
      <w:lvlJc w:val="left"/>
      <w:pPr>
        <w:ind w:left="2005" w:hanging="425"/>
      </w:pPr>
      <w:rPr>
        <w:rFonts w:ascii="Arial" w:eastAsia="Arial" w:hAnsi="Arial" w:hint="default"/>
        <w:spacing w:val="-1"/>
        <w:sz w:val="22"/>
        <w:szCs w:val="22"/>
      </w:rPr>
    </w:lvl>
    <w:lvl w:ilvl="4">
      <w:start w:val="1"/>
      <w:numFmt w:val="bullet"/>
      <w:lvlText w:val="•"/>
      <w:lvlJc w:val="left"/>
      <w:pPr>
        <w:ind w:left="4452" w:hanging="425"/>
      </w:pPr>
      <w:rPr>
        <w:rFonts w:hint="default"/>
      </w:rPr>
    </w:lvl>
    <w:lvl w:ilvl="5">
      <w:start w:val="1"/>
      <w:numFmt w:val="bullet"/>
      <w:lvlText w:val="•"/>
      <w:lvlJc w:val="left"/>
      <w:pPr>
        <w:ind w:left="5267" w:hanging="425"/>
      </w:pPr>
      <w:rPr>
        <w:rFonts w:hint="default"/>
      </w:rPr>
    </w:lvl>
    <w:lvl w:ilvl="6">
      <w:start w:val="1"/>
      <w:numFmt w:val="bullet"/>
      <w:lvlText w:val="•"/>
      <w:lvlJc w:val="left"/>
      <w:pPr>
        <w:ind w:left="6083" w:hanging="425"/>
      </w:pPr>
      <w:rPr>
        <w:rFonts w:hint="default"/>
      </w:rPr>
    </w:lvl>
    <w:lvl w:ilvl="7">
      <w:start w:val="1"/>
      <w:numFmt w:val="bullet"/>
      <w:lvlText w:val="•"/>
      <w:lvlJc w:val="left"/>
      <w:pPr>
        <w:ind w:left="6899" w:hanging="425"/>
      </w:pPr>
      <w:rPr>
        <w:rFonts w:hint="default"/>
      </w:rPr>
    </w:lvl>
    <w:lvl w:ilvl="8">
      <w:start w:val="1"/>
      <w:numFmt w:val="bullet"/>
      <w:lvlText w:val="•"/>
      <w:lvlJc w:val="left"/>
      <w:pPr>
        <w:ind w:left="7715" w:hanging="425"/>
      </w:pPr>
      <w:rPr>
        <w:rFonts w:hint="default"/>
      </w:rPr>
    </w:lvl>
  </w:abstractNum>
  <w:abstractNum w:abstractNumId="57">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8">
    <w:nsid w:val="28CD6C84"/>
    <w:multiLevelType w:val="multilevel"/>
    <w:tmpl w:val="A896F2F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2E9675E0"/>
    <w:multiLevelType w:val="hybridMultilevel"/>
    <w:tmpl w:val="9CE811C0"/>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3">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6">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9">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4DEA5FBE"/>
    <w:multiLevelType w:val="hybridMultilevel"/>
    <w:tmpl w:val="701E88EA"/>
    <w:lvl w:ilvl="0" w:tplc="AF246F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502F6F33"/>
    <w:multiLevelType w:val="multilevel"/>
    <w:tmpl w:val="CD5828A0"/>
    <w:lvl w:ilvl="0">
      <w:start w:val="1"/>
      <w:numFmt w:val="decimal"/>
      <w:lvlText w:val="%1."/>
      <w:lvlJc w:val="left"/>
      <w:pPr>
        <w:tabs>
          <w:tab w:val="num" w:pos="360"/>
        </w:tabs>
        <w:ind w:left="360" w:hanging="360"/>
      </w:pPr>
      <w:rPr>
        <w:rFonts w:hint="default"/>
      </w:rPr>
    </w:lvl>
    <w:lvl w:ilvl="1">
      <w:start w:val="9"/>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4">
    <w:nsid w:val="529035C1"/>
    <w:multiLevelType w:val="hybridMultilevel"/>
    <w:tmpl w:val="139EFF56"/>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7">
    <w:nsid w:val="5A970F13"/>
    <w:multiLevelType w:val="hybridMultilevel"/>
    <w:tmpl w:val="20E8BC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9">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5E872AB0"/>
    <w:multiLevelType w:val="hybridMultilevel"/>
    <w:tmpl w:val="0CB86388"/>
    <w:lvl w:ilvl="0" w:tplc="B6A08A0E">
      <w:start w:val="1"/>
      <w:numFmt w:val="bullet"/>
      <w:lvlText w:val=""/>
      <w:lvlJc w:val="left"/>
      <w:pPr>
        <w:ind w:left="1470" w:hanging="360"/>
      </w:pPr>
      <w:rPr>
        <w:rFonts w:ascii="Wingdings" w:hAnsi="Wingdings"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81">
    <w:nsid w:val="5F272E4F"/>
    <w:multiLevelType w:val="hybridMultilevel"/>
    <w:tmpl w:val="8646966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2">
    <w:nsid w:val="62331988"/>
    <w:multiLevelType w:val="hybridMultilevel"/>
    <w:tmpl w:val="48845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6439194B"/>
    <w:multiLevelType w:val="hybridMultilevel"/>
    <w:tmpl w:val="A05A3150"/>
    <w:lvl w:ilvl="0" w:tplc="E82C5EEA">
      <w:start w:val="1"/>
      <w:numFmt w:val="upp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85">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6">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87">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89">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0">
    <w:nsid w:val="709E331C"/>
    <w:multiLevelType w:val="hybridMultilevel"/>
    <w:tmpl w:val="D31C6FA8"/>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1">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2">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nsid w:val="76C113A4"/>
    <w:multiLevelType w:val="hybridMultilevel"/>
    <w:tmpl w:val="27007926"/>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4">
    <w:nsid w:val="78302CB2"/>
    <w:multiLevelType w:val="hybridMultilevel"/>
    <w:tmpl w:val="D41E2CCE"/>
    <w:lvl w:ilvl="0" w:tplc="8D604416">
      <w:numFmt w:val="bullet"/>
      <w:lvlText w:val=""/>
      <w:lvlJc w:val="left"/>
      <w:pPr>
        <w:ind w:left="821" w:hanging="360"/>
      </w:pPr>
      <w:rPr>
        <w:rFonts w:ascii="Symbol" w:eastAsia="Symbol" w:hAnsi="Symbol" w:cs="Symbol" w:hint="default"/>
        <w:w w:val="100"/>
        <w:sz w:val="24"/>
        <w:szCs w:val="24"/>
        <w:lang w:val="pt-PT" w:eastAsia="pt-PT" w:bidi="pt-PT"/>
      </w:rPr>
    </w:lvl>
    <w:lvl w:ilvl="1" w:tplc="79CCE97C">
      <w:numFmt w:val="bullet"/>
      <w:lvlText w:val=""/>
      <w:lvlJc w:val="left"/>
      <w:pPr>
        <w:ind w:left="1181" w:hanging="360"/>
      </w:pPr>
      <w:rPr>
        <w:rFonts w:ascii="Symbol" w:eastAsia="Symbol" w:hAnsi="Symbol" w:cs="Symbol" w:hint="default"/>
        <w:w w:val="100"/>
        <w:sz w:val="22"/>
        <w:szCs w:val="22"/>
        <w:lang w:val="pt-PT" w:eastAsia="pt-PT" w:bidi="pt-PT"/>
      </w:rPr>
    </w:lvl>
    <w:lvl w:ilvl="2" w:tplc="EE10938C">
      <w:numFmt w:val="bullet"/>
      <w:lvlText w:val="•"/>
      <w:lvlJc w:val="left"/>
      <w:pPr>
        <w:ind w:left="2092" w:hanging="360"/>
      </w:pPr>
      <w:rPr>
        <w:rFonts w:hint="default"/>
        <w:lang w:val="pt-PT" w:eastAsia="pt-PT" w:bidi="pt-PT"/>
      </w:rPr>
    </w:lvl>
    <w:lvl w:ilvl="3" w:tplc="EAD8E7C2">
      <w:numFmt w:val="bullet"/>
      <w:lvlText w:val="•"/>
      <w:lvlJc w:val="left"/>
      <w:pPr>
        <w:ind w:left="3004" w:hanging="360"/>
      </w:pPr>
      <w:rPr>
        <w:rFonts w:hint="default"/>
        <w:lang w:val="pt-PT" w:eastAsia="pt-PT" w:bidi="pt-PT"/>
      </w:rPr>
    </w:lvl>
    <w:lvl w:ilvl="4" w:tplc="7C9E5356">
      <w:numFmt w:val="bullet"/>
      <w:lvlText w:val="•"/>
      <w:lvlJc w:val="left"/>
      <w:pPr>
        <w:ind w:left="3917" w:hanging="360"/>
      </w:pPr>
      <w:rPr>
        <w:rFonts w:hint="default"/>
        <w:lang w:val="pt-PT" w:eastAsia="pt-PT" w:bidi="pt-PT"/>
      </w:rPr>
    </w:lvl>
    <w:lvl w:ilvl="5" w:tplc="8FE6E040">
      <w:numFmt w:val="bullet"/>
      <w:lvlText w:val="•"/>
      <w:lvlJc w:val="left"/>
      <w:pPr>
        <w:ind w:left="4829" w:hanging="360"/>
      </w:pPr>
      <w:rPr>
        <w:rFonts w:hint="default"/>
        <w:lang w:val="pt-PT" w:eastAsia="pt-PT" w:bidi="pt-PT"/>
      </w:rPr>
    </w:lvl>
    <w:lvl w:ilvl="6" w:tplc="A030BB86">
      <w:numFmt w:val="bullet"/>
      <w:lvlText w:val="•"/>
      <w:lvlJc w:val="left"/>
      <w:pPr>
        <w:ind w:left="5741" w:hanging="360"/>
      </w:pPr>
      <w:rPr>
        <w:rFonts w:hint="default"/>
        <w:lang w:val="pt-PT" w:eastAsia="pt-PT" w:bidi="pt-PT"/>
      </w:rPr>
    </w:lvl>
    <w:lvl w:ilvl="7" w:tplc="7FD6CBD0">
      <w:numFmt w:val="bullet"/>
      <w:lvlText w:val="•"/>
      <w:lvlJc w:val="left"/>
      <w:pPr>
        <w:ind w:left="6654" w:hanging="360"/>
      </w:pPr>
      <w:rPr>
        <w:rFonts w:hint="default"/>
        <w:lang w:val="pt-PT" w:eastAsia="pt-PT" w:bidi="pt-PT"/>
      </w:rPr>
    </w:lvl>
    <w:lvl w:ilvl="8" w:tplc="71B6AE7A">
      <w:numFmt w:val="bullet"/>
      <w:lvlText w:val="•"/>
      <w:lvlJc w:val="left"/>
      <w:pPr>
        <w:ind w:left="7566" w:hanging="360"/>
      </w:pPr>
      <w:rPr>
        <w:rFonts w:hint="default"/>
        <w:lang w:val="pt-PT" w:eastAsia="pt-PT" w:bidi="pt-PT"/>
      </w:rPr>
    </w:lvl>
  </w:abstractNum>
  <w:abstractNum w:abstractNumId="95">
    <w:nsid w:val="7D7E2183"/>
    <w:multiLevelType w:val="hybridMultilevel"/>
    <w:tmpl w:val="DAA4777A"/>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97">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51"/>
  </w:num>
  <w:num w:numId="3">
    <w:abstractNumId w:val="63"/>
  </w:num>
  <w:num w:numId="4">
    <w:abstractNumId w:val="37"/>
  </w:num>
  <w:num w:numId="5">
    <w:abstractNumId w:val="3"/>
  </w:num>
  <w:num w:numId="6">
    <w:abstractNumId w:val="1"/>
  </w:num>
  <w:num w:numId="7">
    <w:abstractNumId w:val="0"/>
  </w:num>
  <w:num w:numId="8">
    <w:abstractNumId w:val="78"/>
  </w:num>
  <w:num w:numId="9">
    <w:abstractNumId w:val="57"/>
  </w:num>
  <w:num w:numId="10">
    <w:abstractNumId w:val="91"/>
  </w:num>
  <w:num w:numId="11">
    <w:abstractNumId w:val="77"/>
  </w:num>
  <w:num w:numId="12">
    <w:abstractNumId w:val="70"/>
  </w:num>
  <w:num w:numId="13">
    <w:abstractNumId w:val="82"/>
  </w:num>
  <w:num w:numId="14">
    <w:abstractNumId w:val="74"/>
  </w:num>
  <w:num w:numId="15">
    <w:abstractNumId w:val="73"/>
  </w:num>
  <w:num w:numId="16">
    <w:abstractNumId w:val="93"/>
  </w:num>
  <w:num w:numId="17">
    <w:abstractNumId w:val="90"/>
  </w:num>
  <w:num w:numId="18">
    <w:abstractNumId w:val="43"/>
  </w:num>
  <w:num w:numId="19">
    <w:abstractNumId w:val="52"/>
  </w:num>
  <w:num w:numId="20">
    <w:abstractNumId w:val="61"/>
  </w:num>
  <w:num w:numId="21">
    <w:abstractNumId w:val="95"/>
  </w:num>
  <w:num w:numId="22">
    <w:abstractNumId w:val="54"/>
  </w:num>
  <w:num w:numId="23">
    <w:abstractNumId w:val="58"/>
  </w:num>
  <w:num w:numId="24">
    <w:abstractNumId w:val="56"/>
  </w:num>
  <w:num w:numId="25">
    <w:abstractNumId w:val="55"/>
  </w:num>
  <w:num w:numId="26">
    <w:abstractNumId w:val="46"/>
  </w:num>
  <w:num w:numId="27">
    <w:abstractNumId w:val="84"/>
  </w:num>
  <w:num w:numId="28">
    <w:abstractNumId w:val="80"/>
  </w:num>
  <w:num w:numId="29">
    <w:abstractNumId w:val="50"/>
  </w:num>
  <w:num w:numId="30">
    <w:abstractNumId w:val="97"/>
  </w:num>
  <w:num w:numId="31">
    <w:abstractNumId w:val="49"/>
  </w:num>
  <w:num w:numId="32">
    <w:abstractNumId w:val="72"/>
  </w:num>
  <w:num w:numId="33">
    <w:abstractNumId w:val="44"/>
  </w:num>
  <w:num w:numId="34">
    <w:abstractNumId w:val="42"/>
  </w:num>
  <w:num w:numId="35">
    <w:abstractNumId w:val="86"/>
  </w:num>
  <w:num w:numId="36">
    <w:abstractNumId w:val="76"/>
  </w:num>
  <w:num w:numId="37">
    <w:abstractNumId w:val="45"/>
  </w:num>
  <w:num w:numId="38">
    <w:abstractNumId w:val="81"/>
  </w:num>
  <w:num w:numId="39">
    <w:abstractNumId w:val="9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83298"/>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6B8"/>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DFE"/>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37EFC"/>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A56"/>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704C6"/>
    <w:rsid w:val="00B716CF"/>
    <w:rsid w:val="00B71E86"/>
    <w:rsid w:val="00B724DD"/>
    <w:rsid w:val="00B727E3"/>
    <w:rsid w:val="00B730F0"/>
    <w:rsid w:val="00B734CE"/>
    <w:rsid w:val="00B73C26"/>
    <w:rsid w:val="00B73DA0"/>
    <w:rsid w:val="00B73E81"/>
    <w:rsid w:val="00B73FD9"/>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648D"/>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B3F"/>
    <w:rsid w:val="00D76E1A"/>
    <w:rsid w:val="00D7707D"/>
    <w:rsid w:val="00D776EC"/>
    <w:rsid w:val="00D805B2"/>
    <w:rsid w:val="00D806AB"/>
    <w:rsid w:val="00D80A04"/>
    <w:rsid w:val="00D82F03"/>
    <w:rsid w:val="00D8310A"/>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2E3"/>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3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csilva@smsub.prefeitura.sp.gov.br"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ariooficial.prefeitura.sp.gov.br/md_epubli_controlador.php?acao=inicio"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07/relationships/stylesWithEffects" Target="stylesWithEffects.xml"/><Relationship Id="rId10" Type="http://schemas.openxmlformats.org/officeDocument/2006/relationships/hyperlink" Target="mailto:frcsilva@smsub.prefeitura.sp.gov.br"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iariooficial.prefeitura.sp.gov.br/md_epubli_controlador.php?acao=inicio"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EFB06-02CF-4C29-B898-FB5F81022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34939</Words>
  <Characters>188676</Characters>
  <Application>Microsoft Office Word</Application>
  <DocSecurity>0</DocSecurity>
  <Lines>1572</Lines>
  <Paragraphs>446</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223169</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2023-09-28T11:10:00Z</dcterms:created>
  <dcterms:modified xsi:type="dcterms:W3CDTF">2023-09-28T11:10:00Z</dcterms:modified>
</cp:coreProperties>
</file>