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D33500D" w:rsidP="4C39BBE6" w:rsidRDefault="7D33500D" w14:paraId="688CC29B" w14:textId="71A1D458">
      <w:pPr>
        <w:pStyle w:val="Normal"/>
        <w:tabs>
          <w:tab w:val="left" w:leader="none" w:pos="10348"/>
        </w:tabs>
        <w:bidi w:val="0"/>
        <w:spacing w:before="0" w:beforeAutospacing="off" w:after="160" w:afterAutospacing="off" w:line="276" w:lineRule="auto"/>
        <w:ind w:left="0" w:right="0"/>
        <w:jc w:val="center"/>
      </w:pPr>
      <w:r w:rsidRPr="4C39BBE6" w:rsidR="7D33500D">
        <w:rPr>
          <w:rFonts w:ascii="Arial" w:hAnsi="Arial" w:eastAsia="Arial" w:cs="Arial"/>
          <w:b w:val="1"/>
          <w:bCs w:val="1"/>
          <w:noProof w:val="0"/>
          <w:color w:val="000000" w:themeColor="text1" w:themeTint="FF" w:themeShade="FF"/>
          <w:sz w:val="22"/>
          <w:szCs w:val="22"/>
          <w:lang w:val="pt-BR"/>
        </w:rPr>
        <w:t>ESTUDO TÉCNICO PRELIMINAR</w:t>
      </w:r>
    </w:p>
    <w:p xmlns:wp14="http://schemas.microsoft.com/office/word/2010/wordml" w:rsidP="7F4F9201" wp14:paraId="6E93FF7F" wp14:textId="5A30FF61">
      <w:pPr>
        <w:spacing w:after="160" w:afterAutospacing="off" w:line="276" w:lineRule="auto"/>
        <w:jc w:val="both"/>
      </w:pPr>
      <w:r w:rsidRPr="7F4F9201" w:rsidR="124C819D">
        <w:rPr>
          <w:rFonts w:ascii="Arial" w:hAnsi="Arial" w:eastAsia="Arial" w:cs="Arial"/>
          <w:noProof w:val="0"/>
          <w:color w:val="000000" w:themeColor="text1" w:themeTint="FF" w:themeShade="FF"/>
          <w:sz w:val="22"/>
          <w:szCs w:val="22"/>
          <w:lang w:val="pt-BR"/>
        </w:rPr>
        <w:t xml:space="preserve"> </w:t>
      </w:r>
    </w:p>
    <w:p xmlns:wp14="http://schemas.microsoft.com/office/word/2010/wordml" w:rsidP="4C39BBE6" wp14:paraId="31900B6C" wp14:textId="7BFB490A">
      <w:pPr>
        <w:spacing w:after="160" w:afterAutospacing="off" w:line="276" w:lineRule="auto"/>
        <w:jc w:val="center"/>
        <w:rPr>
          <w:rFonts w:ascii="Arial" w:hAnsi="Arial" w:eastAsia="Arial" w:cs="Arial"/>
          <w:b w:val="1"/>
          <w:bCs w:val="1"/>
          <w:noProof w:val="0"/>
          <w:color w:val="000000" w:themeColor="text1" w:themeTint="FF" w:themeShade="FF"/>
          <w:sz w:val="22"/>
          <w:szCs w:val="22"/>
          <w:lang w:val="pt-BR"/>
        </w:rPr>
      </w:pPr>
      <w:r w:rsidRPr="4C39BBE6" w:rsidR="4DD70FDF">
        <w:rPr>
          <w:rFonts w:ascii="Arial" w:hAnsi="Arial" w:eastAsia="Arial" w:cs="Arial"/>
          <w:b w:val="1"/>
          <w:bCs w:val="1"/>
          <w:noProof w:val="0"/>
          <w:color w:val="000000" w:themeColor="text1" w:themeTint="FF" w:themeShade="FF"/>
          <w:sz w:val="22"/>
          <w:szCs w:val="22"/>
          <w:lang w:val="pt-BR"/>
        </w:rPr>
        <w:t xml:space="preserve">MEXA-SE PARA </w:t>
      </w:r>
      <w:r w:rsidRPr="4C39BBE6" w:rsidR="124C819D">
        <w:rPr>
          <w:rFonts w:ascii="Arial" w:hAnsi="Arial" w:eastAsia="Arial" w:cs="Arial"/>
          <w:b w:val="1"/>
          <w:bCs w:val="1"/>
          <w:noProof w:val="0"/>
          <w:color w:val="000000" w:themeColor="text1" w:themeTint="FF" w:themeShade="FF"/>
          <w:sz w:val="22"/>
          <w:szCs w:val="22"/>
          <w:lang w:val="pt-BR"/>
        </w:rPr>
        <w:t>VIRADA ESPORTIVA 2023</w:t>
      </w:r>
    </w:p>
    <w:p xmlns:wp14="http://schemas.microsoft.com/office/word/2010/wordml" w:rsidP="7F4F9201" wp14:paraId="3EA3F21A" wp14:textId="73B3BD80">
      <w:pPr>
        <w:spacing w:after="160" w:afterAutospacing="off" w:line="276" w:lineRule="auto"/>
        <w:jc w:val="both"/>
      </w:pPr>
      <w:r w:rsidRPr="4C39BBE6" w:rsidR="124C819D">
        <w:rPr>
          <w:rFonts w:ascii="Arial" w:hAnsi="Arial" w:eastAsia="Arial" w:cs="Arial"/>
          <w:noProof w:val="0"/>
          <w:color w:val="000000" w:themeColor="text1" w:themeTint="FF" w:themeShade="FF"/>
          <w:sz w:val="22"/>
          <w:szCs w:val="22"/>
          <w:lang w:val="pt-BR"/>
        </w:rPr>
        <w:t xml:space="preserve"> </w:t>
      </w:r>
    </w:p>
    <w:p w:rsidR="4C39BBE6" w:rsidP="4C39BBE6" w:rsidRDefault="4C39BBE6" w14:paraId="2C9861C1" w14:textId="3E531583">
      <w:pPr>
        <w:pStyle w:val="Normal"/>
        <w:spacing w:after="160" w:afterAutospacing="off" w:line="276" w:lineRule="auto"/>
        <w:jc w:val="both"/>
        <w:rPr>
          <w:rFonts w:ascii="Arial" w:hAnsi="Arial" w:eastAsia="Arial" w:cs="Arial"/>
          <w:noProof w:val="0"/>
          <w:color w:val="000000" w:themeColor="text1" w:themeTint="FF" w:themeShade="FF"/>
          <w:sz w:val="22"/>
          <w:szCs w:val="22"/>
          <w:lang w:val="pt-BR"/>
        </w:rPr>
      </w:pPr>
    </w:p>
    <w:p xmlns:wp14="http://schemas.microsoft.com/office/word/2010/wordml" w:rsidP="4C39BBE6" wp14:paraId="1B7294FF" wp14:textId="6930DBE9">
      <w:pPr>
        <w:pStyle w:val="ListParagraph"/>
        <w:numPr>
          <w:ilvl w:val="0"/>
          <w:numId w:val="14"/>
        </w:numPr>
        <w:tabs>
          <w:tab w:val="left" w:leader="none" w:pos="10205"/>
        </w:tabs>
        <w:spacing w:after="160" w:afterAutospacing="off" w:line="276" w:lineRule="auto"/>
        <w:jc w:val="both"/>
        <w:rPr>
          <w:rFonts w:ascii="Arial" w:hAnsi="Arial" w:eastAsia="Arial" w:cs="Arial"/>
          <w:noProof w:val="0"/>
          <w:color w:val="000000" w:themeColor="text1" w:themeTint="FF" w:themeShade="FF"/>
          <w:sz w:val="22"/>
          <w:szCs w:val="22"/>
          <w:lang w:val="pt-BR"/>
        </w:rPr>
      </w:pPr>
      <w:r w:rsidRPr="4C39BBE6" w:rsidR="124C819D">
        <w:rPr>
          <w:rFonts w:ascii="Arial" w:hAnsi="Arial" w:eastAsia="Arial" w:cs="Arial"/>
          <w:b w:val="1"/>
          <w:bCs w:val="1"/>
          <w:noProof w:val="0"/>
          <w:color w:val="000000" w:themeColor="text1" w:themeTint="FF" w:themeShade="FF"/>
          <w:sz w:val="22"/>
          <w:szCs w:val="22"/>
          <w:lang w:val="pt-BR"/>
        </w:rPr>
        <w:t>TIPO</w:t>
      </w:r>
      <w:r w:rsidRPr="4C39BBE6" w:rsidR="124C819D">
        <w:rPr>
          <w:rFonts w:ascii="Arial" w:hAnsi="Arial" w:eastAsia="Arial" w:cs="Arial"/>
          <w:noProof w:val="0"/>
          <w:color w:val="000000" w:themeColor="text1" w:themeTint="FF" w:themeShade="FF"/>
          <w:sz w:val="22"/>
          <w:szCs w:val="22"/>
          <w:lang w:val="pt-BR"/>
        </w:rPr>
        <w:t>: INEXIGIBILIDADE - CONTRATAÇÃO ARTÍSTICA</w:t>
      </w:r>
    </w:p>
    <w:p xmlns:wp14="http://schemas.microsoft.com/office/word/2010/wordml" w:rsidP="4C39BBE6" wp14:paraId="3EA9D2AA" wp14:textId="75FF340E">
      <w:pPr>
        <w:pStyle w:val="ListParagraph"/>
        <w:numPr>
          <w:ilvl w:val="0"/>
          <w:numId w:val="14"/>
        </w:numPr>
        <w:tabs>
          <w:tab w:val="left" w:leader="none" w:pos="10205"/>
        </w:tabs>
        <w:spacing w:after="160" w:afterAutospacing="off" w:line="276" w:lineRule="auto"/>
        <w:jc w:val="both"/>
        <w:rPr>
          <w:rFonts w:ascii="Arial" w:hAnsi="Arial" w:eastAsia="Arial" w:cs="Arial"/>
          <w:b w:val="1"/>
          <w:bCs w:val="1"/>
          <w:noProof w:val="0"/>
          <w:color w:val="000000" w:themeColor="text1" w:themeTint="FF" w:themeShade="FF"/>
          <w:sz w:val="22"/>
          <w:szCs w:val="22"/>
          <w:lang w:val="pt-BR"/>
        </w:rPr>
      </w:pPr>
      <w:r w:rsidRPr="4C39BBE6" w:rsidR="5B36B3FB">
        <w:rPr>
          <w:rFonts w:ascii="Arial" w:hAnsi="Arial" w:eastAsia="Arial" w:cs="Arial"/>
          <w:b w:val="1"/>
          <w:bCs w:val="1"/>
          <w:noProof w:val="0"/>
          <w:color w:val="000000" w:themeColor="text1" w:themeTint="FF" w:themeShade="FF"/>
          <w:sz w:val="22"/>
          <w:szCs w:val="22"/>
          <w:lang w:val="pt-BR"/>
        </w:rPr>
        <w:t>INTRODUÇÃO</w:t>
      </w:r>
    </w:p>
    <w:p w:rsidR="5B36B3FB" w:rsidP="4C39BBE6" w:rsidRDefault="5B36B3FB" w14:paraId="6D08E926" w14:textId="2FD86AAC">
      <w:pPr>
        <w:spacing w:after="240" w:afterAutospacing="off"/>
        <w:jc w:val="both"/>
      </w:pPr>
      <w:r w:rsidRPr="4C39BBE6" w:rsidR="5B36B3FB">
        <w:rPr>
          <w:rFonts w:ascii="Arial" w:hAnsi="Arial" w:eastAsia="Arial" w:cs="Arial"/>
          <w:noProof w:val="0"/>
          <w:color w:val="000000" w:themeColor="text1" w:themeTint="FF" w:themeShade="FF"/>
          <w:sz w:val="22"/>
          <w:szCs w:val="22"/>
          <w:lang w:val="pt-BR"/>
        </w:rPr>
        <w:t>Conforme Lei nº 14.133 de 01/01/2021, Art. 18, § 1º e Instrução Normativa – SEGES nº 1 de 27/01/2023. O Estudo Técnico Preliminar tem por objetivo identificar as necessidades de demandas, bem como, demonstrar a viabilidade técnica e econômica das soluções identificadas, fornecendo as informações necessárias para subsidiar o respectivo processo de contratação de empresa especializada na prestação de serviços de transporte em ônibus e micro-ônibus de fretamento por diária e km rodados.</w:t>
      </w:r>
    </w:p>
    <w:p w:rsidR="76705D51" w:rsidP="4C39BBE6" w:rsidRDefault="76705D51" w14:paraId="7FC7B62A" w14:textId="5D018A5A">
      <w:pPr>
        <w:spacing w:after="120" w:afterAutospacing="off"/>
        <w:jc w:val="both"/>
      </w:pPr>
      <w:r w:rsidRPr="4C39BBE6" w:rsidR="76705D51">
        <w:rPr>
          <w:rFonts w:ascii="Arial" w:hAnsi="Arial" w:eastAsia="Arial" w:cs="Arial"/>
          <w:b w:val="1"/>
          <w:bCs w:val="1"/>
          <w:noProof w:val="0"/>
          <w:color w:val="000000" w:themeColor="text1" w:themeTint="FF" w:themeShade="FF"/>
          <w:sz w:val="22"/>
          <w:szCs w:val="22"/>
          <w:lang w:val="pt-BR"/>
        </w:rPr>
        <w:t>3. Da Previsão no Plano de Contratação Anual</w:t>
      </w:r>
    </w:p>
    <w:p w:rsidR="76705D51" w:rsidP="4C39BBE6" w:rsidRDefault="76705D51" w14:paraId="584A0AC9" w14:textId="74EB20DF">
      <w:pPr>
        <w:jc w:val="both"/>
        <w:rPr>
          <w:rFonts w:ascii="Arial" w:hAnsi="Arial" w:eastAsia="Arial" w:cs="Arial"/>
          <w:noProof w:val="0"/>
          <w:color w:val="000000" w:themeColor="text1" w:themeTint="FF" w:themeShade="FF"/>
          <w:sz w:val="22"/>
          <w:szCs w:val="22"/>
          <w:lang w:val="pt-BR"/>
        </w:rPr>
      </w:pPr>
      <w:r w:rsidRPr="4C39BBE6" w:rsidR="76705D51">
        <w:rPr>
          <w:rFonts w:ascii="Arial" w:hAnsi="Arial" w:eastAsia="Arial" w:cs="Arial"/>
          <w:noProof w:val="0"/>
          <w:color w:val="000000" w:themeColor="text1" w:themeTint="FF" w:themeShade="FF"/>
          <w:sz w:val="22"/>
          <w:szCs w:val="22"/>
          <w:lang w:val="pt-BR"/>
        </w:rPr>
        <w:t xml:space="preserve">A previsão de contratação está alinhada às políticas e metas presentes no PPA, </w:t>
      </w:r>
      <w:r w:rsidRPr="4C39BBE6" w:rsidR="354A601D">
        <w:rPr>
          <w:rFonts w:ascii="Arial" w:hAnsi="Arial" w:eastAsia="Arial" w:cs="Arial"/>
          <w:noProof w:val="0"/>
          <w:color w:val="000000" w:themeColor="text1" w:themeTint="FF" w:themeShade="FF"/>
          <w:sz w:val="22"/>
          <w:szCs w:val="22"/>
          <w:lang w:val="pt-BR"/>
        </w:rPr>
        <w:t>em</w:t>
      </w:r>
      <w:r w:rsidRPr="4C39BBE6" w:rsidR="76705D51">
        <w:rPr>
          <w:rFonts w:ascii="Arial" w:hAnsi="Arial" w:eastAsia="Arial" w:cs="Arial"/>
          <w:noProof w:val="0"/>
          <w:color w:val="000000" w:themeColor="text1" w:themeTint="FF" w:themeShade="FF"/>
          <w:sz w:val="22"/>
          <w:szCs w:val="22"/>
          <w:lang w:val="pt-BR"/>
        </w:rPr>
        <w:t xml:space="preserve"> especial por meio da dotação 19.10.27.812.3017.4514.</w:t>
      </w:r>
      <w:r w:rsidRPr="4C39BBE6" w:rsidR="6E54C536">
        <w:rPr>
          <w:rFonts w:ascii="Arial" w:hAnsi="Arial" w:eastAsia="Arial" w:cs="Arial"/>
          <w:noProof w:val="0"/>
          <w:color w:val="000000" w:themeColor="text1" w:themeTint="FF" w:themeShade="FF"/>
          <w:sz w:val="22"/>
          <w:szCs w:val="22"/>
          <w:lang w:val="pt-BR"/>
        </w:rPr>
        <w:t>3.3.90.39 (Programação da Virada Esportiva)</w:t>
      </w:r>
      <w:r w:rsidRPr="4C39BBE6" w:rsidR="76705D51">
        <w:rPr>
          <w:rFonts w:ascii="Arial" w:hAnsi="Arial" w:eastAsia="Arial" w:cs="Arial"/>
          <w:noProof w:val="0"/>
          <w:color w:val="000000" w:themeColor="text1" w:themeTint="FF" w:themeShade="FF"/>
          <w:sz w:val="22"/>
          <w:szCs w:val="22"/>
          <w:lang w:val="pt-BR"/>
        </w:rPr>
        <w:t>, para garantir a execução do</w:t>
      </w:r>
      <w:r w:rsidRPr="4C39BBE6" w:rsidR="2D160932">
        <w:rPr>
          <w:rFonts w:ascii="Arial" w:hAnsi="Arial" w:eastAsia="Arial" w:cs="Arial"/>
          <w:noProof w:val="0"/>
          <w:color w:val="000000" w:themeColor="text1" w:themeTint="FF" w:themeShade="FF"/>
          <w:sz w:val="22"/>
          <w:szCs w:val="22"/>
          <w:lang w:val="pt-BR"/>
        </w:rPr>
        <w:t xml:space="preserve"> maior evento esportivo da Cidade de São Paulo.</w:t>
      </w:r>
    </w:p>
    <w:p w:rsidR="4C39BBE6" w:rsidP="4C39BBE6" w:rsidRDefault="4C39BBE6" w14:paraId="143AA6A3" w14:textId="22FD19F7">
      <w:pPr>
        <w:pStyle w:val="Normal"/>
        <w:tabs>
          <w:tab w:val="left" w:leader="none" w:pos="10205"/>
        </w:tabs>
        <w:spacing w:after="160" w:afterAutospacing="off" w:line="276" w:lineRule="auto"/>
        <w:jc w:val="both"/>
        <w:rPr>
          <w:rFonts w:ascii="Arial" w:hAnsi="Arial" w:eastAsia="Arial" w:cs="Arial"/>
          <w:noProof w:val="0"/>
          <w:color w:val="000000" w:themeColor="text1" w:themeTint="FF" w:themeShade="FF"/>
          <w:sz w:val="22"/>
          <w:szCs w:val="22"/>
          <w:lang w:val="pt-BR"/>
        </w:rPr>
      </w:pPr>
    </w:p>
    <w:p xmlns:wp14="http://schemas.microsoft.com/office/word/2010/wordml" w:rsidP="4C39BBE6" wp14:paraId="10FE04AB" wp14:textId="57F78EE5">
      <w:pPr>
        <w:spacing w:after="160" w:afterAutospacing="off" w:line="276" w:lineRule="auto"/>
        <w:jc w:val="both"/>
        <w:rPr>
          <w:rFonts w:ascii="Arial" w:hAnsi="Arial" w:eastAsia="Arial" w:cs="Arial"/>
          <w:b w:val="1"/>
          <w:bCs w:val="1"/>
          <w:noProof w:val="0"/>
          <w:color w:val="000000" w:themeColor="text1" w:themeTint="FF" w:themeShade="FF"/>
          <w:sz w:val="22"/>
          <w:szCs w:val="22"/>
          <w:lang w:val="pt-BR"/>
        </w:rPr>
      </w:pPr>
      <w:r w:rsidRPr="4C39BBE6" w:rsidR="1045C0A3">
        <w:rPr>
          <w:rFonts w:ascii="Arial" w:hAnsi="Arial" w:eastAsia="Arial" w:cs="Arial"/>
          <w:b w:val="1"/>
          <w:bCs w:val="1"/>
          <w:noProof w:val="0"/>
          <w:color w:val="000000" w:themeColor="text1" w:themeTint="FF" w:themeShade="FF"/>
          <w:sz w:val="22"/>
          <w:szCs w:val="22"/>
          <w:lang w:val="pt-BR"/>
        </w:rPr>
        <w:t xml:space="preserve">4. </w:t>
      </w:r>
      <w:r w:rsidRPr="4C39BBE6" w:rsidR="687260F4">
        <w:rPr>
          <w:rFonts w:ascii="Arial" w:hAnsi="Arial" w:eastAsia="Arial" w:cs="Arial"/>
          <w:b w:val="1"/>
          <w:bCs w:val="1"/>
          <w:noProof w:val="0"/>
          <w:color w:val="000000" w:themeColor="text1" w:themeTint="FF" w:themeShade="FF"/>
          <w:sz w:val="22"/>
          <w:szCs w:val="22"/>
          <w:lang w:val="pt-BR"/>
        </w:rPr>
        <w:t>IDENTIFICAÇÃO DAS NECESSIDADES DE NEGÓCIO</w:t>
      </w:r>
    </w:p>
    <w:p w:rsidR="15C0FD68" w:rsidP="4C39BBE6" w:rsidRDefault="15C0FD68" w14:paraId="7F337658" w14:textId="0378309D">
      <w:pPr>
        <w:tabs>
          <w:tab w:val="left" w:leader="none" w:pos="10205"/>
        </w:tabs>
        <w:spacing w:after="160" w:afterAutospacing="off" w:line="276" w:lineRule="auto"/>
        <w:jc w:val="both"/>
        <w:rPr>
          <w:rFonts w:ascii="Arial" w:hAnsi="Arial" w:eastAsia="Arial" w:cs="Arial"/>
          <w:noProof w:val="0"/>
          <w:color w:val="000000" w:themeColor="text1" w:themeTint="FF" w:themeShade="FF"/>
          <w:sz w:val="22"/>
          <w:szCs w:val="22"/>
          <w:lang w:val="pt-BR"/>
        </w:rPr>
      </w:pPr>
      <w:r w:rsidRPr="4C39BBE6" w:rsidR="15C0FD68">
        <w:rPr>
          <w:rFonts w:ascii="Arial" w:hAnsi="Arial" w:eastAsia="Arial" w:cs="Arial"/>
          <w:b w:val="1"/>
          <w:bCs w:val="1"/>
          <w:noProof w:val="0"/>
          <w:color w:val="000000" w:themeColor="text1" w:themeTint="FF" w:themeShade="FF"/>
          <w:sz w:val="22"/>
          <w:szCs w:val="22"/>
          <w:lang w:val="pt-BR"/>
        </w:rPr>
        <w:t>OBJETO</w:t>
      </w:r>
      <w:r w:rsidRPr="4C39BBE6" w:rsidR="15C0FD68">
        <w:rPr>
          <w:rFonts w:ascii="Arial" w:hAnsi="Arial" w:eastAsia="Arial" w:cs="Arial"/>
          <w:noProof w:val="0"/>
          <w:color w:val="000000" w:themeColor="text1" w:themeTint="FF" w:themeShade="FF"/>
          <w:sz w:val="22"/>
          <w:szCs w:val="22"/>
          <w:lang w:val="pt-BR"/>
        </w:rPr>
        <w:t>: Contratação de peças áudio visuais de artistas consagrados pela opinião pública para o projeto Mexa-se para Virada, ação integrante da “VIRADA ESPORTIVA 2023”, a ser realizado entre os dias 27/10/2023 e 10/11/2023. Contratação da presença do Artista na Virada Esportiva 2023 no dia 28/10/2023, na qualidade de “embaixador da virada”.</w:t>
      </w:r>
    </w:p>
    <w:p w:rsidR="687260F4" w:rsidP="4C39BBE6" w:rsidRDefault="687260F4" w14:paraId="4C083743" w14:textId="3AD08414">
      <w:pPr>
        <w:pStyle w:val="Normal"/>
        <w:bidi w:val="0"/>
        <w:spacing w:before="0" w:beforeAutospacing="off" w:after="160" w:afterAutospacing="off" w:line="276" w:lineRule="auto"/>
        <w:ind w:left="0" w:right="0"/>
        <w:jc w:val="both"/>
        <w:rPr>
          <w:rFonts w:ascii="Arial" w:hAnsi="Arial" w:eastAsia="Arial" w:cs="Arial"/>
          <w:noProof w:val="0"/>
          <w:color w:val="000000" w:themeColor="text1" w:themeTint="FF" w:themeShade="FF"/>
          <w:sz w:val="22"/>
          <w:szCs w:val="22"/>
          <w:lang w:val="pt-BR"/>
        </w:rPr>
      </w:pPr>
      <w:r w:rsidRPr="4C39BBE6" w:rsidR="687260F4">
        <w:rPr>
          <w:rFonts w:ascii="Arial" w:hAnsi="Arial" w:eastAsia="Arial" w:cs="Arial"/>
          <w:noProof w:val="0"/>
          <w:color w:val="000000" w:themeColor="text1" w:themeTint="FF" w:themeShade="FF"/>
          <w:sz w:val="22"/>
          <w:szCs w:val="22"/>
          <w:lang w:val="pt-BR"/>
        </w:rPr>
        <w:t>É inegável o reconhecimento do desenvolvimento tecnológico a serviço da arte e do entretenimento. Em 2020, com a pandemia e lockdown, tornou-se evidente a importância das redes sociais como meio de interação social, mas fomos além disso: foi através destes canais que boa parte da cena cultural mundial encontrou o novo e desafiador caminho de transformar estas redes em um grande palco cultural, democrático e criativo. Desde então, a arte experimenta novas linguagens e o conceito de longo e curto em produções audiovisuais ganha nova metragem.</w:t>
      </w:r>
    </w:p>
    <w:p w:rsidR="687260F4" w:rsidP="4C39BBE6" w:rsidRDefault="687260F4" w14:paraId="5CD08BFB" w14:textId="6F783872">
      <w:pPr>
        <w:pStyle w:val="Normal"/>
        <w:bidi w:val="0"/>
        <w:spacing w:before="0" w:beforeAutospacing="off" w:after="160" w:afterAutospacing="off" w:line="276" w:lineRule="auto"/>
        <w:ind w:left="0" w:right="0"/>
        <w:jc w:val="both"/>
        <w:rPr>
          <w:rFonts w:ascii="Arial" w:hAnsi="Arial" w:eastAsia="Arial" w:cs="Arial"/>
          <w:noProof w:val="0"/>
          <w:color w:val="000000" w:themeColor="text1" w:themeTint="FF" w:themeShade="FF"/>
          <w:sz w:val="22"/>
          <w:szCs w:val="22"/>
          <w:lang w:val="pt-BR"/>
        </w:rPr>
      </w:pPr>
      <w:r w:rsidRPr="4C39BBE6" w:rsidR="687260F4">
        <w:rPr>
          <w:rFonts w:ascii="Arial" w:hAnsi="Arial" w:eastAsia="Arial" w:cs="Arial"/>
          <w:noProof w:val="0"/>
          <w:color w:val="000000" w:themeColor="text1" w:themeTint="FF" w:themeShade="FF"/>
          <w:sz w:val="22"/>
          <w:szCs w:val="22"/>
          <w:lang w:val="pt-BR"/>
        </w:rPr>
        <w:t>Antes, os conceitos de expressão artística e de artista eram mais alicerçados em linguagens mais tradicionais, tais como linguagem musical, artes cênicas, pinturas, esculturas, dança, etc. e os veículos da expressão artística eram os respectivos espaços de apresentação em que o público se deslocava para apreciar a peça artística.</w:t>
      </w:r>
    </w:p>
    <w:p w:rsidR="687260F4" w:rsidP="4C39BBE6" w:rsidRDefault="687260F4" w14:paraId="1E405608" w14:textId="259444A9">
      <w:pPr>
        <w:pStyle w:val="Normal"/>
        <w:bidi w:val="0"/>
        <w:spacing w:before="0" w:beforeAutospacing="off" w:after="160" w:afterAutospacing="off" w:line="276" w:lineRule="auto"/>
        <w:ind w:left="0" w:right="0"/>
        <w:jc w:val="both"/>
        <w:rPr>
          <w:rFonts w:ascii="Arial" w:hAnsi="Arial" w:eastAsia="Arial" w:cs="Arial"/>
          <w:noProof w:val="0"/>
          <w:color w:val="000000" w:themeColor="text1" w:themeTint="FF" w:themeShade="FF"/>
          <w:sz w:val="22"/>
          <w:szCs w:val="22"/>
          <w:lang w:val="pt-BR"/>
        </w:rPr>
      </w:pPr>
      <w:r w:rsidRPr="4C39BBE6" w:rsidR="687260F4">
        <w:rPr>
          <w:rFonts w:ascii="Arial" w:hAnsi="Arial" w:eastAsia="Arial" w:cs="Arial"/>
          <w:noProof w:val="0"/>
          <w:color w:val="000000" w:themeColor="text1" w:themeTint="FF" w:themeShade="FF"/>
          <w:sz w:val="22"/>
          <w:szCs w:val="22"/>
          <w:lang w:val="pt-BR"/>
        </w:rPr>
        <w:t>Atualmente, tais conceitos foram substancialmente alterados, sendo que uma das alterações mais vitais e de maior impacto social é a alteração dos espaços em que a produção artística é veiculada e o como os receptores das peças artísticas passam a consumir tais expressões. Com o advento e massiva incorporação da internet e redes sociais na vida da população, os canais digitais passam a ser veículos nos quais as expressões artísticas passam a se comunicar com seus receptores. Mesmo a linguagem audiovisual, que já há décadas é consagrada como uma linguagem artística, passou a ter um deslocamento de seus principais veículos de reprodução, que deixaram de ser salas de cinema para as redes sociais e aplicativos de reprodução de vídeos.</w:t>
      </w:r>
    </w:p>
    <w:p w:rsidR="687260F4" w:rsidP="4C39BBE6" w:rsidRDefault="687260F4" w14:paraId="6F21954C" w14:textId="18B1E49C">
      <w:pPr>
        <w:pStyle w:val="Normal"/>
        <w:bidi w:val="0"/>
        <w:spacing w:before="0" w:beforeAutospacing="off" w:after="160" w:afterAutospacing="off" w:line="276" w:lineRule="auto"/>
        <w:ind w:left="0" w:right="0"/>
        <w:jc w:val="both"/>
        <w:rPr>
          <w:rFonts w:ascii="Arial" w:hAnsi="Arial" w:eastAsia="Arial" w:cs="Arial"/>
          <w:noProof w:val="0"/>
          <w:color w:val="000000" w:themeColor="text1" w:themeTint="FF" w:themeShade="FF"/>
          <w:sz w:val="22"/>
          <w:szCs w:val="22"/>
          <w:lang w:val="pt-BR"/>
        </w:rPr>
      </w:pPr>
      <w:r w:rsidRPr="4C39BBE6" w:rsidR="687260F4">
        <w:rPr>
          <w:rFonts w:ascii="Arial" w:hAnsi="Arial" w:eastAsia="Arial" w:cs="Arial"/>
          <w:noProof w:val="0"/>
          <w:color w:val="000000" w:themeColor="text1" w:themeTint="FF" w:themeShade="FF"/>
          <w:sz w:val="22"/>
          <w:szCs w:val="22"/>
          <w:lang w:val="pt-BR"/>
        </w:rPr>
        <w:t>O perfil artístico também mudou e hoje é mais horizontal, democrático e descentralizado. O caminho entre criador e espectador foi encurtado, pois o avanço tecnológico criou ferramentas para produções independentes, que encontram nos canais digitais espaços de reprodução de seus conteúdos artísticos diretamente.</w:t>
      </w:r>
    </w:p>
    <w:p w:rsidR="687260F4" w:rsidP="4C39BBE6" w:rsidRDefault="687260F4" w14:paraId="319E1508" w14:textId="4D9EC636">
      <w:pPr>
        <w:pStyle w:val="Normal"/>
        <w:bidi w:val="0"/>
        <w:spacing w:before="0" w:beforeAutospacing="off" w:after="160" w:afterAutospacing="off" w:line="276" w:lineRule="auto"/>
        <w:ind w:left="0" w:right="0"/>
        <w:jc w:val="both"/>
        <w:rPr>
          <w:rFonts w:ascii="Arial" w:hAnsi="Arial" w:eastAsia="Arial" w:cs="Arial"/>
          <w:noProof w:val="0"/>
          <w:color w:val="000000" w:themeColor="text1" w:themeTint="FF" w:themeShade="FF"/>
          <w:sz w:val="22"/>
          <w:szCs w:val="22"/>
          <w:lang w:val="pt-BR"/>
        </w:rPr>
      </w:pPr>
      <w:r w:rsidRPr="4C39BBE6" w:rsidR="687260F4">
        <w:rPr>
          <w:rFonts w:ascii="Arial" w:hAnsi="Arial" w:eastAsia="Arial" w:cs="Arial"/>
          <w:noProof w:val="0"/>
          <w:color w:val="000000" w:themeColor="text1" w:themeTint="FF" w:themeShade="FF"/>
          <w:sz w:val="22"/>
          <w:szCs w:val="22"/>
          <w:lang w:val="pt-BR"/>
        </w:rPr>
        <w:t>No mesmo sentido, há também um deslocamento do entendimento de notoriedade e opinião pública desses artistas e dessas produções culturais, cujo reconhecimento não precisa mais passar pelo filtro e interesses dos gestores dos meios de comunicação, mas passa a ser atestado diretamente pelo público por meio de novos conceitos, tais como engajamento digital.</w:t>
      </w:r>
    </w:p>
    <w:p w:rsidR="687260F4" w:rsidP="4C39BBE6" w:rsidRDefault="687260F4" w14:paraId="00AA5253" w14:textId="33FEE680">
      <w:pPr>
        <w:pStyle w:val="Normal"/>
        <w:bidi w:val="0"/>
        <w:spacing w:before="0" w:beforeAutospacing="off" w:after="160" w:afterAutospacing="off" w:line="276" w:lineRule="auto"/>
        <w:ind w:left="0" w:right="0"/>
        <w:jc w:val="both"/>
        <w:rPr>
          <w:rFonts w:ascii="Arial" w:hAnsi="Arial" w:eastAsia="Arial" w:cs="Arial"/>
          <w:noProof w:val="0"/>
          <w:color w:val="000000" w:themeColor="text1" w:themeTint="FF" w:themeShade="FF"/>
          <w:sz w:val="22"/>
          <w:szCs w:val="22"/>
          <w:lang w:val="pt-BR"/>
        </w:rPr>
      </w:pPr>
      <w:r w:rsidRPr="4C39BBE6" w:rsidR="687260F4">
        <w:rPr>
          <w:rFonts w:ascii="Arial" w:hAnsi="Arial" w:eastAsia="Arial" w:cs="Arial"/>
          <w:noProof w:val="0"/>
          <w:color w:val="000000" w:themeColor="text1" w:themeTint="FF" w:themeShade="FF"/>
          <w:sz w:val="22"/>
          <w:szCs w:val="22"/>
          <w:lang w:val="pt-BR"/>
        </w:rPr>
        <w:t>Hoje, a realidade virtual anda de mãos dadas, novos termos se popularizam em nosso vocabulário, inteligência artificial, NFT, metaverso… Aos poucos estes termos e experiência começam a fazer parte da nossa cultura, assim como aconteceu com as redes sociais.</w:t>
      </w:r>
    </w:p>
    <w:p w:rsidR="687260F4" w:rsidP="4C39BBE6" w:rsidRDefault="687260F4" w14:paraId="3FFD5A56" w14:textId="57860C5D">
      <w:pPr>
        <w:pStyle w:val="Normal"/>
        <w:bidi w:val="0"/>
        <w:spacing w:before="0" w:beforeAutospacing="off" w:after="160" w:afterAutospacing="off" w:line="276" w:lineRule="auto"/>
        <w:ind w:left="0" w:right="0"/>
        <w:jc w:val="both"/>
        <w:rPr>
          <w:rFonts w:ascii="Arial" w:hAnsi="Arial" w:eastAsia="Arial" w:cs="Arial"/>
          <w:noProof w:val="0"/>
          <w:color w:val="000000" w:themeColor="text1" w:themeTint="FF" w:themeShade="FF"/>
          <w:sz w:val="22"/>
          <w:szCs w:val="22"/>
          <w:lang w:val="pt-BR"/>
        </w:rPr>
      </w:pPr>
      <w:r w:rsidRPr="4C39BBE6" w:rsidR="687260F4">
        <w:rPr>
          <w:rFonts w:ascii="Arial" w:hAnsi="Arial" w:eastAsia="Arial" w:cs="Arial"/>
          <w:noProof w:val="0"/>
          <w:color w:val="000000" w:themeColor="text1" w:themeTint="FF" w:themeShade="FF"/>
          <w:sz w:val="22"/>
          <w:szCs w:val="22"/>
          <w:lang w:val="pt-BR"/>
        </w:rPr>
        <w:t>Segundo a pesquisa feita pelo Opinion Box, o Brasil é o 2º país em número de usuários de Instagram, atrás só dos Estados Unidos. São aproximadamente 99 milhões de brasileiros que usam o aplicativo todos os dias. E a popularidade da rede segue crescendo, saltamos de 84% para 92% o percentual de usuários que entram no Instagram pelo menos uma vez por dia, e destes 53% entram várias vezes. O número de usuários que mantém o aplicativo aberto o dia todo dobrou de 11% para 22%.</w:t>
      </w:r>
    </w:p>
    <w:p w:rsidR="687260F4" w:rsidP="4C39BBE6" w:rsidRDefault="687260F4" w14:paraId="1E077DED" w14:textId="3CCB5507">
      <w:pPr>
        <w:pStyle w:val="Normal"/>
        <w:bidi w:val="0"/>
        <w:spacing w:before="0" w:beforeAutospacing="off" w:after="160" w:afterAutospacing="off" w:line="276" w:lineRule="auto"/>
        <w:ind w:left="0" w:right="0"/>
        <w:jc w:val="both"/>
        <w:rPr>
          <w:rFonts w:ascii="Arial" w:hAnsi="Arial" w:eastAsia="Arial" w:cs="Arial"/>
          <w:noProof w:val="0"/>
          <w:color w:val="000000" w:themeColor="text1" w:themeTint="FF" w:themeShade="FF"/>
          <w:sz w:val="22"/>
          <w:szCs w:val="22"/>
          <w:lang w:val="pt-BR"/>
        </w:rPr>
      </w:pPr>
      <w:r w:rsidRPr="4C39BBE6" w:rsidR="687260F4">
        <w:rPr>
          <w:rFonts w:ascii="Arial" w:hAnsi="Arial" w:eastAsia="Arial" w:cs="Arial"/>
          <w:noProof w:val="0"/>
          <w:color w:val="000000" w:themeColor="text1" w:themeTint="FF" w:themeShade="FF"/>
          <w:sz w:val="22"/>
          <w:szCs w:val="22"/>
          <w:lang w:val="pt-BR"/>
        </w:rPr>
        <w:t>Contrapondo com esta realidade positiva do mundo virtual, o Brasil se destaca por dados nada positivos quando falamos sobre as práticas esportivas. O Brasil é o país mais sedentário da américa latina e o quinto mais sedentário do planeta, segundo a OMS. Já o IBGE aponta que 47% dos brasileiros adultos são sedentários e entre os adolescentes este número é ainda mais alarmante, estima-se que o percentual de sedentarismo chega a 84%.</w:t>
      </w:r>
    </w:p>
    <w:p w:rsidR="687260F4" w:rsidP="4C39BBE6" w:rsidRDefault="687260F4" w14:paraId="594FF1C6" w14:textId="7847E5F7">
      <w:pPr>
        <w:pStyle w:val="Normal"/>
        <w:bidi w:val="0"/>
        <w:spacing w:before="0" w:beforeAutospacing="off" w:after="160" w:afterAutospacing="off" w:line="276" w:lineRule="auto"/>
        <w:ind w:left="0" w:right="0"/>
        <w:jc w:val="both"/>
        <w:rPr>
          <w:rFonts w:ascii="Arial" w:hAnsi="Arial" w:eastAsia="Arial" w:cs="Arial"/>
          <w:noProof w:val="0"/>
          <w:color w:val="000000" w:themeColor="text1" w:themeTint="FF" w:themeShade="FF"/>
          <w:sz w:val="22"/>
          <w:szCs w:val="22"/>
          <w:lang w:val="pt-BR"/>
        </w:rPr>
      </w:pPr>
      <w:r w:rsidRPr="4C39BBE6" w:rsidR="687260F4">
        <w:rPr>
          <w:rFonts w:ascii="Arial" w:hAnsi="Arial" w:eastAsia="Arial" w:cs="Arial"/>
          <w:noProof w:val="0"/>
          <w:color w:val="000000" w:themeColor="text1" w:themeTint="FF" w:themeShade="FF"/>
          <w:sz w:val="22"/>
          <w:szCs w:val="22"/>
          <w:lang w:val="pt-BR"/>
        </w:rPr>
        <w:t>Diante destes dados é impensável a realização de uma Virada Esportiva sem integrar a realidade física com a virtual. Numa população cada vez mais sedentária e conectada, criar experiências virtuais onde o espaço físico deixe de ser um limitador, deixa de ser uma opção para se tornar uma prerrogativa para determinarmos o sucesso de qualquer evento que se proponha a ser democrático, descentralizado e de fácil acesso.</w:t>
      </w:r>
    </w:p>
    <w:p w:rsidR="687260F4" w:rsidP="4C39BBE6" w:rsidRDefault="687260F4" w14:paraId="758AAD33" w14:textId="67A09506">
      <w:pPr>
        <w:pStyle w:val="Normal"/>
        <w:bidi w:val="0"/>
        <w:spacing w:before="0" w:beforeAutospacing="off" w:after="160" w:afterAutospacing="off" w:line="276" w:lineRule="auto"/>
        <w:ind w:left="0" w:right="0"/>
        <w:jc w:val="both"/>
        <w:rPr>
          <w:rFonts w:ascii="Arial" w:hAnsi="Arial" w:eastAsia="Arial" w:cs="Arial"/>
          <w:noProof w:val="0"/>
          <w:color w:val="000000" w:themeColor="text1" w:themeTint="FF" w:themeShade="FF"/>
          <w:sz w:val="22"/>
          <w:szCs w:val="22"/>
          <w:lang w:val="pt-BR"/>
        </w:rPr>
      </w:pPr>
      <w:r w:rsidRPr="4C39BBE6" w:rsidR="687260F4">
        <w:rPr>
          <w:rFonts w:ascii="Arial" w:hAnsi="Arial" w:eastAsia="Arial" w:cs="Arial"/>
          <w:noProof w:val="0"/>
          <w:color w:val="000000" w:themeColor="text1" w:themeTint="FF" w:themeShade="FF"/>
          <w:sz w:val="22"/>
          <w:szCs w:val="22"/>
          <w:lang w:val="pt-BR"/>
        </w:rPr>
        <w:t>Importante salientar que a contratação aqui pretendida não se confunde com serviços de publicidade e divulgação, escopos cuja contratação por inexigibilidade é vedada, mas se constituem na contratação de peças audiovisuais que integram a programação da Virada Esportiva. Ainda que sejam produções para serem vinculados em redes sociais, os serviços aqui tratados são um fim em si mesmo, são produções artísticas que integram a virada esportiva. Os serviços de divulgação e publicidade têm por finalidade divulgar ou promover algo/alguém de forma antecipada para gerar maior público no evento, já os vídeos aqui solicitados são por si ações esportivas e culturais para promoção de hábitos saudáveis e atividades físicas.</w:t>
      </w:r>
    </w:p>
    <w:p w:rsidR="687260F4" w:rsidP="4C39BBE6" w:rsidRDefault="687260F4" w14:paraId="1FDC1886" w14:textId="016DE1BB">
      <w:pPr>
        <w:pStyle w:val="Normal"/>
        <w:bidi w:val="0"/>
        <w:spacing w:before="0" w:beforeAutospacing="off" w:after="160" w:afterAutospacing="off" w:line="276" w:lineRule="auto"/>
        <w:ind w:left="0" w:right="0"/>
        <w:jc w:val="both"/>
        <w:rPr>
          <w:rFonts w:ascii="Arial" w:hAnsi="Arial" w:eastAsia="Arial" w:cs="Arial"/>
          <w:noProof w:val="0"/>
          <w:color w:val="000000" w:themeColor="text1" w:themeTint="FF" w:themeShade="FF"/>
          <w:sz w:val="22"/>
          <w:szCs w:val="22"/>
          <w:lang w:val="pt-BR"/>
        </w:rPr>
      </w:pPr>
      <w:r w:rsidRPr="4C39BBE6" w:rsidR="687260F4">
        <w:rPr>
          <w:rFonts w:ascii="Arial" w:hAnsi="Arial" w:eastAsia="Arial" w:cs="Arial"/>
          <w:noProof w:val="0"/>
          <w:color w:val="000000" w:themeColor="text1" w:themeTint="FF" w:themeShade="FF"/>
          <w:sz w:val="22"/>
          <w:szCs w:val="22"/>
          <w:lang w:val="pt-BR"/>
        </w:rPr>
        <w:t>Para protagonizar esta parte da programação, foram selecionados nomes consagrados na cultura das redes sociais, de notável engajamento, que tenham em seu repertório destaques na área de entretenimento e/ou esporte.</w:t>
      </w:r>
    </w:p>
    <w:p w:rsidR="4C39BBE6" w:rsidP="4C39BBE6" w:rsidRDefault="4C39BBE6" w14:paraId="22C7F840" w14:textId="5B88E48D">
      <w:pPr>
        <w:pStyle w:val="Normal"/>
        <w:spacing w:after="160" w:afterAutospacing="off" w:line="276" w:lineRule="auto"/>
        <w:jc w:val="both"/>
        <w:rPr>
          <w:rFonts w:ascii="Arial" w:hAnsi="Arial" w:eastAsia="Arial" w:cs="Arial"/>
          <w:b w:val="1"/>
          <w:bCs w:val="1"/>
          <w:noProof w:val="0"/>
          <w:color w:val="000000" w:themeColor="text1" w:themeTint="FF" w:themeShade="FF"/>
          <w:sz w:val="22"/>
          <w:szCs w:val="22"/>
          <w:lang w:val="pt-BR"/>
        </w:rPr>
      </w:pPr>
    </w:p>
    <w:p w:rsidR="53140DBE" w:rsidP="4C39BBE6" w:rsidRDefault="53140DBE" w14:paraId="139DE542" w14:textId="0648845C">
      <w:pPr>
        <w:pStyle w:val="Normal"/>
        <w:spacing w:after="160" w:afterAutospacing="off" w:line="276" w:lineRule="auto"/>
        <w:jc w:val="both"/>
        <w:rPr>
          <w:rFonts w:ascii="Arial" w:hAnsi="Arial" w:eastAsia="Arial" w:cs="Arial"/>
          <w:b w:val="1"/>
          <w:bCs w:val="1"/>
          <w:noProof w:val="0"/>
          <w:color w:val="000000" w:themeColor="text1" w:themeTint="FF" w:themeShade="FF"/>
          <w:sz w:val="22"/>
          <w:szCs w:val="22"/>
          <w:lang w:val="pt-BR"/>
        </w:rPr>
      </w:pPr>
      <w:r w:rsidRPr="4C39BBE6" w:rsidR="53140DBE">
        <w:rPr>
          <w:rFonts w:ascii="Arial" w:hAnsi="Arial" w:eastAsia="Arial" w:cs="Arial"/>
          <w:b w:val="1"/>
          <w:bCs w:val="1"/>
          <w:noProof w:val="0"/>
          <w:color w:val="000000" w:themeColor="text1" w:themeTint="FF" w:themeShade="FF"/>
          <w:sz w:val="22"/>
          <w:szCs w:val="22"/>
          <w:lang w:val="pt-BR"/>
        </w:rPr>
        <w:t xml:space="preserve">5. </w:t>
      </w:r>
      <w:r w:rsidRPr="4C39BBE6" w:rsidR="687260F4">
        <w:rPr>
          <w:rFonts w:ascii="Arial" w:hAnsi="Arial" w:eastAsia="Arial" w:cs="Arial"/>
          <w:b w:val="1"/>
          <w:bCs w:val="1"/>
          <w:noProof w:val="0"/>
          <w:color w:val="000000" w:themeColor="text1" w:themeTint="FF" w:themeShade="FF"/>
          <w:sz w:val="22"/>
          <w:szCs w:val="22"/>
          <w:lang w:val="pt-BR"/>
        </w:rPr>
        <w:t>ÁREA REQUISITANTE</w:t>
      </w:r>
    </w:p>
    <w:p w:rsidR="687260F4" w:rsidP="4C39BBE6" w:rsidRDefault="687260F4" w14:paraId="13701C39" w14:textId="60562FE9">
      <w:pPr>
        <w:spacing w:after="120" w:afterAutospacing="off"/>
        <w:jc w:val="both"/>
      </w:pPr>
      <w:r w:rsidRPr="4C39BBE6" w:rsidR="687260F4">
        <w:rPr>
          <w:rFonts w:ascii="Arial" w:hAnsi="Arial" w:eastAsia="Arial" w:cs="Arial"/>
          <w:noProof w:val="0"/>
          <w:color w:val="000000" w:themeColor="text1" w:themeTint="FF" w:themeShade="FF"/>
          <w:sz w:val="22"/>
          <w:szCs w:val="22"/>
          <w:lang w:val="pt-BR"/>
        </w:rPr>
        <w:t>Área Requisitante Responsável</w:t>
      </w:r>
    </w:p>
    <w:p w:rsidR="687260F4" w:rsidP="4C39BBE6" w:rsidRDefault="687260F4" w14:paraId="288832F0" w14:textId="3F168042">
      <w:pPr>
        <w:pStyle w:val="Normal"/>
        <w:bidi w:val="0"/>
        <w:spacing w:before="0" w:beforeAutospacing="off" w:after="120" w:afterAutospacing="off" w:line="259" w:lineRule="auto"/>
        <w:ind w:left="0" w:right="0"/>
        <w:jc w:val="both"/>
      </w:pPr>
      <w:r w:rsidRPr="4C39BBE6" w:rsidR="687260F4">
        <w:rPr>
          <w:rFonts w:ascii="Arial" w:hAnsi="Arial" w:eastAsia="Arial" w:cs="Arial"/>
          <w:noProof w:val="0"/>
          <w:color w:val="000000" w:themeColor="text1" w:themeTint="FF" w:themeShade="FF"/>
          <w:sz w:val="22"/>
          <w:szCs w:val="22"/>
          <w:lang w:val="pt-BR"/>
        </w:rPr>
        <w:t>Assessoria Técnica do Gabinete da Secretaria Municipal de Esportes e Lazer</w:t>
      </w:r>
    </w:p>
    <w:p w:rsidR="687260F4" w:rsidP="4C39BBE6" w:rsidRDefault="687260F4" w14:paraId="6FED7833" w14:textId="2A05EF65">
      <w:pPr>
        <w:pStyle w:val="Normal"/>
        <w:bidi w:val="0"/>
        <w:spacing w:before="0" w:beforeAutospacing="off" w:after="120" w:afterAutospacing="off" w:line="259" w:lineRule="auto"/>
        <w:ind w:left="0" w:right="0"/>
        <w:jc w:val="both"/>
      </w:pPr>
      <w:r w:rsidRPr="4C39BBE6" w:rsidR="687260F4">
        <w:rPr>
          <w:rFonts w:ascii="Arial" w:hAnsi="Arial" w:eastAsia="Arial" w:cs="Arial"/>
          <w:noProof w:val="0"/>
          <w:color w:val="000000" w:themeColor="text1" w:themeTint="FF" w:themeShade="FF"/>
          <w:sz w:val="22"/>
          <w:szCs w:val="22"/>
          <w:lang w:val="pt-BR"/>
        </w:rPr>
        <w:t>Luan Ferraz Chaves</w:t>
      </w:r>
    </w:p>
    <w:p w:rsidR="4C39BBE6" w:rsidP="4C39BBE6" w:rsidRDefault="4C39BBE6" w14:paraId="5913DB6F" w14:textId="1AAC50BB">
      <w:pPr>
        <w:pStyle w:val="Normal"/>
        <w:spacing w:after="160" w:afterAutospacing="off" w:line="276" w:lineRule="auto"/>
        <w:jc w:val="both"/>
        <w:rPr>
          <w:rFonts w:ascii="Arial" w:hAnsi="Arial" w:eastAsia="Arial" w:cs="Arial"/>
          <w:b w:val="1"/>
          <w:bCs w:val="1"/>
          <w:noProof w:val="0"/>
          <w:color w:val="000000" w:themeColor="text1" w:themeTint="FF" w:themeShade="FF"/>
          <w:sz w:val="22"/>
          <w:szCs w:val="22"/>
          <w:lang w:val="pt-BR"/>
        </w:rPr>
      </w:pPr>
    </w:p>
    <w:p w:rsidR="345F0BF8" w:rsidP="4C39BBE6" w:rsidRDefault="345F0BF8" w14:paraId="4E8EF9C5" w14:textId="664F7E94">
      <w:pPr>
        <w:pStyle w:val="Normal"/>
        <w:spacing w:after="160" w:afterAutospacing="off" w:line="276" w:lineRule="auto"/>
        <w:jc w:val="both"/>
        <w:rPr>
          <w:rFonts w:ascii="Arial" w:hAnsi="Arial" w:eastAsia="Arial" w:cs="Arial"/>
          <w:b w:val="1"/>
          <w:bCs w:val="1"/>
          <w:noProof w:val="0"/>
          <w:color w:val="000000" w:themeColor="text1" w:themeTint="FF" w:themeShade="FF"/>
          <w:sz w:val="22"/>
          <w:szCs w:val="22"/>
          <w:lang w:val="pt-BR"/>
        </w:rPr>
      </w:pPr>
      <w:r w:rsidRPr="4C39BBE6" w:rsidR="345F0BF8">
        <w:rPr>
          <w:rFonts w:ascii="Arial" w:hAnsi="Arial" w:eastAsia="Arial" w:cs="Arial"/>
          <w:b w:val="1"/>
          <w:bCs w:val="1"/>
          <w:noProof w:val="0"/>
          <w:color w:val="000000" w:themeColor="text1" w:themeTint="FF" w:themeShade="FF"/>
          <w:sz w:val="22"/>
          <w:szCs w:val="22"/>
          <w:lang w:val="pt-BR"/>
        </w:rPr>
        <w:t xml:space="preserve">6. </w:t>
      </w:r>
      <w:r w:rsidRPr="4C39BBE6" w:rsidR="4BBE772F">
        <w:rPr>
          <w:rFonts w:ascii="Arial" w:hAnsi="Arial" w:eastAsia="Arial" w:cs="Arial"/>
          <w:b w:val="1"/>
          <w:bCs w:val="1"/>
          <w:noProof w:val="0"/>
          <w:color w:val="000000" w:themeColor="text1" w:themeTint="FF" w:themeShade="FF"/>
          <w:sz w:val="22"/>
          <w:szCs w:val="22"/>
          <w:lang w:val="pt-BR"/>
        </w:rPr>
        <w:t>DESCRIÇÃO DOS REQUISITOS DA CONTRATAÇÃO</w:t>
      </w:r>
    </w:p>
    <w:p w:rsidR="4C39BBE6" w:rsidP="4C39BBE6" w:rsidRDefault="4C39BBE6" w14:paraId="77675859" w14:textId="21194322">
      <w:pPr>
        <w:pStyle w:val="Normal"/>
        <w:spacing w:after="160" w:afterAutospacing="off" w:line="276" w:lineRule="auto"/>
        <w:jc w:val="both"/>
        <w:rPr>
          <w:rFonts w:ascii="Arial" w:hAnsi="Arial" w:eastAsia="Arial" w:cs="Arial"/>
          <w:b w:val="1"/>
          <w:bCs w:val="1"/>
          <w:noProof w:val="0"/>
          <w:color w:val="000000" w:themeColor="text1" w:themeTint="FF" w:themeShade="FF"/>
          <w:sz w:val="22"/>
          <w:szCs w:val="22"/>
          <w:lang w:val="pt-BR"/>
        </w:rPr>
      </w:pPr>
    </w:p>
    <w:p xmlns:wp14="http://schemas.microsoft.com/office/word/2010/wordml" w:rsidP="7F4F9201" wp14:paraId="4E6EA78A" wp14:textId="1069454E">
      <w:pPr>
        <w:spacing w:after="160" w:afterAutospacing="off" w:line="276" w:lineRule="auto"/>
        <w:jc w:val="both"/>
        <w:rPr>
          <w:rFonts w:ascii="Arial" w:hAnsi="Arial" w:eastAsia="Arial" w:cs="Arial"/>
          <w:noProof w:val="0"/>
          <w:color w:val="000000" w:themeColor="text1" w:themeTint="FF" w:themeShade="FF"/>
          <w:sz w:val="22"/>
          <w:szCs w:val="22"/>
          <w:lang w:val="pt-BR"/>
        </w:rPr>
      </w:pPr>
      <w:r w:rsidRPr="4C39BBE6" w:rsidR="124C819D">
        <w:rPr>
          <w:rFonts w:ascii="Arial" w:hAnsi="Arial" w:eastAsia="Arial" w:cs="Arial"/>
          <w:b w:val="0"/>
          <w:bCs w:val="0"/>
          <w:noProof w:val="0"/>
          <w:color w:val="000000" w:themeColor="text1" w:themeTint="FF" w:themeShade="FF"/>
          <w:sz w:val="22"/>
          <w:szCs w:val="22"/>
          <w:lang w:val="pt-BR"/>
        </w:rPr>
        <w:t xml:space="preserve">A </w:t>
      </w:r>
      <w:r w:rsidRPr="4C39BBE6" w:rsidR="124C819D">
        <w:rPr>
          <w:rFonts w:ascii="Arial" w:hAnsi="Arial" w:eastAsia="Arial" w:cs="Arial"/>
          <w:b w:val="0"/>
          <w:bCs w:val="0"/>
          <w:noProof w:val="0"/>
          <w:color w:val="000000" w:themeColor="text1" w:themeTint="FF" w:themeShade="FF"/>
          <w:sz w:val="22"/>
          <w:szCs w:val="22"/>
          <w:lang w:val="pt-BR"/>
        </w:rPr>
        <w:t xml:space="preserve">SECRETARIA MUNICIPAL DE ESPORTES E LAZER </w:t>
      </w:r>
      <w:r w:rsidRPr="4C39BBE6" w:rsidR="124C819D">
        <w:rPr>
          <w:rFonts w:ascii="Arial" w:hAnsi="Arial" w:eastAsia="Arial" w:cs="Arial"/>
          <w:b w:val="0"/>
          <w:bCs w:val="0"/>
          <w:noProof w:val="0"/>
          <w:color w:val="000000" w:themeColor="text1" w:themeTint="FF" w:themeShade="FF"/>
          <w:sz w:val="22"/>
          <w:szCs w:val="22"/>
          <w:lang w:val="pt-BR"/>
        </w:rPr>
        <w:t>por in</w:t>
      </w:r>
      <w:r w:rsidRPr="4C39BBE6" w:rsidR="124C819D">
        <w:rPr>
          <w:rFonts w:ascii="Arial" w:hAnsi="Arial" w:eastAsia="Arial" w:cs="Arial"/>
          <w:noProof w:val="0"/>
          <w:color w:val="000000" w:themeColor="text1" w:themeTint="FF" w:themeShade="FF"/>
          <w:sz w:val="22"/>
          <w:szCs w:val="22"/>
          <w:lang w:val="pt-BR"/>
        </w:rPr>
        <w:t xml:space="preserve">termédio de seu </w:t>
      </w:r>
      <w:r w:rsidRPr="4C39BBE6" w:rsidR="124C819D">
        <w:rPr>
          <w:rFonts w:ascii="Arial" w:hAnsi="Arial" w:eastAsia="Arial" w:cs="Arial"/>
          <w:noProof w:val="0"/>
          <w:color w:val="000000" w:themeColor="text1" w:themeTint="FF" w:themeShade="FF"/>
          <w:sz w:val="22"/>
          <w:szCs w:val="22"/>
          <w:lang w:val="pt-BR"/>
        </w:rPr>
        <w:t>Gabinete  realizará</w:t>
      </w:r>
      <w:r w:rsidRPr="4C39BBE6" w:rsidR="124C819D">
        <w:rPr>
          <w:rFonts w:ascii="Arial" w:hAnsi="Arial" w:eastAsia="Arial" w:cs="Arial"/>
          <w:noProof w:val="0"/>
          <w:color w:val="000000" w:themeColor="text1" w:themeTint="FF" w:themeShade="FF"/>
          <w:sz w:val="22"/>
          <w:szCs w:val="22"/>
          <w:lang w:val="pt-BR"/>
        </w:rPr>
        <w:t xml:space="preserve"> o </w:t>
      </w:r>
      <w:r w:rsidRPr="4C39BBE6" w:rsidR="1AE349D4">
        <w:rPr>
          <w:rFonts w:ascii="Arial" w:hAnsi="Arial" w:eastAsia="Arial" w:cs="Arial"/>
          <w:noProof w:val="0"/>
          <w:color w:val="000000" w:themeColor="text1" w:themeTint="FF" w:themeShade="FF"/>
          <w:sz w:val="22"/>
          <w:szCs w:val="22"/>
          <w:lang w:val="pt-BR"/>
        </w:rPr>
        <w:t xml:space="preserve">projeto MEXA-SE PARA </w:t>
      </w:r>
      <w:r w:rsidRPr="4C39BBE6" w:rsidR="124C819D">
        <w:rPr>
          <w:rFonts w:ascii="Arial" w:hAnsi="Arial" w:eastAsia="Arial" w:cs="Arial"/>
          <w:noProof w:val="0"/>
          <w:color w:val="000000" w:themeColor="text1" w:themeTint="FF" w:themeShade="FF"/>
          <w:sz w:val="22"/>
          <w:szCs w:val="22"/>
          <w:lang w:val="pt-BR"/>
        </w:rPr>
        <w:t>VIRADA ESPORTIVA 2023 da cidade de São Paulo, e para tanto será necessári</w:t>
      </w:r>
      <w:r w:rsidRPr="4C39BBE6" w:rsidR="4E1FFF39">
        <w:rPr>
          <w:rFonts w:ascii="Arial" w:hAnsi="Arial" w:eastAsia="Arial" w:cs="Arial"/>
          <w:noProof w:val="0"/>
          <w:color w:val="000000" w:themeColor="text1" w:themeTint="FF" w:themeShade="FF"/>
          <w:sz w:val="22"/>
          <w:szCs w:val="22"/>
          <w:lang w:val="pt-BR"/>
        </w:rPr>
        <w:t>a contratação aqui prevista.</w:t>
      </w:r>
    </w:p>
    <w:p xmlns:wp14="http://schemas.microsoft.com/office/word/2010/wordml" w:rsidP="7F4F9201" wp14:paraId="2BDA830C" wp14:textId="1426BFAE">
      <w:pPr>
        <w:pStyle w:val="Heading2"/>
        <w:rPr>
          <w:rFonts w:ascii="Arial" w:hAnsi="Arial" w:eastAsia="Arial" w:cs="Arial"/>
          <w:b w:val="1"/>
          <w:bCs w:val="1"/>
          <w:noProof w:val="0"/>
          <w:color w:val="000000" w:themeColor="text1" w:themeTint="FF" w:themeShade="FF"/>
          <w:sz w:val="22"/>
          <w:szCs w:val="22"/>
          <w:lang w:val="pt-BR"/>
        </w:rPr>
      </w:pPr>
    </w:p>
    <w:p xmlns:wp14="http://schemas.microsoft.com/office/word/2010/wordml" w:rsidP="4C39BBE6" wp14:paraId="417B90A5" wp14:textId="53F0821C">
      <w:pPr>
        <w:pStyle w:val="Heading2"/>
        <w:rPr>
          <w:rFonts w:ascii="Arial" w:hAnsi="Arial" w:eastAsia="Arial" w:cs="Arial"/>
          <w:b w:val="0"/>
          <w:bCs w:val="0"/>
          <w:noProof w:val="0"/>
          <w:color w:val="000000" w:themeColor="text1" w:themeTint="FF" w:themeShade="FF"/>
          <w:sz w:val="22"/>
          <w:szCs w:val="22"/>
          <w:u w:val="single"/>
          <w:lang w:val="pt-BR"/>
        </w:rPr>
      </w:pPr>
      <w:r w:rsidRPr="4C39BBE6" w:rsidR="124C819D">
        <w:rPr>
          <w:rFonts w:ascii="Arial" w:hAnsi="Arial" w:eastAsia="Arial" w:cs="Arial"/>
          <w:b w:val="0"/>
          <w:bCs w:val="0"/>
          <w:noProof w:val="0"/>
          <w:color w:val="000000" w:themeColor="text1" w:themeTint="FF" w:themeShade="FF"/>
          <w:sz w:val="22"/>
          <w:szCs w:val="22"/>
          <w:u w:val="single"/>
          <w:lang w:val="pt-BR"/>
        </w:rPr>
        <w:t>Período</w:t>
      </w:r>
    </w:p>
    <w:p xmlns:wp14="http://schemas.microsoft.com/office/word/2010/wordml" w:rsidP="7F4F9201" wp14:paraId="624E1F65" wp14:textId="166B9A05">
      <w:pPr>
        <w:spacing w:after="160" w:afterAutospacing="off" w:line="276" w:lineRule="auto"/>
        <w:jc w:val="both"/>
        <w:rPr>
          <w:rFonts w:ascii="Arial" w:hAnsi="Arial" w:eastAsia="Arial" w:cs="Arial"/>
          <w:noProof w:val="0"/>
          <w:color w:val="000000" w:themeColor="text1" w:themeTint="FF" w:themeShade="FF"/>
          <w:sz w:val="22"/>
          <w:szCs w:val="22"/>
          <w:lang w:val="pt-BR"/>
        </w:rPr>
      </w:pPr>
      <w:r w:rsidRPr="7F4F9201" w:rsidR="11A4C6AB">
        <w:rPr>
          <w:rFonts w:ascii="Arial" w:hAnsi="Arial" w:eastAsia="Arial" w:cs="Arial"/>
          <w:noProof w:val="0"/>
          <w:color w:val="000000" w:themeColor="text1" w:themeTint="FF" w:themeShade="FF"/>
          <w:sz w:val="22"/>
          <w:szCs w:val="22"/>
          <w:lang w:val="pt-BR"/>
        </w:rPr>
        <w:t>A Virada Esportiva presencial ocorrerá nos d</w:t>
      </w:r>
      <w:r w:rsidRPr="7F4F9201" w:rsidR="124C819D">
        <w:rPr>
          <w:rFonts w:ascii="Arial" w:hAnsi="Arial" w:eastAsia="Arial" w:cs="Arial"/>
          <w:noProof w:val="0"/>
          <w:color w:val="000000" w:themeColor="text1" w:themeTint="FF" w:themeShade="FF"/>
          <w:sz w:val="22"/>
          <w:szCs w:val="22"/>
          <w:lang w:val="pt-BR"/>
        </w:rPr>
        <w:t>ias 28 e 29 de outubro de 2023</w:t>
      </w:r>
      <w:r w:rsidRPr="7F4F9201" w:rsidR="6209CA72">
        <w:rPr>
          <w:rFonts w:ascii="Arial" w:hAnsi="Arial" w:eastAsia="Arial" w:cs="Arial"/>
          <w:noProof w:val="0"/>
          <w:color w:val="000000" w:themeColor="text1" w:themeTint="FF" w:themeShade="FF"/>
          <w:sz w:val="22"/>
          <w:szCs w:val="22"/>
          <w:lang w:val="pt-BR"/>
        </w:rPr>
        <w:t>. O projeto Mexa-se para Virada poderá ocorrer em dias entre o período de 27/10/2023 a 10/11/2023.</w:t>
      </w:r>
    </w:p>
    <w:p xmlns:wp14="http://schemas.microsoft.com/office/word/2010/wordml" w:rsidP="7F4F9201" wp14:paraId="3A0A42DD" wp14:textId="02556ACB">
      <w:pPr>
        <w:spacing w:after="160" w:afterAutospacing="off" w:line="276" w:lineRule="auto"/>
        <w:jc w:val="both"/>
        <w:rPr>
          <w:rFonts w:ascii="Arial" w:hAnsi="Arial" w:eastAsia="Arial" w:cs="Arial"/>
          <w:noProof w:val="0"/>
          <w:color w:val="000000" w:themeColor="text1" w:themeTint="FF" w:themeShade="FF"/>
          <w:sz w:val="22"/>
          <w:szCs w:val="22"/>
          <w:lang w:val="pt-BR"/>
        </w:rPr>
      </w:pPr>
    </w:p>
    <w:p xmlns:wp14="http://schemas.microsoft.com/office/word/2010/wordml" w:rsidP="4C39BBE6" wp14:paraId="2457DF7D" wp14:textId="0C9C7533">
      <w:pPr>
        <w:spacing w:after="160" w:afterAutospacing="off" w:line="276" w:lineRule="auto"/>
        <w:jc w:val="both"/>
        <w:rPr>
          <w:rFonts w:ascii="Arial" w:hAnsi="Arial" w:eastAsia="Arial" w:cs="Arial"/>
          <w:b w:val="0"/>
          <w:bCs w:val="0"/>
          <w:noProof w:val="0"/>
          <w:color w:val="000000" w:themeColor="text1" w:themeTint="FF" w:themeShade="FF"/>
          <w:sz w:val="22"/>
          <w:szCs w:val="22"/>
          <w:u w:val="single"/>
          <w:lang w:val="pt-BR"/>
        </w:rPr>
      </w:pPr>
      <w:r w:rsidRPr="4C39BBE6" w:rsidR="124C819D">
        <w:rPr>
          <w:rFonts w:ascii="Arial" w:hAnsi="Arial" w:eastAsia="Arial" w:cs="Arial"/>
          <w:b w:val="0"/>
          <w:bCs w:val="0"/>
          <w:noProof w:val="0"/>
          <w:color w:val="000000" w:themeColor="text1" w:themeTint="FF" w:themeShade="FF"/>
          <w:sz w:val="22"/>
          <w:szCs w:val="22"/>
          <w:u w:val="single"/>
          <w:lang w:val="pt-BR"/>
        </w:rPr>
        <w:t>Prazo de execução dos serviços (prazo contratual)</w:t>
      </w:r>
    </w:p>
    <w:p xmlns:wp14="http://schemas.microsoft.com/office/word/2010/wordml" w:rsidP="7F4F9201" wp14:paraId="57F6E915" wp14:textId="4A39482C">
      <w:pPr>
        <w:pStyle w:val="Normal"/>
        <w:spacing w:after="160" w:afterAutospacing="off" w:line="276" w:lineRule="auto"/>
        <w:jc w:val="both"/>
        <w:rPr>
          <w:rFonts w:ascii="Arial" w:hAnsi="Arial" w:eastAsia="Arial" w:cs="Arial"/>
          <w:noProof w:val="0"/>
          <w:color w:val="000000" w:themeColor="text1" w:themeTint="FF" w:themeShade="FF"/>
          <w:sz w:val="22"/>
          <w:szCs w:val="22"/>
          <w:lang w:val="pt-BR"/>
        </w:rPr>
      </w:pPr>
      <w:r w:rsidRPr="4C39BBE6" w:rsidR="62750AC4">
        <w:rPr>
          <w:rFonts w:ascii="Arial" w:hAnsi="Arial" w:eastAsia="Arial" w:cs="Arial"/>
          <w:noProof w:val="0"/>
          <w:color w:val="000000" w:themeColor="text1" w:themeTint="FF" w:themeShade="FF"/>
          <w:sz w:val="22"/>
          <w:szCs w:val="22"/>
          <w:lang w:val="pt-BR"/>
        </w:rPr>
        <w:t>27/10/2023 a 10/11/2023</w:t>
      </w:r>
    </w:p>
    <w:p xmlns:wp14="http://schemas.microsoft.com/office/word/2010/wordml" w:rsidP="7F4F9201" wp14:paraId="1C1E147B" wp14:textId="2560FDD3">
      <w:pPr>
        <w:tabs>
          <w:tab w:val="left" w:leader="none" w:pos="3078"/>
          <w:tab w:val="left" w:leader="none" w:pos="4849"/>
          <w:tab w:val="left" w:leader="none" w:pos="8015"/>
        </w:tabs>
        <w:spacing w:after="160" w:afterAutospacing="off" w:line="276" w:lineRule="auto"/>
        <w:jc w:val="both"/>
      </w:pPr>
      <w:r w:rsidRPr="7F4F9201" w:rsidR="124C819D">
        <w:rPr>
          <w:rFonts w:ascii="Arial" w:hAnsi="Arial" w:eastAsia="Arial" w:cs="Arial"/>
          <w:noProof w:val="0"/>
          <w:color w:val="000000" w:themeColor="text1" w:themeTint="FF" w:themeShade="FF"/>
          <w:sz w:val="22"/>
          <w:szCs w:val="22"/>
          <w:lang w:val="pt-BR"/>
        </w:rPr>
        <w:t xml:space="preserve"> </w:t>
      </w:r>
    </w:p>
    <w:p xmlns:wp14="http://schemas.microsoft.com/office/word/2010/wordml" w:rsidP="4C39BBE6" wp14:paraId="11FA06A1" wp14:textId="1B6A8CF8">
      <w:pPr>
        <w:pStyle w:val="Heading2"/>
        <w:rPr>
          <w:rFonts w:ascii="Arial" w:hAnsi="Arial" w:eastAsia="Arial" w:cs="Arial"/>
          <w:b w:val="0"/>
          <w:bCs w:val="0"/>
          <w:noProof w:val="0"/>
          <w:color w:val="000000" w:themeColor="text1" w:themeTint="FF" w:themeShade="FF"/>
          <w:sz w:val="22"/>
          <w:szCs w:val="22"/>
          <w:u w:val="single"/>
          <w:lang w:val="pt-BR"/>
        </w:rPr>
      </w:pPr>
      <w:r w:rsidRPr="4C39BBE6" w:rsidR="124C819D">
        <w:rPr>
          <w:rFonts w:ascii="Arial" w:hAnsi="Arial" w:eastAsia="Arial" w:cs="Arial"/>
          <w:b w:val="0"/>
          <w:bCs w:val="0"/>
          <w:noProof w:val="0"/>
          <w:color w:val="000000" w:themeColor="text1" w:themeTint="FF" w:themeShade="FF"/>
          <w:sz w:val="22"/>
          <w:szCs w:val="22"/>
          <w:u w:val="single"/>
          <w:lang w:val="pt-BR"/>
        </w:rPr>
        <w:t>A Virada Esportiva 2023 em números</w:t>
      </w:r>
    </w:p>
    <w:p xmlns:wp14="http://schemas.microsoft.com/office/word/2010/wordml" w:rsidP="7F4F9201" wp14:paraId="77C7413F" wp14:textId="15623B56">
      <w:pPr>
        <w:pStyle w:val="ListParagraph"/>
        <w:numPr>
          <w:ilvl w:val="0"/>
          <w:numId w:val="11"/>
        </w:numPr>
        <w:spacing w:before="0" w:beforeAutospacing="off" w:after="0" w:afterAutospacing="off"/>
        <w:jc w:val="both"/>
        <w:rPr>
          <w:rFonts w:ascii="Arial" w:hAnsi="Arial" w:eastAsia="Arial" w:cs="Arial"/>
          <w:noProof w:val="0"/>
          <w:color w:val="000000" w:themeColor="text1" w:themeTint="FF" w:themeShade="FF"/>
          <w:sz w:val="22"/>
          <w:szCs w:val="22"/>
          <w:lang w:val="pt-BR"/>
        </w:rPr>
      </w:pPr>
      <w:r w:rsidRPr="7F4F9201" w:rsidR="124C819D">
        <w:rPr>
          <w:rFonts w:ascii="Arial" w:hAnsi="Arial" w:eastAsia="Arial" w:cs="Arial"/>
          <w:noProof w:val="0"/>
          <w:color w:val="000000" w:themeColor="text1" w:themeTint="FF" w:themeShade="FF"/>
          <w:sz w:val="22"/>
          <w:szCs w:val="22"/>
          <w:lang w:val="pt-BR"/>
        </w:rPr>
        <w:t>Expectativa de até 5 milhões de pessoas participando nos eventos nos 2 dias de ocorrência;</w:t>
      </w:r>
    </w:p>
    <w:p xmlns:wp14="http://schemas.microsoft.com/office/word/2010/wordml" w:rsidP="7F4F9201" wp14:paraId="72E55AEB" wp14:textId="254BDDDB">
      <w:pPr>
        <w:pStyle w:val="ListParagraph"/>
        <w:numPr>
          <w:ilvl w:val="0"/>
          <w:numId w:val="11"/>
        </w:numPr>
        <w:spacing w:before="0" w:beforeAutospacing="off" w:after="0" w:afterAutospacing="off"/>
        <w:jc w:val="both"/>
        <w:rPr>
          <w:rFonts w:ascii="Arial" w:hAnsi="Arial" w:eastAsia="Arial" w:cs="Arial"/>
          <w:noProof w:val="0"/>
          <w:color w:val="000000" w:themeColor="text1" w:themeTint="FF" w:themeShade="FF"/>
          <w:sz w:val="22"/>
          <w:szCs w:val="22"/>
          <w:lang w:val="pt-BR"/>
        </w:rPr>
      </w:pPr>
      <w:r w:rsidRPr="7F4F9201" w:rsidR="124C819D">
        <w:rPr>
          <w:rFonts w:ascii="Arial" w:hAnsi="Arial" w:eastAsia="Arial" w:cs="Arial"/>
          <w:noProof w:val="0"/>
          <w:color w:val="000000" w:themeColor="text1" w:themeTint="FF" w:themeShade="FF"/>
          <w:sz w:val="22"/>
          <w:szCs w:val="22"/>
          <w:lang w:val="pt-BR"/>
        </w:rPr>
        <w:t>Ativações em Clubes Esportivos Municipais, CDCs, praças, parques e equipamentos culturais municipais, considerando o histórico dos anos anteriores;</w:t>
      </w:r>
    </w:p>
    <w:p xmlns:wp14="http://schemas.microsoft.com/office/word/2010/wordml" w:rsidP="7F4F9201" wp14:paraId="3AFBBE4E" wp14:textId="1E886B9B">
      <w:pPr>
        <w:pStyle w:val="ListParagraph"/>
        <w:numPr>
          <w:ilvl w:val="0"/>
          <w:numId w:val="11"/>
        </w:numPr>
        <w:spacing w:before="0" w:beforeAutospacing="off" w:after="0" w:afterAutospacing="off"/>
        <w:jc w:val="both"/>
        <w:rPr>
          <w:rFonts w:ascii="Arial" w:hAnsi="Arial" w:eastAsia="Arial" w:cs="Arial"/>
          <w:noProof w:val="0"/>
          <w:color w:val="000000" w:themeColor="text1" w:themeTint="FF" w:themeShade="FF"/>
          <w:sz w:val="22"/>
          <w:szCs w:val="22"/>
          <w:lang w:val="pt-BR"/>
        </w:rPr>
      </w:pPr>
      <w:r w:rsidRPr="7F4F9201" w:rsidR="124C819D">
        <w:rPr>
          <w:rFonts w:ascii="Arial" w:hAnsi="Arial" w:eastAsia="Arial" w:cs="Arial"/>
          <w:noProof w:val="0"/>
          <w:color w:val="000000" w:themeColor="text1" w:themeTint="FF" w:themeShade="FF"/>
          <w:sz w:val="22"/>
          <w:szCs w:val="22"/>
          <w:lang w:val="pt-BR"/>
        </w:rPr>
        <w:t>Dezenas de apresentações que necessitarão de suporte de serviços e infraestrutura.</w:t>
      </w:r>
    </w:p>
    <w:p xmlns:wp14="http://schemas.microsoft.com/office/word/2010/wordml" w:rsidP="4C39BBE6" wp14:paraId="45501C10" wp14:textId="4751750B">
      <w:pPr>
        <w:tabs>
          <w:tab w:val="left" w:leader="none" w:pos="284"/>
        </w:tabs>
        <w:spacing w:after="160" w:afterAutospacing="off" w:line="276" w:lineRule="auto"/>
        <w:jc w:val="both"/>
      </w:pPr>
      <w:r w:rsidRPr="4C39BBE6" w:rsidR="124C819D">
        <w:rPr>
          <w:rFonts w:ascii="Arial" w:hAnsi="Arial" w:eastAsia="Arial" w:cs="Arial"/>
          <w:noProof w:val="0"/>
          <w:color w:val="000000" w:themeColor="text1" w:themeTint="FF" w:themeShade="FF"/>
          <w:sz w:val="22"/>
          <w:szCs w:val="22"/>
          <w:lang w:val="pt-BR"/>
        </w:rPr>
        <w:t xml:space="preserve"> </w:t>
      </w:r>
      <w:r w:rsidRPr="4C39BBE6" w:rsidR="124C819D">
        <w:rPr>
          <w:rFonts w:ascii="Arial" w:hAnsi="Arial" w:eastAsia="Arial" w:cs="Arial"/>
          <w:noProof w:val="0"/>
          <w:color w:val="000000" w:themeColor="text1" w:themeTint="FF" w:themeShade="FF"/>
          <w:sz w:val="22"/>
          <w:szCs w:val="22"/>
          <w:lang w:val="pt-BR"/>
        </w:rPr>
        <w:t xml:space="preserve"> </w:t>
      </w:r>
    </w:p>
    <w:p xmlns:wp14="http://schemas.microsoft.com/office/word/2010/wordml" w:rsidP="4C39BBE6" wp14:paraId="32C18EB7" wp14:textId="6FF76CAB">
      <w:pPr>
        <w:pStyle w:val="Heading1"/>
        <w:tabs>
          <w:tab w:val="left" w:leader="none" w:pos="567"/>
        </w:tabs>
        <w:rPr>
          <w:rFonts w:ascii="Arial" w:hAnsi="Arial" w:eastAsia="Arial" w:cs="Arial"/>
          <w:b w:val="0"/>
          <w:bCs w:val="0"/>
          <w:noProof w:val="0"/>
          <w:color w:val="000000" w:themeColor="text1" w:themeTint="FF" w:themeShade="FF"/>
          <w:sz w:val="22"/>
          <w:szCs w:val="22"/>
          <w:u w:val="single"/>
          <w:lang w:val="pt-BR"/>
        </w:rPr>
      </w:pPr>
      <w:r w:rsidRPr="4C39BBE6" w:rsidR="124C819D">
        <w:rPr>
          <w:rFonts w:ascii="Arial" w:hAnsi="Arial" w:eastAsia="Arial" w:cs="Arial"/>
          <w:b w:val="0"/>
          <w:bCs w:val="0"/>
          <w:noProof w:val="0"/>
          <w:color w:val="000000" w:themeColor="text1" w:themeTint="FF" w:themeShade="FF"/>
          <w:sz w:val="22"/>
          <w:szCs w:val="22"/>
          <w:u w:val="single"/>
          <w:lang w:val="pt-BR"/>
        </w:rPr>
        <w:t>ESPECIFICAÇÕES TÉCNICAS / ATRIBUIÇÕES DOS SERVIÇOS</w:t>
      </w:r>
    </w:p>
    <w:p xmlns:wp14="http://schemas.microsoft.com/office/word/2010/wordml" w:rsidP="7F4F9201" wp14:paraId="0F374D2A" wp14:textId="5EBCE936">
      <w:pPr>
        <w:spacing w:after="160" w:afterAutospacing="off" w:line="276" w:lineRule="auto"/>
        <w:jc w:val="both"/>
        <w:rPr>
          <w:rFonts w:ascii="Arial" w:hAnsi="Arial" w:eastAsia="Arial" w:cs="Arial"/>
          <w:noProof w:val="0"/>
          <w:color w:val="000000" w:themeColor="text1" w:themeTint="FF" w:themeShade="FF"/>
          <w:sz w:val="22"/>
          <w:szCs w:val="22"/>
          <w:lang w:val="pt-BR"/>
        </w:rPr>
      </w:pPr>
    </w:p>
    <w:p xmlns:wp14="http://schemas.microsoft.com/office/word/2010/wordml" w:rsidP="7F4F9201" wp14:paraId="299FF878" wp14:textId="11213968">
      <w:pPr>
        <w:spacing w:after="160" w:afterAutospacing="off" w:line="276" w:lineRule="auto"/>
        <w:jc w:val="both"/>
      </w:pPr>
      <w:r w:rsidRPr="7F4F9201" w:rsidR="4A0EBC38">
        <w:rPr>
          <w:rFonts w:ascii="Arial" w:hAnsi="Arial" w:eastAsia="Arial" w:cs="Arial"/>
          <w:noProof w:val="0"/>
          <w:color w:val="000000" w:themeColor="text1" w:themeTint="FF" w:themeShade="FF"/>
          <w:sz w:val="22"/>
          <w:szCs w:val="22"/>
          <w:lang w:val="pt-BR"/>
        </w:rPr>
        <w:t>Local: Instagram</w:t>
      </w:r>
    </w:p>
    <w:p xmlns:wp14="http://schemas.microsoft.com/office/word/2010/wordml" w:rsidP="7F4F9201" wp14:paraId="399E3DE5" wp14:textId="11310C30">
      <w:pPr>
        <w:pStyle w:val="Normal"/>
        <w:spacing w:after="160" w:afterAutospacing="off" w:line="276" w:lineRule="auto"/>
        <w:jc w:val="both"/>
      </w:pPr>
      <w:r w:rsidRPr="7F4F9201" w:rsidR="4A0EBC38">
        <w:rPr>
          <w:rFonts w:ascii="Arial" w:hAnsi="Arial" w:eastAsia="Arial" w:cs="Arial"/>
          <w:noProof w:val="0"/>
          <w:color w:val="000000" w:themeColor="text1" w:themeTint="FF" w:themeShade="FF"/>
          <w:sz w:val="22"/>
          <w:szCs w:val="22"/>
          <w:lang w:val="pt-BR"/>
        </w:rPr>
        <w:t xml:space="preserve">Número de Inserções: 1 </w:t>
      </w:r>
      <w:r w:rsidRPr="7F4F9201" w:rsidR="4A0EBC38">
        <w:rPr>
          <w:rFonts w:ascii="Arial" w:hAnsi="Arial" w:eastAsia="Arial" w:cs="Arial"/>
          <w:noProof w:val="0"/>
          <w:color w:val="000000" w:themeColor="text1" w:themeTint="FF" w:themeShade="FF"/>
          <w:sz w:val="22"/>
          <w:szCs w:val="22"/>
          <w:lang w:val="pt-BR"/>
        </w:rPr>
        <w:t>reels</w:t>
      </w:r>
      <w:r w:rsidRPr="7F4F9201" w:rsidR="4A0EBC38">
        <w:rPr>
          <w:rFonts w:ascii="Arial" w:hAnsi="Arial" w:eastAsia="Arial" w:cs="Arial"/>
          <w:noProof w:val="0"/>
          <w:color w:val="000000" w:themeColor="text1" w:themeTint="FF" w:themeShade="FF"/>
          <w:sz w:val="22"/>
          <w:szCs w:val="22"/>
          <w:lang w:val="pt-BR"/>
        </w:rPr>
        <w:t xml:space="preserve"> </w:t>
      </w:r>
      <w:r w:rsidRPr="7F4F9201" w:rsidR="4A0EBC38">
        <w:rPr>
          <w:rFonts w:ascii="Arial" w:hAnsi="Arial" w:eastAsia="Arial" w:cs="Arial"/>
          <w:noProof w:val="0"/>
          <w:color w:val="000000" w:themeColor="text1" w:themeTint="FF" w:themeShade="FF"/>
          <w:sz w:val="22"/>
          <w:szCs w:val="22"/>
          <w:lang w:val="pt-BR"/>
        </w:rPr>
        <w:t>collab</w:t>
      </w:r>
      <w:r w:rsidRPr="7F4F9201" w:rsidR="4A0EBC38">
        <w:rPr>
          <w:rFonts w:ascii="Arial" w:hAnsi="Arial" w:eastAsia="Arial" w:cs="Arial"/>
          <w:noProof w:val="0"/>
          <w:color w:val="000000" w:themeColor="text1" w:themeTint="FF" w:themeShade="FF"/>
          <w:sz w:val="22"/>
          <w:szCs w:val="22"/>
          <w:lang w:val="pt-BR"/>
        </w:rPr>
        <w:t xml:space="preserve"> de 15” com a página da Secretaria Municipal de Esporte e Lazer + 2 stories.</w:t>
      </w:r>
      <w:r w:rsidRPr="7F4F9201" w:rsidR="124C819D">
        <w:rPr>
          <w:rFonts w:ascii="Arial" w:hAnsi="Arial" w:eastAsia="Arial" w:cs="Arial"/>
          <w:noProof w:val="0"/>
          <w:color w:val="000000" w:themeColor="text1" w:themeTint="FF" w:themeShade="FF"/>
          <w:sz w:val="22"/>
          <w:szCs w:val="22"/>
          <w:lang w:val="pt-BR"/>
        </w:rPr>
        <w:t xml:space="preserve"> </w:t>
      </w:r>
    </w:p>
    <w:p xmlns:wp14="http://schemas.microsoft.com/office/word/2010/wordml" w:rsidP="7F4F9201" wp14:paraId="7966BB3E" wp14:textId="27749FB7">
      <w:pPr>
        <w:pStyle w:val="Normal"/>
        <w:spacing w:after="160" w:afterAutospacing="off" w:line="276" w:lineRule="auto"/>
        <w:jc w:val="both"/>
        <w:rPr>
          <w:rFonts w:ascii="Arial" w:hAnsi="Arial" w:eastAsia="Arial" w:cs="Arial"/>
          <w:noProof w:val="0"/>
          <w:color w:val="000000" w:themeColor="text1" w:themeTint="FF" w:themeShade="FF"/>
          <w:sz w:val="22"/>
          <w:szCs w:val="22"/>
          <w:lang w:val="pt-BR"/>
        </w:rPr>
      </w:pPr>
      <w:r w:rsidRPr="7F4F9201" w:rsidR="2A06214D">
        <w:rPr>
          <w:rFonts w:ascii="Arial" w:hAnsi="Arial" w:eastAsia="Arial" w:cs="Arial"/>
          <w:noProof w:val="0"/>
          <w:color w:val="000000" w:themeColor="text1" w:themeTint="FF" w:themeShade="FF"/>
          <w:sz w:val="22"/>
          <w:szCs w:val="22"/>
          <w:lang w:val="pt-BR"/>
        </w:rPr>
        <w:t>Desafio Mexa-se para a Virada é uma atração de entretenimento interativo, via Instagram, parte da programação da 16ª Virada Esportiva de SP.</w:t>
      </w:r>
    </w:p>
    <w:p xmlns:wp14="http://schemas.microsoft.com/office/word/2010/wordml" w:rsidP="7F4F9201" wp14:paraId="1C6B8C79" wp14:textId="74D01430">
      <w:pPr>
        <w:pStyle w:val="Normal"/>
        <w:spacing w:after="160" w:afterAutospacing="off" w:line="276" w:lineRule="auto"/>
        <w:jc w:val="both"/>
      </w:pPr>
      <w:r w:rsidRPr="7F4F9201" w:rsidR="2A06214D">
        <w:rPr>
          <w:rFonts w:ascii="Arial" w:hAnsi="Arial" w:eastAsia="Arial" w:cs="Arial"/>
          <w:noProof w:val="0"/>
          <w:color w:val="000000" w:themeColor="text1" w:themeTint="FF" w:themeShade="FF"/>
          <w:sz w:val="22"/>
          <w:szCs w:val="22"/>
          <w:lang w:val="pt-BR"/>
        </w:rPr>
        <w:t xml:space="preserve"> </w:t>
      </w:r>
    </w:p>
    <w:p xmlns:wp14="http://schemas.microsoft.com/office/word/2010/wordml" w:rsidP="7F4F9201" wp14:paraId="6454A9BA" wp14:textId="432AC131">
      <w:pPr>
        <w:pStyle w:val="Normal"/>
        <w:spacing w:after="160" w:afterAutospacing="off" w:line="276" w:lineRule="auto"/>
        <w:jc w:val="both"/>
        <w:rPr>
          <w:rFonts w:ascii="Arial" w:hAnsi="Arial" w:eastAsia="Arial" w:cs="Arial"/>
          <w:noProof w:val="0"/>
          <w:color w:val="000000" w:themeColor="text1" w:themeTint="FF" w:themeShade="FF"/>
          <w:sz w:val="22"/>
          <w:szCs w:val="22"/>
          <w:u w:val="single"/>
          <w:lang w:val="pt-BR"/>
        </w:rPr>
      </w:pPr>
      <w:r w:rsidRPr="7F4F9201" w:rsidR="2A06214D">
        <w:rPr>
          <w:rFonts w:ascii="Arial" w:hAnsi="Arial" w:eastAsia="Arial" w:cs="Arial"/>
          <w:noProof w:val="0"/>
          <w:color w:val="000000" w:themeColor="text1" w:themeTint="FF" w:themeShade="FF"/>
          <w:sz w:val="22"/>
          <w:szCs w:val="22"/>
          <w:u w:val="single"/>
          <w:lang w:val="pt-BR"/>
        </w:rPr>
        <w:t>Reels</w:t>
      </w:r>
      <w:r w:rsidRPr="7F4F9201" w:rsidR="2A06214D">
        <w:rPr>
          <w:rFonts w:ascii="Arial" w:hAnsi="Arial" w:eastAsia="Arial" w:cs="Arial"/>
          <w:noProof w:val="0"/>
          <w:color w:val="000000" w:themeColor="text1" w:themeTint="FF" w:themeShade="FF"/>
          <w:sz w:val="22"/>
          <w:szCs w:val="22"/>
          <w:u w:val="single"/>
          <w:lang w:val="pt-BR"/>
        </w:rPr>
        <w:t xml:space="preserve"> </w:t>
      </w:r>
      <w:r w:rsidRPr="7F4F9201" w:rsidR="2A06214D">
        <w:rPr>
          <w:rFonts w:ascii="Arial" w:hAnsi="Arial" w:eastAsia="Arial" w:cs="Arial"/>
          <w:noProof w:val="0"/>
          <w:color w:val="000000" w:themeColor="text1" w:themeTint="FF" w:themeShade="FF"/>
          <w:sz w:val="22"/>
          <w:szCs w:val="22"/>
          <w:u w:val="single"/>
          <w:lang w:val="pt-BR"/>
        </w:rPr>
        <w:t>Colab</w:t>
      </w:r>
      <w:r w:rsidRPr="7F4F9201" w:rsidR="7AF76172">
        <w:rPr>
          <w:rFonts w:ascii="Arial" w:hAnsi="Arial" w:eastAsia="Arial" w:cs="Arial"/>
          <w:noProof w:val="0"/>
          <w:color w:val="000000" w:themeColor="text1" w:themeTint="FF" w:themeShade="FF"/>
          <w:sz w:val="22"/>
          <w:szCs w:val="22"/>
          <w:u w:val="single"/>
          <w:lang w:val="pt-BR"/>
        </w:rPr>
        <w:t>:</w:t>
      </w:r>
    </w:p>
    <w:p xmlns:wp14="http://schemas.microsoft.com/office/word/2010/wordml" w:rsidP="7F4F9201" wp14:paraId="0EC4C57C" wp14:textId="681345BD">
      <w:pPr>
        <w:pStyle w:val="Normal"/>
        <w:spacing w:after="160" w:afterAutospacing="off" w:line="276" w:lineRule="auto"/>
        <w:jc w:val="both"/>
      </w:pPr>
      <w:r w:rsidRPr="7F4F9201" w:rsidR="2A06214D">
        <w:rPr>
          <w:rFonts w:ascii="Arial" w:hAnsi="Arial" w:eastAsia="Arial" w:cs="Arial"/>
          <w:noProof w:val="0"/>
          <w:color w:val="000000" w:themeColor="text1" w:themeTint="FF" w:themeShade="FF"/>
          <w:sz w:val="22"/>
          <w:szCs w:val="22"/>
          <w:lang w:val="pt-BR"/>
        </w:rPr>
        <w:t xml:space="preserve">Cada embaixador é desafiado a postar um </w:t>
      </w:r>
      <w:r w:rsidRPr="7F4F9201" w:rsidR="2A06214D">
        <w:rPr>
          <w:rFonts w:ascii="Arial" w:hAnsi="Arial" w:eastAsia="Arial" w:cs="Arial"/>
          <w:noProof w:val="0"/>
          <w:color w:val="000000" w:themeColor="text1" w:themeTint="FF" w:themeShade="FF"/>
          <w:sz w:val="22"/>
          <w:szCs w:val="22"/>
          <w:lang w:val="pt-BR"/>
        </w:rPr>
        <w:t>reels</w:t>
      </w:r>
      <w:r w:rsidRPr="7F4F9201" w:rsidR="2A06214D">
        <w:rPr>
          <w:rFonts w:ascii="Arial" w:hAnsi="Arial" w:eastAsia="Arial" w:cs="Arial"/>
          <w:noProof w:val="0"/>
          <w:color w:val="000000" w:themeColor="text1" w:themeTint="FF" w:themeShade="FF"/>
          <w:sz w:val="22"/>
          <w:szCs w:val="22"/>
          <w:lang w:val="pt-BR"/>
        </w:rPr>
        <w:t xml:space="preserve"> criativo que responda a seguinte pergunta:</w:t>
      </w:r>
    </w:p>
    <w:p xmlns:wp14="http://schemas.microsoft.com/office/word/2010/wordml" w:rsidP="7F4F9201" wp14:paraId="292995C7" wp14:textId="7B0DAD00">
      <w:pPr>
        <w:pStyle w:val="Normal"/>
        <w:spacing w:after="160" w:afterAutospacing="off" w:line="276" w:lineRule="auto"/>
        <w:jc w:val="both"/>
      </w:pPr>
      <w:r w:rsidRPr="7F4F9201" w:rsidR="2A06214D">
        <w:rPr>
          <w:rFonts w:ascii="Arial" w:hAnsi="Arial" w:eastAsia="Arial" w:cs="Arial"/>
          <w:noProof w:val="0"/>
          <w:color w:val="000000" w:themeColor="text1" w:themeTint="FF" w:themeShade="FF"/>
          <w:sz w:val="22"/>
          <w:szCs w:val="22"/>
          <w:lang w:val="pt-BR"/>
        </w:rPr>
        <w:t>“Qual a sua atividade preferida para fugir do sedentarismo?”</w:t>
      </w:r>
    </w:p>
    <w:p xmlns:wp14="http://schemas.microsoft.com/office/word/2010/wordml" w:rsidP="7F4F9201" wp14:paraId="6DF366A0" wp14:textId="0907BD97">
      <w:pPr>
        <w:pStyle w:val="Normal"/>
        <w:spacing w:after="160" w:afterAutospacing="off" w:line="276" w:lineRule="auto"/>
        <w:jc w:val="both"/>
      </w:pPr>
      <w:r w:rsidRPr="7F4F9201" w:rsidR="2A06214D">
        <w:rPr>
          <w:rFonts w:ascii="Arial" w:hAnsi="Arial" w:eastAsia="Arial" w:cs="Arial"/>
          <w:noProof w:val="0"/>
          <w:color w:val="000000" w:themeColor="text1" w:themeTint="FF" w:themeShade="FF"/>
          <w:sz w:val="22"/>
          <w:szCs w:val="22"/>
          <w:lang w:val="pt-BR"/>
        </w:rPr>
        <w:t>Neste vídeo o embaixador (a) precisa estar praticando a atividade referida e desafiar o próximo embaixador e a população a fazerem o mesmo.</w:t>
      </w:r>
    </w:p>
    <w:p xmlns:wp14="http://schemas.microsoft.com/office/word/2010/wordml" w:rsidP="7F4F9201" wp14:paraId="2DF6CBB7" wp14:textId="48EA046D">
      <w:pPr>
        <w:pStyle w:val="Normal"/>
        <w:spacing w:after="160" w:afterAutospacing="off" w:line="276" w:lineRule="auto"/>
        <w:jc w:val="both"/>
      </w:pPr>
      <w:r w:rsidRPr="7F4F9201" w:rsidR="2A06214D">
        <w:rPr>
          <w:rFonts w:ascii="Arial" w:hAnsi="Arial" w:eastAsia="Arial" w:cs="Arial"/>
          <w:noProof w:val="0"/>
          <w:color w:val="000000" w:themeColor="text1" w:themeTint="FF" w:themeShade="FF"/>
          <w:sz w:val="22"/>
          <w:szCs w:val="22"/>
          <w:lang w:val="pt-BR"/>
        </w:rPr>
        <w:t xml:space="preserve"> </w:t>
      </w:r>
      <w:r w:rsidRPr="7F4F9201" w:rsidR="2A06214D">
        <w:rPr>
          <w:rFonts w:ascii="Arial" w:hAnsi="Arial" w:eastAsia="Arial" w:cs="Arial"/>
          <w:noProof w:val="0"/>
          <w:color w:val="000000" w:themeColor="text1" w:themeTint="FF" w:themeShade="FF"/>
          <w:sz w:val="22"/>
          <w:szCs w:val="22"/>
          <w:lang w:val="pt-BR"/>
        </w:rPr>
        <w:t xml:space="preserve">Este </w:t>
      </w:r>
      <w:r w:rsidRPr="7F4F9201" w:rsidR="2A06214D">
        <w:rPr>
          <w:rFonts w:ascii="Arial" w:hAnsi="Arial" w:eastAsia="Arial" w:cs="Arial"/>
          <w:noProof w:val="0"/>
          <w:color w:val="000000" w:themeColor="text1" w:themeTint="FF" w:themeShade="FF"/>
          <w:sz w:val="22"/>
          <w:szCs w:val="22"/>
          <w:lang w:val="pt-BR"/>
        </w:rPr>
        <w:t>reels</w:t>
      </w:r>
      <w:r w:rsidRPr="7F4F9201" w:rsidR="2A06214D">
        <w:rPr>
          <w:rFonts w:ascii="Arial" w:hAnsi="Arial" w:eastAsia="Arial" w:cs="Arial"/>
          <w:noProof w:val="0"/>
          <w:color w:val="000000" w:themeColor="text1" w:themeTint="FF" w:themeShade="FF"/>
          <w:sz w:val="22"/>
          <w:szCs w:val="22"/>
          <w:lang w:val="pt-BR"/>
        </w:rPr>
        <w:t xml:space="preserve"> é feito em </w:t>
      </w:r>
      <w:r w:rsidRPr="7F4F9201" w:rsidR="2A06214D">
        <w:rPr>
          <w:rFonts w:ascii="Arial" w:hAnsi="Arial" w:eastAsia="Arial" w:cs="Arial"/>
          <w:noProof w:val="0"/>
          <w:color w:val="000000" w:themeColor="text1" w:themeTint="FF" w:themeShade="FF"/>
          <w:sz w:val="22"/>
          <w:szCs w:val="22"/>
          <w:lang w:val="pt-BR"/>
        </w:rPr>
        <w:t>collab</w:t>
      </w:r>
      <w:r w:rsidRPr="7F4F9201" w:rsidR="2A06214D">
        <w:rPr>
          <w:rFonts w:ascii="Arial" w:hAnsi="Arial" w:eastAsia="Arial" w:cs="Arial"/>
          <w:noProof w:val="0"/>
          <w:color w:val="000000" w:themeColor="text1" w:themeTint="FF" w:themeShade="FF"/>
          <w:sz w:val="22"/>
          <w:szCs w:val="22"/>
          <w:lang w:val="pt-BR"/>
        </w:rPr>
        <w:t xml:space="preserve"> com a página da SEME e o próximo embaixador desafiado precisa estar marcado no mesmo, assim como a hashtag #viradaesportiva #mexasepravirada </w:t>
      </w:r>
    </w:p>
    <w:p xmlns:wp14="http://schemas.microsoft.com/office/word/2010/wordml" w:rsidP="7F4F9201" wp14:paraId="38927A06" wp14:textId="2100E743">
      <w:pPr>
        <w:pStyle w:val="Normal"/>
        <w:spacing w:after="160" w:afterAutospacing="off" w:line="276" w:lineRule="auto"/>
        <w:jc w:val="both"/>
      </w:pPr>
      <w:r w:rsidRPr="7F4F9201" w:rsidR="2A06214D">
        <w:rPr>
          <w:rFonts w:ascii="Arial" w:hAnsi="Arial" w:eastAsia="Arial" w:cs="Arial"/>
          <w:noProof w:val="0"/>
          <w:color w:val="000000" w:themeColor="text1" w:themeTint="FF" w:themeShade="FF"/>
          <w:sz w:val="22"/>
          <w:szCs w:val="22"/>
          <w:lang w:val="pt-BR"/>
        </w:rPr>
        <w:t xml:space="preserve"> </w:t>
      </w:r>
      <w:r w:rsidRPr="7F4F9201" w:rsidR="2A06214D">
        <w:rPr>
          <w:rFonts w:ascii="Arial" w:hAnsi="Arial" w:eastAsia="Arial" w:cs="Arial"/>
          <w:noProof w:val="0"/>
          <w:color w:val="000000" w:themeColor="text1" w:themeTint="FF" w:themeShade="FF"/>
          <w:sz w:val="22"/>
          <w:szCs w:val="22"/>
          <w:lang w:val="pt-BR"/>
        </w:rPr>
        <w:t>obs</w:t>
      </w:r>
      <w:r w:rsidRPr="7F4F9201" w:rsidR="2A06214D">
        <w:rPr>
          <w:rFonts w:ascii="Arial" w:hAnsi="Arial" w:eastAsia="Arial" w:cs="Arial"/>
          <w:noProof w:val="0"/>
          <w:color w:val="000000" w:themeColor="text1" w:themeTint="FF" w:themeShade="FF"/>
          <w:sz w:val="22"/>
          <w:szCs w:val="22"/>
          <w:lang w:val="pt-BR"/>
        </w:rPr>
        <w:t xml:space="preserve">: Esta atividade não necessariamente precisa ser de alguma prática esportiva, pode ser brincar com seu filho, dançar livremente pela casa, brincar de frescobol em dias de </w:t>
      </w:r>
      <w:r w:rsidRPr="7F4F9201" w:rsidR="2A06214D">
        <w:rPr>
          <w:rFonts w:ascii="Arial" w:hAnsi="Arial" w:eastAsia="Arial" w:cs="Arial"/>
          <w:noProof w:val="0"/>
          <w:color w:val="000000" w:themeColor="text1" w:themeTint="FF" w:themeShade="FF"/>
          <w:sz w:val="22"/>
          <w:szCs w:val="22"/>
          <w:lang w:val="pt-BR"/>
        </w:rPr>
        <w:t>sol,atividades</w:t>
      </w:r>
      <w:r w:rsidRPr="7F4F9201" w:rsidR="2A06214D">
        <w:rPr>
          <w:rFonts w:ascii="Arial" w:hAnsi="Arial" w:eastAsia="Arial" w:cs="Arial"/>
          <w:noProof w:val="0"/>
          <w:color w:val="000000" w:themeColor="text1" w:themeTint="FF" w:themeShade="FF"/>
          <w:sz w:val="22"/>
          <w:szCs w:val="22"/>
          <w:lang w:val="pt-BR"/>
        </w:rPr>
        <w:t xml:space="preserve"> artísticas como circo ou dança e etc.</w:t>
      </w:r>
    </w:p>
    <w:p xmlns:wp14="http://schemas.microsoft.com/office/word/2010/wordml" w:rsidP="7F4F9201" wp14:paraId="7B3CF5BD" wp14:textId="4C7373DA">
      <w:pPr>
        <w:pStyle w:val="Normal"/>
        <w:spacing w:after="160" w:afterAutospacing="off" w:line="276" w:lineRule="auto"/>
        <w:jc w:val="both"/>
      </w:pPr>
      <w:r w:rsidRPr="7F4F9201" w:rsidR="2A06214D">
        <w:rPr>
          <w:rFonts w:ascii="Arial" w:hAnsi="Arial" w:eastAsia="Arial" w:cs="Arial"/>
          <w:noProof w:val="0"/>
          <w:color w:val="000000" w:themeColor="text1" w:themeTint="FF" w:themeShade="FF"/>
          <w:sz w:val="22"/>
          <w:szCs w:val="22"/>
          <w:lang w:val="pt-BR"/>
        </w:rPr>
        <w:t xml:space="preserve"> </w:t>
      </w:r>
    </w:p>
    <w:p xmlns:wp14="http://schemas.microsoft.com/office/word/2010/wordml" w:rsidP="7F4F9201" wp14:paraId="581FB839" wp14:textId="074180CE">
      <w:pPr>
        <w:pStyle w:val="Normal"/>
        <w:spacing w:after="160" w:afterAutospacing="off" w:line="276" w:lineRule="auto"/>
        <w:jc w:val="both"/>
        <w:rPr>
          <w:rFonts w:ascii="Arial" w:hAnsi="Arial" w:eastAsia="Arial" w:cs="Arial"/>
          <w:noProof w:val="0"/>
          <w:color w:val="000000" w:themeColor="text1" w:themeTint="FF" w:themeShade="FF"/>
          <w:sz w:val="22"/>
          <w:szCs w:val="22"/>
          <w:u w:val="single"/>
          <w:lang w:val="pt-BR"/>
        </w:rPr>
      </w:pPr>
      <w:r w:rsidRPr="7F4F9201" w:rsidR="2A06214D">
        <w:rPr>
          <w:rFonts w:ascii="Arial" w:hAnsi="Arial" w:eastAsia="Arial" w:cs="Arial"/>
          <w:noProof w:val="0"/>
          <w:color w:val="000000" w:themeColor="text1" w:themeTint="FF" w:themeShade="FF"/>
          <w:sz w:val="22"/>
          <w:szCs w:val="22"/>
          <w:u w:val="single"/>
          <w:lang w:val="pt-BR"/>
        </w:rPr>
        <w:t>Stories</w:t>
      </w:r>
    </w:p>
    <w:p xmlns:wp14="http://schemas.microsoft.com/office/word/2010/wordml" w:rsidP="7F4F9201" wp14:paraId="2A2BB9D4" wp14:textId="481062C4">
      <w:pPr>
        <w:pStyle w:val="Normal"/>
        <w:spacing w:after="160" w:afterAutospacing="off" w:line="276" w:lineRule="auto"/>
        <w:jc w:val="both"/>
      </w:pPr>
      <w:r w:rsidRPr="7F4F9201" w:rsidR="2A06214D">
        <w:rPr>
          <w:rFonts w:ascii="Arial" w:hAnsi="Arial" w:eastAsia="Arial" w:cs="Arial"/>
          <w:noProof w:val="0"/>
          <w:color w:val="000000" w:themeColor="text1" w:themeTint="FF" w:themeShade="FF"/>
          <w:sz w:val="22"/>
          <w:szCs w:val="22"/>
          <w:lang w:val="pt-BR"/>
        </w:rPr>
        <w:t>Os stories visam reforçar a participação da população na atividade.</w:t>
      </w:r>
    </w:p>
    <w:p xmlns:wp14="http://schemas.microsoft.com/office/word/2010/wordml" w:rsidP="7F4F9201" wp14:paraId="7169AAD8" wp14:textId="1D261487">
      <w:pPr>
        <w:pStyle w:val="Normal"/>
        <w:spacing w:after="160" w:afterAutospacing="off" w:line="276" w:lineRule="auto"/>
        <w:jc w:val="both"/>
      </w:pPr>
      <w:r w:rsidRPr="7F4F9201" w:rsidR="2A06214D">
        <w:rPr>
          <w:rFonts w:ascii="Arial" w:hAnsi="Arial" w:eastAsia="Arial" w:cs="Arial"/>
          <w:noProof w:val="0"/>
          <w:color w:val="000000" w:themeColor="text1" w:themeTint="FF" w:themeShade="FF"/>
          <w:sz w:val="22"/>
          <w:szCs w:val="22"/>
          <w:lang w:val="pt-BR"/>
        </w:rPr>
        <w:t>As pessoas que postarem os desafios em seus stories também precisam marcar a SEME e colocar a hashtag #viradaesportiva #mexasepravirada e o vídeo poderá ser compartilhado nos stories da secretaria.</w:t>
      </w:r>
    </w:p>
    <w:p xmlns:wp14="http://schemas.microsoft.com/office/word/2010/wordml" w:rsidP="7F4F9201" wp14:paraId="4C13068A" wp14:textId="35ABD28F">
      <w:pPr>
        <w:pStyle w:val="Normal"/>
        <w:spacing w:after="160" w:afterAutospacing="off" w:line="276" w:lineRule="auto"/>
        <w:jc w:val="both"/>
      </w:pPr>
      <w:r w:rsidRPr="7F4F9201" w:rsidR="2A06214D">
        <w:rPr>
          <w:rFonts w:ascii="Arial" w:hAnsi="Arial" w:eastAsia="Arial" w:cs="Arial"/>
          <w:noProof w:val="0"/>
          <w:color w:val="000000" w:themeColor="text1" w:themeTint="FF" w:themeShade="FF"/>
          <w:sz w:val="22"/>
          <w:szCs w:val="22"/>
          <w:lang w:val="pt-BR"/>
        </w:rPr>
        <w:t xml:space="preserve"> </w:t>
      </w:r>
    </w:p>
    <w:p xmlns:wp14="http://schemas.microsoft.com/office/word/2010/wordml" w:rsidP="7F4F9201" wp14:paraId="1FC21C36" wp14:textId="55B2DCB5">
      <w:pPr>
        <w:pStyle w:val="Normal"/>
        <w:spacing w:after="160" w:afterAutospacing="off" w:line="276" w:lineRule="auto"/>
        <w:jc w:val="both"/>
      </w:pPr>
      <w:r w:rsidRPr="7F4F9201" w:rsidR="2A06214D">
        <w:rPr>
          <w:rFonts w:ascii="Arial" w:hAnsi="Arial" w:eastAsia="Arial" w:cs="Arial"/>
          <w:noProof w:val="0"/>
          <w:color w:val="000000" w:themeColor="text1" w:themeTint="FF" w:themeShade="FF"/>
          <w:sz w:val="22"/>
          <w:szCs w:val="22"/>
          <w:lang w:val="pt-BR"/>
        </w:rPr>
        <w:t xml:space="preserve">Esta atividade não necessariamente precisa ser de alguma prática esportiva, pode ser brincar com seu filho, dançar livremente pela casa, brincar de frescobol em dias de sol, atividades artísticas como circo ou dança e etc. </w:t>
      </w:r>
    </w:p>
    <w:p xmlns:wp14="http://schemas.microsoft.com/office/word/2010/wordml" w:rsidP="7F4F9201" wp14:paraId="2E5944B4" wp14:textId="245884AB">
      <w:pPr>
        <w:pStyle w:val="Normal"/>
        <w:spacing w:after="160" w:afterAutospacing="off" w:line="276" w:lineRule="auto"/>
        <w:jc w:val="both"/>
      </w:pPr>
      <w:r w:rsidRPr="7F4F9201" w:rsidR="2A06214D">
        <w:rPr>
          <w:rFonts w:ascii="Arial" w:hAnsi="Arial" w:eastAsia="Arial" w:cs="Arial"/>
          <w:noProof w:val="0"/>
          <w:color w:val="000000" w:themeColor="text1" w:themeTint="FF" w:themeShade="FF"/>
          <w:sz w:val="22"/>
          <w:szCs w:val="22"/>
          <w:lang w:val="pt-BR"/>
        </w:rPr>
        <w:t xml:space="preserve"> </w:t>
      </w:r>
    </w:p>
    <w:p xmlns:wp14="http://schemas.microsoft.com/office/word/2010/wordml" w:rsidP="7F4F9201" wp14:paraId="76640B1B" wp14:textId="064D2B8C">
      <w:pPr>
        <w:pStyle w:val="Normal"/>
        <w:spacing w:after="160" w:afterAutospacing="off" w:line="276" w:lineRule="auto"/>
        <w:jc w:val="both"/>
      </w:pPr>
      <w:r w:rsidRPr="7F4F9201" w:rsidR="77938BA1">
        <w:rPr>
          <w:rFonts w:ascii="Arial" w:hAnsi="Arial" w:eastAsia="Arial" w:cs="Arial"/>
          <w:noProof w:val="0"/>
          <w:color w:val="000000" w:themeColor="text1" w:themeTint="FF" w:themeShade="FF"/>
          <w:sz w:val="22"/>
          <w:szCs w:val="22"/>
          <w:lang w:val="pt-BR"/>
        </w:rPr>
        <w:t>A</w:t>
      </w:r>
      <w:r w:rsidRPr="7F4F9201" w:rsidR="2A06214D">
        <w:rPr>
          <w:rFonts w:ascii="Arial" w:hAnsi="Arial" w:eastAsia="Arial" w:cs="Arial"/>
          <w:noProof w:val="0"/>
          <w:color w:val="000000" w:themeColor="text1" w:themeTint="FF" w:themeShade="FF"/>
          <w:sz w:val="22"/>
          <w:szCs w:val="22"/>
          <w:lang w:val="pt-BR"/>
        </w:rPr>
        <w:t xml:space="preserve"> saber:</w:t>
      </w:r>
    </w:p>
    <w:p xmlns:wp14="http://schemas.microsoft.com/office/word/2010/wordml" w:rsidP="7F4F9201" wp14:paraId="5EE035CB" wp14:textId="0B2075E0">
      <w:pPr>
        <w:pStyle w:val="Normal"/>
        <w:spacing w:after="160" w:afterAutospacing="off" w:line="276" w:lineRule="auto"/>
        <w:jc w:val="both"/>
      </w:pPr>
      <w:r w:rsidRPr="7F4F9201" w:rsidR="2A06214D">
        <w:rPr>
          <w:rFonts w:ascii="Arial" w:hAnsi="Arial" w:eastAsia="Arial" w:cs="Arial"/>
          <w:noProof w:val="0"/>
          <w:color w:val="000000" w:themeColor="text1" w:themeTint="FF" w:themeShade="FF"/>
          <w:sz w:val="22"/>
          <w:szCs w:val="22"/>
          <w:lang w:val="pt-BR"/>
        </w:rPr>
        <w:t xml:space="preserve"> </w:t>
      </w:r>
    </w:p>
    <w:p xmlns:wp14="http://schemas.microsoft.com/office/word/2010/wordml" w:rsidP="7F4F9201" wp14:paraId="13A02D3E" wp14:textId="303870A4">
      <w:pPr>
        <w:pStyle w:val="Normal"/>
        <w:spacing w:after="160" w:afterAutospacing="off" w:line="276" w:lineRule="auto"/>
        <w:jc w:val="both"/>
      </w:pPr>
      <w:r w:rsidRPr="7F4F9201" w:rsidR="2A06214D">
        <w:rPr>
          <w:rFonts w:ascii="Arial" w:hAnsi="Arial" w:eastAsia="Arial" w:cs="Arial"/>
          <w:noProof w:val="0"/>
          <w:color w:val="000000" w:themeColor="text1" w:themeTint="FF" w:themeShade="FF"/>
          <w:sz w:val="22"/>
          <w:szCs w:val="22"/>
          <w:lang w:val="pt-BR"/>
        </w:rPr>
        <w:t>Segundo a pesquisa feita pelo Opinion Box, o Brasil é o 2º país em número de usuários de Instagram, atrás só dos Estados Unidos e contrapondo com esta realidade positiva do mundo virtual, segundo a OMS o Brasil é o país mais sedentário da américa latina e o quinto mais sedentário do planeta, segundo a OMS. Já o IBGE aponta que 47% dos brasileiros adultos são sedentários e entre os adolescentes este número é ainda mais alarmante, estima-se que o percentual de sedentarismo chega a 84%.</w:t>
      </w:r>
    </w:p>
    <w:p xmlns:wp14="http://schemas.microsoft.com/office/word/2010/wordml" w:rsidP="7F4F9201" wp14:paraId="0683C4A6" wp14:textId="302022D3">
      <w:pPr>
        <w:pStyle w:val="Normal"/>
        <w:spacing w:after="160" w:afterAutospacing="off" w:line="276" w:lineRule="auto"/>
        <w:jc w:val="both"/>
      </w:pPr>
      <w:r w:rsidRPr="7F4F9201" w:rsidR="2A06214D">
        <w:rPr>
          <w:rFonts w:ascii="Arial" w:hAnsi="Arial" w:eastAsia="Arial" w:cs="Arial"/>
          <w:noProof w:val="0"/>
          <w:color w:val="000000" w:themeColor="text1" w:themeTint="FF" w:themeShade="FF"/>
          <w:sz w:val="22"/>
          <w:szCs w:val="22"/>
          <w:lang w:val="pt-BR"/>
        </w:rPr>
        <w:t xml:space="preserve"> </w:t>
      </w:r>
    </w:p>
    <w:p xmlns:wp14="http://schemas.microsoft.com/office/word/2010/wordml" w:rsidP="7F4F9201" wp14:paraId="4304593E" wp14:textId="53188EFA">
      <w:pPr>
        <w:pStyle w:val="Normal"/>
        <w:spacing w:after="160" w:afterAutospacing="off" w:line="276" w:lineRule="auto"/>
        <w:jc w:val="both"/>
      </w:pPr>
      <w:r w:rsidRPr="7F4F9201" w:rsidR="2A06214D">
        <w:rPr>
          <w:rFonts w:ascii="Arial" w:hAnsi="Arial" w:eastAsia="Arial" w:cs="Arial"/>
          <w:noProof w:val="0"/>
          <w:color w:val="000000" w:themeColor="text1" w:themeTint="FF" w:themeShade="FF"/>
          <w:sz w:val="22"/>
          <w:szCs w:val="22"/>
          <w:lang w:val="pt-BR"/>
        </w:rPr>
        <w:t xml:space="preserve">Diante disso é de suma importância que o espaço físico não seja um limitador para mudar este quadro, Mexa-se Pra Virada convida à toda a população a participar do evento e praticar uma atividade de esporte e lazer de onde estiver. </w:t>
      </w:r>
    </w:p>
    <w:p xmlns:wp14="http://schemas.microsoft.com/office/word/2010/wordml" w:rsidP="7F4F9201" wp14:paraId="11D44372" wp14:textId="4CECB263">
      <w:pPr>
        <w:pStyle w:val="Normal"/>
        <w:spacing w:after="160" w:afterAutospacing="off" w:line="276" w:lineRule="auto"/>
        <w:jc w:val="both"/>
      </w:pPr>
      <w:r w:rsidRPr="7F4F9201" w:rsidR="2A06214D">
        <w:rPr>
          <w:rFonts w:ascii="Arial" w:hAnsi="Arial" w:eastAsia="Arial" w:cs="Arial"/>
          <w:noProof w:val="0"/>
          <w:color w:val="000000" w:themeColor="text1" w:themeTint="FF" w:themeShade="FF"/>
          <w:sz w:val="22"/>
          <w:szCs w:val="22"/>
          <w:lang w:val="pt-BR"/>
        </w:rPr>
        <w:t xml:space="preserve"> </w:t>
      </w:r>
    </w:p>
    <w:p xmlns:wp14="http://schemas.microsoft.com/office/word/2010/wordml" w:rsidP="7F4F9201" wp14:paraId="60E9012A" wp14:textId="7905C6E7">
      <w:pPr>
        <w:pStyle w:val="Normal"/>
        <w:spacing w:after="160" w:afterAutospacing="off" w:line="276" w:lineRule="auto"/>
        <w:jc w:val="both"/>
      </w:pPr>
      <w:r w:rsidRPr="7F4F9201" w:rsidR="2A06214D">
        <w:rPr>
          <w:rFonts w:ascii="Arial" w:hAnsi="Arial" w:eastAsia="Arial" w:cs="Arial"/>
          <w:noProof w:val="0"/>
          <w:color w:val="000000" w:themeColor="text1" w:themeTint="FF" w:themeShade="FF"/>
          <w:sz w:val="22"/>
          <w:szCs w:val="22"/>
          <w:lang w:val="pt-BR"/>
        </w:rPr>
        <w:t>Fonte:</w:t>
      </w:r>
    </w:p>
    <w:p xmlns:wp14="http://schemas.microsoft.com/office/word/2010/wordml" w:rsidP="7F4F9201" wp14:paraId="0DC8A0DC" wp14:textId="153E32C1">
      <w:pPr>
        <w:pStyle w:val="Normal"/>
        <w:spacing w:after="160" w:afterAutospacing="off" w:line="276" w:lineRule="auto"/>
        <w:jc w:val="both"/>
      </w:pPr>
      <w:r w:rsidRPr="7F4F9201" w:rsidR="2A06214D">
        <w:rPr>
          <w:rFonts w:ascii="Arial" w:hAnsi="Arial" w:eastAsia="Arial" w:cs="Arial"/>
          <w:noProof w:val="0"/>
          <w:color w:val="000000" w:themeColor="text1" w:themeTint="FF" w:themeShade="FF"/>
          <w:sz w:val="22"/>
          <w:szCs w:val="22"/>
          <w:lang w:val="pt-BR"/>
        </w:rPr>
        <w:t xml:space="preserve"> </w:t>
      </w:r>
    </w:p>
    <w:p xmlns:wp14="http://schemas.microsoft.com/office/word/2010/wordml" w:rsidP="7F4F9201" wp14:paraId="2701D390" wp14:textId="5B79DB0F">
      <w:pPr>
        <w:pStyle w:val="Normal"/>
        <w:spacing w:after="160" w:afterAutospacing="off" w:line="276" w:lineRule="auto"/>
        <w:jc w:val="both"/>
      </w:pPr>
      <w:r w:rsidRPr="7F4F9201" w:rsidR="2A06214D">
        <w:rPr>
          <w:rFonts w:ascii="Arial" w:hAnsi="Arial" w:eastAsia="Arial" w:cs="Arial"/>
          <w:noProof w:val="0"/>
          <w:color w:val="000000" w:themeColor="text1" w:themeTint="FF" w:themeShade="FF"/>
          <w:sz w:val="22"/>
          <w:szCs w:val="22"/>
          <w:lang w:val="pt-BR"/>
        </w:rPr>
        <w:t>https://portal.al.go.leg.br/noticias/130391/no-dia-nacional-de-combate-ao-sedentarismo-autoridades-alertam-para-necessidade-da-atividade-fisica#:~:text=Conforme%20dados%20do%20Instituto%20Brasileiro,Nacional%20de%20Combate%20ao%20Sedentarismo</w:t>
      </w:r>
      <w:r w:rsidRPr="7F4F9201" w:rsidR="2A06214D">
        <w:rPr>
          <w:rFonts w:ascii="Arial" w:hAnsi="Arial" w:eastAsia="Arial" w:cs="Arial"/>
          <w:noProof w:val="0"/>
          <w:color w:val="000000" w:themeColor="text1" w:themeTint="FF" w:themeShade="FF"/>
          <w:sz w:val="22"/>
          <w:szCs w:val="22"/>
          <w:lang w:val="pt-BR"/>
        </w:rPr>
        <w:t>.</w:t>
      </w:r>
    </w:p>
    <w:p xmlns:wp14="http://schemas.microsoft.com/office/word/2010/wordml" w:rsidP="7F4F9201" wp14:paraId="44DDE826" wp14:textId="6481E355">
      <w:pPr>
        <w:pStyle w:val="Normal"/>
        <w:spacing w:after="160" w:afterAutospacing="off" w:line="276" w:lineRule="auto"/>
        <w:jc w:val="both"/>
      </w:pPr>
      <w:r w:rsidRPr="7F4F9201" w:rsidR="2A06214D">
        <w:rPr>
          <w:rFonts w:ascii="Arial" w:hAnsi="Arial" w:eastAsia="Arial" w:cs="Arial"/>
          <w:noProof w:val="0"/>
          <w:color w:val="000000" w:themeColor="text1" w:themeTint="FF" w:themeShade="FF"/>
          <w:sz w:val="22"/>
          <w:szCs w:val="22"/>
          <w:lang w:val="pt-BR"/>
        </w:rPr>
        <w:t xml:space="preserve"> </w:t>
      </w:r>
    </w:p>
    <w:p xmlns:wp14="http://schemas.microsoft.com/office/word/2010/wordml" w:rsidP="7F4F9201" wp14:paraId="4565F1E4" wp14:textId="7F4A2175">
      <w:pPr>
        <w:pStyle w:val="Normal"/>
        <w:spacing w:after="160" w:afterAutospacing="off" w:line="276" w:lineRule="auto"/>
        <w:jc w:val="both"/>
      </w:pPr>
      <w:r w:rsidRPr="7F4F9201" w:rsidR="2A06214D">
        <w:rPr>
          <w:rFonts w:ascii="Arial" w:hAnsi="Arial" w:eastAsia="Arial" w:cs="Arial"/>
          <w:noProof w:val="0"/>
          <w:color w:val="000000" w:themeColor="text1" w:themeTint="FF" w:themeShade="FF"/>
          <w:sz w:val="22"/>
          <w:szCs w:val="22"/>
          <w:lang w:val="pt-BR"/>
        </w:rPr>
        <w:t>https://blog.opinionbox.com/pesquisa-instagram/</w:t>
      </w:r>
    </w:p>
    <w:p xmlns:wp14="http://schemas.microsoft.com/office/word/2010/wordml" w:rsidP="7F4F9201" wp14:paraId="01744504" wp14:textId="1AF222A9">
      <w:pPr>
        <w:pStyle w:val="Normal"/>
        <w:spacing w:after="160" w:afterAutospacing="off" w:line="276" w:lineRule="auto"/>
        <w:jc w:val="both"/>
        <w:rPr>
          <w:rFonts w:ascii="Arial" w:hAnsi="Arial" w:eastAsia="Arial" w:cs="Arial"/>
          <w:noProof w:val="0"/>
          <w:color w:val="000000" w:themeColor="text1" w:themeTint="FF" w:themeShade="FF"/>
          <w:sz w:val="22"/>
          <w:szCs w:val="22"/>
          <w:lang w:val="pt-BR"/>
        </w:rPr>
      </w:pPr>
    </w:p>
    <w:p xmlns:wp14="http://schemas.microsoft.com/office/word/2010/wordml" w:rsidP="4C39BBE6" wp14:paraId="1E207724" wp14:textId="20F4D53D">
      <w:pPr>
        <w:pStyle w:val="Normal"/>
        <w:rPr>
          <w:b w:val="1"/>
          <w:bCs w:val="1"/>
        </w:rPr>
      </w:pPr>
      <w:r w:rsidRPr="4C39BBE6" w:rsidR="48840F70">
        <w:rPr>
          <w:b w:val="1"/>
          <w:bCs w:val="1"/>
        </w:rPr>
        <w:t>7. Levantamento de Mercado</w:t>
      </w:r>
    </w:p>
    <w:p w:rsidR="4C39BBE6" w:rsidP="4C39BBE6" w:rsidRDefault="4C39BBE6" w14:paraId="1DD5397C" w14:textId="5116B79F">
      <w:pPr>
        <w:pStyle w:val="Normal"/>
        <w:rPr>
          <w:b w:val="1"/>
          <w:bCs w:val="1"/>
        </w:rPr>
      </w:pPr>
    </w:p>
    <w:p w:rsidR="48840F70" w:rsidP="4C39BBE6" w:rsidRDefault="48840F70" w14:paraId="3078BBF0" w14:textId="39B4AE34">
      <w:pPr>
        <w:pStyle w:val="Normal"/>
        <w:rPr>
          <w:b w:val="1"/>
          <w:bCs w:val="1"/>
        </w:rPr>
      </w:pPr>
      <w:r w:rsidR="48840F70">
        <w:rPr>
          <w:b w:val="0"/>
          <w:bCs w:val="0"/>
        </w:rPr>
        <w:t>Por se tratar de contratação direta por inexigibilidade, não há levantamento amplo de mercado.</w:t>
      </w:r>
    </w:p>
    <w:p w:rsidR="48840F70" w:rsidP="4C39BBE6" w:rsidRDefault="48840F70" w14:paraId="4DDE84C8" w14:textId="155C54CB">
      <w:pPr>
        <w:pStyle w:val="Normal"/>
        <w:rPr>
          <w:b w:val="0"/>
          <w:bCs w:val="0"/>
        </w:rPr>
      </w:pPr>
      <w:r w:rsidR="48840F70">
        <w:rPr>
          <w:b w:val="0"/>
          <w:bCs w:val="0"/>
        </w:rPr>
        <w:t>Os demais artistas que já responderam à solicitação de orçamento praticaram preços entre 28 mil e 40 mil reais.</w:t>
      </w:r>
    </w:p>
    <w:p w:rsidR="4C39BBE6" w:rsidP="4C39BBE6" w:rsidRDefault="4C39BBE6" w14:paraId="5826EE3E" w14:textId="3A79A21D">
      <w:pPr>
        <w:pStyle w:val="Normal"/>
        <w:rPr>
          <w:b w:val="0"/>
          <w:bCs w:val="0"/>
        </w:rPr>
      </w:pPr>
    </w:p>
    <w:p w:rsidR="48840F70" w:rsidP="4C39BBE6" w:rsidRDefault="48840F70" w14:paraId="77B073C0" w14:textId="14D572C9">
      <w:pPr>
        <w:spacing w:before="120" w:beforeAutospacing="off" w:after="120" w:afterAutospacing="off"/>
        <w:jc w:val="both"/>
      </w:pPr>
      <w:r w:rsidRPr="4C39BBE6" w:rsidR="48840F70">
        <w:rPr>
          <w:rFonts w:ascii="Arial" w:hAnsi="Arial" w:eastAsia="Arial" w:cs="Arial"/>
          <w:b w:val="1"/>
          <w:bCs w:val="1"/>
          <w:noProof w:val="0"/>
          <w:sz w:val="22"/>
          <w:szCs w:val="22"/>
          <w:lang w:val="pt-BR"/>
        </w:rPr>
        <w:t>8. Descrição da solução como um todo</w:t>
      </w:r>
    </w:p>
    <w:p w:rsidR="4C39BBE6" w:rsidP="4C39BBE6" w:rsidRDefault="4C39BBE6" w14:paraId="57AA9B75" w14:textId="4DDF9C54">
      <w:pPr>
        <w:pStyle w:val="Normal"/>
        <w:rPr>
          <w:b w:val="0"/>
          <w:bCs w:val="0"/>
        </w:rPr>
      </w:pPr>
    </w:p>
    <w:p w:rsidR="48840F70" w:rsidP="4C39BBE6" w:rsidRDefault="48840F70" w14:paraId="731E3A66" w14:textId="1FE97C4F">
      <w:pPr>
        <w:pStyle w:val="Normal"/>
        <w:rPr>
          <w:b w:val="0"/>
          <w:bCs w:val="0"/>
        </w:rPr>
      </w:pPr>
      <w:r w:rsidR="48840F70">
        <w:rPr>
          <w:b w:val="0"/>
          <w:bCs w:val="0"/>
        </w:rPr>
        <w:t>A solução de contratação proposta é a contratação direta de artista. Tal tipo de contratação é a mais adequada ao solicitado pois a relevância pessoal do artista é elemento inerente e essencial da ação proposta, ou seja, trata-se de contratação personalíssima, em que a image</w:t>
      </w:r>
      <w:r w:rsidR="285AB42B">
        <w:rPr>
          <w:b w:val="0"/>
          <w:bCs w:val="0"/>
        </w:rPr>
        <w:t>m, aceitação pelo público-alvo e caracterização pessoal do contrat</w:t>
      </w:r>
      <w:r w:rsidR="20E5CD5C">
        <w:rPr>
          <w:b w:val="0"/>
          <w:bCs w:val="0"/>
        </w:rPr>
        <w:t xml:space="preserve">ado </w:t>
      </w:r>
      <w:r w:rsidR="285AB42B">
        <w:rPr>
          <w:b w:val="0"/>
          <w:bCs w:val="0"/>
        </w:rPr>
        <w:t>são elementos inerentes à promoção da ação, elementos sem os quais a ação é completamente inócua.</w:t>
      </w:r>
    </w:p>
    <w:p w:rsidR="4C39BBE6" w:rsidP="4C39BBE6" w:rsidRDefault="4C39BBE6" w14:paraId="2EE44341" w14:textId="120837BE">
      <w:pPr>
        <w:pStyle w:val="Normal"/>
        <w:rPr>
          <w:b w:val="0"/>
          <w:bCs w:val="0"/>
        </w:rPr>
      </w:pPr>
    </w:p>
    <w:p w:rsidR="285AB42B" w:rsidP="4C39BBE6" w:rsidRDefault="285AB42B" w14:paraId="501D368E" w14:textId="7F119C3F">
      <w:pPr>
        <w:spacing w:after="120" w:afterAutospacing="off"/>
        <w:jc w:val="both"/>
        <w:rPr>
          <w:rFonts w:ascii="Arial" w:hAnsi="Arial" w:eastAsia="Arial" w:cs="Arial"/>
          <w:b w:val="1"/>
          <w:bCs w:val="1"/>
          <w:noProof w:val="0"/>
          <w:sz w:val="22"/>
          <w:szCs w:val="22"/>
          <w:lang w:val="pt-BR"/>
        </w:rPr>
      </w:pPr>
      <w:r w:rsidRPr="4C39BBE6" w:rsidR="285AB42B">
        <w:rPr>
          <w:rFonts w:ascii="Arial" w:hAnsi="Arial" w:eastAsia="Arial" w:cs="Arial"/>
          <w:b w:val="1"/>
          <w:bCs w:val="1"/>
          <w:noProof w:val="0"/>
          <w:sz w:val="22"/>
          <w:szCs w:val="22"/>
          <w:lang w:val="pt-BR"/>
        </w:rPr>
        <w:t>9. Estimativa das quantidades a serem contratadas</w:t>
      </w:r>
    </w:p>
    <w:p w:rsidR="4C39BBE6" w:rsidP="4C39BBE6" w:rsidRDefault="4C39BBE6" w14:paraId="2AB8BF20" w14:textId="49B9AF35">
      <w:pPr>
        <w:pStyle w:val="Normal"/>
        <w:rPr>
          <w:b w:val="0"/>
          <w:bCs w:val="0"/>
        </w:rPr>
      </w:pPr>
    </w:p>
    <w:p w:rsidR="285AB42B" w:rsidP="4C39BBE6" w:rsidRDefault="285AB42B" w14:paraId="40288CC4" w14:textId="0478698A">
      <w:pPr>
        <w:pStyle w:val="Normal"/>
        <w:rPr>
          <w:b w:val="0"/>
          <w:bCs w:val="0"/>
        </w:rPr>
      </w:pPr>
      <w:r w:rsidR="285AB42B">
        <w:rPr>
          <w:b w:val="0"/>
          <w:bCs w:val="0"/>
        </w:rPr>
        <w:t>1 participação presencial na Virada Esportiva;</w:t>
      </w:r>
    </w:p>
    <w:p w:rsidR="285AB42B" w:rsidP="4C39BBE6" w:rsidRDefault="285AB42B" w14:paraId="5E15590A" w14:textId="7DDDE811">
      <w:pPr>
        <w:pStyle w:val="Normal"/>
        <w:rPr>
          <w:b w:val="0"/>
          <w:bCs w:val="0"/>
        </w:rPr>
      </w:pPr>
      <w:r w:rsidR="285AB42B">
        <w:rPr>
          <w:b w:val="0"/>
          <w:bCs w:val="0"/>
        </w:rPr>
        <w:t xml:space="preserve">1 peças audiovisuais em formato </w:t>
      </w:r>
      <w:r w:rsidR="285AB42B">
        <w:rPr>
          <w:b w:val="0"/>
          <w:bCs w:val="0"/>
        </w:rPr>
        <w:t>reels</w:t>
      </w:r>
    </w:p>
    <w:p w:rsidR="285AB42B" w:rsidP="4C39BBE6" w:rsidRDefault="285AB42B" w14:paraId="1F0D7CD1" w14:textId="4A94B9AC">
      <w:pPr>
        <w:pStyle w:val="Normal"/>
        <w:rPr>
          <w:b w:val="0"/>
          <w:bCs w:val="0"/>
        </w:rPr>
      </w:pPr>
      <w:r w:rsidR="285AB42B">
        <w:rPr>
          <w:b w:val="0"/>
          <w:bCs w:val="0"/>
        </w:rPr>
        <w:t xml:space="preserve">2 peças </w:t>
      </w:r>
      <w:r w:rsidR="285AB42B">
        <w:rPr>
          <w:b w:val="0"/>
          <w:bCs w:val="0"/>
        </w:rPr>
        <w:t>aud</w:t>
      </w:r>
      <w:r w:rsidR="285AB42B">
        <w:rPr>
          <w:b w:val="0"/>
          <w:bCs w:val="0"/>
        </w:rPr>
        <w:t xml:space="preserve">iovisuais em formato stories </w:t>
      </w:r>
      <w:r w:rsidR="285AB42B">
        <w:rPr>
          <w:b w:val="0"/>
          <w:bCs w:val="0"/>
        </w:rPr>
        <w:t>collab</w:t>
      </w:r>
      <w:r w:rsidR="285AB42B">
        <w:rPr>
          <w:b w:val="0"/>
          <w:bCs w:val="0"/>
        </w:rPr>
        <w:t xml:space="preserve"> com a SEME</w:t>
      </w:r>
    </w:p>
    <w:p w:rsidR="4C39BBE6" w:rsidP="4C39BBE6" w:rsidRDefault="4C39BBE6" w14:paraId="408CCF4F" w14:textId="745504A7">
      <w:pPr>
        <w:pStyle w:val="Normal"/>
        <w:rPr>
          <w:b w:val="0"/>
          <w:bCs w:val="0"/>
        </w:rPr>
      </w:pPr>
    </w:p>
    <w:p w:rsidR="285AB42B" w:rsidP="4C39BBE6" w:rsidRDefault="285AB42B" w14:paraId="0CBA5097" w14:textId="716DFBAE">
      <w:pPr>
        <w:spacing w:after="120" w:afterAutospacing="off"/>
        <w:jc w:val="both"/>
      </w:pPr>
      <w:r w:rsidRPr="4C39BBE6" w:rsidR="285AB42B">
        <w:rPr>
          <w:rFonts w:ascii="Arial" w:hAnsi="Arial" w:eastAsia="Arial" w:cs="Arial"/>
          <w:b w:val="1"/>
          <w:bCs w:val="1"/>
          <w:noProof w:val="0"/>
          <w:sz w:val="22"/>
          <w:szCs w:val="22"/>
          <w:lang w:val="pt-BR"/>
        </w:rPr>
        <w:t>10. Estimativa do Valor da Contratação</w:t>
      </w:r>
    </w:p>
    <w:p w:rsidR="285AB42B" w:rsidP="4C39BBE6" w:rsidRDefault="285AB42B" w14:paraId="7B761BDC" w14:textId="3B7486F9">
      <w:pPr>
        <w:pStyle w:val="Normal"/>
        <w:rPr>
          <w:b w:val="0"/>
          <w:bCs w:val="0"/>
        </w:rPr>
      </w:pPr>
      <w:r w:rsidR="285AB42B">
        <w:rPr>
          <w:b w:val="0"/>
          <w:bCs w:val="0"/>
        </w:rPr>
        <w:t>Pelo caráter personalíssimo da ação, não é possível antever o valor da contratação sem que se tenha a proposta orçamentária do Artista.</w:t>
      </w:r>
    </w:p>
    <w:p w:rsidR="4C39BBE6" w:rsidP="4C39BBE6" w:rsidRDefault="4C39BBE6" w14:paraId="33A540E4" w14:textId="30F29AD2">
      <w:pPr>
        <w:pStyle w:val="Normal"/>
        <w:rPr>
          <w:b w:val="0"/>
          <w:bCs w:val="0"/>
        </w:rPr>
      </w:pPr>
    </w:p>
    <w:p w:rsidR="285AB42B" w:rsidP="4C39BBE6" w:rsidRDefault="285AB42B" w14:paraId="76C79AF2" w14:textId="6AF2061F">
      <w:pPr>
        <w:spacing w:before="120" w:beforeAutospacing="off" w:after="120" w:afterAutospacing="off"/>
        <w:jc w:val="both"/>
      </w:pPr>
      <w:r w:rsidRPr="4C39BBE6" w:rsidR="285AB42B">
        <w:rPr>
          <w:rFonts w:ascii="Arial" w:hAnsi="Arial" w:eastAsia="Arial" w:cs="Arial"/>
          <w:b w:val="1"/>
          <w:bCs w:val="1"/>
          <w:noProof w:val="0"/>
          <w:sz w:val="22"/>
          <w:szCs w:val="22"/>
          <w:lang w:val="pt-BR"/>
        </w:rPr>
        <w:t>11. Justificativa para o Parcelamento ou não da Solução</w:t>
      </w:r>
    </w:p>
    <w:p w:rsidR="285AB42B" w:rsidP="4C39BBE6" w:rsidRDefault="285AB42B" w14:paraId="00D528E1" w14:textId="2FD4CB1B">
      <w:pPr>
        <w:pStyle w:val="Normal"/>
        <w:rPr>
          <w:b w:val="0"/>
          <w:bCs w:val="0"/>
        </w:rPr>
      </w:pPr>
      <w:r w:rsidR="285AB42B">
        <w:rPr>
          <w:b w:val="0"/>
          <w:bCs w:val="0"/>
        </w:rPr>
        <w:t>Tendo em vista se tratar de contratação direta de pequeno porte não há possibilidade de parcelamento da solução. Serão feitas diferentes contratações diretas com os diferentes artistas que participarem do programa.</w:t>
      </w:r>
    </w:p>
    <w:p w:rsidR="4C39BBE6" w:rsidP="4C39BBE6" w:rsidRDefault="4C39BBE6" w14:paraId="05C71232" w14:textId="12B14FE5">
      <w:pPr>
        <w:pStyle w:val="Normal"/>
        <w:rPr>
          <w:b w:val="0"/>
          <w:bCs w:val="0"/>
        </w:rPr>
      </w:pPr>
    </w:p>
    <w:p w:rsidR="285AB42B" w:rsidP="4C39BBE6" w:rsidRDefault="285AB42B" w14:paraId="0A7DA5BE" w14:textId="1E0ED8DC">
      <w:pPr>
        <w:spacing w:after="120" w:afterAutospacing="off"/>
        <w:jc w:val="both"/>
      </w:pPr>
      <w:r w:rsidRPr="4C39BBE6" w:rsidR="285AB42B">
        <w:rPr>
          <w:rFonts w:ascii="Arial" w:hAnsi="Arial" w:eastAsia="Arial" w:cs="Arial"/>
          <w:b w:val="1"/>
          <w:bCs w:val="1"/>
          <w:noProof w:val="0"/>
          <w:sz w:val="22"/>
          <w:szCs w:val="22"/>
          <w:lang w:val="pt-BR"/>
        </w:rPr>
        <w:t>12. Contratações Correlatas e/ou Interdependentes</w:t>
      </w:r>
    </w:p>
    <w:p w:rsidR="285AB42B" w:rsidP="4C39BBE6" w:rsidRDefault="285AB42B" w14:paraId="47B39B8A" w14:textId="2F8F83E1">
      <w:pPr>
        <w:pStyle w:val="Normal"/>
        <w:bidi w:val="0"/>
        <w:spacing w:before="0" w:beforeAutospacing="off" w:after="160" w:afterAutospacing="off" w:line="259" w:lineRule="auto"/>
        <w:ind w:left="0" w:right="0"/>
        <w:jc w:val="left"/>
      </w:pPr>
      <w:r w:rsidRPr="4C39BBE6" w:rsidR="285AB42B">
        <w:rPr>
          <w:b w:val="0"/>
          <w:bCs w:val="0"/>
          <w:noProof w:val="0"/>
          <w:lang w:val="pt-BR"/>
        </w:rPr>
        <w:t xml:space="preserve">A contratação aqui solicitada está inserida no contexto de contratações da Virada Esportiva 2023, porém os objetos não são </w:t>
      </w:r>
      <w:r w:rsidRPr="4C39BBE6" w:rsidR="4CDB2183">
        <w:rPr>
          <w:b w:val="0"/>
          <w:bCs w:val="0"/>
          <w:noProof w:val="0"/>
          <w:lang w:val="pt-BR"/>
        </w:rPr>
        <w:t>interdependentes</w:t>
      </w:r>
      <w:r w:rsidRPr="4C39BBE6" w:rsidR="285AB42B">
        <w:rPr>
          <w:b w:val="0"/>
          <w:bCs w:val="0"/>
          <w:noProof w:val="0"/>
          <w:lang w:val="pt-BR"/>
        </w:rPr>
        <w:t>.</w:t>
      </w:r>
    </w:p>
    <w:p w:rsidR="4C39BBE6" w:rsidP="4C39BBE6" w:rsidRDefault="4C39BBE6" w14:paraId="36C768AA" w14:textId="775EB538">
      <w:pPr>
        <w:pStyle w:val="Normal"/>
        <w:bidi w:val="0"/>
        <w:spacing w:before="0" w:beforeAutospacing="off" w:after="160" w:afterAutospacing="off" w:line="259" w:lineRule="auto"/>
        <w:ind w:left="0" w:right="0"/>
        <w:jc w:val="left"/>
        <w:rPr>
          <w:b w:val="0"/>
          <w:bCs w:val="0"/>
          <w:noProof w:val="0"/>
          <w:lang w:val="pt-BR"/>
        </w:rPr>
      </w:pPr>
    </w:p>
    <w:p w:rsidR="285AB42B" w:rsidP="4C39BBE6" w:rsidRDefault="285AB42B" w14:paraId="3E0220C8" w14:textId="19903D44">
      <w:pPr>
        <w:bidi w:val="0"/>
        <w:spacing w:after="120" w:afterAutospacing="off"/>
        <w:jc w:val="both"/>
      </w:pPr>
      <w:r w:rsidRPr="4C39BBE6" w:rsidR="285AB42B">
        <w:rPr>
          <w:rFonts w:ascii="Arial" w:hAnsi="Arial" w:eastAsia="Arial" w:cs="Arial"/>
          <w:b w:val="1"/>
          <w:bCs w:val="1"/>
          <w:noProof w:val="0"/>
          <w:sz w:val="22"/>
          <w:szCs w:val="22"/>
          <w:lang w:val="pt-BR"/>
        </w:rPr>
        <w:t>13. Alinhamento entre a Contratação e o Planejamento</w:t>
      </w:r>
    </w:p>
    <w:p w:rsidR="4C39BBE6" w:rsidP="4C39BBE6" w:rsidRDefault="4C39BBE6" w14:paraId="6980889D" w14:textId="4A9F6A91">
      <w:pPr>
        <w:pStyle w:val="Normal"/>
        <w:bidi w:val="0"/>
        <w:spacing w:before="0" w:beforeAutospacing="off" w:after="160" w:afterAutospacing="off" w:line="259" w:lineRule="auto"/>
        <w:ind w:left="0" w:right="0"/>
        <w:jc w:val="left"/>
        <w:rPr>
          <w:b w:val="0"/>
          <w:bCs w:val="0"/>
          <w:noProof w:val="0"/>
          <w:lang w:val="pt-BR"/>
        </w:rPr>
      </w:pPr>
    </w:p>
    <w:p w:rsidR="285AB42B" w:rsidP="4C39BBE6" w:rsidRDefault="285AB42B" w14:paraId="416B634D" w14:textId="74C2327C">
      <w:pPr>
        <w:bidi w:val="0"/>
        <w:jc w:val="both"/>
      </w:pPr>
      <w:r w:rsidRPr="4C39BBE6" w:rsidR="285AB42B">
        <w:rPr>
          <w:rFonts w:ascii="Arial" w:hAnsi="Arial" w:eastAsia="Arial" w:cs="Arial"/>
          <w:noProof w:val="0"/>
          <w:sz w:val="22"/>
          <w:szCs w:val="22"/>
          <w:lang w:val="pt-BR"/>
        </w:rPr>
        <w:t>A Secretaria Municipal de Esportes e Lazer – SEME realiza diversas ações e atividades através de seus Programas e Projetos, visando o atendimento aos usuários dos equipamentos esportivos e munícipes em geral, nas áreas de esporte, lazer e atividade física.</w:t>
      </w:r>
    </w:p>
    <w:p w:rsidR="285AB42B" w:rsidP="4C39BBE6" w:rsidRDefault="285AB42B" w14:paraId="68AAE575" w14:textId="530DD375">
      <w:pPr>
        <w:pStyle w:val="Normal"/>
        <w:bidi w:val="0"/>
        <w:jc w:val="both"/>
        <w:rPr>
          <w:rFonts w:ascii="Arial" w:hAnsi="Arial" w:eastAsia="Arial" w:cs="Arial"/>
          <w:noProof w:val="0"/>
          <w:sz w:val="22"/>
          <w:szCs w:val="22"/>
          <w:lang w:val="pt-BR"/>
        </w:rPr>
      </w:pPr>
      <w:r w:rsidRPr="4C39BBE6" w:rsidR="285AB42B">
        <w:rPr>
          <w:rFonts w:ascii="Arial" w:hAnsi="Arial" w:eastAsia="Arial" w:cs="Arial"/>
          <w:noProof w:val="0"/>
          <w:sz w:val="22"/>
          <w:szCs w:val="22"/>
          <w:lang w:val="pt-BR"/>
        </w:rPr>
        <w:t>A Virada Esportiva é o principal evento esportivo promovido pela pasta, integrando o planejamento anual de eventos esportivos e de lazer realizados na cidade.</w:t>
      </w:r>
    </w:p>
    <w:p w:rsidR="4C39BBE6" w:rsidP="4C39BBE6" w:rsidRDefault="4C39BBE6" w14:paraId="6A858B61" w14:textId="39CBCA96">
      <w:pPr>
        <w:pStyle w:val="Normal"/>
        <w:bidi w:val="0"/>
        <w:jc w:val="both"/>
        <w:rPr>
          <w:rFonts w:ascii="Arial" w:hAnsi="Arial" w:eastAsia="Arial" w:cs="Arial"/>
          <w:noProof w:val="0"/>
          <w:sz w:val="22"/>
          <w:szCs w:val="22"/>
          <w:lang w:val="pt-BR"/>
        </w:rPr>
      </w:pPr>
    </w:p>
    <w:p w:rsidR="285AB42B" w:rsidP="4C39BBE6" w:rsidRDefault="285AB42B" w14:paraId="6A14F011" w14:textId="78E500F0">
      <w:pPr>
        <w:bidi w:val="0"/>
        <w:spacing w:after="120" w:afterAutospacing="off"/>
        <w:jc w:val="both"/>
      </w:pPr>
      <w:r w:rsidRPr="4C39BBE6" w:rsidR="285AB42B">
        <w:rPr>
          <w:rFonts w:ascii="Arial" w:hAnsi="Arial" w:eastAsia="Arial" w:cs="Arial"/>
          <w:b w:val="1"/>
          <w:bCs w:val="1"/>
          <w:noProof w:val="0"/>
          <w:sz w:val="22"/>
          <w:szCs w:val="22"/>
          <w:lang w:val="pt-BR"/>
        </w:rPr>
        <w:t>14. Benefícios a serem alcançados com a contratação</w:t>
      </w:r>
    </w:p>
    <w:p w:rsidR="285AB42B" w:rsidP="4C39BBE6" w:rsidRDefault="285AB42B" w14:paraId="28E8C89D" w14:textId="02108DAE">
      <w:pPr>
        <w:pStyle w:val="Normal"/>
        <w:bidi w:val="0"/>
        <w:jc w:val="both"/>
        <w:rPr>
          <w:rFonts w:ascii="Arial" w:hAnsi="Arial" w:eastAsia="Arial" w:cs="Arial"/>
          <w:noProof w:val="0"/>
          <w:sz w:val="22"/>
          <w:szCs w:val="22"/>
          <w:lang w:val="pt-BR"/>
        </w:rPr>
      </w:pPr>
      <w:r w:rsidRPr="4C39BBE6" w:rsidR="285AB42B">
        <w:rPr>
          <w:rFonts w:ascii="Arial" w:hAnsi="Arial" w:eastAsia="Arial" w:cs="Arial"/>
          <w:noProof w:val="0"/>
          <w:sz w:val="22"/>
          <w:szCs w:val="22"/>
          <w:lang w:val="pt-BR"/>
        </w:rPr>
        <w:t xml:space="preserve">Espera-se que a ação tenha como benefício central o incentivo à prática de atividades físicas pelo público que será impactado pelas peças audiovisuais, público o qual acessa canais </w:t>
      </w:r>
      <w:r w:rsidRPr="4C39BBE6" w:rsidR="285AB42B">
        <w:rPr>
          <w:rFonts w:ascii="Arial" w:hAnsi="Arial" w:eastAsia="Arial" w:cs="Arial"/>
          <w:noProof w:val="0"/>
          <w:sz w:val="22"/>
          <w:szCs w:val="22"/>
          <w:lang w:val="pt-BR"/>
        </w:rPr>
        <w:t>digitais</w:t>
      </w:r>
      <w:r w:rsidRPr="4C39BBE6" w:rsidR="721D53AA">
        <w:rPr>
          <w:rFonts w:ascii="Arial" w:hAnsi="Arial" w:eastAsia="Arial" w:cs="Arial"/>
          <w:noProof w:val="0"/>
          <w:sz w:val="22"/>
          <w:szCs w:val="22"/>
          <w:lang w:val="pt-BR"/>
        </w:rPr>
        <w:t>,</w:t>
      </w:r>
      <w:r w:rsidRPr="4C39BBE6" w:rsidR="285AB42B">
        <w:rPr>
          <w:rFonts w:ascii="Arial" w:hAnsi="Arial" w:eastAsia="Arial" w:cs="Arial"/>
          <w:noProof w:val="0"/>
          <w:sz w:val="22"/>
          <w:szCs w:val="22"/>
          <w:lang w:val="pt-BR"/>
        </w:rPr>
        <w:t xml:space="preserve"> mas que não necessariamente pratica atividade física.</w:t>
      </w:r>
    </w:p>
    <w:p w:rsidR="4C39BBE6" w:rsidP="4C39BBE6" w:rsidRDefault="4C39BBE6" w14:paraId="7B465549" w14:textId="69250D00">
      <w:pPr>
        <w:pStyle w:val="Normal"/>
        <w:bidi w:val="0"/>
        <w:jc w:val="both"/>
        <w:rPr>
          <w:rFonts w:ascii="Arial" w:hAnsi="Arial" w:eastAsia="Arial" w:cs="Arial"/>
          <w:noProof w:val="0"/>
          <w:sz w:val="22"/>
          <w:szCs w:val="22"/>
          <w:lang w:val="pt-BR"/>
        </w:rPr>
      </w:pPr>
    </w:p>
    <w:p w:rsidR="285AB42B" w:rsidP="4C39BBE6" w:rsidRDefault="285AB42B" w14:paraId="13A70556" w14:textId="49D7CD1E">
      <w:pPr>
        <w:bidi w:val="0"/>
        <w:spacing w:after="120" w:afterAutospacing="off"/>
        <w:jc w:val="both"/>
      </w:pPr>
      <w:r w:rsidRPr="4C39BBE6" w:rsidR="285AB42B">
        <w:rPr>
          <w:rFonts w:ascii="Arial" w:hAnsi="Arial" w:eastAsia="Arial" w:cs="Arial"/>
          <w:b w:val="1"/>
          <w:bCs w:val="1"/>
          <w:noProof w:val="0"/>
          <w:sz w:val="22"/>
          <w:szCs w:val="22"/>
          <w:lang w:val="pt-BR"/>
        </w:rPr>
        <w:t>15. Providências a serem adotadas</w:t>
      </w:r>
    </w:p>
    <w:p w:rsidR="285AB42B" w:rsidP="4C39BBE6" w:rsidRDefault="285AB42B" w14:paraId="7C80D3FA" w14:textId="74FCE129">
      <w:pPr>
        <w:pStyle w:val="Normal"/>
        <w:bidi w:val="0"/>
        <w:jc w:val="both"/>
        <w:rPr>
          <w:rFonts w:ascii="Arial" w:hAnsi="Arial" w:eastAsia="Arial" w:cs="Arial"/>
          <w:noProof w:val="0"/>
          <w:sz w:val="22"/>
          <w:szCs w:val="22"/>
          <w:lang w:val="pt-BR"/>
        </w:rPr>
      </w:pPr>
      <w:r w:rsidRPr="4C39BBE6" w:rsidR="285AB42B">
        <w:rPr>
          <w:rFonts w:ascii="Arial" w:hAnsi="Arial" w:eastAsia="Arial" w:cs="Arial"/>
          <w:noProof w:val="0"/>
          <w:sz w:val="22"/>
          <w:szCs w:val="22"/>
          <w:lang w:val="pt-BR"/>
        </w:rPr>
        <w:t>Não se vislumbra providências adicionais a serem realizadas para além das providências inerentes à contratação e execução do objeto.</w:t>
      </w:r>
    </w:p>
    <w:p w:rsidR="4C39BBE6" w:rsidP="4C39BBE6" w:rsidRDefault="4C39BBE6" w14:paraId="30760683" w14:textId="65DDCF91">
      <w:pPr>
        <w:pStyle w:val="Normal"/>
        <w:bidi w:val="0"/>
        <w:jc w:val="both"/>
        <w:rPr>
          <w:rFonts w:ascii="Arial" w:hAnsi="Arial" w:eastAsia="Arial" w:cs="Arial"/>
          <w:noProof w:val="0"/>
          <w:sz w:val="22"/>
          <w:szCs w:val="22"/>
          <w:lang w:val="pt-BR"/>
        </w:rPr>
      </w:pPr>
    </w:p>
    <w:p w:rsidR="285AB42B" w:rsidP="4C39BBE6" w:rsidRDefault="285AB42B" w14:paraId="156EFEE5" w14:textId="408FB4B1">
      <w:pPr>
        <w:bidi w:val="0"/>
        <w:spacing w:after="120" w:afterAutospacing="off"/>
        <w:jc w:val="both"/>
      </w:pPr>
      <w:r w:rsidRPr="4C39BBE6" w:rsidR="285AB42B">
        <w:rPr>
          <w:rFonts w:ascii="Arial" w:hAnsi="Arial" w:eastAsia="Arial" w:cs="Arial"/>
          <w:b w:val="1"/>
          <w:bCs w:val="1"/>
          <w:noProof w:val="0"/>
          <w:sz w:val="22"/>
          <w:szCs w:val="22"/>
          <w:lang w:val="pt-BR"/>
        </w:rPr>
        <w:t>16. Possíveis Impactos Ambientais</w:t>
      </w:r>
    </w:p>
    <w:p w:rsidR="285AB42B" w:rsidP="4C39BBE6" w:rsidRDefault="285AB42B" w14:paraId="3402DE12" w14:textId="0AE2312D">
      <w:pPr>
        <w:pStyle w:val="Normal"/>
        <w:bidi w:val="0"/>
        <w:jc w:val="both"/>
        <w:rPr>
          <w:rFonts w:ascii="Arial" w:hAnsi="Arial" w:eastAsia="Arial" w:cs="Arial"/>
          <w:noProof w:val="0"/>
          <w:sz w:val="22"/>
          <w:szCs w:val="22"/>
          <w:lang w:val="pt-BR"/>
        </w:rPr>
      </w:pPr>
      <w:r w:rsidRPr="4C39BBE6" w:rsidR="285AB42B">
        <w:rPr>
          <w:rFonts w:ascii="Arial" w:hAnsi="Arial" w:eastAsia="Arial" w:cs="Arial"/>
          <w:noProof w:val="0"/>
          <w:sz w:val="22"/>
          <w:szCs w:val="22"/>
          <w:lang w:val="pt-BR"/>
        </w:rPr>
        <w:t>Não se vislumbram impactos ambientais relevantes com a presente contratação.</w:t>
      </w:r>
    </w:p>
    <w:p w:rsidR="4C39BBE6" w:rsidP="4C39BBE6" w:rsidRDefault="4C39BBE6" w14:paraId="0AE4CE53" w14:textId="5E91364D">
      <w:pPr>
        <w:pStyle w:val="Normal"/>
        <w:bidi w:val="0"/>
        <w:jc w:val="both"/>
        <w:rPr>
          <w:rFonts w:ascii="Arial" w:hAnsi="Arial" w:eastAsia="Arial" w:cs="Arial"/>
          <w:noProof w:val="0"/>
          <w:sz w:val="22"/>
          <w:szCs w:val="22"/>
          <w:lang w:val="pt-BR"/>
        </w:rPr>
      </w:pPr>
    </w:p>
    <w:p w:rsidR="285AB42B" w:rsidP="4C39BBE6" w:rsidRDefault="285AB42B" w14:paraId="02119C0E" w14:textId="1FAAAC15">
      <w:pPr>
        <w:bidi w:val="0"/>
        <w:spacing w:after="120" w:afterAutospacing="off"/>
        <w:jc w:val="both"/>
      </w:pPr>
      <w:r w:rsidRPr="4C39BBE6" w:rsidR="285AB42B">
        <w:rPr>
          <w:rFonts w:ascii="Arial" w:hAnsi="Arial" w:eastAsia="Arial" w:cs="Arial"/>
          <w:b w:val="1"/>
          <w:bCs w:val="1"/>
          <w:noProof w:val="0"/>
          <w:sz w:val="22"/>
          <w:szCs w:val="22"/>
          <w:lang w:val="pt-BR"/>
        </w:rPr>
        <w:t>17. Declaração de Viabilidade</w:t>
      </w:r>
    </w:p>
    <w:p w:rsidR="285AB42B" w:rsidP="4C39BBE6" w:rsidRDefault="285AB42B" w14:paraId="4BC4E77F" w14:textId="7D3A8D7B">
      <w:pPr>
        <w:bidi w:val="0"/>
        <w:spacing w:after="120" w:afterAutospacing="off"/>
        <w:jc w:val="both"/>
      </w:pPr>
      <w:r w:rsidRPr="4C39BBE6" w:rsidR="285AB42B">
        <w:rPr>
          <w:rFonts w:ascii="Arial" w:hAnsi="Arial" w:eastAsia="Arial" w:cs="Arial"/>
          <w:noProof w:val="0"/>
          <w:sz w:val="22"/>
          <w:szCs w:val="22"/>
          <w:lang w:val="pt-BR"/>
        </w:rPr>
        <w:t xml:space="preserve">Esta equipe de planejamento declara </w:t>
      </w:r>
      <w:r w:rsidRPr="4C39BBE6" w:rsidR="285AB42B">
        <w:rPr>
          <w:rFonts w:ascii="Arial" w:hAnsi="Arial" w:eastAsia="Arial" w:cs="Arial"/>
          <w:b w:val="1"/>
          <w:bCs w:val="1"/>
          <w:noProof w:val="0"/>
          <w:sz w:val="22"/>
          <w:szCs w:val="22"/>
          <w:lang w:val="pt-BR"/>
        </w:rPr>
        <w:t xml:space="preserve">viável </w:t>
      </w:r>
      <w:r w:rsidRPr="4C39BBE6" w:rsidR="285AB42B">
        <w:rPr>
          <w:rFonts w:ascii="Arial" w:hAnsi="Arial" w:eastAsia="Arial" w:cs="Arial"/>
          <w:noProof w:val="0"/>
          <w:sz w:val="22"/>
          <w:szCs w:val="22"/>
          <w:lang w:val="pt-BR"/>
        </w:rPr>
        <w:t>esta contratação.</w:t>
      </w:r>
    </w:p>
    <w:p w:rsidR="4C39BBE6" w:rsidP="4C39BBE6" w:rsidRDefault="4C39BBE6" w14:paraId="1F448ED0" w14:textId="0D797B10">
      <w:pPr>
        <w:pStyle w:val="Normal"/>
        <w:bidi w:val="0"/>
        <w:spacing w:after="120" w:afterAutospacing="off"/>
        <w:jc w:val="both"/>
        <w:rPr>
          <w:rFonts w:ascii="Arial" w:hAnsi="Arial" w:eastAsia="Arial" w:cs="Arial"/>
          <w:noProof w:val="0"/>
          <w:sz w:val="22"/>
          <w:szCs w:val="22"/>
          <w:lang w:val="pt-BR"/>
        </w:rPr>
      </w:pPr>
    </w:p>
    <w:p w:rsidR="285AB42B" w:rsidP="4C39BBE6" w:rsidRDefault="285AB42B" w14:paraId="6E737180" w14:textId="37899B47">
      <w:pPr>
        <w:bidi w:val="0"/>
        <w:spacing w:after="120" w:afterAutospacing="off"/>
        <w:jc w:val="both"/>
      </w:pPr>
      <w:r w:rsidRPr="4C39BBE6" w:rsidR="285AB42B">
        <w:rPr>
          <w:rFonts w:ascii="Arial" w:hAnsi="Arial" w:eastAsia="Arial" w:cs="Arial"/>
          <w:b w:val="1"/>
          <w:bCs w:val="1"/>
          <w:noProof w:val="0"/>
          <w:sz w:val="22"/>
          <w:szCs w:val="22"/>
          <w:lang w:val="pt-BR"/>
        </w:rPr>
        <w:t>18. Responsáveis</w:t>
      </w:r>
    </w:p>
    <w:p w:rsidR="285AB42B" w:rsidP="4C39BBE6" w:rsidRDefault="285AB42B" w14:paraId="68EEDCB8" w14:textId="1732F949">
      <w:pPr>
        <w:pStyle w:val="Normal"/>
        <w:bidi w:val="0"/>
        <w:spacing w:after="120" w:afterAutospacing="off"/>
        <w:jc w:val="both"/>
        <w:rPr>
          <w:rFonts w:ascii="Arial" w:hAnsi="Arial" w:eastAsia="Arial" w:cs="Arial"/>
          <w:noProof w:val="0"/>
          <w:sz w:val="22"/>
          <w:szCs w:val="22"/>
          <w:lang w:val="pt-BR"/>
        </w:rPr>
      </w:pPr>
      <w:r w:rsidRPr="4C39BBE6" w:rsidR="285AB42B">
        <w:rPr>
          <w:rFonts w:ascii="Arial" w:hAnsi="Arial" w:eastAsia="Arial" w:cs="Arial"/>
          <w:noProof w:val="0"/>
          <w:sz w:val="22"/>
          <w:szCs w:val="22"/>
          <w:lang w:val="pt-BR"/>
        </w:rPr>
        <w:t>Luan Ferraz Chaves</w:t>
      </w:r>
    </w:p>
    <w:p w:rsidR="4C39BBE6" w:rsidP="4C39BBE6" w:rsidRDefault="4C39BBE6" w14:paraId="0D05DA16" w14:textId="185361C4">
      <w:pPr>
        <w:pStyle w:val="Normal"/>
        <w:bidi w:val="0"/>
        <w:jc w:val="both"/>
        <w:rPr>
          <w:rFonts w:ascii="Arial" w:hAnsi="Arial" w:eastAsia="Arial" w:cs="Arial"/>
          <w:noProof w:val="0"/>
          <w:sz w:val="22"/>
          <w:szCs w:val="22"/>
          <w:lang w:val="pt-BR"/>
        </w:rPr>
      </w:pPr>
    </w:p>
    <w:p w:rsidR="4C39BBE6" w:rsidP="4C39BBE6" w:rsidRDefault="4C39BBE6" w14:paraId="06BBBE51" w14:textId="27888398">
      <w:pPr>
        <w:pStyle w:val="Normal"/>
        <w:bidi w:val="0"/>
        <w:jc w:val="both"/>
        <w:rPr>
          <w:rFonts w:ascii="Arial" w:hAnsi="Arial" w:eastAsia="Arial" w:cs="Arial"/>
          <w:noProof w:val="0"/>
          <w:sz w:val="22"/>
          <w:szCs w:val="22"/>
          <w:lang w:val="pt-BR"/>
        </w:rPr>
      </w:pPr>
    </w:p>
    <w:p w:rsidR="4C39BBE6" w:rsidP="4C39BBE6" w:rsidRDefault="4C39BBE6" w14:paraId="36450630" w14:textId="3DE83771">
      <w:pPr>
        <w:pStyle w:val="Normal"/>
        <w:bidi w:val="0"/>
        <w:jc w:val="both"/>
        <w:rPr>
          <w:rFonts w:ascii="Arial" w:hAnsi="Arial" w:eastAsia="Arial" w:cs="Arial"/>
          <w:noProof w:val="0"/>
          <w:sz w:val="22"/>
          <w:szCs w:val="22"/>
          <w:lang w:val="pt-BR"/>
        </w:rPr>
      </w:pPr>
    </w:p>
    <w:p w:rsidR="4C39BBE6" w:rsidP="4C39BBE6" w:rsidRDefault="4C39BBE6" w14:paraId="2B726B08" w14:textId="105D4C13">
      <w:pPr>
        <w:pStyle w:val="Normal"/>
        <w:bidi w:val="0"/>
        <w:jc w:val="both"/>
        <w:rPr>
          <w:rFonts w:ascii="Arial" w:hAnsi="Arial" w:eastAsia="Arial" w:cs="Arial"/>
          <w:noProof w:val="0"/>
          <w:sz w:val="22"/>
          <w:szCs w:val="22"/>
          <w:lang w:val="pt-BR"/>
        </w:rPr>
      </w:pPr>
    </w:p>
    <w:p w:rsidR="4C39BBE6" w:rsidP="4C39BBE6" w:rsidRDefault="4C39BBE6" w14:paraId="652266ED" w14:textId="008FF64D">
      <w:pPr>
        <w:pStyle w:val="Normal"/>
        <w:bidi w:val="0"/>
        <w:jc w:val="both"/>
        <w:rPr>
          <w:rFonts w:ascii="Arial" w:hAnsi="Arial" w:eastAsia="Arial" w:cs="Arial"/>
          <w:noProof w:val="0"/>
          <w:sz w:val="22"/>
          <w:szCs w:val="22"/>
          <w:lang w:val="pt-BR"/>
        </w:rPr>
      </w:pPr>
    </w:p>
    <w:p w:rsidR="4C39BBE6" w:rsidP="4C39BBE6" w:rsidRDefault="4C39BBE6" w14:paraId="2758A2B0" w14:textId="42F448D7">
      <w:pPr>
        <w:pStyle w:val="Normal"/>
        <w:bidi w:val="0"/>
        <w:jc w:val="both"/>
        <w:rPr>
          <w:rFonts w:ascii="Arial" w:hAnsi="Arial" w:eastAsia="Arial" w:cs="Arial"/>
          <w:noProof w:val="0"/>
          <w:sz w:val="22"/>
          <w:szCs w:val="22"/>
          <w:lang w:val="pt-BR"/>
        </w:rPr>
      </w:pPr>
    </w:p>
    <w:p w:rsidR="4C39BBE6" w:rsidP="4C39BBE6" w:rsidRDefault="4C39BBE6" w14:paraId="0D6FAC23" w14:textId="0F5AEF36">
      <w:pPr>
        <w:pStyle w:val="Normal"/>
        <w:bidi w:val="0"/>
        <w:jc w:val="both"/>
        <w:rPr>
          <w:rFonts w:ascii="Arial" w:hAnsi="Arial" w:eastAsia="Arial" w:cs="Arial"/>
          <w:noProof w:val="0"/>
          <w:sz w:val="22"/>
          <w:szCs w:val="22"/>
          <w:lang w:val="pt-BR"/>
        </w:rPr>
      </w:pPr>
    </w:p>
    <w:p w:rsidR="4C39BBE6" w:rsidP="4C39BBE6" w:rsidRDefault="4C39BBE6" w14:paraId="632387CF" w14:textId="336DF168">
      <w:pPr>
        <w:pStyle w:val="Normal"/>
        <w:bidi w:val="0"/>
        <w:jc w:val="both"/>
        <w:rPr>
          <w:rFonts w:ascii="Arial" w:hAnsi="Arial" w:eastAsia="Arial" w:cs="Arial"/>
          <w:noProof w:val="0"/>
          <w:sz w:val="22"/>
          <w:szCs w:val="22"/>
          <w:lang w:val="pt-BR"/>
        </w:rPr>
      </w:pPr>
    </w:p>
    <w:p w:rsidR="4C39BBE6" w:rsidP="4C39BBE6" w:rsidRDefault="4C39BBE6" w14:paraId="48726DCF" w14:textId="12A29FCF">
      <w:pPr>
        <w:pStyle w:val="Normal"/>
        <w:bidi w:val="0"/>
        <w:jc w:val="both"/>
        <w:rPr>
          <w:rFonts w:ascii="Arial" w:hAnsi="Arial" w:eastAsia="Arial" w:cs="Arial"/>
          <w:noProof w:val="0"/>
          <w:sz w:val="22"/>
          <w:szCs w:val="22"/>
          <w:lang w:val="pt-BR"/>
        </w:rPr>
      </w:pPr>
    </w:p>
    <w:p w:rsidR="4C39BBE6" w:rsidP="4C39BBE6" w:rsidRDefault="4C39BBE6" w14:paraId="5063A818" w14:textId="5F0FBFA0">
      <w:pPr>
        <w:pStyle w:val="Normal"/>
        <w:rPr>
          <w:b w:val="0"/>
          <w:bCs w:val="0"/>
        </w:rPr>
      </w:pPr>
    </w:p>
    <w:p w:rsidR="4C39BBE6" w:rsidP="4C39BBE6" w:rsidRDefault="4C39BBE6" w14:paraId="687B6FF1" w14:textId="024ECA9C">
      <w:pPr>
        <w:pStyle w:val="Normal"/>
        <w:rPr>
          <w:b w:val="0"/>
          <w:bCs w:val="0"/>
        </w:rPr>
      </w:pPr>
    </w:p>
    <w:p w:rsidR="4C39BBE6" w:rsidP="4C39BBE6" w:rsidRDefault="4C39BBE6" w14:paraId="3E2A774F" w14:textId="4B998A61">
      <w:pPr>
        <w:pStyle w:val="Normal"/>
        <w:rPr>
          <w:b w:val="0"/>
          <w:bCs w:val="0"/>
        </w:rPr>
      </w:pPr>
    </w:p>
    <w:p w:rsidR="4C39BBE6" w:rsidP="4C39BBE6" w:rsidRDefault="4C39BBE6" w14:paraId="1D2A76F4" w14:textId="10741EFF">
      <w:pPr>
        <w:pStyle w:val="Normal"/>
        <w:rPr>
          <w:b w:val="0"/>
          <w:bCs w:val="0"/>
        </w:rPr>
      </w:pPr>
    </w:p>
    <w:p w:rsidR="4C39BBE6" w:rsidP="4C39BBE6" w:rsidRDefault="4C39BBE6" w14:paraId="6979A923" w14:textId="56728530">
      <w:pPr>
        <w:pStyle w:val="Normal"/>
        <w:rPr>
          <w:b w:val="0"/>
          <w:bCs w:val="0"/>
        </w:rPr>
      </w:pPr>
    </w:p>
    <w:p w:rsidR="4C39BBE6" w:rsidP="4C39BBE6" w:rsidRDefault="4C39BBE6" w14:paraId="5CDD1DCB" w14:textId="00791A24">
      <w:pPr>
        <w:pStyle w:val="Normal"/>
        <w:rPr>
          <w:b w:val="0"/>
          <w:bCs w:val="0"/>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4">
    <w:nsid w:val="31350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656c0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7cb6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251e6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e3425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40420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1681e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40a70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bcd87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c7bb0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ed63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097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a991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d337a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D76414"/>
    <w:rsid w:val="03E585AB"/>
    <w:rsid w:val="05D05F89"/>
    <w:rsid w:val="09BA4461"/>
    <w:rsid w:val="0E3D36CB"/>
    <w:rsid w:val="1018A146"/>
    <w:rsid w:val="1045C0A3"/>
    <w:rsid w:val="114BBD90"/>
    <w:rsid w:val="11A4C6AB"/>
    <w:rsid w:val="11B471A7"/>
    <w:rsid w:val="124C819D"/>
    <w:rsid w:val="13504208"/>
    <w:rsid w:val="15C0FD68"/>
    <w:rsid w:val="19BF838C"/>
    <w:rsid w:val="1AE349D4"/>
    <w:rsid w:val="1DD1BEE4"/>
    <w:rsid w:val="1FD76414"/>
    <w:rsid w:val="20E5CD5C"/>
    <w:rsid w:val="2252FE27"/>
    <w:rsid w:val="22A53007"/>
    <w:rsid w:val="25DCD0C9"/>
    <w:rsid w:val="2778A12A"/>
    <w:rsid w:val="285AB42B"/>
    <w:rsid w:val="28C23FAB"/>
    <w:rsid w:val="2A06214D"/>
    <w:rsid w:val="2B71217F"/>
    <w:rsid w:val="2C32E9F0"/>
    <w:rsid w:val="2D160932"/>
    <w:rsid w:val="2E982F48"/>
    <w:rsid w:val="2F83B30F"/>
    <w:rsid w:val="33FF30D6"/>
    <w:rsid w:val="345F0BF8"/>
    <w:rsid w:val="34F8B545"/>
    <w:rsid w:val="354A601D"/>
    <w:rsid w:val="44F5B0B2"/>
    <w:rsid w:val="48840F70"/>
    <w:rsid w:val="48EFE42E"/>
    <w:rsid w:val="4A0EBC38"/>
    <w:rsid w:val="4A57A8FC"/>
    <w:rsid w:val="4A8BB48F"/>
    <w:rsid w:val="4BBE772F"/>
    <w:rsid w:val="4C39BBE6"/>
    <w:rsid w:val="4CDB2183"/>
    <w:rsid w:val="4D5AE1FD"/>
    <w:rsid w:val="4DD70FDF"/>
    <w:rsid w:val="4E1FFF39"/>
    <w:rsid w:val="52123A3D"/>
    <w:rsid w:val="52C09230"/>
    <w:rsid w:val="53140DBE"/>
    <w:rsid w:val="5377F1A1"/>
    <w:rsid w:val="554CCB85"/>
    <w:rsid w:val="59921E9D"/>
    <w:rsid w:val="5AA9C5DF"/>
    <w:rsid w:val="5B36B3FB"/>
    <w:rsid w:val="5B830386"/>
    <w:rsid w:val="5BD53566"/>
    <w:rsid w:val="5D05AB8A"/>
    <w:rsid w:val="5D57DD6A"/>
    <w:rsid w:val="5F406DDF"/>
    <w:rsid w:val="61190763"/>
    <w:rsid w:val="61F0B173"/>
    <w:rsid w:val="6209CA72"/>
    <w:rsid w:val="62750AC4"/>
    <w:rsid w:val="6546324F"/>
    <w:rsid w:val="661DA8BF"/>
    <w:rsid w:val="687260F4"/>
    <w:rsid w:val="68CC8A93"/>
    <w:rsid w:val="6A366072"/>
    <w:rsid w:val="6D5832D6"/>
    <w:rsid w:val="6D6E0134"/>
    <w:rsid w:val="6E4103A6"/>
    <w:rsid w:val="6E54C536"/>
    <w:rsid w:val="704DAE9A"/>
    <w:rsid w:val="721D53AA"/>
    <w:rsid w:val="7431A102"/>
    <w:rsid w:val="76705D51"/>
    <w:rsid w:val="775DCFA7"/>
    <w:rsid w:val="77938BA1"/>
    <w:rsid w:val="7A140544"/>
    <w:rsid w:val="7AF76172"/>
    <w:rsid w:val="7C842434"/>
    <w:rsid w:val="7D33500D"/>
    <w:rsid w:val="7F4F92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6414"/>
  <w15:chartTrackingRefBased/>
  <w15:docId w15:val="{63BED292-E85D-4238-B39E-1DBF190B4F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a3911f4468b46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2023-10-23T17:37:00.2583050Z</dcterms:created>
  <dcterms:modified xsi:type="dcterms:W3CDTF">2023-10-24T15:34:23.7563882Z</dcterms:modified>
  <dc:creator>Luan Ferraz Chaves</dc:creator>
  <lastModifiedBy>Luan Ferraz Chaves</lastModifiedBy>
</coreProperties>
</file>