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75AE" w14:textId="011684D4" w:rsidR="00436A33" w:rsidRDefault="004F3FCC" w:rsidP="00272A42">
      <w:pPr>
        <w:jc w:val="center"/>
        <w:rPr>
          <w:b/>
        </w:rPr>
      </w:pPr>
      <w:r>
        <w:rPr>
          <w:b/>
        </w:rPr>
        <w:t>TERMO DE INCENTIVO Nº</w:t>
      </w:r>
      <w:r w:rsidR="00EF6647">
        <w:rPr>
          <w:b/>
        </w:rPr>
        <w:t xml:space="preserve"> </w:t>
      </w:r>
      <w:r>
        <w:rPr>
          <w:b/>
          <w:u w:val="single"/>
        </w:rPr>
        <w:tab/>
      </w:r>
      <w:r>
        <w:rPr>
          <w:b/>
        </w:rPr>
        <w:t>/SEME/2022</w:t>
      </w:r>
    </w:p>
    <w:p w14:paraId="3C8E7BD5" w14:textId="6AB0ED69" w:rsidR="006D0EA4" w:rsidRDefault="006023C2" w:rsidP="006023C2">
      <w:pPr>
        <w:tabs>
          <w:tab w:val="left" w:pos="4391"/>
        </w:tabs>
        <w:spacing w:line="360" w:lineRule="auto"/>
        <w:ind w:right="270"/>
        <w:jc w:val="center"/>
        <w:rPr>
          <w:b/>
        </w:rPr>
      </w:pPr>
      <w:r>
        <w:rPr>
          <w:b/>
        </w:rPr>
        <w:t>ANEXO VII</w:t>
      </w:r>
    </w:p>
    <w:p w14:paraId="71EA75AF" w14:textId="77777777" w:rsidR="00436A33" w:rsidRDefault="00436A33" w:rsidP="00775B3E">
      <w:pPr>
        <w:pBdr>
          <w:top w:val="nil"/>
          <w:left w:val="nil"/>
          <w:bottom w:val="nil"/>
          <w:right w:val="nil"/>
          <w:between w:val="nil"/>
        </w:pBdr>
        <w:spacing w:before="6"/>
        <w:ind w:right="270"/>
        <w:jc w:val="both"/>
        <w:rPr>
          <w:b/>
          <w:color w:val="000000"/>
        </w:rPr>
      </w:pPr>
    </w:p>
    <w:p w14:paraId="71EA75B0" w14:textId="77777777" w:rsidR="00436A33" w:rsidRDefault="004F3FCC" w:rsidP="00775B3E">
      <w:pPr>
        <w:pBdr>
          <w:top w:val="nil"/>
          <w:left w:val="nil"/>
          <w:bottom w:val="nil"/>
          <w:right w:val="nil"/>
          <w:between w:val="nil"/>
        </w:pBdr>
        <w:tabs>
          <w:tab w:val="left" w:pos="5297"/>
          <w:tab w:val="left" w:pos="7949"/>
        </w:tabs>
        <w:spacing w:line="285" w:lineRule="auto"/>
        <w:ind w:right="270"/>
        <w:jc w:val="both"/>
        <w:rPr>
          <w:color w:val="000000"/>
        </w:rPr>
      </w:pPr>
      <w:r>
        <w:rPr>
          <w:color w:val="000000"/>
        </w:rPr>
        <w:t xml:space="preserve">Pelo presente instrumento, a Prefeitura do Município de São Paulo, através da Secretaria Municipal de Esportes e Lazer - SEME, neste ato representada pelo Chefe de Gabinete, ora denominada </w:t>
      </w:r>
      <w:r>
        <w:rPr>
          <w:b/>
          <w:color w:val="000000"/>
        </w:rPr>
        <w:t xml:space="preserve">PMSP/SEME    </w:t>
      </w:r>
      <w:r>
        <w:rPr>
          <w:color w:val="000000"/>
        </w:rPr>
        <w:t>e    a    entidade</w:t>
      </w:r>
      <w:r>
        <w:rPr>
          <w:color w:val="000000"/>
          <w:u w:val="single"/>
        </w:rPr>
        <w:tab/>
      </w:r>
      <w:r>
        <w:rPr>
          <w:color w:val="000000"/>
        </w:rPr>
        <w:t>,    CNPJ    nº</w:t>
      </w:r>
      <w:r>
        <w:rPr>
          <w:color w:val="000000"/>
          <w:u w:val="single"/>
        </w:rPr>
        <w:tab/>
      </w:r>
      <w:r>
        <w:rPr>
          <w:color w:val="000000"/>
        </w:rPr>
        <w:t>,    situada    na</w:t>
      </w:r>
    </w:p>
    <w:p w14:paraId="71EA75B1" w14:textId="0EE80131" w:rsidR="00436A33" w:rsidRDefault="004F3FCC" w:rsidP="00775B3E">
      <w:pPr>
        <w:pBdr>
          <w:top w:val="nil"/>
          <w:left w:val="nil"/>
          <w:bottom w:val="nil"/>
          <w:right w:val="nil"/>
          <w:between w:val="nil"/>
        </w:pBdr>
        <w:tabs>
          <w:tab w:val="left" w:pos="2538"/>
          <w:tab w:val="left" w:pos="3507"/>
          <w:tab w:val="left" w:pos="3952"/>
          <w:tab w:val="left" w:pos="8519"/>
        </w:tabs>
        <w:spacing w:before="2" w:line="285" w:lineRule="auto"/>
        <w:ind w:right="270"/>
        <w:jc w:val="both"/>
        <w:rPr>
          <w:color w:val="000000"/>
        </w:rPr>
      </w:pPr>
      <w:r>
        <w:rPr>
          <w:color w:val="000000"/>
          <w:u w:val="single"/>
        </w:rPr>
        <w:t xml:space="preserve"> </w:t>
      </w:r>
      <w:r>
        <w:rPr>
          <w:color w:val="000000"/>
          <w:u w:val="single"/>
        </w:rPr>
        <w:tab/>
      </w:r>
      <w:r>
        <w:rPr>
          <w:color w:val="000000"/>
        </w:rPr>
        <w:t xml:space="preserve"> (endereço completo), neste ato representado pelo seu Presidente (ou representante legal),</w:t>
      </w:r>
      <w:r>
        <w:rPr>
          <w:color w:val="000000"/>
          <w:u w:val="single"/>
        </w:rPr>
        <w:tab/>
      </w:r>
      <w:r>
        <w:rPr>
          <w:color w:val="000000"/>
          <w:u w:val="single"/>
        </w:rPr>
        <w:tab/>
      </w:r>
      <w:r>
        <w:rPr>
          <w:color w:val="000000"/>
          <w:u w:val="single"/>
        </w:rPr>
        <w:tab/>
      </w:r>
      <w:r>
        <w:rPr>
          <w:color w:val="000000"/>
        </w:rPr>
        <w:t>, portador da cédula de identidade RG nº</w:t>
      </w:r>
      <w:r>
        <w:rPr>
          <w:color w:val="000000"/>
          <w:u w:val="single"/>
        </w:rPr>
        <w:tab/>
      </w:r>
      <w:r>
        <w:rPr>
          <w:color w:val="000000"/>
        </w:rPr>
        <w:t>e inscrito no CPF/MF sob o nº</w:t>
      </w:r>
      <w:r>
        <w:rPr>
          <w:color w:val="000000"/>
          <w:u w:val="single"/>
        </w:rPr>
        <w:tab/>
      </w:r>
      <w:r>
        <w:rPr>
          <w:color w:val="000000"/>
          <w:u w:val="single"/>
        </w:rPr>
        <w:tab/>
      </w:r>
      <w:r>
        <w:rPr>
          <w:color w:val="000000"/>
        </w:rPr>
        <w:t xml:space="preserve">, denominada simplesmente </w:t>
      </w:r>
      <w:r>
        <w:rPr>
          <w:b/>
          <w:color w:val="000000"/>
        </w:rPr>
        <w:t>PROPONENTE</w:t>
      </w:r>
      <w:r>
        <w:rPr>
          <w:color w:val="000000"/>
        </w:rPr>
        <w:t>, com fundamento no artigo 2º, inciso VII, da Lei Federal nº 13.019/2014, no Decreto Municipal nº 57.575/2016 e na Portaria nº 027/SEME/2017, bem como na Lei Municipal n. 15.928/2013 – Lei de Incentivo ao Esporte, Decreto n. 54.832/2014 e Portaria Intersecretarial SF/SEME/SNJ/SGM n. 06/2015</w:t>
      </w:r>
      <w:r w:rsidR="001C2319">
        <w:rPr>
          <w:color w:val="000000"/>
        </w:rPr>
        <w:t>, e ainda, nos termos da Lei Municip</w:t>
      </w:r>
      <w:r w:rsidR="00812EBD">
        <w:rPr>
          <w:color w:val="000000"/>
        </w:rPr>
        <w:t>al n. 17.273/2020,</w:t>
      </w:r>
      <w:r>
        <w:rPr>
          <w:color w:val="000000"/>
        </w:rPr>
        <w:t xml:space="preserve"> em face do despacho exarado no doc. do processo SEI nº </w:t>
      </w:r>
      <w:r>
        <w:rPr>
          <w:color w:val="000000"/>
          <w:u w:val="single"/>
        </w:rPr>
        <w:t xml:space="preserve"> </w:t>
      </w:r>
      <w:r>
        <w:rPr>
          <w:color w:val="000000"/>
          <w:u w:val="single"/>
        </w:rPr>
        <w:tab/>
      </w:r>
      <w:r>
        <w:rPr>
          <w:color w:val="000000"/>
        </w:rPr>
        <w:t>, publicado no DOC de</w:t>
      </w:r>
      <w:r>
        <w:rPr>
          <w:color w:val="000000"/>
          <w:u w:val="single"/>
        </w:rPr>
        <w:t xml:space="preserve">   </w:t>
      </w:r>
      <w:r>
        <w:rPr>
          <w:color w:val="000000"/>
        </w:rPr>
        <w:t>/</w:t>
      </w:r>
      <w:r>
        <w:rPr>
          <w:color w:val="000000"/>
          <w:u w:val="single"/>
        </w:rPr>
        <w:t xml:space="preserve">   </w:t>
      </w:r>
      <w:r>
        <w:rPr>
          <w:color w:val="000000"/>
        </w:rPr>
        <w:t>/2022, celebram a presente parceria, nos termos e cláusulas que seguem.</w:t>
      </w:r>
    </w:p>
    <w:p w14:paraId="71EA75B2" w14:textId="77777777" w:rsidR="00436A33" w:rsidRDefault="00436A33" w:rsidP="00775B3E">
      <w:pPr>
        <w:pBdr>
          <w:top w:val="nil"/>
          <w:left w:val="nil"/>
          <w:bottom w:val="nil"/>
          <w:right w:val="nil"/>
          <w:between w:val="nil"/>
        </w:pBdr>
        <w:spacing w:before="10"/>
        <w:ind w:right="270"/>
        <w:jc w:val="both"/>
        <w:rPr>
          <w:color w:val="000000"/>
        </w:rPr>
      </w:pPr>
    </w:p>
    <w:p w14:paraId="71EA75B3" w14:textId="77777777" w:rsidR="00436A33" w:rsidRDefault="004F3FCC" w:rsidP="00775B3E">
      <w:pPr>
        <w:pStyle w:val="Ttulo1"/>
        <w:ind w:left="0" w:right="270"/>
        <w:jc w:val="both"/>
      </w:pPr>
      <w:r>
        <w:t>CLÁUSULA PRIMEIRA - DO OBJETO</w:t>
      </w:r>
    </w:p>
    <w:p w14:paraId="71EA75B4" w14:textId="77777777" w:rsidR="00436A33" w:rsidRDefault="00436A33" w:rsidP="00775B3E">
      <w:pPr>
        <w:pBdr>
          <w:top w:val="nil"/>
          <w:left w:val="nil"/>
          <w:bottom w:val="nil"/>
          <w:right w:val="nil"/>
          <w:between w:val="nil"/>
        </w:pBdr>
        <w:spacing w:before="6"/>
        <w:ind w:right="270"/>
        <w:jc w:val="both"/>
        <w:rPr>
          <w:b/>
          <w:color w:val="000000"/>
        </w:rPr>
      </w:pPr>
    </w:p>
    <w:p w14:paraId="71EA75B5" w14:textId="64658F67" w:rsidR="00436A33" w:rsidRDefault="004F3FCC" w:rsidP="00775B3E">
      <w:pPr>
        <w:numPr>
          <w:ilvl w:val="1"/>
          <w:numId w:val="1"/>
        </w:numPr>
        <w:pBdr>
          <w:top w:val="nil"/>
          <w:left w:val="nil"/>
          <w:bottom w:val="nil"/>
          <w:right w:val="nil"/>
          <w:between w:val="nil"/>
        </w:pBdr>
        <w:tabs>
          <w:tab w:val="left" w:pos="761"/>
        </w:tabs>
        <w:spacing w:line="285" w:lineRule="auto"/>
        <w:ind w:right="270"/>
        <w:jc w:val="both"/>
        <w:rPr>
          <w:color w:val="000000"/>
        </w:rPr>
      </w:pPr>
      <w:r>
        <w:rPr>
          <w:color w:val="000000"/>
        </w:rPr>
        <w:t>O presente Termo de Incentivo decorre do Chamamento Público nº 017/2022</w:t>
      </w:r>
      <w:r>
        <w:t xml:space="preserve"> e</w:t>
      </w:r>
      <w:r>
        <w:rPr>
          <w:color w:val="000000"/>
        </w:rPr>
        <w:t xml:space="preserve"> visa </w:t>
      </w:r>
      <w:r>
        <w:t>à</w:t>
      </w:r>
      <w:r>
        <w:rPr>
          <w:color w:val="000000"/>
        </w:rPr>
        <w:t xml:space="preserve"> conjugação de esforços entre o MUNICÍPIO e </w:t>
      </w:r>
      <w:r w:rsidR="00107544">
        <w:rPr>
          <w:color w:val="000000"/>
        </w:rPr>
        <w:t>proponente</w:t>
      </w:r>
      <w:r>
        <w:rPr>
          <w:color w:val="000000"/>
        </w:rPr>
        <w:t xml:space="preserve"> para a implementação de projetos esportivos mediante a concessão de incentivo fiscal.</w:t>
      </w:r>
    </w:p>
    <w:p w14:paraId="71EA75B6" w14:textId="77777777" w:rsidR="00436A33" w:rsidRDefault="00436A33" w:rsidP="00775B3E">
      <w:pPr>
        <w:pBdr>
          <w:top w:val="nil"/>
          <w:left w:val="nil"/>
          <w:bottom w:val="nil"/>
          <w:right w:val="nil"/>
          <w:between w:val="nil"/>
        </w:pBdr>
        <w:tabs>
          <w:tab w:val="left" w:pos="761"/>
        </w:tabs>
        <w:spacing w:line="285" w:lineRule="auto"/>
        <w:ind w:right="270"/>
        <w:jc w:val="both"/>
        <w:rPr>
          <w:color w:val="000000"/>
        </w:rPr>
      </w:pPr>
    </w:p>
    <w:p w14:paraId="71EA75B7" w14:textId="77B94AA3" w:rsidR="00436A33" w:rsidRDefault="004F3FCC" w:rsidP="00775B3E">
      <w:pPr>
        <w:numPr>
          <w:ilvl w:val="1"/>
          <w:numId w:val="1"/>
        </w:numPr>
        <w:pBdr>
          <w:top w:val="nil"/>
          <w:left w:val="nil"/>
          <w:bottom w:val="nil"/>
          <w:right w:val="nil"/>
          <w:between w:val="nil"/>
        </w:pBdr>
        <w:tabs>
          <w:tab w:val="left" w:pos="761"/>
        </w:tabs>
        <w:spacing w:line="285" w:lineRule="auto"/>
        <w:ind w:right="270"/>
        <w:jc w:val="both"/>
        <w:rPr>
          <w:color w:val="000000"/>
        </w:rPr>
      </w:pPr>
      <w:r>
        <w:rPr>
          <w:color w:val="000000"/>
        </w:rPr>
        <w:t>O</w:t>
      </w:r>
      <w:r>
        <w:rPr>
          <w:b/>
          <w:color w:val="000000"/>
        </w:rPr>
        <w:t xml:space="preserve"> PROPONENTE </w:t>
      </w:r>
      <w:r>
        <w:rPr>
          <w:color w:val="000000"/>
        </w:rPr>
        <w:t>desenvolverá o projeto, conforme Plano de Trabalho constante do Processo SEI nº</w:t>
      </w:r>
      <w:r w:rsidR="00DD67AE">
        <w:rPr>
          <w:color w:val="000000"/>
        </w:rPr>
        <w:t xml:space="preserve"> </w:t>
      </w:r>
      <w:r w:rsidR="00DD67AE" w:rsidRPr="00DD67AE">
        <w:rPr>
          <w:color w:val="000000"/>
        </w:rPr>
        <w:t>xxxxxxxx</w:t>
      </w:r>
      <w:r>
        <w:rPr>
          <w:color w:val="000000"/>
        </w:rPr>
        <w:t>, que é parte integrante do presente termo</w:t>
      </w:r>
      <w:r>
        <w:t>.</w:t>
      </w:r>
    </w:p>
    <w:p w14:paraId="71EA75B8" w14:textId="77777777" w:rsidR="00436A33" w:rsidRDefault="00436A33" w:rsidP="00775B3E">
      <w:pPr>
        <w:pBdr>
          <w:top w:val="nil"/>
          <w:left w:val="nil"/>
          <w:bottom w:val="nil"/>
          <w:right w:val="nil"/>
          <w:between w:val="nil"/>
        </w:pBdr>
        <w:ind w:right="270"/>
        <w:jc w:val="both"/>
        <w:rPr>
          <w:color w:val="000000"/>
        </w:rPr>
      </w:pPr>
    </w:p>
    <w:p w14:paraId="71EA75B9" w14:textId="102D956B" w:rsidR="00436A33" w:rsidRDefault="004F3FCC" w:rsidP="00775B3E">
      <w:pPr>
        <w:numPr>
          <w:ilvl w:val="1"/>
          <w:numId w:val="1"/>
        </w:numPr>
        <w:pBdr>
          <w:top w:val="nil"/>
          <w:left w:val="nil"/>
          <w:bottom w:val="nil"/>
          <w:right w:val="nil"/>
          <w:between w:val="nil"/>
        </w:pBdr>
        <w:tabs>
          <w:tab w:val="left" w:pos="761"/>
        </w:tabs>
        <w:spacing w:line="285" w:lineRule="auto"/>
        <w:ind w:right="270"/>
        <w:jc w:val="both"/>
        <w:rPr>
          <w:color w:val="000000"/>
        </w:rPr>
      </w:pPr>
      <w:r>
        <w:rPr>
          <w:color w:val="000000"/>
        </w:rPr>
        <w:t>O Plano de Trabalho poderá ser revisto para alteração de valores ou de</w:t>
      </w:r>
      <w:r>
        <w:rPr>
          <w:b/>
          <w:color w:val="000000"/>
        </w:rPr>
        <w:t xml:space="preserve"> </w:t>
      </w:r>
      <w:r>
        <w:rPr>
          <w:color w:val="000000"/>
        </w:rPr>
        <w:t>metas, mediante termo aditivo, respeitada a legislação vigente e após a proposta previamente justificada pel</w:t>
      </w:r>
      <w:r w:rsidR="008649C3">
        <w:rPr>
          <w:color w:val="000000"/>
        </w:rPr>
        <w:t xml:space="preserve">o </w:t>
      </w:r>
      <w:r w:rsidR="008649C3" w:rsidRPr="008649C3">
        <w:rPr>
          <w:b/>
          <w:bCs/>
          <w:color w:val="000000"/>
        </w:rPr>
        <w:t>PROPONENTE</w:t>
      </w:r>
      <w:r>
        <w:rPr>
          <w:color w:val="000000"/>
        </w:rPr>
        <w:t xml:space="preserve"> e acolhida em parecer técnico favorável do órgão competente</w:t>
      </w:r>
      <w:r w:rsidR="00B23310">
        <w:rPr>
          <w:color w:val="000000"/>
        </w:rPr>
        <w:t xml:space="preserve"> – </w:t>
      </w:r>
      <w:r w:rsidR="00B23310" w:rsidRPr="00B23310">
        <w:rPr>
          <w:b/>
          <w:bCs/>
          <w:color w:val="000000"/>
        </w:rPr>
        <w:t>CAPE</w:t>
      </w:r>
      <w:r>
        <w:rPr>
          <w:color w:val="000000"/>
        </w:rPr>
        <w:t xml:space="preserve"> </w:t>
      </w:r>
      <w:r w:rsidR="00B23310">
        <w:rPr>
          <w:color w:val="000000"/>
        </w:rPr>
        <w:t xml:space="preserve">E </w:t>
      </w:r>
      <w:r>
        <w:rPr>
          <w:color w:val="000000"/>
        </w:rPr>
        <w:t>ratificado pelo Titular da Secretaria, vedada alteração do objeto.</w:t>
      </w:r>
    </w:p>
    <w:p w14:paraId="71EA75BA" w14:textId="27F650F8" w:rsidR="00436A33" w:rsidRDefault="004F3FCC" w:rsidP="00775B3E">
      <w:pPr>
        <w:numPr>
          <w:ilvl w:val="1"/>
          <w:numId w:val="1"/>
        </w:numPr>
        <w:tabs>
          <w:tab w:val="left" w:pos="761"/>
        </w:tabs>
        <w:spacing w:line="285" w:lineRule="auto"/>
        <w:ind w:right="270"/>
        <w:jc w:val="both"/>
      </w:pPr>
      <w:r>
        <w:t xml:space="preserve">É também parte integrante do presente termo o “Contrato de Patrocínio” assinado entre o </w:t>
      </w:r>
      <w:r>
        <w:rPr>
          <w:b/>
        </w:rPr>
        <w:t>PROPONENTE</w:t>
      </w:r>
      <w:r>
        <w:t xml:space="preserve"> e </w:t>
      </w:r>
      <w:r w:rsidRPr="002A01A8">
        <w:rPr>
          <w:b/>
          <w:bCs/>
        </w:rPr>
        <w:t>PATROCINADOR</w:t>
      </w:r>
      <w:r>
        <w:t xml:space="preserve"> em que ficam estipuladas as cláusulas e condições referente</w:t>
      </w:r>
      <w:r w:rsidR="00043B30">
        <w:t>s</w:t>
      </w:r>
      <w:r>
        <w:t xml:space="preserve"> ao patrocinio do PROJETO </w:t>
      </w:r>
      <w:r w:rsidR="002819C2">
        <w:t>_____________</w:t>
      </w:r>
      <w:r>
        <w:t>.</w:t>
      </w:r>
    </w:p>
    <w:p w14:paraId="71EA75BB" w14:textId="37716C17" w:rsidR="00436A33" w:rsidRDefault="004F3FCC" w:rsidP="00775B3E">
      <w:pPr>
        <w:numPr>
          <w:ilvl w:val="1"/>
          <w:numId w:val="1"/>
        </w:numPr>
        <w:tabs>
          <w:tab w:val="left" w:pos="672"/>
          <w:tab w:val="left" w:pos="1575"/>
          <w:tab w:val="left" w:pos="9419"/>
        </w:tabs>
        <w:spacing w:line="278" w:lineRule="auto"/>
        <w:ind w:right="270"/>
        <w:jc w:val="both"/>
      </w:pPr>
      <w:r>
        <w:t xml:space="preserve">A presente parceria importa no repasse, pelos </w:t>
      </w:r>
      <w:r>
        <w:rPr>
          <w:b/>
        </w:rPr>
        <w:t>PATROCINADORES,</w:t>
      </w:r>
      <w:r>
        <w:t xml:space="preserve"> dos valores pactuados no </w:t>
      </w:r>
      <w:r w:rsidRPr="00CB3E3C">
        <w:rPr>
          <w:b/>
          <w:bCs/>
        </w:rPr>
        <w:t xml:space="preserve">Contrato de </w:t>
      </w:r>
      <w:r w:rsidR="002819C2" w:rsidRPr="00CB3E3C">
        <w:rPr>
          <w:b/>
          <w:bCs/>
        </w:rPr>
        <w:t>P</w:t>
      </w:r>
      <w:r w:rsidRPr="00CB3E3C">
        <w:rPr>
          <w:b/>
          <w:bCs/>
        </w:rPr>
        <w:t>atrocínio</w:t>
      </w:r>
      <w:r>
        <w:t xml:space="preserve"> firmado </w:t>
      </w:r>
      <w:r w:rsidR="002819C2">
        <w:t xml:space="preserve">no valor </w:t>
      </w:r>
      <w:r>
        <w:t xml:space="preserve">de R$  </w:t>
      </w:r>
      <w:r w:rsidRPr="00DD67AE">
        <w:t xml:space="preserve"> </w:t>
      </w:r>
      <w:r w:rsidR="00602740" w:rsidRPr="00DD67AE">
        <w:t>(xxx</w:t>
      </w:r>
      <w:r>
        <w:t>).</w:t>
      </w:r>
    </w:p>
    <w:p w14:paraId="71EA75BC" w14:textId="77777777" w:rsidR="00436A33" w:rsidRDefault="004F3FCC" w:rsidP="00775B3E">
      <w:pPr>
        <w:numPr>
          <w:ilvl w:val="1"/>
          <w:numId w:val="1"/>
        </w:numPr>
        <w:tabs>
          <w:tab w:val="left" w:pos="672"/>
          <w:tab w:val="left" w:pos="1575"/>
          <w:tab w:val="left" w:pos="9419"/>
        </w:tabs>
        <w:spacing w:line="278" w:lineRule="auto"/>
        <w:ind w:right="270"/>
        <w:jc w:val="both"/>
      </w:pPr>
      <w:r>
        <w:t xml:space="preserve">Em contrapartida aos valores repassados, os </w:t>
      </w:r>
      <w:r>
        <w:rPr>
          <w:b/>
        </w:rPr>
        <w:t>PATROCINADORES</w:t>
      </w:r>
      <w:r>
        <w:t xml:space="preserve"> recerberão incentivos fiscais, para pagamentos de impostos municipais, Imposto Sobrte Serviços - ISS e/ou Imposto Predial e Territorial Urbano - IPTU, mediante a emissão dos Certificados de Incentivo Fiscal, nos termos e condições previstos no Edital de Chamamento n. 17/2022, Lei Municipal n. 15.928/2013 – Lei de Incentivo ao Esporte, Decreto n. 54.832/2014 e Portaria Intersecretarial SF/SEME/SNJ/SGM n. 06/2015.</w:t>
      </w:r>
    </w:p>
    <w:p w14:paraId="71EA75BD" w14:textId="77777777" w:rsidR="00436A33" w:rsidRDefault="00436A33" w:rsidP="00775B3E">
      <w:pPr>
        <w:pBdr>
          <w:top w:val="nil"/>
          <w:left w:val="nil"/>
          <w:bottom w:val="nil"/>
          <w:right w:val="nil"/>
          <w:between w:val="nil"/>
        </w:pBdr>
        <w:spacing w:before="5"/>
        <w:ind w:right="270"/>
        <w:jc w:val="both"/>
      </w:pPr>
    </w:p>
    <w:p w14:paraId="71EA75BE" w14:textId="77777777" w:rsidR="00436A33" w:rsidRDefault="004F3FCC" w:rsidP="00775B3E">
      <w:pPr>
        <w:pStyle w:val="Ttulo1"/>
        <w:ind w:left="0" w:right="270"/>
        <w:jc w:val="both"/>
      </w:pPr>
      <w:r>
        <w:t>CLÁUSULA SEGUNDA – DA RESPONSABILIDADE E OBRIGAÇÕES</w:t>
      </w:r>
    </w:p>
    <w:p w14:paraId="71EA75BF" w14:textId="77777777" w:rsidR="00436A33" w:rsidRDefault="00436A33" w:rsidP="00775B3E">
      <w:pPr>
        <w:pBdr>
          <w:top w:val="nil"/>
          <w:left w:val="nil"/>
          <w:bottom w:val="nil"/>
          <w:right w:val="nil"/>
          <w:between w:val="nil"/>
        </w:pBdr>
        <w:spacing w:before="4"/>
        <w:ind w:right="270"/>
        <w:jc w:val="both"/>
        <w:rPr>
          <w:b/>
          <w:color w:val="000000"/>
        </w:rPr>
      </w:pPr>
    </w:p>
    <w:p w14:paraId="71EA75C0" w14:textId="2D05DCEA" w:rsidR="00436A33" w:rsidRDefault="004F3FCC"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r>
        <w:rPr>
          <w:color w:val="000000"/>
        </w:rPr>
        <w:t xml:space="preserve">São de responsabilidade e obrigações, além de outros compromissos assumidos por meio deste Termo </w:t>
      </w:r>
      <w:r w:rsidR="00181DF7">
        <w:rPr>
          <w:color w:val="000000"/>
        </w:rPr>
        <w:t xml:space="preserve">de Incentivo </w:t>
      </w:r>
      <w:r>
        <w:rPr>
          <w:color w:val="000000"/>
        </w:rPr>
        <w:t>e respectivo Plano de Trabalho, os previstos na Lei Federal nº 13.019, de 31/07/2014, no Decreto Municipal 54.832/14</w:t>
      </w:r>
      <w:r w:rsidR="003C793D">
        <w:rPr>
          <w:color w:val="000000"/>
        </w:rPr>
        <w:t xml:space="preserve">, </w:t>
      </w:r>
      <w:r w:rsidR="003C793D">
        <w:t>no Edital de Chamamento n. 17/2022, Lei Municipal n. 15.928/2013 – Lei de Incentivo ao Esporte, Decreto n. 54.832/2014 e Portaria Intersecretarial SF/SEME/SNJ/SGM n. 06/2015</w:t>
      </w:r>
      <w:r>
        <w:rPr>
          <w:color w:val="000000"/>
        </w:rPr>
        <w:t xml:space="preserve">, e legislação e </w:t>
      </w:r>
      <w:r>
        <w:rPr>
          <w:color w:val="000000"/>
        </w:rPr>
        <w:lastRenderedPageBreak/>
        <w:t>regulamentação aplicáveis à espécie</w:t>
      </w:r>
    </w:p>
    <w:p w14:paraId="71EA75C1" w14:textId="77777777" w:rsidR="00436A33" w:rsidRDefault="00436A33"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p>
    <w:p w14:paraId="71EA75C2" w14:textId="77777777" w:rsidR="00436A33" w:rsidRDefault="004F3FCC" w:rsidP="00775B3E">
      <w:pPr>
        <w:pBdr>
          <w:top w:val="nil"/>
          <w:left w:val="nil"/>
          <w:bottom w:val="nil"/>
          <w:right w:val="nil"/>
          <w:between w:val="nil"/>
        </w:pBdr>
        <w:spacing w:before="1"/>
        <w:ind w:right="270"/>
        <w:jc w:val="both"/>
        <w:rPr>
          <w:color w:val="000000"/>
        </w:rPr>
      </w:pPr>
      <w:r>
        <w:rPr>
          <w:b/>
          <w:color w:val="000000"/>
        </w:rPr>
        <w:t xml:space="preserve">2.1 </w:t>
      </w:r>
      <w:r>
        <w:rPr>
          <w:color w:val="000000"/>
        </w:rPr>
        <w:t xml:space="preserve">A PMSP/SEME, em atendimento </w:t>
      </w:r>
      <w:r>
        <w:t>à</w:t>
      </w:r>
      <w:r>
        <w:rPr>
          <w:color w:val="000000"/>
        </w:rPr>
        <w:t xml:space="preserve"> presente parceria se obriga a:</w:t>
      </w:r>
    </w:p>
    <w:p w14:paraId="7EC43B58" w14:textId="038B4D0D" w:rsidR="004C293F" w:rsidRPr="00F26D30" w:rsidRDefault="004C293F" w:rsidP="00775B3E">
      <w:pPr>
        <w:numPr>
          <w:ilvl w:val="0"/>
          <w:numId w:val="2"/>
        </w:numPr>
        <w:pBdr>
          <w:top w:val="nil"/>
          <w:left w:val="nil"/>
          <w:bottom w:val="nil"/>
          <w:right w:val="nil"/>
          <w:between w:val="nil"/>
        </w:pBdr>
        <w:tabs>
          <w:tab w:val="left" w:pos="555"/>
        </w:tabs>
        <w:spacing w:before="53"/>
        <w:ind w:left="0" w:right="270" w:firstLine="0"/>
        <w:jc w:val="both"/>
        <w:rPr>
          <w:rFonts w:asciiTheme="minorHAnsi" w:hAnsiTheme="minorHAnsi" w:cstheme="minorHAnsi"/>
          <w:color w:val="000000"/>
        </w:rPr>
      </w:pPr>
      <w:r w:rsidRPr="00F26D30">
        <w:rPr>
          <w:rFonts w:asciiTheme="minorHAnsi" w:hAnsiTheme="minorHAnsi" w:cstheme="minorHAnsi"/>
          <w:color w:val="000000"/>
        </w:rPr>
        <w:t>aprovar a execução da política pública a ser proposta pelo PROPONENTE;</w:t>
      </w:r>
    </w:p>
    <w:p w14:paraId="0C079841" w14:textId="6DE012E6" w:rsidR="00F90EBF" w:rsidRPr="00F26D30" w:rsidRDefault="00F90EBF" w:rsidP="00775B3E">
      <w:pPr>
        <w:numPr>
          <w:ilvl w:val="0"/>
          <w:numId w:val="2"/>
        </w:numPr>
        <w:pBdr>
          <w:top w:val="nil"/>
          <w:left w:val="nil"/>
          <w:bottom w:val="nil"/>
          <w:right w:val="nil"/>
          <w:between w:val="nil"/>
        </w:pBdr>
        <w:tabs>
          <w:tab w:val="left" w:pos="555"/>
        </w:tabs>
        <w:spacing w:before="53"/>
        <w:ind w:left="0" w:right="270" w:firstLine="0"/>
        <w:jc w:val="both"/>
        <w:rPr>
          <w:rFonts w:asciiTheme="minorHAnsi" w:hAnsiTheme="minorHAnsi" w:cstheme="minorHAnsi"/>
          <w:color w:val="000000"/>
        </w:rPr>
      </w:pPr>
      <w:r w:rsidRPr="00F26D30">
        <w:rPr>
          <w:rFonts w:asciiTheme="minorHAnsi" w:hAnsiTheme="minorHAnsi" w:cstheme="minorHAnsi"/>
          <w:color w:val="000000"/>
        </w:rPr>
        <w:t>estabelecer critérios e diretrizes sobre a política pública a ser executada por meio do presente termo de incentivo;</w:t>
      </w:r>
    </w:p>
    <w:p w14:paraId="4D0AD9AC" w14:textId="1C938AF5" w:rsidR="000F08BB" w:rsidRPr="00F26D30" w:rsidRDefault="000F08BB" w:rsidP="00775B3E">
      <w:pPr>
        <w:numPr>
          <w:ilvl w:val="0"/>
          <w:numId w:val="2"/>
        </w:numPr>
        <w:pBdr>
          <w:top w:val="nil"/>
          <w:left w:val="nil"/>
          <w:bottom w:val="nil"/>
          <w:right w:val="nil"/>
          <w:between w:val="nil"/>
        </w:pBdr>
        <w:tabs>
          <w:tab w:val="left" w:pos="555"/>
        </w:tabs>
        <w:spacing w:before="53"/>
        <w:ind w:left="0" w:right="270" w:firstLine="0"/>
        <w:jc w:val="both"/>
        <w:rPr>
          <w:rFonts w:asciiTheme="minorHAnsi" w:hAnsiTheme="minorHAnsi" w:cstheme="minorHAnsi"/>
          <w:color w:val="000000"/>
        </w:rPr>
      </w:pPr>
      <w:r w:rsidRPr="00F26D30">
        <w:rPr>
          <w:rFonts w:asciiTheme="minorHAnsi" w:hAnsiTheme="minorHAnsi" w:cstheme="minorHAnsi"/>
          <w:color w:val="000000"/>
        </w:rPr>
        <w:t>acompanhar, supervisionar e fiscalizar a execução do objeto deste termo,</w:t>
      </w:r>
      <w:r w:rsidR="00FA5BE6">
        <w:rPr>
          <w:rFonts w:asciiTheme="minorHAnsi" w:hAnsiTheme="minorHAnsi" w:cstheme="minorHAnsi"/>
          <w:color w:val="000000"/>
        </w:rPr>
        <w:t xml:space="preserve"> </w:t>
      </w:r>
      <w:r w:rsidR="00FA5BE6">
        <w:rPr>
          <w:color w:val="000000"/>
        </w:rPr>
        <w:t>por meio do Gestor da Parceria designado,</w:t>
      </w:r>
      <w:r w:rsidRPr="00F26D30">
        <w:rPr>
          <w:rFonts w:asciiTheme="minorHAnsi" w:hAnsiTheme="minorHAnsi" w:cstheme="minorHAnsi"/>
          <w:color w:val="000000"/>
        </w:rPr>
        <w:t xml:space="preserve"> devendo zelar pelo alcance dos resultados pactuados e pela correta aplicação dos recursos envolvidos;</w:t>
      </w:r>
    </w:p>
    <w:p w14:paraId="6E292D4C" w14:textId="69CF6B0E" w:rsidR="001A45B6" w:rsidRPr="00F26D30" w:rsidRDefault="001A45B6" w:rsidP="00775B3E">
      <w:pPr>
        <w:numPr>
          <w:ilvl w:val="0"/>
          <w:numId w:val="2"/>
        </w:numPr>
        <w:pBdr>
          <w:top w:val="nil"/>
          <w:left w:val="nil"/>
          <w:bottom w:val="nil"/>
          <w:right w:val="nil"/>
          <w:between w:val="nil"/>
        </w:pBdr>
        <w:tabs>
          <w:tab w:val="left" w:pos="555"/>
        </w:tabs>
        <w:spacing w:before="53"/>
        <w:ind w:left="0" w:right="270" w:firstLine="0"/>
        <w:jc w:val="both"/>
        <w:rPr>
          <w:rFonts w:asciiTheme="minorHAnsi" w:hAnsiTheme="minorHAnsi" w:cstheme="minorHAnsi"/>
          <w:color w:val="000000"/>
        </w:rPr>
      </w:pPr>
      <w:r w:rsidRPr="00F26D30">
        <w:rPr>
          <w:rFonts w:asciiTheme="minorHAnsi" w:hAnsiTheme="minorHAnsi" w:cstheme="minorHAnsi"/>
          <w:color w:val="000000"/>
        </w:rPr>
        <w:t>emitir ao PATROCINADOR os certificados de incentivos previstos para a execução do objeto da parceria, de acordo com o cronograma previsto, que guardará consonância com as metas, fases ou etapas de execução do objeto</w:t>
      </w:r>
      <w:r w:rsidR="00F26D30" w:rsidRPr="00F26D30">
        <w:rPr>
          <w:rFonts w:asciiTheme="minorHAnsi" w:hAnsiTheme="minorHAnsi" w:cstheme="minorHAnsi"/>
          <w:color w:val="000000"/>
        </w:rPr>
        <w:t xml:space="preserve">, </w:t>
      </w:r>
      <w:r w:rsidR="00F26D30" w:rsidRPr="00F26D30">
        <w:rPr>
          <w:rFonts w:asciiTheme="minorHAnsi" w:hAnsiTheme="minorHAnsi" w:cstheme="minorHAnsi"/>
        </w:rPr>
        <w:t>nos termos e condições previstos no Edital de Chamamento n. 17/2022, Lei Municipal n. 15.928/2013 – Lei de Incentivo ao Esporte, Decreto n. 54.832/2014 e Portaria Intersecretarial SF/SEME/SNJ/SGM n. 06/2015</w:t>
      </w:r>
    </w:p>
    <w:p w14:paraId="71EA75C3" w14:textId="5BA0AB24" w:rsidR="00436A33" w:rsidRDefault="004F3FCC" w:rsidP="00775B3E">
      <w:pPr>
        <w:numPr>
          <w:ilvl w:val="0"/>
          <w:numId w:val="2"/>
        </w:numPr>
        <w:pBdr>
          <w:top w:val="nil"/>
          <w:left w:val="nil"/>
          <w:bottom w:val="nil"/>
          <w:right w:val="nil"/>
          <w:between w:val="nil"/>
        </w:pBdr>
        <w:tabs>
          <w:tab w:val="left" w:pos="555"/>
        </w:tabs>
        <w:spacing w:before="53"/>
        <w:ind w:left="0" w:right="270" w:firstLine="0"/>
        <w:jc w:val="both"/>
        <w:rPr>
          <w:color w:val="000000"/>
        </w:rPr>
      </w:pPr>
      <w:r>
        <w:rPr>
          <w:color w:val="000000"/>
        </w:rPr>
        <w:t>manter o empenho para os recursos necessários ao desenvolvimento deste ajuste</w:t>
      </w:r>
      <w:r w:rsidR="00B51648">
        <w:rPr>
          <w:color w:val="000000"/>
        </w:rPr>
        <w:t>, decorrente da Lei de Incentivo ao Esporte</w:t>
      </w:r>
      <w:r>
        <w:rPr>
          <w:color w:val="000000"/>
        </w:rPr>
        <w:t>;</w:t>
      </w:r>
    </w:p>
    <w:p w14:paraId="71EA75C5" w14:textId="77777777" w:rsidR="00436A33" w:rsidRDefault="004F3FCC" w:rsidP="00775B3E">
      <w:pPr>
        <w:numPr>
          <w:ilvl w:val="0"/>
          <w:numId w:val="2"/>
        </w:numPr>
        <w:pBdr>
          <w:top w:val="nil"/>
          <w:left w:val="nil"/>
          <w:bottom w:val="nil"/>
          <w:right w:val="nil"/>
          <w:between w:val="nil"/>
        </w:pBdr>
        <w:tabs>
          <w:tab w:val="left" w:pos="540"/>
        </w:tabs>
        <w:spacing w:before="51"/>
        <w:ind w:left="0" w:right="270" w:firstLine="0"/>
        <w:jc w:val="both"/>
        <w:rPr>
          <w:color w:val="000000"/>
        </w:rPr>
      </w:pPr>
      <w:r>
        <w:rPr>
          <w:color w:val="000000"/>
        </w:rPr>
        <w:t>fornecer dados, relatórios e demais informações necessárias à execução da parceria;</w:t>
      </w:r>
    </w:p>
    <w:p w14:paraId="71EA75C6" w14:textId="77777777" w:rsidR="00436A33" w:rsidRPr="004666CB" w:rsidRDefault="004F3FCC" w:rsidP="00775B3E">
      <w:pPr>
        <w:numPr>
          <w:ilvl w:val="0"/>
          <w:numId w:val="2"/>
        </w:numPr>
        <w:pBdr>
          <w:top w:val="nil"/>
          <w:left w:val="nil"/>
          <w:bottom w:val="nil"/>
          <w:right w:val="nil"/>
          <w:between w:val="nil"/>
        </w:pBdr>
        <w:tabs>
          <w:tab w:val="left" w:pos="562"/>
        </w:tabs>
        <w:spacing w:before="53"/>
        <w:ind w:left="0" w:right="270" w:firstLine="0"/>
        <w:jc w:val="both"/>
        <w:rPr>
          <w:rFonts w:asciiTheme="minorHAnsi" w:hAnsiTheme="minorHAnsi" w:cstheme="minorHAnsi"/>
          <w:color w:val="000000"/>
        </w:rPr>
      </w:pPr>
      <w:r>
        <w:rPr>
          <w:color w:val="000000"/>
        </w:rPr>
        <w:t>decidir e in</w:t>
      </w:r>
      <w:r w:rsidRPr="004666CB">
        <w:rPr>
          <w:rFonts w:asciiTheme="minorHAnsi" w:hAnsiTheme="minorHAnsi" w:cstheme="minorHAnsi"/>
          <w:color w:val="000000"/>
        </w:rPr>
        <w:t>dicar soluções aos assuntos que lhe forem submetidos;</w:t>
      </w:r>
    </w:p>
    <w:p w14:paraId="1BAA6ABB" w14:textId="06E1498E" w:rsidR="004666CB" w:rsidRPr="004666CB" w:rsidRDefault="004666CB" w:rsidP="00775B3E">
      <w:pPr>
        <w:numPr>
          <w:ilvl w:val="0"/>
          <w:numId w:val="2"/>
        </w:numPr>
        <w:pBdr>
          <w:top w:val="nil"/>
          <w:left w:val="nil"/>
          <w:bottom w:val="nil"/>
          <w:right w:val="nil"/>
          <w:between w:val="nil"/>
        </w:pBdr>
        <w:tabs>
          <w:tab w:val="left" w:pos="562"/>
        </w:tabs>
        <w:spacing w:before="53"/>
        <w:ind w:left="0" w:right="270" w:firstLine="0"/>
        <w:jc w:val="both"/>
        <w:rPr>
          <w:rFonts w:asciiTheme="minorHAnsi" w:hAnsiTheme="minorHAnsi" w:cstheme="minorHAnsi"/>
          <w:color w:val="000000"/>
        </w:rPr>
      </w:pPr>
      <w:r w:rsidRPr="004666CB">
        <w:rPr>
          <w:rFonts w:asciiTheme="minorHAnsi" w:hAnsiTheme="minorHAnsi" w:cstheme="minorHAnsi"/>
          <w:color w:val="000000"/>
        </w:rPr>
        <w:t>publicar, no Diário Oficial do Município, extrato deste termo e de seus aditivos, contendo, pelo menos, o nome do gestor da parceria e do signatário representante do PROPONENTE</w:t>
      </w:r>
    </w:p>
    <w:p w14:paraId="71EA75C7" w14:textId="0AE728B1" w:rsidR="00436A33" w:rsidRDefault="004F3FCC" w:rsidP="00775B3E">
      <w:pPr>
        <w:numPr>
          <w:ilvl w:val="0"/>
          <w:numId w:val="2"/>
        </w:numPr>
        <w:pBdr>
          <w:top w:val="nil"/>
          <w:left w:val="nil"/>
          <w:bottom w:val="nil"/>
          <w:right w:val="nil"/>
          <w:between w:val="nil"/>
        </w:pBdr>
        <w:tabs>
          <w:tab w:val="left" w:pos="539"/>
        </w:tabs>
        <w:spacing w:before="51" w:line="285" w:lineRule="auto"/>
        <w:ind w:left="0" w:right="270" w:firstLine="0"/>
        <w:jc w:val="both"/>
        <w:rPr>
          <w:color w:val="000000"/>
        </w:rPr>
      </w:pPr>
      <w:r>
        <w:rPr>
          <w:color w:val="000000"/>
        </w:rPr>
        <w:t>manter, em sítio oficial na internet, a relação das parcerias celebradas e dos respectivos planos de trabalho, até 180 dias após o respectivo encerramento, contendo as informações dispostas no artigo 6º do Decreto Municipal nº 57.575/2016;</w:t>
      </w:r>
    </w:p>
    <w:p w14:paraId="68B353BB" w14:textId="759B1C41" w:rsidR="00DF7885" w:rsidRDefault="00DF7885" w:rsidP="00775B3E">
      <w:pPr>
        <w:numPr>
          <w:ilvl w:val="0"/>
          <w:numId w:val="2"/>
        </w:numPr>
        <w:pBdr>
          <w:top w:val="nil"/>
          <w:left w:val="nil"/>
          <w:bottom w:val="nil"/>
          <w:right w:val="nil"/>
          <w:between w:val="nil"/>
        </w:pBdr>
        <w:tabs>
          <w:tab w:val="left" w:pos="539"/>
        </w:tabs>
        <w:spacing w:before="51" w:line="285" w:lineRule="auto"/>
        <w:ind w:left="0" w:right="270" w:firstLine="0"/>
        <w:jc w:val="both"/>
        <w:rPr>
          <w:color w:val="000000"/>
        </w:rPr>
      </w:pPr>
      <w:r w:rsidRPr="00DF7885">
        <w:rPr>
          <w:color w:val="000000"/>
        </w:rPr>
        <w:t>analisar as prestações de contas encaminhadas pela OSC de acordo com a legislação e regulamentação aplicáveis</w:t>
      </w:r>
      <w:r w:rsidR="00DF5815">
        <w:rPr>
          <w:color w:val="000000"/>
        </w:rPr>
        <w:t>.</w:t>
      </w:r>
    </w:p>
    <w:p w14:paraId="71EA75D4" w14:textId="77777777" w:rsidR="00436A33" w:rsidRDefault="00436A33"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p>
    <w:p w14:paraId="71EA75D5" w14:textId="77777777" w:rsidR="00436A33" w:rsidRDefault="004F3FCC"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r>
        <w:rPr>
          <w:b/>
          <w:color w:val="000000"/>
        </w:rPr>
        <w:t>2.2.</w:t>
      </w:r>
      <w:r>
        <w:rPr>
          <w:color w:val="000000"/>
        </w:rPr>
        <w:t xml:space="preserve"> – O </w:t>
      </w:r>
      <w:r>
        <w:rPr>
          <w:b/>
        </w:rPr>
        <w:t>PROPONENTE</w:t>
      </w:r>
      <w:r>
        <w:rPr>
          <w:color w:val="000000"/>
        </w:rPr>
        <w:t xml:space="preserve"> se obriga a:</w:t>
      </w:r>
    </w:p>
    <w:p w14:paraId="322CB59C" w14:textId="29D0E76F" w:rsidR="00766516" w:rsidRDefault="00766516" w:rsidP="00775B3E">
      <w:pPr>
        <w:numPr>
          <w:ilvl w:val="0"/>
          <w:numId w:val="3"/>
        </w:numPr>
        <w:pBdr>
          <w:top w:val="nil"/>
          <w:left w:val="nil"/>
          <w:bottom w:val="nil"/>
          <w:right w:val="nil"/>
          <w:between w:val="nil"/>
        </w:pBdr>
        <w:tabs>
          <w:tab w:val="left" w:pos="555"/>
        </w:tabs>
        <w:spacing w:before="53"/>
        <w:ind w:left="0" w:right="270" w:firstLine="0"/>
        <w:jc w:val="both"/>
        <w:rPr>
          <w:color w:val="000000"/>
        </w:rPr>
      </w:pPr>
      <w:r>
        <w:rPr>
          <w:color w:val="000000"/>
        </w:rPr>
        <w:t xml:space="preserve">o cumprimento integral </w:t>
      </w:r>
      <w:r w:rsidR="003D5005">
        <w:rPr>
          <w:color w:val="000000"/>
        </w:rPr>
        <w:t xml:space="preserve">do projeto apresentado junto ao Plano de Trabalho devidamente aprovado por essa </w:t>
      </w:r>
      <w:r w:rsidR="006C2300">
        <w:rPr>
          <w:b/>
          <w:color w:val="000000"/>
        </w:rPr>
        <w:t>PMSP/SEME</w:t>
      </w:r>
      <w:r w:rsidR="006C2300">
        <w:rPr>
          <w:color w:val="000000"/>
        </w:rPr>
        <w:t xml:space="preserve">, </w:t>
      </w:r>
      <w:r w:rsidR="00DF5815">
        <w:rPr>
          <w:color w:val="000000"/>
        </w:rPr>
        <w:t>por</w:t>
      </w:r>
      <w:r w:rsidR="006C2300">
        <w:rPr>
          <w:color w:val="000000"/>
        </w:rPr>
        <w:t xml:space="preserve"> avaliação da CAPE;</w:t>
      </w:r>
    </w:p>
    <w:p w14:paraId="3B0FA6F8" w14:textId="262827E9" w:rsidR="00DF5815" w:rsidRDefault="004F3FCC" w:rsidP="00305653">
      <w:pPr>
        <w:numPr>
          <w:ilvl w:val="0"/>
          <w:numId w:val="3"/>
        </w:numPr>
        <w:pBdr>
          <w:top w:val="nil"/>
          <w:left w:val="nil"/>
          <w:bottom w:val="nil"/>
          <w:right w:val="nil"/>
          <w:between w:val="nil"/>
        </w:pBdr>
        <w:tabs>
          <w:tab w:val="left" w:pos="555"/>
        </w:tabs>
        <w:spacing w:before="53"/>
        <w:ind w:left="0" w:right="270" w:firstLine="0"/>
        <w:jc w:val="both"/>
        <w:rPr>
          <w:color w:val="000000"/>
        </w:rPr>
      </w:pPr>
      <w:r>
        <w:rPr>
          <w:color w:val="000000"/>
        </w:rPr>
        <w:t>executar satisfatória e regularmente o objeto deste ajuste;</w:t>
      </w:r>
    </w:p>
    <w:p w14:paraId="41348FA6" w14:textId="58845C91" w:rsidR="00305653" w:rsidRDefault="00305653" w:rsidP="00305653">
      <w:pPr>
        <w:numPr>
          <w:ilvl w:val="0"/>
          <w:numId w:val="3"/>
        </w:numPr>
        <w:pBdr>
          <w:top w:val="nil"/>
          <w:left w:val="nil"/>
          <w:bottom w:val="nil"/>
          <w:right w:val="nil"/>
          <w:between w:val="nil"/>
        </w:pBdr>
        <w:tabs>
          <w:tab w:val="left" w:pos="555"/>
        </w:tabs>
        <w:spacing w:before="53"/>
        <w:ind w:left="0" w:right="270" w:firstLine="0"/>
        <w:jc w:val="both"/>
        <w:rPr>
          <w:color w:val="000000"/>
        </w:rPr>
      </w:pPr>
      <w:r>
        <w:rPr>
          <w:color w:val="000000"/>
        </w:rPr>
        <w:t>responder, integral e exclusivamente</w:t>
      </w:r>
      <w:r w:rsidR="00E91B73">
        <w:rPr>
          <w:color w:val="000000"/>
        </w:rPr>
        <w:t>, pela correta execução do projeto, seu gerencia</w:t>
      </w:r>
      <w:r w:rsidR="00BB0B93">
        <w:rPr>
          <w:color w:val="000000"/>
        </w:rPr>
        <w:t>m</w:t>
      </w:r>
      <w:r w:rsidR="00E91B73">
        <w:rPr>
          <w:color w:val="000000"/>
        </w:rPr>
        <w:t>e</w:t>
      </w:r>
      <w:r w:rsidR="00BB0B93">
        <w:rPr>
          <w:color w:val="000000"/>
        </w:rPr>
        <w:t>n</w:t>
      </w:r>
      <w:r w:rsidR="00E91B73">
        <w:rPr>
          <w:color w:val="000000"/>
        </w:rPr>
        <w:t>to e o gerencia</w:t>
      </w:r>
      <w:r w:rsidR="00BB0B93">
        <w:rPr>
          <w:color w:val="000000"/>
        </w:rPr>
        <w:t>me</w:t>
      </w:r>
      <w:r w:rsidR="00E91B73">
        <w:rPr>
          <w:color w:val="000000"/>
        </w:rPr>
        <w:t>nto da aplicação dos recur</w:t>
      </w:r>
      <w:r w:rsidR="004E7C1E">
        <w:rPr>
          <w:color w:val="000000"/>
        </w:rPr>
        <w:t xml:space="preserve">sos financeirios disponibilizados pelo </w:t>
      </w:r>
      <w:r w:rsidR="00BB0B93" w:rsidRPr="00BB0B93">
        <w:rPr>
          <w:b/>
          <w:bCs/>
          <w:color w:val="000000"/>
        </w:rPr>
        <w:t>PATROCINADOR</w:t>
      </w:r>
      <w:r w:rsidR="00BB0B93">
        <w:rPr>
          <w:color w:val="000000"/>
        </w:rPr>
        <w:t xml:space="preserve">, </w:t>
      </w:r>
      <w:r w:rsidR="00620949">
        <w:rPr>
          <w:color w:val="000000"/>
        </w:rPr>
        <w:t>uma vez que, ensejarão contrapartida do Porder Público;</w:t>
      </w:r>
    </w:p>
    <w:p w14:paraId="31F9DB99" w14:textId="5F46C155" w:rsidR="00491545" w:rsidRPr="00305653" w:rsidRDefault="00181457" w:rsidP="00305653">
      <w:pPr>
        <w:numPr>
          <w:ilvl w:val="0"/>
          <w:numId w:val="3"/>
        </w:numPr>
        <w:pBdr>
          <w:top w:val="nil"/>
          <w:left w:val="nil"/>
          <w:bottom w:val="nil"/>
          <w:right w:val="nil"/>
          <w:between w:val="nil"/>
        </w:pBdr>
        <w:tabs>
          <w:tab w:val="left" w:pos="555"/>
        </w:tabs>
        <w:spacing w:before="53"/>
        <w:ind w:left="0" w:right="270" w:firstLine="0"/>
        <w:jc w:val="both"/>
        <w:rPr>
          <w:color w:val="000000"/>
        </w:rPr>
      </w:pPr>
      <w:r>
        <w:rPr>
          <w:color w:val="000000"/>
        </w:rPr>
        <w:t>responder pela higidez e segurança de todos os serviços prestados decorrentes do presente termo</w:t>
      </w:r>
      <w:r w:rsidR="00BA1792">
        <w:rPr>
          <w:color w:val="000000"/>
        </w:rPr>
        <w:t>,</w:t>
      </w:r>
      <w:r w:rsidR="005F3397">
        <w:rPr>
          <w:color w:val="000000"/>
        </w:rPr>
        <w:t xml:space="preserve"> inclusive </w:t>
      </w:r>
      <w:r w:rsidR="005401D1">
        <w:rPr>
          <w:color w:val="000000"/>
        </w:rPr>
        <w:t>perante a terceiros, no caso de eventual dano</w:t>
      </w:r>
      <w:r w:rsidR="00A260BA">
        <w:rPr>
          <w:color w:val="000000"/>
        </w:rPr>
        <w:t>, e pelo cumprimento da legislação penal, administrativa, civil e tributária aplicada a cada situação;</w:t>
      </w:r>
    </w:p>
    <w:p w14:paraId="71EA75D7" w14:textId="77777777" w:rsidR="00436A33" w:rsidRDefault="004F3FCC" w:rsidP="00775B3E">
      <w:pPr>
        <w:numPr>
          <w:ilvl w:val="0"/>
          <w:numId w:val="3"/>
        </w:numPr>
        <w:pBdr>
          <w:top w:val="nil"/>
          <w:left w:val="nil"/>
          <w:bottom w:val="nil"/>
          <w:right w:val="nil"/>
          <w:between w:val="nil"/>
        </w:pBdr>
        <w:tabs>
          <w:tab w:val="left" w:pos="586"/>
        </w:tabs>
        <w:spacing w:before="50" w:line="285" w:lineRule="auto"/>
        <w:ind w:left="0" w:right="270" w:firstLine="0"/>
        <w:jc w:val="both"/>
        <w:rPr>
          <w:color w:val="000000"/>
        </w:rPr>
      </w:pPr>
      <w:r>
        <w:rPr>
          <w:color w:val="000000"/>
        </w:rPr>
        <w:t xml:space="preserve">responder perante a </w:t>
      </w:r>
      <w:r>
        <w:rPr>
          <w:b/>
          <w:color w:val="000000"/>
        </w:rPr>
        <w:t xml:space="preserve">PMSP/SEME </w:t>
      </w:r>
      <w:r>
        <w:rPr>
          <w:color w:val="000000"/>
        </w:rPr>
        <w:t>pela fiel e integral realização dos serviços contratados com terceiros, na forma da legislação em vigor;</w:t>
      </w:r>
    </w:p>
    <w:p w14:paraId="71EA75D8" w14:textId="77777777" w:rsidR="00436A33" w:rsidRDefault="004F3FCC" w:rsidP="00775B3E">
      <w:pPr>
        <w:numPr>
          <w:ilvl w:val="0"/>
          <w:numId w:val="3"/>
        </w:numPr>
        <w:pBdr>
          <w:top w:val="nil"/>
          <w:left w:val="nil"/>
          <w:bottom w:val="nil"/>
          <w:right w:val="nil"/>
          <w:between w:val="nil"/>
        </w:pBdr>
        <w:tabs>
          <w:tab w:val="left" w:pos="593"/>
        </w:tabs>
        <w:spacing w:before="2" w:line="285" w:lineRule="auto"/>
        <w:ind w:left="0" w:right="270" w:firstLine="0"/>
        <w:jc w:val="both"/>
        <w:rPr>
          <w:color w:val="000000"/>
        </w:rPr>
      </w:pPr>
      <w:r>
        <w:rPr>
          <w:color w:val="000000"/>
        </w:rPr>
        <w:t>responsabilizar-se por todos os encargos de natureza trabalhista, previdenciária e tributária, decorrentes da execução do objeto desta parceria, bem como por todos os ônus ordinários ou extraordinários eventualmente incidentes;</w:t>
      </w:r>
    </w:p>
    <w:p w14:paraId="71EA75D9" w14:textId="0EEFAC4E" w:rsidR="00436A33" w:rsidRPr="00594A0A" w:rsidRDefault="004F3FCC" w:rsidP="00775B3E">
      <w:pPr>
        <w:numPr>
          <w:ilvl w:val="0"/>
          <w:numId w:val="3"/>
        </w:numPr>
        <w:pBdr>
          <w:top w:val="nil"/>
          <w:left w:val="nil"/>
          <w:bottom w:val="nil"/>
          <w:right w:val="nil"/>
          <w:between w:val="nil"/>
        </w:pBdr>
        <w:tabs>
          <w:tab w:val="left" w:pos="569"/>
        </w:tabs>
        <w:spacing w:before="1" w:line="285" w:lineRule="auto"/>
        <w:ind w:left="0" w:right="270" w:firstLine="0"/>
        <w:jc w:val="both"/>
        <w:rPr>
          <w:rFonts w:asciiTheme="minorHAnsi" w:hAnsiTheme="minorHAnsi" w:cstheme="minorHAnsi"/>
          <w:color w:val="000000"/>
        </w:rPr>
      </w:pPr>
      <w:r>
        <w:rPr>
          <w:color w:val="000000"/>
        </w:rPr>
        <w:t xml:space="preserve">facilitar a supervisão e fiscalização da </w:t>
      </w:r>
      <w:r>
        <w:rPr>
          <w:b/>
          <w:color w:val="000000"/>
        </w:rPr>
        <w:t>PMSP/SEME</w:t>
      </w:r>
      <w:r>
        <w:rPr>
          <w:color w:val="000000"/>
        </w:rPr>
        <w:t xml:space="preserve">, permitindo-lhe efetuar o acompanhamento </w:t>
      </w:r>
      <w:r>
        <w:rPr>
          <w:i/>
          <w:color w:val="000000"/>
        </w:rPr>
        <w:t xml:space="preserve">in loco </w:t>
      </w:r>
      <w:r>
        <w:rPr>
          <w:color w:val="000000"/>
        </w:rPr>
        <w:t>e fornecendo, sempre que solicitado, as informações e documentos relacionados com a execução do objeto deste instrumento, bem como apresentar relatório de atividades, contendo o desenvolvimento do cronograma do projeto</w:t>
      </w:r>
      <w:r w:rsidR="0088486A">
        <w:rPr>
          <w:color w:val="000000"/>
        </w:rPr>
        <w:t>, tais como, mas não se limitando, a:</w:t>
      </w:r>
    </w:p>
    <w:p w14:paraId="251F4D81" w14:textId="62597D3A" w:rsidR="00594A0A" w:rsidRPr="001204BB" w:rsidRDefault="00594A0A" w:rsidP="001204BB">
      <w:pPr>
        <w:numPr>
          <w:ilvl w:val="1"/>
          <w:numId w:val="3"/>
        </w:numPr>
        <w:pBdr>
          <w:top w:val="nil"/>
          <w:left w:val="nil"/>
          <w:bottom w:val="nil"/>
          <w:right w:val="nil"/>
          <w:between w:val="nil"/>
        </w:pBdr>
        <w:tabs>
          <w:tab w:val="left" w:pos="569"/>
        </w:tabs>
        <w:spacing w:before="1" w:line="285" w:lineRule="auto"/>
        <w:ind w:left="709" w:right="270" w:hanging="284"/>
        <w:jc w:val="both"/>
        <w:rPr>
          <w:rFonts w:asciiTheme="minorHAnsi" w:hAnsiTheme="minorHAnsi" w:cstheme="minorHAnsi"/>
          <w:color w:val="000000"/>
        </w:rPr>
      </w:pPr>
      <w:r w:rsidRPr="001204BB">
        <w:rPr>
          <w:rFonts w:asciiTheme="minorHAnsi" w:hAnsiTheme="minorHAnsi" w:cstheme="minorHAnsi"/>
          <w:color w:val="000000"/>
        </w:rPr>
        <w:t>comparativo entre as metas propostas e os resultados alcançados, acompanhado de justificativas para</w:t>
      </w:r>
      <w:r w:rsidR="001204BB">
        <w:rPr>
          <w:rFonts w:asciiTheme="minorHAnsi" w:hAnsiTheme="minorHAnsi" w:cstheme="minorHAnsi"/>
          <w:color w:val="000000"/>
        </w:rPr>
        <w:t xml:space="preserve"> </w:t>
      </w:r>
      <w:r w:rsidRPr="001204BB">
        <w:rPr>
          <w:rFonts w:asciiTheme="minorHAnsi" w:hAnsiTheme="minorHAnsi" w:cstheme="minorHAnsi"/>
          <w:color w:val="000000"/>
        </w:rPr>
        <w:lastRenderedPageBreak/>
        <w:t>todos os resultados não alcançados e propostas de ação para superação dos problemas enfrentados;</w:t>
      </w:r>
    </w:p>
    <w:p w14:paraId="061E9B41" w14:textId="5FF16370" w:rsidR="00594A0A" w:rsidRPr="001204BB" w:rsidRDefault="00594A0A" w:rsidP="001204BB">
      <w:pPr>
        <w:numPr>
          <w:ilvl w:val="1"/>
          <w:numId w:val="3"/>
        </w:numPr>
        <w:pBdr>
          <w:top w:val="nil"/>
          <w:left w:val="nil"/>
          <w:bottom w:val="nil"/>
          <w:right w:val="nil"/>
          <w:between w:val="nil"/>
        </w:pBdr>
        <w:tabs>
          <w:tab w:val="left" w:pos="569"/>
        </w:tabs>
        <w:spacing w:before="1" w:line="285" w:lineRule="auto"/>
        <w:ind w:left="709" w:right="270" w:hanging="284"/>
        <w:jc w:val="both"/>
        <w:rPr>
          <w:rFonts w:asciiTheme="minorHAnsi" w:hAnsiTheme="minorHAnsi" w:cstheme="minorHAnsi"/>
          <w:color w:val="000000"/>
        </w:rPr>
      </w:pPr>
      <w:r w:rsidRPr="001204BB">
        <w:rPr>
          <w:rFonts w:asciiTheme="minorHAnsi" w:hAnsiTheme="minorHAnsi" w:cstheme="minorHAnsi"/>
          <w:color w:val="000000"/>
        </w:rPr>
        <w:t>demonstrativo integral da receita e despesa realizadas na execução;</w:t>
      </w:r>
    </w:p>
    <w:p w14:paraId="4377773D" w14:textId="2F23670E" w:rsidR="00594A0A" w:rsidRPr="001204BB" w:rsidRDefault="001204BB" w:rsidP="001204BB">
      <w:pPr>
        <w:numPr>
          <w:ilvl w:val="1"/>
          <w:numId w:val="3"/>
        </w:numPr>
        <w:pBdr>
          <w:top w:val="nil"/>
          <w:left w:val="nil"/>
          <w:bottom w:val="nil"/>
          <w:right w:val="nil"/>
          <w:between w:val="nil"/>
        </w:pBdr>
        <w:tabs>
          <w:tab w:val="left" w:pos="569"/>
        </w:tabs>
        <w:spacing w:before="1" w:line="285" w:lineRule="auto"/>
        <w:ind w:left="709" w:right="270" w:hanging="284"/>
        <w:jc w:val="both"/>
        <w:rPr>
          <w:rFonts w:asciiTheme="minorHAnsi" w:hAnsiTheme="minorHAnsi" w:cstheme="minorHAnsi"/>
          <w:color w:val="000000"/>
        </w:rPr>
      </w:pPr>
      <w:r w:rsidRPr="001204BB">
        <w:rPr>
          <w:rFonts w:asciiTheme="minorHAnsi" w:hAnsiTheme="minorHAnsi" w:cstheme="minorHAnsi"/>
          <w:color w:val="000000"/>
        </w:rPr>
        <w:t>comprovantes de regularidade fiscal, trabalhista e previdenciária</w:t>
      </w:r>
    </w:p>
    <w:p w14:paraId="71EA75DA" w14:textId="62D41D84" w:rsidR="00436A33" w:rsidRDefault="004F3FCC" w:rsidP="00775B3E">
      <w:pPr>
        <w:numPr>
          <w:ilvl w:val="0"/>
          <w:numId w:val="3"/>
        </w:numPr>
        <w:pBdr>
          <w:top w:val="nil"/>
          <w:left w:val="nil"/>
          <w:bottom w:val="nil"/>
          <w:right w:val="nil"/>
          <w:between w:val="nil"/>
        </w:pBdr>
        <w:tabs>
          <w:tab w:val="left" w:pos="535"/>
        </w:tabs>
        <w:spacing w:before="2" w:line="285" w:lineRule="auto"/>
        <w:ind w:left="0" w:right="270" w:firstLine="0"/>
        <w:jc w:val="both"/>
        <w:rPr>
          <w:color w:val="000000"/>
        </w:rPr>
      </w:pPr>
      <w:r>
        <w:rPr>
          <w:color w:val="000000"/>
        </w:rPr>
        <w:t>elaborar a prestação de contas,</w:t>
      </w:r>
      <w:r w:rsidR="006A48E6">
        <w:rPr>
          <w:color w:val="000000"/>
        </w:rPr>
        <w:t>contábil e de execução</w:t>
      </w:r>
      <w:r w:rsidR="006678CF">
        <w:rPr>
          <w:color w:val="000000"/>
        </w:rPr>
        <w:t>,</w:t>
      </w:r>
      <w:r>
        <w:rPr>
          <w:color w:val="000000"/>
        </w:rPr>
        <w:t xml:space="preserve"> nos termos da Lei Federal nº 13.019/2014 e do Decreto Municipal nº 57.575/2016;</w:t>
      </w:r>
    </w:p>
    <w:p w14:paraId="71EA75DB" w14:textId="609DB94A" w:rsidR="00436A33" w:rsidRDefault="006952B1" w:rsidP="006952B1">
      <w:pPr>
        <w:numPr>
          <w:ilvl w:val="0"/>
          <w:numId w:val="3"/>
        </w:numPr>
        <w:pBdr>
          <w:top w:val="nil"/>
          <w:left w:val="nil"/>
          <w:bottom w:val="nil"/>
          <w:right w:val="nil"/>
          <w:between w:val="nil"/>
        </w:pBdr>
        <w:tabs>
          <w:tab w:val="left" w:pos="535"/>
        </w:tabs>
        <w:spacing w:before="2" w:line="285" w:lineRule="auto"/>
        <w:ind w:left="0" w:right="270" w:firstLine="0"/>
        <w:jc w:val="both"/>
        <w:rPr>
          <w:color w:val="000000"/>
        </w:rPr>
      </w:pPr>
      <w:r>
        <w:rPr>
          <w:color w:val="000000"/>
        </w:rPr>
        <w:t xml:space="preserve">divulgar, em seu </w:t>
      </w:r>
      <w:r w:rsidR="004F3FCC">
        <w:rPr>
          <w:color w:val="000000"/>
        </w:rPr>
        <w:t>sítio na internet, e em locais visíveis de suas sedes sociais e dos estabelecimentos em que exerça suas ações, as parcerias celebradas com o poder público, contendo as informações dispostas no artigo 6º do Decreto Municipal nº 57.575/2016;</w:t>
      </w:r>
    </w:p>
    <w:p w14:paraId="71EA75DD" w14:textId="15F4A592" w:rsidR="00436A33" w:rsidRDefault="004F3FCC" w:rsidP="00775B3E">
      <w:pPr>
        <w:numPr>
          <w:ilvl w:val="0"/>
          <w:numId w:val="3"/>
        </w:numPr>
        <w:pBdr>
          <w:top w:val="nil"/>
          <w:left w:val="nil"/>
          <w:bottom w:val="nil"/>
          <w:right w:val="nil"/>
          <w:between w:val="nil"/>
        </w:pBdr>
        <w:tabs>
          <w:tab w:val="left" w:pos="662"/>
        </w:tabs>
        <w:spacing w:before="53"/>
        <w:ind w:left="0" w:right="270" w:firstLine="0"/>
        <w:jc w:val="both"/>
      </w:pPr>
      <w:r w:rsidRPr="006952B1">
        <w:rPr>
          <w:color w:val="000000"/>
        </w:rPr>
        <w:t>Contratar profissionais com experiência comprovada na área de atuação, apresentando</w:t>
      </w:r>
      <w:r w:rsidR="006952B1" w:rsidRPr="006952B1">
        <w:rPr>
          <w:color w:val="000000"/>
        </w:rPr>
        <w:t xml:space="preserve"> </w:t>
      </w:r>
      <w:r w:rsidRPr="006952B1">
        <w:rPr>
          <w:i/>
        </w:rPr>
        <w:t xml:space="preserve">Curriculum Vitae </w:t>
      </w:r>
      <w:r>
        <w:t>e respectivos certificados da atividade na contratação;</w:t>
      </w:r>
    </w:p>
    <w:p w14:paraId="71EA75DE" w14:textId="77777777" w:rsidR="00436A33" w:rsidRDefault="004F3FCC" w:rsidP="00775B3E">
      <w:pPr>
        <w:numPr>
          <w:ilvl w:val="0"/>
          <w:numId w:val="3"/>
        </w:numPr>
        <w:pBdr>
          <w:top w:val="nil"/>
          <w:left w:val="nil"/>
          <w:bottom w:val="nil"/>
          <w:right w:val="nil"/>
          <w:between w:val="nil"/>
        </w:pBdr>
        <w:tabs>
          <w:tab w:val="left" w:pos="593"/>
        </w:tabs>
        <w:spacing w:before="51" w:line="285" w:lineRule="auto"/>
        <w:ind w:left="0" w:right="270" w:firstLine="0"/>
        <w:jc w:val="both"/>
        <w:rPr>
          <w:color w:val="000000"/>
        </w:rPr>
      </w:pPr>
      <w:r>
        <w:rPr>
          <w:color w:val="000000"/>
        </w:rPr>
        <w:t>Registrar a presença dos munícipes por meio de lista de presença e, se a atividade exigir, um termo de responsabilidade e autorização dos pais e/ou responsáveis, caso seja menor, bem como termo de uso da imagem;</w:t>
      </w:r>
    </w:p>
    <w:p w14:paraId="71EA75DF" w14:textId="77777777" w:rsidR="00436A33" w:rsidRDefault="004F3FCC" w:rsidP="00775B3E">
      <w:pPr>
        <w:numPr>
          <w:ilvl w:val="0"/>
          <w:numId w:val="3"/>
        </w:numPr>
        <w:pBdr>
          <w:top w:val="nil"/>
          <w:left w:val="nil"/>
          <w:bottom w:val="nil"/>
          <w:right w:val="nil"/>
          <w:between w:val="nil"/>
        </w:pBdr>
        <w:tabs>
          <w:tab w:val="left" w:pos="480"/>
        </w:tabs>
        <w:spacing w:before="1"/>
        <w:ind w:left="0" w:right="270" w:firstLine="0"/>
        <w:jc w:val="both"/>
        <w:rPr>
          <w:color w:val="000000"/>
        </w:rPr>
      </w:pPr>
      <w:r>
        <w:rPr>
          <w:color w:val="000000"/>
        </w:rPr>
        <w:t>Participar de reuniões junto à SEME quando solicitado;</w:t>
      </w:r>
    </w:p>
    <w:p w14:paraId="71EA75E0" w14:textId="381752CE" w:rsidR="00436A33" w:rsidRDefault="004F3FCC" w:rsidP="00775B3E">
      <w:pPr>
        <w:numPr>
          <w:ilvl w:val="0"/>
          <w:numId w:val="3"/>
        </w:numPr>
        <w:pBdr>
          <w:top w:val="nil"/>
          <w:left w:val="nil"/>
          <w:bottom w:val="nil"/>
          <w:right w:val="nil"/>
          <w:between w:val="nil"/>
        </w:pBdr>
        <w:tabs>
          <w:tab w:val="left" w:pos="511"/>
        </w:tabs>
        <w:spacing w:before="51" w:line="288" w:lineRule="auto"/>
        <w:ind w:left="0" w:right="270" w:firstLine="0"/>
        <w:jc w:val="both"/>
        <w:rPr>
          <w:color w:val="000000"/>
        </w:rPr>
      </w:pPr>
      <w:r>
        <w:rPr>
          <w:color w:val="000000"/>
        </w:rPr>
        <w:t>Utilizar e entregar</w:t>
      </w:r>
      <w:r w:rsidR="001017FA">
        <w:rPr>
          <w:color w:val="000000"/>
        </w:rPr>
        <w:t xml:space="preserve">, se </w:t>
      </w:r>
      <w:r w:rsidR="00AC251F">
        <w:rPr>
          <w:color w:val="000000"/>
        </w:rPr>
        <w:t>o caso for,</w:t>
      </w:r>
      <w:r>
        <w:rPr>
          <w:color w:val="000000"/>
        </w:rPr>
        <w:t xml:space="preserve"> a Unidade nas condições físicas em que se encontram no início das atividades previstas;</w:t>
      </w:r>
    </w:p>
    <w:p w14:paraId="71EA75E1" w14:textId="6074806C" w:rsidR="00436A33" w:rsidRDefault="004F3FCC" w:rsidP="00775B3E">
      <w:pPr>
        <w:numPr>
          <w:ilvl w:val="0"/>
          <w:numId w:val="3"/>
        </w:numPr>
        <w:pBdr>
          <w:top w:val="nil"/>
          <w:left w:val="nil"/>
          <w:bottom w:val="nil"/>
          <w:right w:val="nil"/>
          <w:between w:val="nil"/>
        </w:pBdr>
        <w:tabs>
          <w:tab w:val="left" w:pos="552"/>
        </w:tabs>
        <w:spacing w:line="285" w:lineRule="auto"/>
        <w:ind w:left="0" w:right="270" w:firstLine="0"/>
        <w:jc w:val="both"/>
        <w:rPr>
          <w:color w:val="000000"/>
        </w:rPr>
      </w:pPr>
      <w:r>
        <w:rPr>
          <w:color w:val="000000"/>
        </w:rPr>
        <w:t>Encaminhar para análise e autorização prévia de SEME</w:t>
      </w:r>
      <w:r w:rsidR="00AC251F">
        <w:rPr>
          <w:color w:val="000000"/>
        </w:rPr>
        <w:t xml:space="preserve">, </w:t>
      </w:r>
      <w:r w:rsidR="00E86D95">
        <w:rPr>
          <w:color w:val="000000"/>
        </w:rPr>
        <w:t>para valiação da CAPE,</w:t>
      </w:r>
      <w:r>
        <w:rPr>
          <w:color w:val="000000"/>
        </w:rPr>
        <w:t xml:space="preserve"> possíveis alterações no Plano de Trabalho, quando necessárias;</w:t>
      </w:r>
    </w:p>
    <w:p w14:paraId="71EA75E2" w14:textId="61044D96" w:rsidR="00436A33" w:rsidRDefault="004F3FCC" w:rsidP="00775B3E">
      <w:pPr>
        <w:numPr>
          <w:ilvl w:val="0"/>
          <w:numId w:val="3"/>
        </w:numPr>
        <w:pBdr>
          <w:top w:val="nil"/>
          <w:left w:val="nil"/>
          <w:bottom w:val="nil"/>
          <w:right w:val="nil"/>
          <w:between w:val="nil"/>
        </w:pBdr>
        <w:tabs>
          <w:tab w:val="left" w:pos="526"/>
        </w:tabs>
        <w:spacing w:line="285" w:lineRule="auto"/>
        <w:ind w:left="0" w:right="270" w:firstLine="0"/>
        <w:jc w:val="both"/>
        <w:rPr>
          <w:color w:val="000000"/>
        </w:rPr>
      </w:pPr>
      <w:r>
        <w:rPr>
          <w:color w:val="000000"/>
        </w:rPr>
        <w:t>Promover a guarda e o zelo dos materiais usados pela entidade e, após o evento</w:t>
      </w:r>
      <w:r w:rsidR="00E86D95">
        <w:rPr>
          <w:color w:val="000000"/>
        </w:rPr>
        <w:t xml:space="preserve">, </w:t>
      </w:r>
      <w:r w:rsidR="003E40D0">
        <w:rPr>
          <w:color w:val="000000"/>
        </w:rPr>
        <w:t>se o caso for</w:t>
      </w:r>
      <w:r>
        <w:rPr>
          <w:color w:val="000000"/>
        </w:rPr>
        <w:t>, entregar para o Departamento responsável os materiais comprados para a realização do evento, devendo fazer a reposição em casos de avaria;</w:t>
      </w:r>
    </w:p>
    <w:p w14:paraId="71EA75E3" w14:textId="77777777" w:rsidR="00436A33" w:rsidRDefault="004F3FCC" w:rsidP="00775B3E">
      <w:pPr>
        <w:numPr>
          <w:ilvl w:val="0"/>
          <w:numId w:val="3"/>
        </w:numPr>
        <w:pBdr>
          <w:top w:val="nil"/>
          <w:left w:val="nil"/>
          <w:bottom w:val="nil"/>
          <w:right w:val="nil"/>
          <w:between w:val="nil"/>
        </w:pBdr>
        <w:tabs>
          <w:tab w:val="left" w:pos="614"/>
        </w:tabs>
        <w:ind w:left="0" w:right="270" w:firstLine="0"/>
        <w:jc w:val="both"/>
        <w:rPr>
          <w:color w:val="000000"/>
        </w:rPr>
      </w:pPr>
      <w:r>
        <w:rPr>
          <w:color w:val="000000"/>
        </w:rPr>
        <w:t>Divulgar informações sobre a programação anterior e durante o evento;</w:t>
      </w:r>
    </w:p>
    <w:p w14:paraId="71EA75E4" w14:textId="77777777" w:rsidR="00436A33" w:rsidRDefault="004F3FCC" w:rsidP="00775B3E">
      <w:pPr>
        <w:numPr>
          <w:ilvl w:val="0"/>
          <w:numId w:val="3"/>
        </w:numPr>
        <w:pBdr>
          <w:top w:val="nil"/>
          <w:left w:val="nil"/>
          <w:bottom w:val="nil"/>
          <w:right w:val="nil"/>
          <w:between w:val="nil"/>
        </w:pBdr>
        <w:tabs>
          <w:tab w:val="left" w:pos="569"/>
        </w:tabs>
        <w:spacing w:before="50"/>
        <w:ind w:left="0" w:right="270" w:firstLine="0"/>
        <w:jc w:val="both"/>
        <w:rPr>
          <w:color w:val="000000"/>
        </w:rPr>
      </w:pPr>
      <w:r>
        <w:rPr>
          <w:color w:val="000000"/>
        </w:rPr>
        <w:t>Adquirir ou locar apenas o material necessário para que o objeto do projeto seja realizado;</w:t>
      </w:r>
    </w:p>
    <w:p w14:paraId="71EA75E5" w14:textId="1EB7032C" w:rsidR="00436A33" w:rsidRDefault="004F3FCC" w:rsidP="00775B3E">
      <w:pPr>
        <w:numPr>
          <w:ilvl w:val="0"/>
          <w:numId w:val="3"/>
        </w:numPr>
        <w:pBdr>
          <w:top w:val="nil"/>
          <w:left w:val="nil"/>
          <w:bottom w:val="nil"/>
          <w:right w:val="nil"/>
          <w:between w:val="nil"/>
        </w:pBdr>
        <w:tabs>
          <w:tab w:val="left" w:pos="593"/>
        </w:tabs>
        <w:spacing w:before="51" w:line="288" w:lineRule="auto"/>
        <w:ind w:left="0" w:right="270" w:firstLine="0"/>
        <w:jc w:val="both"/>
        <w:rPr>
          <w:color w:val="000000"/>
        </w:rPr>
      </w:pPr>
      <w:r>
        <w:rPr>
          <w:color w:val="000000"/>
        </w:rPr>
        <w:t>Abrir conta bancária específica vinculada à execução da parceria, com a finalidade de manter e movimentar os recursos repassados</w:t>
      </w:r>
      <w:r w:rsidR="00E61C05">
        <w:rPr>
          <w:color w:val="000000"/>
        </w:rPr>
        <w:t xml:space="preserve"> pelo </w:t>
      </w:r>
      <w:r w:rsidR="00E61C05" w:rsidRPr="00E61C05">
        <w:rPr>
          <w:b/>
          <w:bCs/>
          <w:color w:val="000000"/>
        </w:rPr>
        <w:t>PATROCINADOR</w:t>
      </w:r>
      <w:r>
        <w:rPr>
          <w:color w:val="000000"/>
        </w:rPr>
        <w:t>;</w:t>
      </w:r>
    </w:p>
    <w:p w14:paraId="71EA75E6" w14:textId="77777777" w:rsidR="00436A33" w:rsidRDefault="004F3FCC" w:rsidP="00775B3E">
      <w:pPr>
        <w:numPr>
          <w:ilvl w:val="0"/>
          <w:numId w:val="3"/>
        </w:numPr>
        <w:pBdr>
          <w:top w:val="nil"/>
          <w:left w:val="nil"/>
          <w:bottom w:val="nil"/>
          <w:right w:val="nil"/>
          <w:between w:val="nil"/>
        </w:pBdr>
        <w:tabs>
          <w:tab w:val="left" w:pos="540"/>
        </w:tabs>
        <w:spacing w:line="265" w:lineRule="auto"/>
        <w:ind w:left="0" w:right="270" w:firstLine="0"/>
        <w:jc w:val="both"/>
        <w:rPr>
          <w:color w:val="000000"/>
        </w:rPr>
      </w:pPr>
      <w:r>
        <w:rPr>
          <w:color w:val="000000"/>
        </w:rPr>
        <w:t>Cumprir as metas quantitativas e qualitativas estipuladas;</w:t>
      </w:r>
    </w:p>
    <w:p w14:paraId="71EA75E7" w14:textId="77777777" w:rsidR="00436A33" w:rsidRDefault="004F3FCC" w:rsidP="00775B3E">
      <w:pPr>
        <w:numPr>
          <w:ilvl w:val="0"/>
          <w:numId w:val="3"/>
        </w:numPr>
        <w:pBdr>
          <w:top w:val="nil"/>
          <w:left w:val="nil"/>
          <w:bottom w:val="nil"/>
          <w:right w:val="nil"/>
          <w:between w:val="nil"/>
        </w:pBdr>
        <w:tabs>
          <w:tab w:val="left" w:pos="624"/>
        </w:tabs>
        <w:spacing w:before="51" w:line="285" w:lineRule="auto"/>
        <w:ind w:left="0" w:right="270" w:firstLine="0"/>
        <w:jc w:val="both"/>
        <w:rPr>
          <w:color w:val="000000"/>
        </w:rPr>
      </w:pPr>
      <w:r>
        <w:rPr>
          <w:color w:val="000000"/>
        </w:rPr>
        <w:t>Obedecer o Manual de Divulgação da Lei Municipal de Incentivo ao Esporte - A inserção de nomes e logos de organizadores, patrocinadores e apoiadores na comunicação visual de eventos realizados em espaços públicos ou privados visíveis de logradouro público deverá atender o disposto na resolução no referido manual, previsto no Edital de Chamamento Público . 17/2022;</w:t>
      </w:r>
    </w:p>
    <w:p w14:paraId="71EA75E8" w14:textId="6E01605C" w:rsidR="00436A33" w:rsidRDefault="004F3FCC" w:rsidP="00775B3E">
      <w:pPr>
        <w:numPr>
          <w:ilvl w:val="0"/>
          <w:numId w:val="3"/>
        </w:numPr>
        <w:pBdr>
          <w:top w:val="nil"/>
          <w:left w:val="nil"/>
          <w:bottom w:val="nil"/>
          <w:right w:val="nil"/>
          <w:between w:val="nil"/>
        </w:pBdr>
        <w:tabs>
          <w:tab w:val="left" w:pos="672"/>
          <w:tab w:val="left" w:pos="1575"/>
          <w:tab w:val="left" w:pos="9419"/>
        </w:tabs>
        <w:spacing w:line="278" w:lineRule="auto"/>
        <w:ind w:left="0" w:right="270" w:firstLine="0"/>
        <w:jc w:val="both"/>
        <w:rPr>
          <w:color w:val="000000"/>
        </w:rPr>
      </w:pPr>
      <w:r>
        <w:rPr>
          <w:color w:val="000000"/>
        </w:rPr>
        <w:t>Comprovar, a partir da indicação por SEME, a reserva do local de execução do evento</w:t>
      </w:r>
      <w:r w:rsidR="000D1CE3">
        <w:rPr>
          <w:color w:val="000000"/>
        </w:rPr>
        <w:t>, se o caso for</w:t>
      </w:r>
      <w:r>
        <w:rPr>
          <w:color w:val="000000"/>
        </w:rPr>
        <w:t>.</w:t>
      </w:r>
    </w:p>
    <w:p w14:paraId="71EA75E9" w14:textId="77777777" w:rsidR="00436A33" w:rsidRDefault="00436A33"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p>
    <w:p w14:paraId="71EA75EA" w14:textId="77777777" w:rsidR="00436A33" w:rsidRDefault="004F3FCC" w:rsidP="00775B3E">
      <w:pPr>
        <w:pBdr>
          <w:top w:val="nil"/>
          <w:left w:val="nil"/>
          <w:bottom w:val="nil"/>
          <w:right w:val="nil"/>
          <w:between w:val="nil"/>
        </w:pBdr>
        <w:tabs>
          <w:tab w:val="left" w:pos="672"/>
          <w:tab w:val="left" w:pos="1575"/>
          <w:tab w:val="left" w:pos="9419"/>
        </w:tabs>
        <w:spacing w:line="278" w:lineRule="auto"/>
        <w:ind w:right="270"/>
        <w:jc w:val="both"/>
        <w:rPr>
          <w:b/>
          <w:color w:val="000000"/>
        </w:rPr>
      </w:pPr>
      <w:r>
        <w:rPr>
          <w:b/>
          <w:color w:val="000000"/>
        </w:rPr>
        <w:t>CLÁUSULA TERCEIRA – DA EXECUÇÃO</w:t>
      </w:r>
    </w:p>
    <w:p w14:paraId="71EA75EB" w14:textId="77777777" w:rsidR="00436A33" w:rsidRDefault="00436A33" w:rsidP="00775B3E">
      <w:pPr>
        <w:pBdr>
          <w:top w:val="nil"/>
          <w:left w:val="nil"/>
          <w:bottom w:val="nil"/>
          <w:right w:val="nil"/>
          <w:between w:val="nil"/>
        </w:pBdr>
        <w:tabs>
          <w:tab w:val="left" w:pos="672"/>
          <w:tab w:val="left" w:pos="1575"/>
          <w:tab w:val="left" w:pos="9419"/>
        </w:tabs>
        <w:spacing w:line="278" w:lineRule="auto"/>
        <w:ind w:right="270"/>
        <w:jc w:val="both"/>
        <w:rPr>
          <w:b/>
          <w:color w:val="000000"/>
        </w:rPr>
      </w:pPr>
    </w:p>
    <w:p w14:paraId="71EA75EC" w14:textId="77777777" w:rsidR="00436A33" w:rsidRDefault="004F3FCC" w:rsidP="00775B3E">
      <w:pPr>
        <w:pBdr>
          <w:top w:val="nil"/>
          <w:left w:val="nil"/>
          <w:bottom w:val="nil"/>
          <w:right w:val="nil"/>
          <w:between w:val="nil"/>
        </w:pBdr>
        <w:tabs>
          <w:tab w:val="left" w:pos="691"/>
        </w:tabs>
        <w:spacing w:before="56" w:line="288" w:lineRule="auto"/>
        <w:ind w:right="270"/>
        <w:jc w:val="both"/>
        <w:rPr>
          <w:color w:val="000000"/>
        </w:rPr>
      </w:pPr>
      <w:r>
        <w:rPr>
          <w:b/>
          <w:color w:val="000000"/>
        </w:rPr>
        <w:t>3.1</w:t>
      </w:r>
      <w:r>
        <w:rPr>
          <w:color w:val="000000"/>
        </w:rPr>
        <w:t xml:space="preserve"> E execução do objeto da presente parceria se dará conforme o estabelecido no Plano de Trabalho, constante do processo administrativo.</w:t>
      </w:r>
    </w:p>
    <w:p w14:paraId="71EA75ED" w14:textId="77777777" w:rsidR="00436A33" w:rsidRDefault="004F3FCC" w:rsidP="00775B3E">
      <w:pPr>
        <w:pBdr>
          <w:top w:val="nil"/>
          <w:left w:val="nil"/>
          <w:bottom w:val="nil"/>
          <w:right w:val="nil"/>
          <w:between w:val="nil"/>
        </w:pBdr>
        <w:tabs>
          <w:tab w:val="left" w:pos="691"/>
        </w:tabs>
        <w:spacing w:before="56" w:line="288" w:lineRule="auto"/>
        <w:ind w:right="270"/>
        <w:jc w:val="both"/>
        <w:rPr>
          <w:color w:val="000000"/>
        </w:rPr>
      </w:pPr>
      <w:r>
        <w:rPr>
          <w:b/>
          <w:color w:val="000000"/>
        </w:rPr>
        <w:t>3.2</w:t>
      </w:r>
      <w:r>
        <w:rPr>
          <w:color w:val="000000"/>
        </w:rPr>
        <w:t xml:space="preserve"> As aquisições e contratações realizadas com recursos da parceria deverão observar os princípios da impessoalidade, moralidade e economicidade, bem como deverá a </w:t>
      </w:r>
      <w:r>
        <w:rPr>
          <w:b/>
          <w:color w:val="000000"/>
        </w:rPr>
        <w:t xml:space="preserve">PROPONENTE </w:t>
      </w:r>
      <w:r>
        <w:rPr>
          <w:color w:val="000000"/>
        </w:rPr>
        <w:t>certificar-se e responsabilizar-se pela regularidade jurídica e fiscal das contratadas.</w:t>
      </w:r>
    </w:p>
    <w:p w14:paraId="01A01A8B" w14:textId="735E5777" w:rsidR="00846875" w:rsidRPr="00D336C9" w:rsidRDefault="004F3FCC" w:rsidP="00685451">
      <w:pPr>
        <w:pBdr>
          <w:top w:val="nil"/>
          <w:left w:val="nil"/>
          <w:bottom w:val="nil"/>
          <w:right w:val="nil"/>
          <w:between w:val="nil"/>
        </w:pBdr>
        <w:tabs>
          <w:tab w:val="left" w:pos="648"/>
        </w:tabs>
        <w:spacing w:line="285" w:lineRule="auto"/>
        <w:ind w:right="270"/>
        <w:jc w:val="both"/>
        <w:rPr>
          <w:bCs/>
          <w:color w:val="000000"/>
        </w:rPr>
      </w:pPr>
      <w:r>
        <w:rPr>
          <w:b/>
          <w:color w:val="000000"/>
        </w:rPr>
        <w:t>3.2.1</w:t>
      </w:r>
      <w:r w:rsidR="00D336C9">
        <w:rPr>
          <w:b/>
          <w:color w:val="000000"/>
        </w:rPr>
        <w:t xml:space="preserve"> </w:t>
      </w:r>
      <w:r w:rsidR="00CE7DD4" w:rsidRPr="00CE7DD4">
        <w:rPr>
          <w:bCs/>
          <w:color w:val="000000"/>
        </w:rPr>
        <w:t xml:space="preserve">No caso de cotações (múltiplas consultas ao mercado), </w:t>
      </w:r>
      <w:r w:rsidR="00CE7DD4">
        <w:rPr>
          <w:bCs/>
          <w:color w:val="000000"/>
        </w:rPr>
        <w:t xml:space="preserve">o </w:t>
      </w:r>
      <w:r w:rsidR="00CE7DD4" w:rsidRPr="00CE7DD4">
        <w:rPr>
          <w:b/>
          <w:color w:val="000000"/>
        </w:rPr>
        <w:t>PROPONENTE</w:t>
      </w:r>
      <w:r w:rsidR="00CE7DD4" w:rsidRPr="00CE7DD4">
        <w:rPr>
          <w:bCs/>
          <w:color w:val="000000"/>
        </w:rPr>
        <w:t xml:space="preserve"> deverá apresentar a cotação de preços de, no mínimo, 03 (três) fornecedores, sendo admitidas cotações de sítios eletrônicos, desde que identifique a data da cotação, o fornecedor específico, o número do CNPJ do fornecedor e a identificação do sitio eletrônico</w:t>
      </w:r>
      <w:r w:rsidR="00467060">
        <w:rPr>
          <w:bCs/>
          <w:color w:val="000000"/>
        </w:rPr>
        <w:t>.</w:t>
      </w:r>
    </w:p>
    <w:p w14:paraId="358564D6" w14:textId="51211639" w:rsidR="00685451" w:rsidRPr="00685451" w:rsidRDefault="00467060" w:rsidP="00685451">
      <w:pPr>
        <w:pBdr>
          <w:top w:val="nil"/>
          <w:left w:val="nil"/>
          <w:bottom w:val="nil"/>
          <w:right w:val="nil"/>
          <w:between w:val="nil"/>
        </w:pBdr>
        <w:tabs>
          <w:tab w:val="left" w:pos="648"/>
        </w:tabs>
        <w:spacing w:line="285" w:lineRule="auto"/>
        <w:ind w:right="270"/>
        <w:jc w:val="both"/>
        <w:rPr>
          <w:color w:val="000000"/>
          <w:lang w:val="pt-BR"/>
        </w:rPr>
      </w:pPr>
      <w:r w:rsidRPr="00467060">
        <w:rPr>
          <w:b/>
          <w:bCs/>
          <w:color w:val="000000"/>
        </w:rPr>
        <w:lastRenderedPageBreak/>
        <w:t>3.2.2.</w:t>
      </w:r>
      <w:r w:rsidR="004F3FCC">
        <w:rPr>
          <w:color w:val="000000"/>
        </w:rPr>
        <w:t xml:space="preserve"> </w:t>
      </w:r>
      <w:r w:rsidR="00C86B83">
        <w:rPr>
          <w:color w:val="000000"/>
        </w:rPr>
        <w:t xml:space="preserve">A </w:t>
      </w:r>
      <w:r w:rsidR="00685451" w:rsidRPr="00685451">
        <w:rPr>
          <w:color w:val="000000"/>
          <w:lang w:val="pt-BR"/>
        </w:rPr>
        <w:t>pesquisa de preços para a aquisição de bens e contratação de serviços em geral será realizada mediante a utilização dos parâmetros pertinentes dentre os seguintes:</w:t>
      </w:r>
    </w:p>
    <w:p w14:paraId="597A2521" w14:textId="77777777" w:rsidR="00685451" w:rsidRPr="00685451" w:rsidRDefault="00685451" w:rsidP="00685451">
      <w:pPr>
        <w:pBdr>
          <w:top w:val="nil"/>
          <w:left w:val="nil"/>
          <w:bottom w:val="nil"/>
          <w:right w:val="nil"/>
          <w:between w:val="nil"/>
        </w:pBdr>
        <w:tabs>
          <w:tab w:val="left" w:pos="648"/>
        </w:tabs>
        <w:spacing w:line="285" w:lineRule="auto"/>
        <w:ind w:right="270"/>
        <w:jc w:val="both"/>
        <w:rPr>
          <w:color w:val="000000"/>
          <w:lang w:val="pt-BR"/>
        </w:rPr>
      </w:pPr>
      <w:r w:rsidRPr="00685451">
        <w:rPr>
          <w:color w:val="000000"/>
          <w:lang w:val="pt-BR"/>
        </w:rPr>
        <w:t>I - banco de preços de referência mantido pela Prefeitura;</w:t>
      </w:r>
    </w:p>
    <w:p w14:paraId="3DEF5674" w14:textId="77777777" w:rsidR="00685451" w:rsidRPr="00685451" w:rsidRDefault="00685451" w:rsidP="00685451">
      <w:pPr>
        <w:pBdr>
          <w:top w:val="nil"/>
          <w:left w:val="nil"/>
          <w:bottom w:val="nil"/>
          <w:right w:val="nil"/>
          <w:between w:val="nil"/>
        </w:pBdr>
        <w:tabs>
          <w:tab w:val="left" w:pos="648"/>
        </w:tabs>
        <w:spacing w:line="285" w:lineRule="auto"/>
        <w:ind w:right="270"/>
        <w:jc w:val="both"/>
        <w:rPr>
          <w:color w:val="000000"/>
          <w:lang w:val="pt-BR"/>
        </w:rPr>
      </w:pPr>
      <w:r w:rsidRPr="00685451">
        <w:rPr>
          <w:color w:val="000000"/>
          <w:lang w:val="pt-BR"/>
        </w:rPr>
        <w:t>II - bancos de preços de referência no âmbito da Administração Pública;</w:t>
      </w:r>
    </w:p>
    <w:p w14:paraId="21D47676" w14:textId="77777777" w:rsidR="00685451" w:rsidRPr="00685451" w:rsidRDefault="00685451" w:rsidP="00685451">
      <w:pPr>
        <w:pBdr>
          <w:top w:val="nil"/>
          <w:left w:val="nil"/>
          <w:bottom w:val="nil"/>
          <w:right w:val="nil"/>
          <w:between w:val="nil"/>
        </w:pBdr>
        <w:tabs>
          <w:tab w:val="left" w:pos="648"/>
        </w:tabs>
        <w:spacing w:line="285" w:lineRule="auto"/>
        <w:ind w:right="270"/>
        <w:jc w:val="both"/>
        <w:rPr>
          <w:color w:val="000000"/>
          <w:lang w:val="pt-BR"/>
        </w:rPr>
      </w:pPr>
      <w:r w:rsidRPr="00685451">
        <w:rPr>
          <w:color w:val="000000"/>
          <w:lang w:val="pt-BR"/>
        </w:rPr>
        <w:t>III - contratações e atas de registro de preços similares, no âmbito da Prefeitura ou de outros entes públicos, em execução ou concluídos nos 180 dias anteriores à data da pesquisa de preços;</w:t>
      </w:r>
    </w:p>
    <w:p w14:paraId="6ED149EE" w14:textId="6AF8A320" w:rsidR="00685451" w:rsidRPr="00685451" w:rsidRDefault="00685451" w:rsidP="00685451">
      <w:pPr>
        <w:pBdr>
          <w:top w:val="nil"/>
          <w:left w:val="nil"/>
          <w:bottom w:val="nil"/>
          <w:right w:val="nil"/>
          <w:between w:val="nil"/>
        </w:pBdr>
        <w:tabs>
          <w:tab w:val="left" w:pos="648"/>
        </w:tabs>
        <w:spacing w:line="285" w:lineRule="auto"/>
        <w:ind w:right="270"/>
        <w:jc w:val="both"/>
        <w:rPr>
          <w:color w:val="000000"/>
          <w:lang w:val="pt-BR"/>
        </w:rPr>
      </w:pPr>
      <w:r w:rsidRPr="00685451">
        <w:rPr>
          <w:color w:val="000000"/>
          <w:lang w:val="pt-BR"/>
        </w:rPr>
        <w:t xml:space="preserve">IV - pesquisa publicada em mídia especializada, listas de instituições privadas renomadas na formação de preços, sítios eletrônicos especializados ou de domínio amplo, desde que contenham a data e hora de acesso; </w:t>
      </w:r>
    </w:p>
    <w:p w14:paraId="6E0E3116" w14:textId="541C9880" w:rsidR="00685451" w:rsidRDefault="00685451" w:rsidP="00685451">
      <w:pPr>
        <w:pBdr>
          <w:top w:val="nil"/>
          <w:left w:val="nil"/>
          <w:bottom w:val="nil"/>
          <w:right w:val="nil"/>
          <w:between w:val="nil"/>
        </w:pBdr>
        <w:tabs>
          <w:tab w:val="left" w:pos="648"/>
        </w:tabs>
        <w:spacing w:line="285" w:lineRule="auto"/>
        <w:ind w:right="270"/>
        <w:jc w:val="both"/>
        <w:rPr>
          <w:color w:val="000000"/>
          <w:lang w:val="pt-BR"/>
        </w:rPr>
      </w:pPr>
      <w:r w:rsidRPr="00685451">
        <w:rPr>
          <w:color w:val="000000"/>
          <w:lang w:val="pt-BR"/>
        </w:rPr>
        <w:t>V - de múltiplas consultas diretas ao mercado</w:t>
      </w:r>
      <w:r w:rsidR="00D94810">
        <w:rPr>
          <w:color w:val="000000"/>
          <w:lang w:val="pt-BR"/>
        </w:rPr>
        <w:t>.</w:t>
      </w:r>
    </w:p>
    <w:p w14:paraId="44396B0E" w14:textId="3E608A7C" w:rsidR="00D94810" w:rsidRDefault="00D94810" w:rsidP="00685451">
      <w:pPr>
        <w:pBdr>
          <w:top w:val="nil"/>
          <w:left w:val="nil"/>
          <w:bottom w:val="nil"/>
          <w:right w:val="nil"/>
          <w:between w:val="nil"/>
        </w:pBdr>
        <w:tabs>
          <w:tab w:val="left" w:pos="648"/>
        </w:tabs>
        <w:spacing w:line="285" w:lineRule="auto"/>
        <w:ind w:right="270"/>
        <w:jc w:val="both"/>
        <w:rPr>
          <w:color w:val="000000"/>
          <w:lang w:val="pt-BR"/>
        </w:rPr>
      </w:pPr>
      <w:r w:rsidRPr="00DB5B93">
        <w:rPr>
          <w:b/>
          <w:bCs/>
          <w:color w:val="000000"/>
          <w:lang w:val="pt-BR"/>
        </w:rPr>
        <w:t>3.2.3</w:t>
      </w:r>
      <w:r>
        <w:rPr>
          <w:color w:val="000000"/>
          <w:lang w:val="pt-BR"/>
        </w:rPr>
        <w:t xml:space="preserve"> O </w:t>
      </w:r>
      <w:r w:rsidRPr="00D94810">
        <w:rPr>
          <w:b/>
          <w:bCs/>
          <w:color w:val="000000"/>
          <w:lang w:val="pt-BR"/>
        </w:rPr>
        <w:t>PROPONENTE</w:t>
      </w:r>
      <w:r>
        <w:rPr>
          <w:color w:val="000000"/>
          <w:lang w:val="pt-BR"/>
        </w:rPr>
        <w:t xml:space="preserve"> </w:t>
      </w:r>
      <w:r w:rsidRPr="00D94810">
        <w:rPr>
          <w:color w:val="000000"/>
          <w:lang w:val="pt-BR"/>
        </w:rPr>
        <w:t>deve demostrar que escolheu a opção mais vantajosa, devendo qualquer impossibilidade de consulta ser justificada.</w:t>
      </w:r>
    </w:p>
    <w:p w14:paraId="543D75EA" w14:textId="4CEBB90D" w:rsidR="00D94810" w:rsidRDefault="00D94810" w:rsidP="00685451">
      <w:pPr>
        <w:pBdr>
          <w:top w:val="nil"/>
          <w:left w:val="nil"/>
          <w:bottom w:val="nil"/>
          <w:right w:val="nil"/>
          <w:between w:val="nil"/>
        </w:pBdr>
        <w:tabs>
          <w:tab w:val="left" w:pos="648"/>
        </w:tabs>
        <w:spacing w:line="285" w:lineRule="auto"/>
        <w:ind w:right="270"/>
        <w:jc w:val="both"/>
        <w:rPr>
          <w:color w:val="000000"/>
          <w:lang w:val="pt-BR"/>
        </w:rPr>
      </w:pPr>
      <w:r w:rsidRPr="00DB5B93">
        <w:rPr>
          <w:b/>
          <w:bCs/>
          <w:color w:val="000000"/>
          <w:lang w:val="pt-BR"/>
        </w:rPr>
        <w:t>3.2.4</w:t>
      </w:r>
      <w:r>
        <w:rPr>
          <w:color w:val="000000"/>
          <w:lang w:val="pt-BR"/>
        </w:rPr>
        <w:t xml:space="preserve"> </w:t>
      </w:r>
      <w:r w:rsidR="00051F3F">
        <w:rPr>
          <w:color w:val="000000"/>
          <w:lang w:val="pt-BR"/>
        </w:rPr>
        <w:t>C</w:t>
      </w:r>
      <w:r w:rsidR="00051F3F" w:rsidRPr="00051F3F">
        <w:rPr>
          <w:color w:val="000000"/>
          <w:lang w:val="pt-BR"/>
        </w:rPr>
        <w:t xml:space="preserve">ompete </w:t>
      </w:r>
      <w:r w:rsidR="00051F3F">
        <w:rPr>
          <w:color w:val="000000"/>
          <w:lang w:val="pt-BR"/>
        </w:rPr>
        <w:t xml:space="preserve">ao </w:t>
      </w:r>
      <w:r w:rsidR="00051F3F" w:rsidRPr="00051F3F">
        <w:rPr>
          <w:b/>
          <w:bCs/>
          <w:color w:val="000000"/>
          <w:lang w:val="pt-BR"/>
        </w:rPr>
        <w:t>PROPONENTE</w:t>
      </w:r>
      <w:r w:rsidR="00051F3F" w:rsidRPr="00051F3F">
        <w:rPr>
          <w:color w:val="000000"/>
          <w:lang w:val="pt-BR"/>
        </w:rPr>
        <w:t xml:space="preserve"> promover análise preliminar quanto à qualificação das empresas consultadas, devendo se certificar de que são do ramo pertinente à contratação desejada.</w:t>
      </w:r>
    </w:p>
    <w:p w14:paraId="16E9722D" w14:textId="2C78B461" w:rsidR="00051F3F" w:rsidRDefault="00051F3F" w:rsidP="00685451">
      <w:pPr>
        <w:pBdr>
          <w:top w:val="nil"/>
          <w:left w:val="nil"/>
          <w:bottom w:val="nil"/>
          <w:right w:val="nil"/>
          <w:between w:val="nil"/>
        </w:pBdr>
        <w:tabs>
          <w:tab w:val="left" w:pos="648"/>
        </w:tabs>
        <w:spacing w:line="285" w:lineRule="auto"/>
        <w:ind w:right="270"/>
        <w:jc w:val="both"/>
        <w:rPr>
          <w:color w:val="000000"/>
          <w:lang w:val="pt-BR"/>
        </w:rPr>
      </w:pPr>
      <w:r w:rsidRPr="00DB5B93">
        <w:rPr>
          <w:b/>
          <w:bCs/>
          <w:color w:val="000000"/>
          <w:lang w:val="pt-BR"/>
        </w:rPr>
        <w:t>3.2.5</w:t>
      </w:r>
      <w:r w:rsidR="00B4461B">
        <w:rPr>
          <w:color w:val="000000"/>
          <w:lang w:val="pt-BR"/>
        </w:rPr>
        <w:t xml:space="preserve">. </w:t>
      </w:r>
      <w:r w:rsidR="00B4461B" w:rsidRPr="00B4461B">
        <w:rPr>
          <w:color w:val="000000"/>
          <w:lang w:val="pt-BR"/>
        </w:rPr>
        <w:t xml:space="preserve">Excepcionalmente, mediante justificativa, que deverá ser aceita pela </w:t>
      </w:r>
      <w:r w:rsidR="00B4461B">
        <w:rPr>
          <w:color w:val="000000"/>
          <w:lang w:val="pt-BR"/>
        </w:rPr>
        <w:t>Comissão de Avaliação</w:t>
      </w:r>
      <w:r w:rsidR="00B4461B" w:rsidRPr="00B4461B">
        <w:rPr>
          <w:color w:val="000000"/>
          <w:lang w:val="pt-BR"/>
        </w:rPr>
        <w:t>, será admitida a pesquisa com menos de três preços ou fornecedores</w:t>
      </w:r>
      <w:r w:rsidR="00B4461B">
        <w:rPr>
          <w:color w:val="000000"/>
          <w:lang w:val="pt-BR"/>
        </w:rPr>
        <w:t>;</w:t>
      </w:r>
    </w:p>
    <w:p w14:paraId="55FF9739" w14:textId="783B40F6" w:rsidR="00B4461B" w:rsidRDefault="00DB5B93" w:rsidP="00685451">
      <w:pPr>
        <w:pBdr>
          <w:top w:val="nil"/>
          <w:left w:val="nil"/>
          <w:bottom w:val="nil"/>
          <w:right w:val="nil"/>
          <w:between w:val="nil"/>
        </w:pBdr>
        <w:tabs>
          <w:tab w:val="left" w:pos="648"/>
        </w:tabs>
        <w:spacing w:line="285" w:lineRule="auto"/>
        <w:ind w:right="270"/>
        <w:jc w:val="both"/>
        <w:rPr>
          <w:color w:val="000000"/>
          <w:lang w:val="pt-BR"/>
        </w:rPr>
      </w:pPr>
      <w:r w:rsidRPr="00DB5B93">
        <w:rPr>
          <w:b/>
          <w:bCs/>
          <w:color w:val="000000"/>
          <w:lang w:val="pt-BR"/>
        </w:rPr>
        <w:t>3.2.6</w:t>
      </w:r>
      <w:r>
        <w:rPr>
          <w:color w:val="000000"/>
          <w:lang w:val="pt-BR"/>
        </w:rPr>
        <w:t xml:space="preserve">. </w:t>
      </w:r>
      <w:r w:rsidRPr="00DB5B93">
        <w:rPr>
          <w:color w:val="000000"/>
          <w:lang w:val="pt-BR"/>
        </w:rPr>
        <w:t>Não serão admitidas estimativas de preços obtidas em sítios de leilão ou de intermediação de vendas.</w:t>
      </w:r>
    </w:p>
    <w:p w14:paraId="23B67D8C" w14:textId="3BD49031" w:rsidR="00484BCB" w:rsidRPr="00484BCB" w:rsidRDefault="00484BCB" w:rsidP="00484BCB">
      <w:pPr>
        <w:pBdr>
          <w:top w:val="nil"/>
          <w:left w:val="nil"/>
          <w:bottom w:val="nil"/>
          <w:right w:val="nil"/>
          <w:between w:val="nil"/>
        </w:pBdr>
        <w:tabs>
          <w:tab w:val="left" w:pos="648"/>
        </w:tabs>
        <w:spacing w:line="285" w:lineRule="auto"/>
        <w:ind w:right="270"/>
        <w:jc w:val="both"/>
        <w:rPr>
          <w:color w:val="000000"/>
          <w:lang w:val="pt-BR"/>
        </w:rPr>
      </w:pPr>
      <w:r w:rsidRPr="00484BCB">
        <w:rPr>
          <w:b/>
          <w:bCs/>
          <w:color w:val="000000"/>
          <w:lang w:val="pt-BR"/>
        </w:rPr>
        <w:t>3.2.7</w:t>
      </w:r>
      <w:r>
        <w:rPr>
          <w:color w:val="000000"/>
          <w:lang w:val="pt-BR"/>
        </w:rPr>
        <w:t xml:space="preserve">. </w:t>
      </w:r>
      <w:r w:rsidRPr="00484BCB">
        <w:rPr>
          <w:color w:val="000000"/>
          <w:lang w:val="pt-BR"/>
        </w:rPr>
        <w:t xml:space="preserve">Visando garantir a devida transparência e a redução dos riscos inerentes à pesquisa, cabe </w:t>
      </w:r>
      <w:r w:rsidR="0067154E">
        <w:rPr>
          <w:color w:val="000000"/>
          <w:lang w:val="pt-BR"/>
        </w:rPr>
        <w:t>ao</w:t>
      </w:r>
      <w:r w:rsidRPr="00484BCB">
        <w:rPr>
          <w:color w:val="000000"/>
          <w:lang w:val="pt-BR"/>
        </w:rPr>
        <w:t xml:space="preserve"> </w:t>
      </w:r>
      <w:r w:rsidR="0067154E" w:rsidRPr="0067154E">
        <w:rPr>
          <w:b/>
          <w:bCs/>
          <w:color w:val="000000"/>
          <w:lang w:val="pt-BR"/>
        </w:rPr>
        <w:t>PROPONENTE</w:t>
      </w:r>
      <w:r w:rsidRPr="00484BCB">
        <w:rPr>
          <w:color w:val="000000"/>
          <w:lang w:val="pt-BR"/>
        </w:rPr>
        <w:t xml:space="preserve">: </w:t>
      </w:r>
    </w:p>
    <w:p w14:paraId="2AFB38AE" w14:textId="77777777" w:rsidR="00484BCB" w:rsidRPr="00484BCB" w:rsidRDefault="00484BCB" w:rsidP="00484BCB">
      <w:pPr>
        <w:pBdr>
          <w:top w:val="nil"/>
          <w:left w:val="nil"/>
          <w:bottom w:val="nil"/>
          <w:right w:val="nil"/>
          <w:between w:val="nil"/>
        </w:pBdr>
        <w:tabs>
          <w:tab w:val="left" w:pos="648"/>
        </w:tabs>
        <w:spacing w:line="285" w:lineRule="auto"/>
        <w:ind w:right="270"/>
        <w:jc w:val="both"/>
        <w:rPr>
          <w:color w:val="000000"/>
          <w:lang w:val="pt-BR"/>
        </w:rPr>
      </w:pPr>
      <w:r w:rsidRPr="00484BCB">
        <w:rPr>
          <w:color w:val="000000"/>
          <w:lang w:val="pt-BR"/>
        </w:rPr>
        <w:t xml:space="preserve">I - A identificação da pessoa responsável pela cotação, a caracterização completa das empresas consultadas (nome dos responsáveis pela cotação, endereço completo da empresa, telefones existentes); </w:t>
      </w:r>
    </w:p>
    <w:p w14:paraId="3CC46EBE" w14:textId="77777777" w:rsidR="00484BCB" w:rsidRPr="00484BCB" w:rsidRDefault="00484BCB" w:rsidP="00484BCB">
      <w:pPr>
        <w:pBdr>
          <w:top w:val="nil"/>
          <w:left w:val="nil"/>
          <w:bottom w:val="nil"/>
          <w:right w:val="nil"/>
          <w:between w:val="nil"/>
        </w:pBdr>
        <w:tabs>
          <w:tab w:val="left" w:pos="648"/>
        </w:tabs>
        <w:spacing w:line="285" w:lineRule="auto"/>
        <w:ind w:right="270"/>
        <w:jc w:val="both"/>
        <w:rPr>
          <w:color w:val="000000"/>
          <w:lang w:val="pt-BR"/>
        </w:rPr>
      </w:pPr>
      <w:r w:rsidRPr="00484BCB">
        <w:rPr>
          <w:color w:val="000000"/>
          <w:lang w:val="pt-BR"/>
        </w:rPr>
        <w:t xml:space="preserve">II - As respostas de todas as empresas consultadas, ainda que negativa a solicitação de orçamento, e a indicação dos valores praticados, de maneira fundamentada e detalhada; </w:t>
      </w:r>
    </w:p>
    <w:p w14:paraId="690C6C1D" w14:textId="77777777" w:rsidR="00484BCB" w:rsidRPr="00484BCB" w:rsidRDefault="00484BCB" w:rsidP="00484BCB">
      <w:pPr>
        <w:pBdr>
          <w:top w:val="nil"/>
          <w:left w:val="nil"/>
          <w:bottom w:val="nil"/>
          <w:right w:val="nil"/>
          <w:between w:val="nil"/>
        </w:pBdr>
        <w:tabs>
          <w:tab w:val="left" w:pos="648"/>
        </w:tabs>
        <w:spacing w:line="285" w:lineRule="auto"/>
        <w:ind w:right="270"/>
        <w:jc w:val="both"/>
        <w:rPr>
          <w:color w:val="000000"/>
          <w:lang w:val="pt-BR"/>
        </w:rPr>
      </w:pPr>
      <w:r w:rsidRPr="00484BCB">
        <w:rPr>
          <w:color w:val="000000"/>
          <w:lang w:val="pt-BR"/>
        </w:rPr>
        <w:t xml:space="preserve">III – A disponibilização do contato das empresas consultadas; </w:t>
      </w:r>
    </w:p>
    <w:p w14:paraId="3A7F30D0" w14:textId="77777777" w:rsidR="00484BCB" w:rsidRPr="00484BCB" w:rsidRDefault="00484BCB" w:rsidP="00484BCB">
      <w:pPr>
        <w:pBdr>
          <w:top w:val="nil"/>
          <w:left w:val="nil"/>
          <w:bottom w:val="nil"/>
          <w:right w:val="nil"/>
          <w:between w:val="nil"/>
        </w:pBdr>
        <w:tabs>
          <w:tab w:val="left" w:pos="648"/>
        </w:tabs>
        <w:spacing w:line="285" w:lineRule="auto"/>
        <w:ind w:right="270"/>
        <w:jc w:val="both"/>
        <w:rPr>
          <w:color w:val="000000"/>
          <w:lang w:val="pt-BR"/>
        </w:rPr>
      </w:pPr>
      <w:r w:rsidRPr="00484BCB">
        <w:rPr>
          <w:color w:val="000000"/>
          <w:lang w:val="pt-BR"/>
        </w:rPr>
        <w:t xml:space="preserve">IV – Juntar às cotações de preço os cartões de CNPJ das empresas cotadas. </w:t>
      </w:r>
    </w:p>
    <w:p w14:paraId="6CA76B44" w14:textId="24E8BBD4" w:rsidR="00484BCB" w:rsidRPr="00685451" w:rsidRDefault="00484BCB" w:rsidP="00484BCB">
      <w:pPr>
        <w:pBdr>
          <w:top w:val="nil"/>
          <w:left w:val="nil"/>
          <w:bottom w:val="nil"/>
          <w:right w:val="nil"/>
          <w:between w:val="nil"/>
        </w:pBdr>
        <w:tabs>
          <w:tab w:val="left" w:pos="648"/>
        </w:tabs>
        <w:spacing w:line="285" w:lineRule="auto"/>
        <w:ind w:right="270"/>
        <w:jc w:val="both"/>
        <w:rPr>
          <w:color w:val="000000"/>
          <w:lang w:val="pt-BR"/>
        </w:rPr>
      </w:pPr>
      <w:r w:rsidRPr="00484BCB">
        <w:rPr>
          <w:color w:val="000000"/>
          <w:lang w:val="pt-BR"/>
        </w:rPr>
        <w:t>V – Juntar as certidões negativas de contas julgadas irregulares emitidas pelo Tribunal de Contas da União das empresas cotadas.</w:t>
      </w:r>
    </w:p>
    <w:p w14:paraId="71EA75F0" w14:textId="199489F7" w:rsidR="00436A33" w:rsidRDefault="004F3FCC" w:rsidP="00775B3E">
      <w:pPr>
        <w:tabs>
          <w:tab w:val="left" w:pos="948"/>
        </w:tabs>
        <w:spacing w:line="285" w:lineRule="auto"/>
        <w:ind w:right="270"/>
        <w:jc w:val="both"/>
      </w:pPr>
      <w:r>
        <w:rPr>
          <w:b/>
        </w:rPr>
        <w:t>3.2.</w:t>
      </w:r>
      <w:r w:rsidR="00354920">
        <w:rPr>
          <w:b/>
        </w:rPr>
        <w:t>8</w:t>
      </w:r>
      <w:r>
        <w:rPr>
          <w:b/>
        </w:rPr>
        <w:t xml:space="preserve"> </w:t>
      </w:r>
      <w:r>
        <w:t xml:space="preserve">Os bens remanescentes adquiridos, produzidos ou transformados com recursos </w:t>
      </w:r>
      <w:r w:rsidR="004178BC">
        <w:t>incentivados</w:t>
      </w:r>
      <w:r>
        <w:t>, serão:</w:t>
      </w:r>
    </w:p>
    <w:p w14:paraId="71EA75F1" w14:textId="64A72612" w:rsidR="00436A33" w:rsidRDefault="004F3FCC" w:rsidP="00775B3E">
      <w:pPr>
        <w:pBdr>
          <w:top w:val="nil"/>
          <w:left w:val="nil"/>
          <w:bottom w:val="nil"/>
          <w:right w:val="nil"/>
          <w:between w:val="nil"/>
        </w:pBdr>
        <w:tabs>
          <w:tab w:val="left" w:pos="1010"/>
        </w:tabs>
        <w:spacing w:line="285" w:lineRule="auto"/>
        <w:ind w:right="270"/>
        <w:jc w:val="both"/>
        <w:rPr>
          <w:color w:val="000000"/>
        </w:rPr>
      </w:pPr>
      <w:r>
        <w:rPr>
          <w:b/>
          <w:color w:val="000000"/>
        </w:rPr>
        <w:t>3.2.</w:t>
      </w:r>
      <w:r w:rsidR="004178BC">
        <w:rPr>
          <w:b/>
          <w:color w:val="000000"/>
        </w:rPr>
        <w:t>8</w:t>
      </w:r>
      <w:r>
        <w:rPr>
          <w:b/>
          <w:color w:val="000000"/>
        </w:rPr>
        <w:t>.1</w:t>
      </w:r>
      <w:r>
        <w:rPr>
          <w:color w:val="000000"/>
        </w:rPr>
        <w:t xml:space="preserve"> Mantidos na titularidade do órgão ou entidade pública municipal quando necessários para assegurar a continuidade do objeto pactuado, para celebração de novo termo com outra organização da sociedade civil após a consecução do objeto, ou para execução direta do objeto pela administração pública municipal, devendo os bens remanescentes estar</w:t>
      </w:r>
      <w:r w:rsidR="00B65230">
        <w:rPr>
          <w:color w:val="000000"/>
        </w:rPr>
        <w:t>em</w:t>
      </w:r>
      <w:r>
        <w:rPr>
          <w:color w:val="000000"/>
        </w:rPr>
        <w:t xml:space="preserve"> disponíveis para retirada pela administração após a apresentação final de contas.</w:t>
      </w:r>
    </w:p>
    <w:p w14:paraId="71EA75F2" w14:textId="7078B8B7" w:rsidR="00436A33" w:rsidRDefault="004F3FCC"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r>
        <w:rPr>
          <w:b/>
          <w:color w:val="000000"/>
        </w:rPr>
        <w:t>3.2.</w:t>
      </w:r>
      <w:r w:rsidR="009A1085">
        <w:rPr>
          <w:b/>
          <w:color w:val="000000"/>
        </w:rPr>
        <w:t>8</w:t>
      </w:r>
      <w:r>
        <w:rPr>
          <w:b/>
          <w:color w:val="000000"/>
        </w:rPr>
        <w:t>.2</w:t>
      </w:r>
      <w:r>
        <w:rPr>
          <w:color w:val="000000"/>
        </w:rPr>
        <w:t xml:space="preserve"> </w:t>
      </w:r>
      <w:r w:rsidR="009A1085">
        <w:rPr>
          <w:color w:val="000000"/>
        </w:rPr>
        <w:t xml:space="preserve">O </w:t>
      </w:r>
      <w:r w:rsidR="009A1085" w:rsidRPr="009A1085">
        <w:rPr>
          <w:b/>
          <w:bCs/>
          <w:color w:val="000000"/>
        </w:rPr>
        <w:t>PROPONENTE</w:t>
      </w:r>
      <w:r>
        <w:rPr>
          <w:color w:val="000000"/>
        </w:rPr>
        <w:t xml:space="preserve">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71EA75F3" w14:textId="77777777" w:rsidR="00436A33" w:rsidRDefault="00436A33"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p>
    <w:p w14:paraId="71EA75F4" w14:textId="77777777" w:rsidR="00436A33" w:rsidRDefault="004F3FCC" w:rsidP="00775B3E">
      <w:pPr>
        <w:pBdr>
          <w:top w:val="nil"/>
          <w:left w:val="nil"/>
          <w:bottom w:val="nil"/>
          <w:right w:val="nil"/>
          <w:between w:val="nil"/>
        </w:pBdr>
        <w:tabs>
          <w:tab w:val="left" w:pos="672"/>
          <w:tab w:val="left" w:pos="1575"/>
          <w:tab w:val="left" w:pos="9419"/>
        </w:tabs>
        <w:spacing w:line="278" w:lineRule="auto"/>
        <w:ind w:right="270"/>
        <w:jc w:val="both"/>
        <w:rPr>
          <w:b/>
          <w:color w:val="000000"/>
        </w:rPr>
      </w:pPr>
      <w:r>
        <w:rPr>
          <w:b/>
        </w:rPr>
        <w:t>CLÁUSULA</w:t>
      </w:r>
      <w:r>
        <w:rPr>
          <w:b/>
          <w:color w:val="000000"/>
        </w:rPr>
        <w:t xml:space="preserve"> QUARTA – DA PRESTAÇÃO DE CONTAS</w:t>
      </w:r>
    </w:p>
    <w:p w14:paraId="71EA75F5" w14:textId="77777777" w:rsidR="00436A33" w:rsidRDefault="00436A33"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p>
    <w:p w14:paraId="71EA75F6" w14:textId="77777777" w:rsidR="00436A33" w:rsidRDefault="004F3FCC" w:rsidP="00775B3E">
      <w:pPr>
        <w:numPr>
          <w:ilvl w:val="1"/>
          <w:numId w:val="16"/>
        </w:numPr>
        <w:pBdr>
          <w:top w:val="nil"/>
          <w:left w:val="nil"/>
          <w:bottom w:val="nil"/>
          <w:right w:val="nil"/>
          <w:between w:val="nil"/>
        </w:pBdr>
        <w:tabs>
          <w:tab w:val="left" w:pos="718"/>
        </w:tabs>
        <w:spacing w:before="57" w:line="285" w:lineRule="auto"/>
        <w:ind w:left="0" w:right="270" w:firstLine="0"/>
        <w:jc w:val="both"/>
        <w:rPr>
          <w:color w:val="000000"/>
        </w:rPr>
      </w:pPr>
      <w:r>
        <w:rPr>
          <w:color w:val="000000"/>
        </w:rPr>
        <w:t>A prestação de contas deverá conter adequada descrição das atividades realizadas e a comprovação do alcance das metas e dos resultados esperados, até o período de que trata a prestação de contas.</w:t>
      </w:r>
    </w:p>
    <w:p w14:paraId="71EA75F7" w14:textId="77777777" w:rsidR="00436A33" w:rsidRDefault="004F3FCC" w:rsidP="00775B3E">
      <w:pPr>
        <w:numPr>
          <w:ilvl w:val="2"/>
          <w:numId w:val="16"/>
        </w:numPr>
        <w:pBdr>
          <w:top w:val="nil"/>
          <w:left w:val="nil"/>
          <w:bottom w:val="nil"/>
          <w:right w:val="nil"/>
          <w:between w:val="nil"/>
        </w:pBdr>
        <w:tabs>
          <w:tab w:val="left" w:pos="874"/>
        </w:tabs>
        <w:spacing w:before="1" w:line="285" w:lineRule="auto"/>
        <w:ind w:left="0" w:right="270" w:firstLine="0"/>
        <w:jc w:val="both"/>
        <w:rPr>
          <w:color w:val="000000"/>
        </w:rPr>
      </w:pPr>
      <w:r>
        <w:rPr>
          <w:color w:val="000000"/>
        </w:rPr>
        <w:t>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71EA75F8" w14:textId="77777777" w:rsidR="00436A33" w:rsidRDefault="004F3FCC" w:rsidP="00775B3E">
      <w:pPr>
        <w:numPr>
          <w:ilvl w:val="2"/>
          <w:numId w:val="16"/>
        </w:numPr>
        <w:pBdr>
          <w:top w:val="nil"/>
          <w:left w:val="nil"/>
          <w:bottom w:val="nil"/>
          <w:right w:val="nil"/>
          <w:between w:val="nil"/>
        </w:pBdr>
        <w:tabs>
          <w:tab w:val="left" w:pos="919"/>
        </w:tabs>
        <w:spacing w:before="1" w:line="285" w:lineRule="auto"/>
        <w:ind w:left="0" w:right="270" w:firstLine="0"/>
        <w:jc w:val="both"/>
        <w:rPr>
          <w:color w:val="000000"/>
        </w:rPr>
      </w:pPr>
      <w:r>
        <w:rPr>
          <w:color w:val="000000"/>
        </w:rPr>
        <w:lastRenderedPageBreak/>
        <w:t>Serão glosados valores relacionados a metas e resultados descumpridos sem justificativa suficiente.</w:t>
      </w:r>
    </w:p>
    <w:p w14:paraId="71EA75F9" w14:textId="77777777" w:rsidR="00436A33" w:rsidRDefault="004F3FCC" w:rsidP="00775B3E">
      <w:pPr>
        <w:numPr>
          <w:ilvl w:val="1"/>
          <w:numId w:val="16"/>
        </w:numPr>
        <w:pBdr>
          <w:top w:val="nil"/>
          <w:left w:val="nil"/>
          <w:bottom w:val="nil"/>
          <w:right w:val="nil"/>
          <w:between w:val="nil"/>
        </w:pBdr>
        <w:tabs>
          <w:tab w:val="left" w:pos="658"/>
        </w:tabs>
        <w:spacing w:line="288" w:lineRule="auto"/>
        <w:ind w:left="0" w:right="270" w:firstLine="0"/>
        <w:jc w:val="both"/>
        <w:rPr>
          <w:color w:val="000000"/>
        </w:rPr>
      </w:pPr>
      <w:r>
        <w:rPr>
          <w:color w:val="000000"/>
        </w:rPr>
        <w:t>A prestação de contas e todos os atos que dela decorram dar-se-ão em plataforma eletrônica, permitindo a visualização por qualquer interessado.</w:t>
      </w:r>
    </w:p>
    <w:p w14:paraId="71EA75FA" w14:textId="0D063C82" w:rsidR="00436A33" w:rsidRDefault="00342382" w:rsidP="00775B3E">
      <w:pPr>
        <w:numPr>
          <w:ilvl w:val="1"/>
          <w:numId w:val="16"/>
        </w:numPr>
        <w:pBdr>
          <w:top w:val="nil"/>
          <w:left w:val="nil"/>
          <w:bottom w:val="nil"/>
          <w:right w:val="nil"/>
          <w:between w:val="nil"/>
        </w:pBdr>
        <w:tabs>
          <w:tab w:val="left" w:pos="672"/>
        </w:tabs>
        <w:spacing w:line="285" w:lineRule="auto"/>
        <w:ind w:left="0" w:right="270" w:firstLine="0"/>
        <w:jc w:val="both"/>
        <w:rPr>
          <w:color w:val="000000"/>
        </w:rPr>
      </w:pPr>
      <w:r>
        <w:rPr>
          <w:color w:val="000000"/>
        </w:rPr>
        <w:t xml:space="preserve">O </w:t>
      </w:r>
      <w:r w:rsidRPr="00342382">
        <w:rPr>
          <w:b/>
          <w:bCs/>
          <w:color w:val="000000"/>
        </w:rPr>
        <w:t>PROPONENTE</w:t>
      </w:r>
      <w:r w:rsidR="004F3FCC">
        <w:rPr>
          <w:color w:val="000000"/>
        </w:rPr>
        <w:t xml:space="preserve"> dever</w:t>
      </w:r>
      <w:r>
        <w:rPr>
          <w:color w:val="000000"/>
        </w:rPr>
        <w:t>á</w:t>
      </w:r>
      <w:r w:rsidR="004F3FCC">
        <w:rPr>
          <w:color w:val="000000"/>
        </w:rPr>
        <w:t xml:space="preserve"> apresentar os seguintes documentos para fins de prestações de contas:</w:t>
      </w:r>
    </w:p>
    <w:p w14:paraId="71EA75FB" w14:textId="2ECDE58E" w:rsidR="00436A33" w:rsidRDefault="004F3FCC" w:rsidP="00775B3E">
      <w:pPr>
        <w:numPr>
          <w:ilvl w:val="0"/>
          <w:numId w:val="14"/>
        </w:numPr>
        <w:pBdr>
          <w:top w:val="nil"/>
          <w:left w:val="nil"/>
          <w:bottom w:val="nil"/>
          <w:right w:val="nil"/>
          <w:between w:val="nil"/>
        </w:pBdr>
        <w:tabs>
          <w:tab w:val="left" w:pos="559"/>
        </w:tabs>
        <w:spacing w:line="285" w:lineRule="auto"/>
        <w:ind w:left="0" w:right="270" w:firstLine="0"/>
        <w:jc w:val="both"/>
        <w:rPr>
          <w:color w:val="000000"/>
        </w:rPr>
      </w:pPr>
      <w:r>
        <w:rPr>
          <w:color w:val="000000"/>
        </w:rPr>
        <w:t>Relatório de execução do objeto, elaborado pel</w:t>
      </w:r>
      <w:r w:rsidR="000355F6">
        <w:rPr>
          <w:color w:val="000000"/>
        </w:rPr>
        <w:t xml:space="preserve">o </w:t>
      </w:r>
      <w:r w:rsidR="000355F6" w:rsidRPr="000355F6">
        <w:rPr>
          <w:b/>
          <w:bCs/>
          <w:color w:val="000000"/>
        </w:rPr>
        <w:t>PROPONENTE</w:t>
      </w:r>
      <w:r>
        <w:rPr>
          <w:color w:val="000000"/>
        </w:rPr>
        <w:t>, assinado pelo seu representante legal, contendo as atividades desenvolvidas para o cumprimento do objeto e o comparativo de metas propostas com os resultados alcançados, a partir do cronograma acordado;</w:t>
      </w:r>
    </w:p>
    <w:p w14:paraId="71EA75FC" w14:textId="24CE549C" w:rsidR="00436A33" w:rsidRDefault="004F3FCC" w:rsidP="00775B3E">
      <w:pPr>
        <w:numPr>
          <w:ilvl w:val="0"/>
          <w:numId w:val="14"/>
        </w:numPr>
        <w:pBdr>
          <w:top w:val="nil"/>
          <w:left w:val="nil"/>
          <w:bottom w:val="nil"/>
          <w:right w:val="nil"/>
          <w:between w:val="nil"/>
        </w:pBdr>
        <w:tabs>
          <w:tab w:val="left" w:pos="595"/>
        </w:tabs>
        <w:spacing w:line="285" w:lineRule="auto"/>
        <w:ind w:left="0" w:right="270" w:firstLine="0"/>
        <w:jc w:val="both"/>
        <w:rPr>
          <w:color w:val="000000"/>
        </w:rPr>
      </w:pPr>
      <w:r>
        <w:rPr>
          <w:color w:val="000000"/>
        </w:rPr>
        <w:t xml:space="preserve">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w:t>
      </w:r>
      <w:r w:rsidR="00AE6E48">
        <w:rPr>
          <w:color w:val="000000"/>
        </w:rPr>
        <w:t xml:space="preserve">Do </w:t>
      </w:r>
      <w:r w:rsidR="00AE6E48" w:rsidRPr="00AE6E48">
        <w:rPr>
          <w:b/>
          <w:bCs/>
          <w:color w:val="000000"/>
        </w:rPr>
        <w:t>PROPONENTE</w:t>
      </w:r>
      <w:r>
        <w:rPr>
          <w:color w:val="000000"/>
        </w:rPr>
        <w:t>;</w:t>
      </w:r>
    </w:p>
    <w:p w14:paraId="71EA75FD" w14:textId="77777777" w:rsidR="00436A33" w:rsidRDefault="004F3FCC" w:rsidP="00775B3E">
      <w:pPr>
        <w:numPr>
          <w:ilvl w:val="0"/>
          <w:numId w:val="14"/>
        </w:numPr>
        <w:pBdr>
          <w:top w:val="nil"/>
          <w:left w:val="nil"/>
          <w:bottom w:val="nil"/>
          <w:right w:val="nil"/>
          <w:between w:val="nil"/>
        </w:pBdr>
        <w:tabs>
          <w:tab w:val="left" w:pos="540"/>
        </w:tabs>
        <w:ind w:left="0" w:right="270" w:firstLine="0"/>
        <w:jc w:val="both"/>
        <w:rPr>
          <w:color w:val="000000"/>
        </w:rPr>
      </w:pPr>
      <w:r>
        <w:rPr>
          <w:color w:val="000000"/>
        </w:rPr>
        <w:t>Extrato bancário da conta específica vinculada à execução da parceria;</w:t>
      </w:r>
    </w:p>
    <w:p w14:paraId="71EA75FE" w14:textId="77777777" w:rsidR="00436A33" w:rsidRDefault="004F3FCC" w:rsidP="00775B3E">
      <w:pPr>
        <w:numPr>
          <w:ilvl w:val="0"/>
          <w:numId w:val="14"/>
        </w:numPr>
        <w:pBdr>
          <w:top w:val="nil"/>
          <w:left w:val="nil"/>
          <w:bottom w:val="nil"/>
          <w:right w:val="nil"/>
          <w:between w:val="nil"/>
        </w:pBdr>
        <w:tabs>
          <w:tab w:val="left" w:pos="581"/>
        </w:tabs>
        <w:spacing w:before="51" w:line="288" w:lineRule="auto"/>
        <w:ind w:left="0" w:right="270" w:firstLine="0"/>
        <w:jc w:val="both"/>
        <w:rPr>
          <w:color w:val="000000"/>
        </w:rPr>
      </w:pPr>
      <w:r>
        <w:rPr>
          <w:color w:val="000000"/>
        </w:rPr>
        <w:t>Comprovante do recolhimento do saldo da conta bancária específica em favor da administração pública municipal, quando houver, no caso de prestação de contas final;</w:t>
      </w:r>
    </w:p>
    <w:p w14:paraId="71EA75FF" w14:textId="77777777" w:rsidR="00436A33" w:rsidRDefault="004F3FCC" w:rsidP="00775B3E">
      <w:pPr>
        <w:numPr>
          <w:ilvl w:val="0"/>
          <w:numId w:val="14"/>
        </w:numPr>
        <w:pBdr>
          <w:top w:val="nil"/>
          <w:left w:val="nil"/>
          <w:bottom w:val="nil"/>
          <w:right w:val="nil"/>
          <w:between w:val="nil"/>
        </w:pBdr>
        <w:tabs>
          <w:tab w:val="left" w:pos="543"/>
        </w:tabs>
        <w:spacing w:line="285" w:lineRule="auto"/>
        <w:ind w:left="0" w:right="270" w:firstLine="0"/>
        <w:jc w:val="both"/>
        <w:rPr>
          <w:color w:val="000000"/>
        </w:rPr>
      </w:pPr>
      <w:r>
        <w:rPr>
          <w:color w:val="000000"/>
        </w:rPr>
        <w:t>Material comprobatório do cumprimento do objeto em fotos, vídeos ou outros suportes, quando couber;</w:t>
      </w:r>
    </w:p>
    <w:p w14:paraId="71EA7600" w14:textId="77777777" w:rsidR="00436A33" w:rsidRDefault="004F3FCC" w:rsidP="00775B3E">
      <w:pPr>
        <w:numPr>
          <w:ilvl w:val="0"/>
          <w:numId w:val="14"/>
        </w:numPr>
        <w:pBdr>
          <w:top w:val="nil"/>
          <w:left w:val="nil"/>
          <w:bottom w:val="nil"/>
          <w:right w:val="nil"/>
          <w:between w:val="nil"/>
        </w:pBdr>
        <w:tabs>
          <w:tab w:val="left" w:pos="523"/>
        </w:tabs>
        <w:ind w:left="0" w:right="270" w:firstLine="0"/>
        <w:jc w:val="both"/>
        <w:rPr>
          <w:color w:val="000000"/>
        </w:rPr>
      </w:pPr>
      <w:r>
        <w:rPr>
          <w:color w:val="000000"/>
        </w:rPr>
        <w:t>Relação de bens adquiridos;</w:t>
      </w:r>
    </w:p>
    <w:p w14:paraId="71EA7601" w14:textId="77777777" w:rsidR="00436A33" w:rsidRDefault="004F3FCC" w:rsidP="00775B3E">
      <w:pPr>
        <w:numPr>
          <w:ilvl w:val="0"/>
          <w:numId w:val="14"/>
        </w:numPr>
        <w:pBdr>
          <w:top w:val="nil"/>
          <w:left w:val="nil"/>
          <w:bottom w:val="nil"/>
          <w:right w:val="nil"/>
          <w:between w:val="nil"/>
        </w:pBdr>
        <w:tabs>
          <w:tab w:val="left" w:pos="564"/>
        </w:tabs>
        <w:spacing w:before="49"/>
        <w:ind w:left="0" w:right="270" w:firstLine="0"/>
        <w:jc w:val="both"/>
        <w:rPr>
          <w:color w:val="000000"/>
        </w:rPr>
      </w:pPr>
      <w:r>
        <w:rPr>
          <w:color w:val="000000"/>
        </w:rPr>
        <w:t>A memória de cálculo do rateio das despesas, quando for o caso;</w:t>
      </w:r>
    </w:p>
    <w:p w14:paraId="71EA7602" w14:textId="77777777" w:rsidR="00436A33" w:rsidRDefault="004F3FCC" w:rsidP="00775B3E">
      <w:pPr>
        <w:numPr>
          <w:ilvl w:val="2"/>
          <w:numId w:val="16"/>
        </w:numPr>
        <w:pBdr>
          <w:top w:val="nil"/>
          <w:left w:val="nil"/>
          <w:bottom w:val="nil"/>
          <w:right w:val="nil"/>
          <w:between w:val="nil"/>
        </w:pBdr>
        <w:tabs>
          <w:tab w:val="left" w:pos="871"/>
        </w:tabs>
        <w:spacing w:before="50" w:line="285" w:lineRule="auto"/>
        <w:ind w:left="0" w:right="270" w:firstLine="0"/>
        <w:jc w:val="both"/>
        <w:rPr>
          <w:color w:val="000000"/>
        </w:rPr>
      </w:pPr>
      <w:r>
        <w:rPr>
          <w:color w:val="000000"/>
        </w:rPr>
        <w:t>A memória de cálculo de que trata a alínea “</w:t>
      </w:r>
      <w:r>
        <w:t>G</w:t>
      </w:r>
      <w:r>
        <w:rPr>
          <w:color w:val="000000"/>
        </w:rPr>
        <w:t>”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71EA7603" w14:textId="77777777" w:rsidR="00436A33" w:rsidRDefault="004F3FCC" w:rsidP="00775B3E">
      <w:pPr>
        <w:numPr>
          <w:ilvl w:val="2"/>
          <w:numId w:val="16"/>
        </w:numPr>
        <w:pBdr>
          <w:top w:val="nil"/>
          <w:left w:val="nil"/>
          <w:bottom w:val="nil"/>
          <w:right w:val="nil"/>
          <w:between w:val="nil"/>
        </w:pBdr>
        <w:tabs>
          <w:tab w:val="left" w:pos="900"/>
        </w:tabs>
        <w:spacing w:before="3" w:line="285" w:lineRule="auto"/>
        <w:ind w:left="0" w:right="270" w:firstLine="0"/>
        <w:jc w:val="both"/>
        <w:rPr>
          <w:color w:val="000000"/>
        </w:rPr>
      </w:pPr>
      <w:r>
        <w:rPr>
          <w:color w:val="000000"/>
        </w:rPr>
        <w:t>Em caso de descumprimento parcial de metas ou resultados fixados no plano de trabalho, poderá ser apresentado relatório de execução financeira parcial concernente a referidas metas ou resultados, desde que existam condições de segregar referidos itens de despesa.</w:t>
      </w:r>
    </w:p>
    <w:p w14:paraId="71EA7604" w14:textId="77777777" w:rsidR="00436A33" w:rsidRDefault="004F3FCC" w:rsidP="00775B3E">
      <w:pPr>
        <w:numPr>
          <w:ilvl w:val="1"/>
          <w:numId w:val="16"/>
        </w:numPr>
        <w:pBdr>
          <w:top w:val="nil"/>
          <w:left w:val="nil"/>
          <w:bottom w:val="nil"/>
          <w:right w:val="nil"/>
          <w:between w:val="nil"/>
        </w:pBdr>
        <w:tabs>
          <w:tab w:val="left" w:pos="655"/>
        </w:tabs>
        <w:spacing w:before="2" w:line="285" w:lineRule="auto"/>
        <w:ind w:left="0" w:right="270" w:firstLine="0"/>
        <w:jc w:val="both"/>
        <w:rPr>
          <w:color w:val="000000"/>
        </w:rPr>
      </w:pPr>
      <w:r>
        <w:rPr>
          <w:color w:val="000000"/>
        </w:rPr>
        <w:t>Constatada irregularidade ou omissão na prestação de contas, será a organização da sociedade civil notificada para sanar a irregularidade ou cumprir a obrigação, no prazo de 15 (quinze) dias, prorrogável por igual período.</w:t>
      </w:r>
    </w:p>
    <w:p w14:paraId="71EA7605" w14:textId="77777777" w:rsidR="00436A33" w:rsidRDefault="004F3FCC" w:rsidP="00775B3E">
      <w:pPr>
        <w:numPr>
          <w:ilvl w:val="2"/>
          <w:numId w:val="16"/>
        </w:numPr>
        <w:pBdr>
          <w:top w:val="nil"/>
          <w:left w:val="nil"/>
          <w:bottom w:val="nil"/>
          <w:right w:val="nil"/>
          <w:between w:val="nil"/>
        </w:pBdr>
        <w:tabs>
          <w:tab w:val="left" w:pos="874"/>
        </w:tabs>
        <w:spacing w:before="2" w:line="285" w:lineRule="auto"/>
        <w:ind w:left="0" w:right="270" w:firstLine="0"/>
        <w:jc w:val="both"/>
        <w:rPr>
          <w:color w:val="000000"/>
        </w:rPr>
        <w:sectPr w:rsidR="00436A33">
          <w:headerReference w:type="default" r:id="rId8"/>
          <w:pgSz w:w="11910" w:h="16840"/>
          <w:pgMar w:top="2460" w:right="460" w:bottom="280" w:left="1400" w:header="336" w:footer="0" w:gutter="0"/>
          <w:pgNumType w:start="1"/>
          <w:cols w:space="720"/>
        </w:sectPr>
      </w:pPr>
      <w:r>
        <w:rPr>
          <w:color w:val="000000"/>
        </w:rPr>
        <w:t>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71EA7606" w14:textId="77777777" w:rsidR="00436A33" w:rsidRDefault="00436A33" w:rsidP="00775B3E">
      <w:pPr>
        <w:pBdr>
          <w:top w:val="nil"/>
          <w:left w:val="nil"/>
          <w:bottom w:val="nil"/>
          <w:right w:val="nil"/>
          <w:between w:val="nil"/>
        </w:pBdr>
        <w:spacing w:before="5"/>
        <w:ind w:right="270"/>
        <w:jc w:val="both"/>
        <w:rPr>
          <w:color w:val="000000"/>
        </w:rPr>
      </w:pPr>
    </w:p>
    <w:p w14:paraId="71EA7607" w14:textId="77777777" w:rsidR="00436A33" w:rsidRDefault="004F3FCC" w:rsidP="00775B3E">
      <w:pPr>
        <w:numPr>
          <w:ilvl w:val="1"/>
          <w:numId w:val="16"/>
        </w:numPr>
        <w:pBdr>
          <w:top w:val="nil"/>
          <w:left w:val="nil"/>
          <w:bottom w:val="nil"/>
          <w:right w:val="nil"/>
          <w:between w:val="nil"/>
        </w:pBdr>
        <w:tabs>
          <w:tab w:val="left" w:pos="641"/>
        </w:tabs>
        <w:spacing w:before="56" w:line="288" w:lineRule="auto"/>
        <w:ind w:left="0" w:right="270" w:firstLine="0"/>
        <w:jc w:val="both"/>
        <w:rPr>
          <w:color w:val="000000"/>
        </w:rPr>
      </w:pPr>
      <w:r>
        <w:rPr>
          <w:color w:val="000000"/>
        </w:rPr>
        <w:t>Cabe ao Gestor da Parceria analisar a prestação de contas apresentada, para fins de avaliação do cumprimento das metas do objeto, no prazo legal.</w:t>
      </w:r>
    </w:p>
    <w:p w14:paraId="71EA7608" w14:textId="77777777" w:rsidR="00436A33" w:rsidRDefault="004F3FCC" w:rsidP="00775B3E">
      <w:pPr>
        <w:numPr>
          <w:ilvl w:val="1"/>
          <w:numId w:val="16"/>
        </w:numPr>
        <w:pBdr>
          <w:top w:val="nil"/>
          <w:left w:val="nil"/>
          <w:bottom w:val="nil"/>
          <w:right w:val="nil"/>
          <w:between w:val="nil"/>
        </w:pBdr>
        <w:tabs>
          <w:tab w:val="left" w:pos="636"/>
        </w:tabs>
        <w:spacing w:line="265" w:lineRule="auto"/>
        <w:ind w:left="0" w:right="270" w:firstLine="0"/>
        <w:jc w:val="both"/>
        <w:rPr>
          <w:color w:val="000000"/>
        </w:rPr>
      </w:pPr>
      <w:r>
        <w:rPr>
          <w:color w:val="000000"/>
        </w:rPr>
        <w:t>A análise da prestação de contas final constitui-se das seguintes etapas:</w:t>
      </w:r>
    </w:p>
    <w:p w14:paraId="71EA7609" w14:textId="202EC0AD" w:rsidR="00436A33" w:rsidRDefault="004F3FCC" w:rsidP="00775B3E">
      <w:pPr>
        <w:numPr>
          <w:ilvl w:val="2"/>
          <w:numId w:val="16"/>
        </w:numPr>
        <w:pBdr>
          <w:top w:val="nil"/>
          <w:left w:val="nil"/>
          <w:bottom w:val="nil"/>
          <w:right w:val="nil"/>
          <w:between w:val="nil"/>
        </w:pBdr>
        <w:tabs>
          <w:tab w:val="left" w:pos="936"/>
        </w:tabs>
        <w:spacing w:before="51" w:line="285" w:lineRule="auto"/>
        <w:ind w:left="0" w:right="270" w:firstLine="0"/>
        <w:jc w:val="both"/>
        <w:rPr>
          <w:color w:val="000000"/>
        </w:rPr>
      </w:pPr>
      <w:r>
        <w:rPr>
          <w:color w:val="000000"/>
        </w:rPr>
        <w:t xml:space="preserve">Análise de execução do objeto: quanto ao cumprimento do objeto e atingimento dos resultados pactuados no plano de trabalho aprovado pela </w:t>
      </w:r>
      <w:r w:rsidR="00F62FD6">
        <w:rPr>
          <w:color w:val="000000"/>
        </w:rPr>
        <w:t>SEME/CAPE</w:t>
      </w:r>
      <w:r>
        <w:rPr>
          <w:color w:val="000000"/>
        </w:rPr>
        <w:t>, devendo o eventual cumprimento parcial ser devidamente justificado;</w:t>
      </w:r>
    </w:p>
    <w:p w14:paraId="71EA760A" w14:textId="77777777" w:rsidR="00436A33" w:rsidRDefault="004F3FCC" w:rsidP="00775B3E">
      <w:pPr>
        <w:numPr>
          <w:ilvl w:val="2"/>
          <w:numId w:val="16"/>
        </w:numPr>
        <w:pBdr>
          <w:top w:val="nil"/>
          <w:left w:val="nil"/>
          <w:bottom w:val="nil"/>
          <w:right w:val="nil"/>
          <w:between w:val="nil"/>
        </w:pBdr>
        <w:tabs>
          <w:tab w:val="left" w:pos="874"/>
        </w:tabs>
        <w:spacing w:before="1" w:line="285" w:lineRule="auto"/>
        <w:ind w:left="0" w:right="270" w:firstLine="0"/>
        <w:jc w:val="both"/>
        <w:rPr>
          <w:color w:val="000000"/>
        </w:rPr>
      </w:pPr>
      <w:r>
        <w:rPr>
          <w:color w:val="000000"/>
        </w:rPr>
        <w:t>Análise financeira: verificação da conformidade entre o total de recursos repassados, inclusive rendimentos financeiros, e os valores máximos das categorias ou metas orçamentárias, executados pela organização da sociedade civil, de acordo com o plano de trabalho aprovado e seus eventuais aditamentos, bem como conciliação das despesas com extrato bancário de apresentação obrigatória.</w:t>
      </w:r>
    </w:p>
    <w:p w14:paraId="71EA760B" w14:textId="2C3E6080" w:rsidR="00436A33" w:rsidRDefault="004F3FCC" w:rsidP="00775B3E">
      <w:pPr>
        <w:numPr>
          <w:ilvl w:val="2"/>
          <w:numId w:val="16"/>
        </w:numPr>
        <w:pBdr>
          <w:top w:val="nil"/>
          <w:left w:val="nil"/>
          <w:bottom w:val="nil"/>
          <w:right w:val="nil"/>
          <w:between w:val="nil"/>
        </w:pBdr>
        <w:tabs>
          <w:tab w:val="left" w:pos="910"/>
        </w:tabs>
        <w:spacing w:before="4" w:line="285" w:lineRule="auto"/>
        <w:ind w:left="0" w:right="270" w:firstLine="0"/>
        <w:jc w:val="both"/>
        <w:rPr>
          <w:color w:val="000000"/>
        </w:rPr>
      </w:pPr>
      <w:r>
        <w:rPr>
          <w:color w:val="000000"/>
        </w:rPr>
        <w:t xml:space="preserve">Nos casos em que </w:t>
      </w:r>
      <w:r w:rsidR="00EE7479">
        <w:rPr>
          <w:color w:val="000000"/>
        </w:rPr>
        <w:t xml:space="preserve">o </w:t>
      </w:r>
      <w:r w:rsidR="00EE7479" w:rsidRPr="00EE7479">
        <w:rPr>
          <w:b/>
          <w:bCs/>
          <w:color w:val="000000"/>
        </w:rPr>
        <w:t>PROPONENTE</w:t>
      </w:r>
      <w:r>
        <w:rPr>
          <w:color w:val="000000"/>
        </w:rPr>
        <w:t xml:space="preserve">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71EA760C" w14:textId="77777777" w:rsidR="00436A33" w:rsidRDefault="004F3FCC" w:rsidP="00775B3E">
      <w:pPr>
        <w:numPr>
          <w:ilvl w:val="1"/>
          <w:numId w:val="16"/>
        </w:numPr>
        <w:pBdr>
          <w:top w:val="nil"/>
          <w:left w:val="nil"/>
          <w:bottom w:val="nil"/>
          <w:right w:val="nil"/>
          <w:between w:val="nil"/>
        </w:pBdr>
        <w:tabs>
          <w:tab w:val="left" w:pos="636"/>
        </w:tabs>
        <w:spacing w:before="1" w:line="288" w:lineRule="auto"/>
        <w:ind w:left="0" w:right="270" w:firstLine="0"/>
        <w:jc w:val="both"/>
        <w:rPr>
          <w:color w:val="000000"/>
        </w:rPr>
      </w:pPr>
      <w:r>
        <w:rPr>
          <w:color w:val="000000"/>
        </w:rPr>
        <w:t xml:space="preserve">A análise da prestação de contas final levará em conta os documentos do item </w:t>
      </w:r>
      <w:r>
        <w:rPr>
          <w:b/>
          <w:color w:val="000000"/>
        </w:rPr>
        <w:t>4.3</w:t>
      </w:r>
      <w:r>
        <w:rPr>
          <w:color w:val="000000"/>
        </w:rPr>
        <w:t xml:space="preserve"> e os pareceres e relatórios dos itens </w:t>
      </w:r>
      <w:r>
        <w:rPr>
          <w:b/>
          <w:color w:val="000000"/>
        </w:rPr>
        <w:t>4.5</w:t>
      </w:r>
      <w:r>
        <w:rPr>
          <w:color w:val="000000"/>
        </w:rPr>
        <w:t xml:space="preserve"> e</w:t>
      </w:r>
      <w:r>
        <w:rPr>
          <w:b/>
          <w:color w:val="000000"/>
        </w:rPr>
        <w:t xml:space="preserve"> </w:t>
      </w:r>
      <w:r>
        <w:rPr>
          <w:b/>
        </w:rPr>
        <w:t>5</w:t>
      </w:r>
      <w:r>
        <w:rPr>
          <w:b/>
          <w:color w:val="000000"/>
        </w:rPr>
        <w:t>.3</w:t>
      </w:r>
      <w:r>
        <w:rPr>
          <w:color w:val="000000"/>
        </w:rPr>
        <w:t>.</w:t>
      </w:r>
    </w:p>
    <w:p w14:paraId="71EA760D" w14:textId="77777777" w:rsidR="00436A33" w:rsidRDefault="004F3FCC" w:rsidP="00775B3E">
      <w:pPr>
        <w:numPr>
          <w:ilvl w:val="1"/>
          <w:numId w:val="16"/>
        </w:numPr>
        <w:pBdr>
          <w:top w:val="nil"/>
          <w:left w:val="nil"/>
          <w:bottom w:val="nil"/>
          <w:right w:val="nil"/>
          <w:between w:val="nil"/>
        </w:pBdr>
        <w:tabs>
          <w:tab w:val="left" w:pos="641"/>
        </w:tabs>
        <w:spacing w:line="285" w:lineRule="auto"/>
        <w:ind w:left="0" w:right="270" w:firstLine="0"/>
        <w:jc w:val="both"/>
        <w:rPr>
          <w:color w:val="000000"/>
        </w:rPr>
      </w:pPr>
      <w:r>
        <w:rPr>
          <w:color w:val="000000"/>
        </w:rPr>
        <w:t>Havendo indícios de irregularidade durante a análise da execução do objeto da parceria, o gestor público poderá, mediante justificativa, rever o ato de aprovação e proceder à análise integral dos documentos fiscais da prestação de contas.</w:t>
      </w:r>
    </w:p>
    <w:p w14:paraId="71EA760E" w14:textId="1A2AF7D5" w:rsidR="00436A33" w:rsidRDefault="00B14233" w:rsidP="00775B3E">
      <w:pPr>
        <w:numPr>
          <w:ilvl w:val="1"/>
          <w:numId w:val="16"/>
        </w:numPr>
        <w:pBdr>
          <w:top w:val="nil"/>
          <w:left w:val="nil"/>
          <w:bottom w:val="nil"/>
          <w:right w:val="nil"/>
          <w:between w:val="nil"/>
        </w:pBdr>
        <w:tabs>
          <w:tab w:val="left" w:pos="658"/>
        </w:tabs>
        <w:spacing w:line="285" w:lineRule="auto"/>
        <w:ind w:left="0" w:right="270" w:firstLine="0"/>
        <w:jc w:val="both"/>
        <w:rPr>
          <w:color w:val="000000"/>
        </w:rPr>
      </w:pPr>
      <w:r>
        <w:rPr>
          <w:color w:val="000000"/>
        </w:rPr>
        <w:t xml:space="preserve">o </w:t>
      </w:r>
      <w:r w:rsidRPr="00EE7479">
        <w:rPr>
          <w:b/>
          <w:bCs/>
          <w:color w:val="000000"/>
        </w:rPr>
        <w:t>PROPONENTE</w:t>
      </w:r>
      <w:r w:rsidR="004F3FCC">
        <w:rPr>
          <w:color w:val="000000"/>
        </w:rPr>
        <w:t xml:space="preserve"> está obrigad</w:t>
      </w:r>
      <w:r>
        <w:rPr>
          <w:color w:val="000000"/>
        </w:rPr>
        <w:t>o</w:t>
      </w:r>
      <w:r w:rsidR="004F3FCC">
        <w:rPr>
          <w:color w:val="000000"/>
        </w:rPr>
        <w:t xml:space="preserve"> a prestar contas da boa e regular aplicação dos recursos recebidos</w:t>
      </w:r>
      <w:r w:rsidR="00B213DA">
        <w:rPr>
          <w:color w:val="000000"/>
        </w:rPr>
        <w:t xml:space="preserve"> do </w:t>
      </w:r>
      <w:r w:rsidR="00B213DA" w:rsidRPr="00B213DA">
        <w:rPr>
          <w:b/>
          <w:bCs/>
          <w:color w:val="000000"/>
        </w:rPr>
        <w:t>PATROCINADOR</w:t>
      </w:r>
      <w:r w:rsidR="004F3FCC">
        <w:rPr>
          <w:color w:val="000000"/>
        </w:rPr>
        <w:t xml:space="preserve"> ao término da vigência da parceria.</w:t>
      </w:r>
    </w:p>
    <w:p w14:paraId="71EA760F" w14:textId="77777777" w:rsidR="00436A33" w:rsidRDefault="004F3FCC" w:rsidP="00775B3E">
      <w:pPr>
        <w:numPr>
          <w:ilvl w:val="2"/>
          <w:numId w:val="16"/>
        </w:numPr>
        <w:pBdr>
          <w:top w:val="nil"/>
          <w:left w:val="nil"/>
          <w:bottom w:val="nil"/>
          <w:right w:val="nil"/>
          <w:between w:val="nil"/>
        </w:pBdr>
        <w:tabs>
          <w:tab w:val="left" w:pos="902"/>
        </w:tabs>
        <w:spacing w:line="285" w:lineRule="auto"/>
        <w:ind w:left="0" w:right="270" w:firstLine="0"/>
        <w:jc w:val="both"/>
        <w:rPr>
          <w:color w:val="000000"/>
        </w:rPr>
      </w:pPr>
      <w:r>
        <w:rPr>
          <w:color w:val="000000"/>
        </w:rPr>
        <w:t>O prazo poderá ser prorrogado por até 30 dias, a critério do titular do órgão, ou ente da Administração parceiro, ou daquele a quem tiver sido delegada a competência, desde que devidamente justificado.</w:t>
      </w:r>
    </w:p>
    <w:p w14:paraId="71EA7610" w14:textId="77777777" w:rsidR="00436A33" w:rsidRDefault="004F3FCC" w:rsidP="00775B3E">
      <w:pPr>
        <w:numPr>
          <w:ilvl w:val="2"/>
          <w:numId w:val="16"/>
        </w:numPr>
        <w:pBdr>
          <w:top w:val="nil"/>
          <w:left w:val="nil"/>
          <w:bottom w:val="nil"/>
          <w:right w:val="nil"/>
          <w:between w:val="nil"/>
        </w:pBdr>
        <w:tabs>
          <w:tab w:val="left" w:pos="926"/>
        </w:tabs>
        <w:spacing w:line="285" w:lineRule="auto"/>
        <w:ind w:left="0" w:right="270" w:firstLine="0"/>
        <w:jc w:val="both"/>
        <w:rPr>
          <w:color w:val="000000"/>
        </w:rPr>
      </w:pPr>
      <w:r>
        <w:rPr>
          <w:color w:val="000000"/>
        </w:rPr>
        <w:t>Na hipótese de devolução de recursos, a guia de recolhimento deverá ser apresentada juntamente com a prestação de contas.</w:t>
      </w:r>
    </w:p>
    <w:p w14:paraId="71EA7611" w14:textId="77777777" w:rsidR="00436A33" w:rsidRDefault="004F3FCC" w:rsidP="00775B3E">
      <w:pPr>
        <w:numPr>
          <w:ilvl w:val="1"/>
          <w:numId w:val="16"/>
        </w:numPr>
        <w:pBdr>
          <w:top w:val="nil"/>
          <w:left w:val="nil"/>
          <w:bottom w:val="nil"/>
          <w:right w:val="nil"/>
          <w:between w:val="nil"/>
        </w:pBdr>
        <w:tabs>
          <w:tab w:val="left" w:pos="797"/>
        </w:tabs>
        <w:spacing w:line="288" w:lineRule="auto"/>
        <w:ind w:left="0" w:right="270" w:firstLine="0"/>
        <w:jc w:val="both"/>
        <w:rPr>
          <w:color w:val="000000"/>
        </w:rPr>
      </w:pPr>
      <w:r>
        <w:rPr>
          <w:color w:val="000000"/>
        </w:rPr>
        <w:t>A manifestação conclusiva sobre a prestação de contas pela Administração Pública deverá dispor sobre:</w:t>
      </w:r>
    </w:p>
    <w:p w14:paraId="71EA7612" w14:textId="77777777" w:rsidR="00436A33" w:rsidRDefault="004F3FCC" w:rsidP="00775B3E">
      <w:pPr>
        <w:numPr>
          <w:ilvl w:val="0"/>
          <w:numId w:val="12"/>
        </w:numPr>
        <w:pBdr>
          <w:top w:val="nil"/>
          <w:left w:val="nil"/>
          <w:bottom w:val="nil"/>
          <w:right w:val="nil"/>
          <w:between w:val="nil"/>
        </w:pBdr>
        <w:tabs>
          <w:tab w:val="left" w:pos="557"/>
        </w:tabs>
        <w:spacing w:line="265" w:lineRule="auto"/>
        <w:ind w:left="0" w:right="270" w:firstLine="0"/>
        <w:jc w:val="both"/>
        <w:rPr>
          <w:color w:val="000000"/>
        </w:rPr>
      </w:pPr>
      <w:r>
        <w:rPr>
          <w:color w:val="000000"/>
        </w:rPr>
        <w:t>Aprovação da prestação de contas;</w:t>
      </w:r>
    </w:p>
    <w:p w14:paraId="71EA7613" w14:textId="77777777" w:rsidR="00436A33" w:rsidRDefault="004F3FCC" w:rsidP="00775B3E">
      <w:pPr>
        <w:numPr>
          <w:ilvl w:val="0"/>
          <w:numId w:val="12"/>
        </w:numPr>
        <w:pBdr>
          <w:top w:val="nil"/>
          <w:left w:val="nil"/>
          <w:bottom w:val="nil"/>
          <w:right w:val="nil"/>
          <w:between w:val="nil"/>
        </w:pBdr>
        <w:tabs>
          <w:tab w:val="left" w:pos="562"/>
        </w:tabs>
        <w:spacing w:before="50" w:line="285" w:lineRule="auto"/>
        <w:ind w:left="0" w:right="270" w:firstLine="0"/>
        <w:jc w:val="both"/>
        <w:rPr>
          <w:color w:val="000000"/>
        </w:rPr>
      </w:pPr>
      <w:r>
        <w:rPr>
          <w:color w:val="000000"/>
        </w:rPr>
        <w:t>Aprovação da prestação de contas com ressalvas, mesmo que cumpridos o objeto e as metas da parceria, estiver evidenciada impropriedade ou qualquer outra falta de natureza formal de que não resulte dano ao erário; ou</w:t>
      </w:r>
    </w:p>
    <w:p w14:paraId="71EA7614" w14:textId="77777777" w:rsidR="00436A33" w:rsidRDefault="004F3FCC" w:rsidP="00775B3E">
      <w:pPr>
        <w:numPr>
          <w:ilvl w:val="0"/>
          <w:numId w:val="12"/>
        </w:numPr>
        <w:pBdr>
          <w:top w:val="nil"/>
          <w:left w:val="nil"/>
          <w:bottom w:val="nil"/>
          <w:right w:val="nil"/>
          <w:between w:val="nil"/>
        </w:pBdr>
        <w:tabs>
          <w:tab w:val="left" w:pos="631"/>
        </w:tabs>
        <w:spacing w:before="2" w:line="285" w:lineRule="auto"/>
        <w:ind w:left="0" w:right="270" w:firstLine="0"/>
        <w:jc w:val="both"/>
        <w:rPr>
          <w:color w:val="000000"/>
        </w:rPr>
      </w:pPr>
      <w:r>
        <w:rPr>
          <w:color w:val="000000"/>
        </w:rPr>
        <w:t>Rejeição da prestação de contas, quando houver omissão no dever de prestar contas, descumprimento injustificado dos objetivos e metas estabelecidos no plano de trabalho, desfalque ou desvio de dinheiro, bens ou valores públicos e dano ao erário, com a imediata determinação das providências administrativas e judiciais cabíveis para devolução dos valores aos cofres públicos.</w:t>
      </w:r>
    </w:p>
    <w:p w14:paraId="71EA7615" w14:textId="77777777" w:rsidR="00436A33" w:rsidRDefault="004F3FCC" w:rsidP="00775B3E">
      <w:pPr>
        <w:numPr>
          <w:ilvl w:val="2"/>
          <w:numId w:val="16"/>
        </w:numPr>
        <w:pBdr>
          <w:top w:val="nil"/>
          <w:left w:val="nil"/>
          <w:bottom w:val="nil"/>
          <w:right w:val="nil"/>
          <w:between w:val="nil"/>
        </w:pBdr>
        <w:tabs>
          <w:tab w:val="left" w:pos="1042"/>
        </w:tabs>
        <w:spacing w:before="3" w:line="285" w:lineRule="auto"/>
        <w:ind w:left="0" w:right="270" w:firstLine="0"/>
        <w:jc w:val="both"/>
        <w:rPr>
          <w:color w:val="000000"/>
        </w:rPr>
        <w:sectPr w:rsidR="00436A33">
          <w:pgSz w:w="11910" w:h="16840"/>
          <w:pgMar w:top="2460" w:right="460" w:bottom="280" w:left="1400" w:header="336" w:footer="0" w:gutter="0"/>
          <w:cols w:space="720"/>
        </w:sectPr>
      </w:pPr>
      <w:r>
        <w:rPr>
          <w:color w:val="000000"/>
        </w:rPr>
        <w:t>São consideradas falhas formais, para fins de aprovação da prestação de contas com ressalvas, sem prejuízo de outras:</w:t>
      </w:r>
    </w:p>
    <w:p w14:paraId="71EA7616" w14:textId="77777777" w:rsidR="00436A33" w:rsidRDefault="00436A33" w:rsidP="00775B3E">
      <w:pPr>
        <w:pBdr>
          <w:top w:val="nil"/>
          <w:left w:val="nil"/>
          <w:bottom w:val="nil"/>
          <w:right w:val="nil"/>
          <w:between w:val="nil"/>
        </w:pBdr>
        <w:spacing w:before="5"/>
        <w:ind w:right="270"/>
        <w:jc w:val="both"/>
        <w:rPr>
          <w:color w:val="000000"/>
        </w:rPr>
      </w:pPr>
    </w:p>
    <w:p w14:paraId="71EA7617" w14:textId="77777777" w:rsidR="00436A33" w:rsidRDefault="004F3FCC" w:rsidP="00775B3E">
      <w:pPr>
        <w:numPr>
          <w:ilvl w:val="0"/>
          <w:numId w:val="9"/>
        </w:numPr>
        <w:pBdr>
          <w:top w:val="nil"/>
          <w:left w:val="nil"/>
          <w:bottom w:val="nil"/>
          <w:right w:val="nil"/>
          <w:between w:val="nil"/>
        </w:pBdr>
        <w:tabs>
          <w:tab w:val="left" w:pos="591"/>
        </w:tabs>
        <w:spacing w:before="56" w:line="285" w:lineRule="auto"/>
        <w:ind w:left="0" w:right="270" w:firstLine="0"/>
        <w:jc w:val="both"/>
        <w:rPr>
          <w:color w:val="000000"/>
        </w:rPr>
      </w:pPr>
      <w:r>
        <w:rPr>
          <w:color w:val="000000"/>
        </w:rPr>
        <w:t>Nos casos em que o plano de trabalho preveja que as despesas deverão ocorrer conforme os valores definidos para cada elemento de despesa, a extrapolação, sem prévia autorização, dos valores aprovados para cada despesa, respeitado o valor global da parceria.</w:t>
      </w:r>
    </w:p>
    <w:p w14:paraId="71EA7618" w14:textId="77777777" w:rsidR="00436A33" w:rsidRDefault="004F3FCC" w:rsidP="00775B3E">
      <w:pPr>
        <w:numPr>
          <w:ilvl w:val="0"/>
          <w:numId w:val="9"/>
        </w:numPr>
        <w:pBdr>
          <w:top w:val="nil"/>
          <w:left w:val="nil"/>
          <w:bottom w:val="nil"/>
          <w:right w:val="nil"/>
          <w:between w:val="nil"/>
        </w:pBdr>
        <w:tabs>
          <w:tab w:val="left" w:pos="569"/>
        </w:tabs>
        <w:spacing w:before="2" w:line="288" w:lineRule="auto"/>
        <w:ind w:left="0" w:right="270" w:firstLine="0"/>
        <w:jc w:val="both"/>
        <w:rPr>
          <w:color w:val="000000"/>
        </w:rPr>
      </w:pPr>
      <w:r>
        <w:rPr>
          <w:color w:val="000000"/>
        </w:rPr>
        <w:t>A inadequação ou a imperfeição a respeito de exigência, forma ou procedimento a ser adotado desde que o objetivo ou resultado final pretendido pela execução da parceria seja alcançado.</w:t>
      </w:r>
    </w:p>
    <w:p w14:paraId="71EA7619" w14:textId="77777777" w:rsidR="00436A33" w:rsidRDefault="004F3FCC" w:rsidP="00775B3E">
      <w:pPr>
        <w:numPr>
          <w:ilvl w:val="1"/>
          <w:numId w:val="16"/>
        </w:numPr>
        <w:pBdr>
          <w:top w:val="nil"/>
          <w:left w:val="nil"/>
          <w:bottom w:val="nil"/>
          <w:right w:val="nil"/>
          <w:between w:val="nil"/>
        </w:pBdr>
        <w:tabs>
          <w:tab w:val="left" w:pos="749"/>
        </w:tabs>
        <w:spacing w:line="265" w:lineRule="auto"/>
        <w:ind w:left="0" w:right="270" w:firstLine="0"/>
        <w:jc w:val="both"/>
        <w:rPr>
          <w:color w:val="000000"/>
        </w:rPr>
      </w:pPr>
      <w:r>
        <w:rPr>
          <w:color w:val="000000"/>
        </w:rPr>
        <w:t>As contas serão rejeitadas quando:</w:t>
      </w:r>
    </w:p>
    <w:p w14:paraId="71EA761A" w14:textId="77777777" w:rsidR="00436A33" w:rsidRDefault="004F3FCC" w:rsidP="00775B3E">
      <w:pPr>
        <w:numPr>
          <w:ilvl w:val="0"/>
          <w:numId w:val="7"/>
        </w:numPr>
        <w:pBdr>
          <w:top w:val="nil"/>
          <w:left w:val="nil"/>
          <w:bottom w:val="nil"/>
          <w:right w:val="nil"/>
          <w:between w:val="nil"/>
        </w:pBdr>
        <w:tabs>
          <w:tab w:val="left" w:pos="557"/>
        </w:tabs>
        <w:spacing w:before="50"/>
        <w:ind w:left="0" w:right="270" w:firstLine="0"/>
        <w:jc w:val="both"/>
        <w:rPr>
          <w:color w:val="000000"/>
        </w:rPr>
      </w:pPr>
      <w:r>
        <w:rPr>
          <w:color w:val="000000"/>
        </w:rPr>
        <w:t>Houver omissão no dever de prestar contas;</w:t>
      </w:r>
    </w:p>
    <w:p w14:paraId="71EA761B" w14:textId="77777777" w:rsidR="00436A33" w:rsidRDefault="004F3FCC" w:rsidP="00775B3E">
      <w:pPr>
        <w:numPr>
          <w:ilvl w:val="0"/>
          <w:numId w:val="7"/>
        </w:numPr>
        <w:pBdr>
          <w:top w:val="nil"/>
          <w:left w:val="nil"/>
          <w:bottom w:val="nil"/>
          <w:right w:val="nil"/>
          <w:between w:val="nil"/>
        </w:pBdr>
        <w:tabs>
          <w:tab w:val="left" w:pos="547"/>
        </w:tabs>
        <w:spacing w:before="53"/>
        <w:ind w:left="0" w:right="270" w:firstLine="0"/>
        <w:jc w:val="both"/>
        <w:rPr>
          <w:color w:val="000000"/>
        </w:rPr>
      </w:pPr>
      <w:r>
        <w:rPr>
          <w:color w:val="000000"/>
        </w:rPr>
        <w:t>Houver descumprimento injustificado dos objetivos e metas estabelecidos no plano de trabalho;</w:t>
      </w:r>
    </w:p>
    <w:p w14:paraId="71EA761C" w14:textId="77777777" w:rsidR="00436A33" w:rsidRDefault="004F3FCC" w:rsidP="00775B3E">
      <w:pPr>
        <w:numPr>
          <w:ilvl w:val="0"/>
          <w:numId w:val="7"/>
        </w:numPr>
        <w:pBdr>
          <w:top w:val="nil"/>
          <w:left w:val="nil"/>
          <w:bottom w:val="nil"/>
          <w:right w:val="nil"/>
          <w:between w:val="nil"/>
        </w:pBdr>
        <w:tabs>
          <w:tab w:val="left" w:pos="540"/>
        </w:tabs>
        <w:spacing w:before="51"/>
        <w:ind w:left="0" w:right="270" w:firstLine="0"/>
        <w:jc w:val="both"/>
        <w:rPr>
          <w:color w:val="000000"/>
        </w:rPr>
      </w:pPr>
      <w:r>
        <w:rPr>
          <w:color w:val="000000"/>
        </w:rPr>
        <w:t>Ocorrer dano ao erário decorrente de ato de gestão ilegítimo ou antieconômico;</w:t>
      </w:r>
    </w:p>
    <w:p w14:paraId="71EA761D" w14:textId="77777777" w:rsidR="00436A33" w:rsidRDefault="004F3FCC" w:rsidP="00775B3E">
      <w:pPr>
        <w:numPr>
          <w:ilvl w:val="0"/>
          <w:numId w:val="7"/>
        </w:numPr>
        <w:pBdr>
          <w:top w:val="nil"/>
          <w:left w:val="nil"/>
          <w:bottom w:val="nil"/>
          <w:right w:val="nil"/>
          <w:between w:val="nil"/>
        </w:pBdr>
        <w:tabs>
          <w:tab w:val="left" w:pos="562"/>
        </w:tabs>
        <w:spacing w:before="51"/>
        <w:ind w:left="0" w:right="270" w:firstLine="0"/>
        <w:jc w:val="both"/>
        <w:rPr>
          <w:color w:val="000000"/>
        </w:rPr>
      </w:pPr>
      <w:r>
        <w:rPr>
          <w:color w:val="000000"/>
        </w:rPr>
        <w:t>Houver desfalque ou desvio de dinheiro, bens ou valores públicos;</w:t>
      </w:r>
    </w:p>
    <w:p w14:paraId="71EA761E" w14:textId="77777777" w:rsidR="00436A33" w:rsidRDefault="004F3FCC" w:rsidP="00775B3E">
      <w:pPr>
        <w:numPr>
          <w:ilvl w:val="0"/>
          <w:numId w:val="7"/>
        </w:numPr>
        <w:pBdr>
          <w:top w:val="nil"/>
          <w:left w:val="nil"/>
          <w:bottom w:val="nil"/>
          <w:right w:val="nil"/>
          <w:between w:val="nil"/>
        </w:pBdr>
        <w:tabs>
          <w:tab w:val="left" w:pos="531"/>
        </w:tabs>
        <w:spacing w:before="53"/>
        <w:ind w:left="0" w:right="270" w:firstLine="0"/>
        <w:jc w:val="both"/>
        <w:rPr>
          <w:color w:val="000000"/>
        </w:rPr>
      </w:pPr>
      <w:r>
        <w:rPr>
          <w:color w:val="000000"/>
        </w:rPr>
        <w:t>Não for executado o objeto da parceria;</w:t>
      </w:r>
    </w:p>
    <w:p w14:paraId="71EA761F" w14:textId="77777777" w:rsidR="00436A33" w:rsidRDefault="004F3FCC" w:rsidP="00775B3E">
      <w:pPr>
        <w:numPr>
          <w:ilvl w:val="0"/>
          <w:numId w:val="7"/>
        </w:numPr>
        <w:pBdr>
          <w:top w:val="nil"/>
          <w:left w:val="nil"/>
          <w:bottom w:val="nil"/>
          <w:right w:val="nil"/>
          <w:between w:val="nil"/>
        </w:pBdr>
        <w:tabs>
          <w:tab w:val="left" w:pos="523"/>
        </w:tabs>
        <w:spacing w:before="51"/>
        <w:ind w:left="0" w:right="270" w:firstLine="0"/>
        <w:jc w:val="both"/>
        <w:rPr>
          <w:color w:val="000000"/>
        </w:rPr>
      </w:pPr>
      <w:r>
        <w:rPr>
          <w:color w:val="000000"/>
        </w:rPr>
        <w:t>Os recursos forem aplicados em finalidades diversas das previstas na parceria.</w:t>
      </w:r>
    </w:p>
    <w:p w14:paraId="71EA7620" w14:textId="77777777" w:rsidR="00436A33" w:rsidRDefault="004F3FCC" w:rsidP="00775B3E">
      <w:pPr>
        <w:numPr>
          <w:ilvl w:val="1"/>
          <w:numId w:val="16"/>
        </w:numPr>
        <w:pBdr>
          <w:top w:val="nil"/>
          <w:left w:val="nil"/>
          <w:bottom w:val="nil"/>
          <w:right w:val="nil"/>
          <w:between w:val="nil"/>
        </w:pBdr>
        <w:tabs>
          <w:tab w:val="left" w:pos="754"/>
        </w:tabs>
        <w:spacing w:before="50" w:line="285" w:lineRule="auto"/>
        <w:ind w:left="0" w:right="270" w:firstLine="0"/>
        <w:jc w:val="both"/>
        <w:rPr>
          <w:color w:val="000000"/>
        </w:rPr>
      </w:pPr>
      <w:r>
        <w:rPr>
          <w:color w:val="000000"/>
        </w:rPr>
        <w:t>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71EA7621" w14:textId="77777777" w:rsidR="00436A33" w:rsidRDefault="004F3FCC" w:rsidP="00775B3E">
      <w:pPr>
        <w:numPr>
          <w:ilvl w:val="2"/>
          <w:numId w:val="16"/>
        </w:numPr>
        <w:pBdr>
          <w:top w:val="nil"/>
          <w:left w:val="nil"/>
          <w:bottom w:val="nil"/>
          <w:right w:val="nil"/>
          <w:between w:val="nil"/>
        </w:pBdr>
        <w:tabs>
          <w:tab w:val="left" w:pos="1039"/>
        </w:tabs>
        <w:spacing w:before="2" w:line="285" w:lineRule="auto"/>
        <w:ind w:left="0" w:right="270" w:firstLine="0"/>
        <w:jc w:val="both"/>
        <w:rPr>
          <w:color w:val="000000"/>
        </w:rPr>
      </w:pPr>
      <w:r>
        <w:rPr>
          <w:color w:val="000000"/>
        </w:rPr>
        <w:t>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71EA7622" w14:textId="77777777" w:rsidR="00436A33" w:rsidRDefault="004F3FCC" w:rsidP="00775B3E">
      <w:pPr>
        <w:numPr>
          <w:ilvl w:val="2"/>
          <w:numId w:val="16"/>
        </w:numPr>
        <w:pBdr>
          <w:top w:val="nil"/>
          <w:left w:val="nil"/>
          <w:bottom w:val="nil"/>
          <w:right w:val="nil"/>
          <w:between w:val="nil"/>
        </w:pBdr>
        <w:tabs>
          <w:tab w:val="left" w:pos="1013"/>
        </w:tabs>
        <w:spacing w:before="3" w:line="285" w:lineRule="auto"/>
        <w:ind w:left="0" w:right="270" w:firstLine="0"/>
        <w:jc w:val="both"/>
        <w:rPr>
          <w:color w:val="000000"/>
        </w:rPr>
      </w:pPr>
      <w:r>
        <w:rPr>
          <w:color w:val="000000"/>
        </w:rPr>
        <w:t>Nos casos em que não for constatado dolo da organização da sociedade civil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71EA7623" w14:textId="77777777" w:rsidR="00436A33" w:rsidRDefault="004F3FCC" w:rsidP="00775B3E">
      <w:pPr>
        <w:numPr>
          <w:ilvl w:val="1"/>
          <w:numId w:val="16"/>
        </w:numPr>
        <w:pBdr>
          <w:top w:val="nil"/>
          <w:left w:val="nil"/>
          <w:bottom w:val="nil"/>
          <w:right w:val="nil"/>
          <w:between w:val="nil"/>
        </w:pBdr>
        <w:tabs>
          <w:tab w:val="left" w:pos="756"/>
        </w:tabs>
        <w:spacing w:before="1" w:line="285" w:lineRule="auto"/>
        <w:ind w:left="0" w:right="270" w:firstLine="0"/>
        <w:jc w:val="both"/>
        <w:rPr>
          <w:color w:val="000000"/>
        </w:rPr>
      </w:pPr>
      <w:r>
        <w:rPr>
          <w:color w:val="000000"/>
        </w:rPr>
        <w:t>Caberá um único recurso à autoridade competente da decisão que rejeitar as contas prestadas, a ser interposto no prazo de 10 dias úteis a contar da notificação da decisão.</w:t>
      </w:r>
    </w:p>
    <w:p w14:paraId="71EA7624" w14:textId="77777777" w:rsidR="00436A33" w:rsidRDefault="004F3FCC" w:rsidP="00775B3E">
      <w:pPr>
        <w:numPr>
          <w:ilvl w:val="2"/>
          <w:numId w:val="16"/>
        </w:numPr>
        <w:pBdr>
          <w:top w:val="nil"/>
          <w:left w:val="nil"/>
          <w:bottom w:val="nil"/>
          <w:right w:val="nil"/>
          <w:between w:val="nil"/>
        </w:pBdr>
        <w:tabs>
          <w:tab w:val="left" w:pos="1003"/>
        </w:tabs>
        <w:spacing w:before="2" w:line="285" w:lineRule="auto"/>
        <w:ind w:left="0" w:right="270" w:firstLine="0"/>
        <w:jc w:val="both"/>
        <w:rPr>
          <w:color w:val="000000"/>
        </w:rPr>
      </w:pPr>
      <w:r>
        <w:rPr>
          <w:color w:val="000000"/>
        </w:rPr>
        <w:t>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71EA7625" w14:textId="77777777" w:rsidR="00436A33" w:rsidRDefault="004F3FCC" w:rsidP="00775B3E">
      <w:pPr>
        <w:numPr>
          <w:ilvl w:val="0"/>
          <w:numId w:val="6"/>
        </w:numPr>
        <w:pBdr>
          <w:top w:val="nil"/>
          <w:left w:val="nil"/>
          <w:bottom w:val="nil"/>
          <w:right w:val="nil"/>
          <w:between w:val="nil"/>
        </w:pBdr>
        <w:tabs>
          <w:tab w:val="left" w:pos="557"/>
        </w:tabs>
        <w:spacing w:before="1"/>
        <w:ind w:left="0" w:right="270" w:firstLine="0"/>
        <w:jc w:val="both"/>
        <w:rPr>
          <w:color w:val="000000"/>
        </w:rPr>
      </w:pPr>
      <w:r>
        <w:rPr>
          <w:color w:val="000000"/>
        </w:rPr>
        <w:t>O dano ao erário será previamente delimitado para embasar a rejeição das contas prestadas.</w:t>
      </w:r>
    </w:p>
    <w:p w14:paraId="71EA7626" w14:textId="77777777" w:rsidR="00436A33" w:rsidRDefault="004F3FCC" w:rsidP="00775B3E">
      <w:pPr>
        <w:numPr>
          <w:ilvl w:val="0"/>
          <w:numId w:val="6"/>
        </w:numPr>
        <w:pBdr>
          <w:top w:val="nil"/>
          <w:left w:val="nil"/>
          <w:bottom w:val="nil"/>
          <w:right w:val="nil"/>
          <w:between w:val="nil"/>
        </w:pBdr>
        <w:tabs>
          <w:tab w:val="left" w:pos="545"/>
        </w:tabs>
        <w:spacing w:before="50"/>
        <w:ind w:left="0" w:right="270" w:firstLine="0"/>
        <w:jc w:val="both"/>
        <w:rPr>
          <w:color w:val="000000"/>
        </w:rPr>
      </w:pPr>
      <w:r>
        <w:rPr>
          <w:color w:val="000000"/>
        </w:rPr>
        <w:t>Os valores apurados serão acrescidos de correção monetária e juros.</w:t>
      </w:r>
    </w:p>
    <w:p w14:paraId="71EA7627" w14:textId="77777777" w:rsidR="00436A33" w:rsidRDefault="004F3FCC" w:rsidP="00775B3E">
      <w:pPr>
        <w:numPr>
          <w:ilvl w:val="0"/>
          <w:numId w:val="6"/>
        </w:numPr>
        <w:pBdr>
          <w:top w:val="nil"/>
          <w:left w:val="nil"/>
          <w:bottom w:val="nil"/>
          <w:right w:val="nil"/>
          <w:between w:val="nil"/>
        </w:pBdr>
        <w:tabs>
          <w:tab w:val="left" w:pos="581"/>
        </w:tabs>
        <w:spacing w:before="54" w:line="285" w:lineRule="auto"/>
        <w:ind w:left="0" w:right="270" w:firstLine="0"/>
        <w:jc w:val="both"/>
        <w:rPr>
          <w:color w:val="000000"/>
        </w:rPr>
      </w:pPr>
      <w:r>
        <w:rPr>
          <w:color w:val="000000"/>
        </w:rPr>
        <w:t>O débito decorrente da ausência ou rejeição da prestação de contas, quando definitiva, será inscrito no CADIN Municipal, por meio de despacho da autoridade competente.</w:t>
      </w:r>
    </w:p>
    <w:p w14:paraId="71EA7628" w14:textId="77777777" w:rsidR="00436A33" w:rsidRDefault="004F3FCC" w:rsidP="00775B3E">
      <w:pPr>
        <w:numPr>
          <w:ilvl w:val="1"/>
          <w:numId w:val="16"/>
        </w:numPr>
        <w:pBdr>
          <w:top w:val="nil"/>
          <w:left w:val="nil"/>
          <w:bottom w:val="nil"/>
          <w:right w:val="nil"/>
          <w:between w:val="nil"/>
        </w:pBdr>
        <w:tabs>
          <w:tab w:val="left" w:pos="842"/>
        </w:tabs>
        <w:spacing w:line="285" w:lineRule="auto"/>
        <w:ind w:left="0" w:right="270" w:firstLine="0"/>
        <w:jc w:val="both"/>
        <w:rPr>
          <w:color w:val="000000"/>
        </w:rPr>
      </w:pPr>
      <w:r>
        <w:rPr>
          <w:color w:val="000000"/>
        </w:rPr>
        <w:t>Após a prestação de contas final, sendo apuradas pela Administração irregularidades financeiras, o valor respectivo deverá ser restituído ao Tesouro Municipal ou ao Fundo Municipal competente, no prazo improrrogável de 30 dias.</w:t>
      </w:r>
    </w:p>
    <w:p w14:paraId="71EA7629" w14:textId="77777777" w:rsidR="00436A33" w:rsidRDefault="00436A33"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p>
    <w:p w14:paraId="71EA762A" w14:textId="77777777" w:rsidR="00436A33" w:rsidRDefault="004F3FCC" w:rsidP="00775B3E">
      <w:pPr>
        <w:pStyle w:val="Ttulo1"/>
        <w:ind w:left="0" w:right="270"/>
        <w:jc w:val="both"/>
      </w:pPr>
      <w:r>
        <w:t>CLÁUSULA QUINTA - DO ACOMPANHAMENTO</w:t>
      </w:r>
    </w:p>
    <w:p w14:paraId="71EA762B" w14:textId="77777777" w:rsidR="00436A33" w:rsidRDefault="00436A33" w:rsidP="00775B3E">
      <w:pPr>
        <w:pBdr>
          <w:top w:val="nil"/>
          <w:left w:val="nil"/>
          <w:bottom w:val="nil"/>
          <w:right w:val="nil"/>
          <w:between w:val="nil"/>
        </w:pBdr>
        <w:spacing w:before="3"/>
        <w:ind w:right="270"/>
        <w:jc w:val="both"/>
        <w:rPr>
          <w:b/>
          <w:color w:val="000000"/>
        </w:rPr>
      </w:pPr>
    </w:p>
    <w:p w14:paraId="71EA762C" w14:textId="77777777" w:rsidR="00436A33" w:rsidRDefault="004F3FCC" w:rsidP="00775B3E">
      <w:pPr>
        <w:tabs>
          <w:tab w:val="left" w:pos="749"/>
        </w:tabs>
        <w:spacing w:line="285" w:lineRule="auto"/>
        <w:ind w:right="270"/>
        <w:jc w:val="both"/>
      </w:pPr>
      <w:r>
        <w:rPr>
          <w:b/>
        </w:rPr>
        <w:t>5.1.</w:t>
      </w:r>
      <w:r>
        <w:t xml:space="preserve"> Compete à comissão  de avaliação e monitoramento o aprimoramento dos procedimentos, unificação dos entendimentos, a solução de controvérsias, a padronização de objetos, custos e indicadores, fomento do controle de resultados e avaliação dos relatórios técnicos de monitoramento.</w:t>
      </w:r>
    </w:p>
    <w:p w14:paraId="71EA762D" w14:textId="77777777" w:rsidR="00436A33" w:rsidRDefault="004F3FCC" w:rsidP="00775B3E">
      <w:pPr>
        <w:tabs>
          <w:tab w:val="left" w:pos="749"/>
        </w:tabs>
        <w:spacing w:line="285" w:lineRule="auto"/>
        <w:ind w:right="270"/>
        <w:jc w:val="both"/>
      </w:pPr>
      <w:r>
        <w:rPr>
          <w:b/>
        </w:rPr>
        <w:lastRenderedPageBreak/>
        <w:t>5.2</w:t>
      </w:r>
      <w:r>
        <w:t xml:space="preserve"> Poderá ser efetuada visita </w:t>
      </w:r>
      <w:r>
        <w:rPr>
          <w:i/>
        </w:rPr>
        <w:t xml:space="preserve">in loco </w:t>
      </w:r>
      <w:r>
        <w:t>para fins de monitoramento e avaliação do cumprimento do objeto.</w:t>
      </w:r>
    </w:p>
    <w:p w14:paraId="71EA762E" w14:textId="77777777" w:rsidR="00436A33" w:rsidRDefault="004F3FCC" w:rsidP="00775B3E">
      <w:pPr>
        <w:tabs>
          <w:tab w:val="left" w:pos="749"/>
        </w:tabs>
        <w:spacing w:line="285" w:lineRule="auto"/>
        <w:ind w:right="270"/>
        <w:jc w:val="both"/>
      </w:pPr>
      <w:r>
        <w:rPr>
          <w:b/>
        </w:rPr>
        <w:t>5.3</w:t>
      </w:r>
      <w:r>
        <w:t xml:space="preserve"> A Administração Pública deverá emitir relatório técnico de monitoramento e avaliação.</w:t>
      </w:r>
    </w:p>
    <w:p w14:paraId="71EA762F" w14:textId="77777777" w:rsidR="00436A33" w:rsidRDefault="004F3FCC" w:rsidP="00775B3E">
      <w:pPr>
        <w:tabs>
          <w:tab w:val="left" w:pos="749"/>
        </w:tabs>
        <w:spacing w:line="285" w:lineRule="auto"/>
        <w:ind w:right="270"/>
        <w:jc w:val="both"/>
      </w:pPr>
      <w:r>
        <w:rPr>
          <w:b/>
        </w:rPr>
        <w:t>5.4</w:t>
      </w:r>
      <w:r>
        <w:t xml:space="preserve"> O relatório técnico de monitoramento e avaliação será homologado pela comissão de monitoramento e avaliação, independente da obrigatoriedade de apresentação da prestação de contas devida pela organização da sociedade civil.</w:t>
      </w:r>
    </w:p>
    <w:p w14:paraId="71EA7630" w14:textId="77777777" w:rsidR="00436A33" w:rsidRDefault="004F3FCC" w:rsidP="00775B3E">
      <w:pPr>
        <w:tabs>
          <w:tab w:val="left" w:pos="749"/>
        </w:tabs>
        <w:spacing w:line="285" w:lineRule="auto"/>
        <w:ind w:right="270"/>
        <w:jc w:val="both"/>
      </w:pPr>
      <w:r>
        <w:rPr>
          <w:b/>
        </w:rPr>
        <w:t>5.4.1</w:t>
      </w:r>
      <w: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71EA7631" w14:textId="77777777" w:rsidR="00436A33" w:rsidRDefault="004F3FCC" w:rsidP="00775B3E">
      <w:pPr>
        <w:tabs>
          <w:tab w:val="left" w:pos="749"/>
        </w:tabs>
        <w:spacing w:line="285" w:lineRule="auto"/>
        <w:ind w:right="270"/>
        <w:jc w:val="both"/>
      </w:pPr>
      <w:r>
        <w:rPr>
          <w:b/>
        </w:rPr>
        <w:t>5.4.2</w:t>
      </w:r>
      <w:r>
        <w:t xml:space="preserve"> O relatório técnico de monitoramento e avaliação da parceria deverá conter:</w:t>
      </w:r>
    </w:p>
    <w:p w14:paraId="71EA7632" w14:textId="77777777" w:rsidR="00436A33" w:rsidRDefault="004F3FCC" w:rsidP="00775B3E">
      <w:pPr>
        <w:numPr>
          <w:ilvl w:val="0"/>
          <w:numId w:val="17"/>
        </w:numPr>
        <w:pBdr>
          <w:top w:val="nil"/>
          <w:left w:val="nil"/>
          <w:bottom w:val="nil"/>
          <w:right w:val="nil"/>
          <w:between w:val="nil"/>
        </w:pBdr>
        <w:tabs>
          <w:tab w:val="left" w:pos="557"/>
        </w:tabs>
        <w:spacing w:before="51"/>
        <w:ind w:left="0" w:right="270" w:firstLine="0"/>
        <w:jc w:val="both"/>
        <w:rPr>
          <w:color w:val="000000"/>
        </w:rPr>
      </w:pPr>
      <w:r>
        <w:rPr>
          <w:color w:val="000000"/>
        </w:rPr>
        <w:t>descrição sumária das atividades e metas estabelecidas;</w:t>
      </w:r>
    </w:p>
    <w:p w14:paraId="71EA7633" w14:textId="77777777" w:rsidR="00436A33" w:rsidRDefault="004F3FCC" w:rsidP="00775B3E">
      <w:pPr>
        <w:numPr>
          <w:ilvl w:val="0"/>
          <w:numId w:val="17"/>
        </w:numPr>
        <w:pBdr>
          <w:top w:val="nil"/>
          <w:left w:val="nil"/>
          <w:bottom w:val="nil"/>
          <w:right w:val="nil"/>
          <w:between w:val="nil"/>
        </w:pBdr>
        <w:tabs>
          <w:tab w:val="left" w:pos="579"/>
        </w:tabs>
        <w:spacing w:before="51" w:line="285" w:lineRule="auto"/>
        <w:ind w:left="0" w:right="270" w:firstLine="0"/>
        <w:jc w:val="both"/>
        <w:rPr>
          <w:color w:val="000000"/>
        </w:rPr>
      </w:pPr>
      <w:r>
        <w:rPr>
          <w:color w:val="000000"/>
        </w:rPr>
        <w:t>análise das atividades realizadas, do cumprimento das metas e do impacto do benefício social obtido em razão da execução do objeto até o período com base nos indicadores estabelecidos e aprovados no plano de trabalho;</w:t>
      </w:r>
    </w:p>
    <w:p w14:paraId="71EA7634" w14:textId="77777777" w:rsidR="00436A33" w:rsidRDefault="004F3FCC" w:rsidP="00775B3E">
      <w:pPr>
        <w:numPr>
          <w:ilvl w:val="0"/>
          <w:numId w:val="17"/>
        </w:numPr>
        <w:pBdr>
          <w:top w:val="nil"/>
          <w:left w:val="nil"/>
          <w:bottom w:val="nil"/>
          <w:right w:val="nil"/>
          <w:between w:val="nil"/>
        </w:pBdr>
        <w:tabs>
          <w:tab w:val="left" w:pos="538"/>
        </w:tabs>
        <w:spacing w:before="1"/>
        <w:ind w:left="0" w:right="270" w:firstLine="0"/>
        <w:jc w:val="both"/>
        <w:rPr>
          <w:color w:val="000000"/>
        </w:rPr>
      </w:pPr>
      <w:r>
        <w:rPr>
          <w:color w:val="000000"/>
        </w:rPr>
        <w:t>valores efetivamente transferidos pela administração pública;</w:t>
      </w:r>
    </w:p>
    <w:p w14:paraId="71EA7635" w14:textId="77777777" w:rsidR="00436A33" w:rsidRDefault="004F3FCC" w:rsidP="00775B3E">
      <w:pPr>
        <w:numPr>
          <w:ilvl w:val="0"/>
          <w:numId w:val="17"/>
        </w:numPr>
        <w:pBdr>
          <w:top w:val="nil"/>
          <w:left w:val="nil"/>
          <w:bottom w:val="nil"/>
          <w:right w:val="nil"/>
          <w:between w:val="nil"/>
        </w:pBdr>
        <w:tabs>
          <w:tab w:val="left" w:pos="648"/>
        </w:tabs>
        <w:spacing w:before="53" w:line="285" w:lineRule="auto"/>
        <w:ind w:left="0" w:right="270" w:firstLine="0"/>
        <w:jc w:val="both"/>
        <w:rPr>
          <w:color w:val="000000"/>
        </w:rPr>
      </w:pPr>
      <w:r>
        <w:rPr>
          <w:color w:val="000000"/>
        </w:rPr>
        <w:t>análise dos documentos comprobatórios das despesas apresentados pela organização da sociedade civil na prestação de contas, quando não for comprovado o alcance das metas e resultados estabelecidos neste termo;</w:t>
      </w:r>
    </w:p>
    <w:p w14:paraId="71EA7636" w14:textId="77777777" w:rsidR="00436A33" w:rsidRDefault="004F3FCC" w:rsidP="00775B3E">
      <w:pPr>
        <w:numPr>
          <w:ilvl w:val="0"/>
          <w:numId w:val="17"/>
        </w:numPr>
        <w:pBdr>
          <w:top w:val="nil"/>
          <w:left w:val="nil"/>
          <w:bottom w:val="nil"/>
          <w:right w:val="nil"/>
          <w:between w:val="nil"/>
        </w:pBdr>
        <w:tabs>
          <w:tab w:val="left" w:pos="593"/>
        </w:tabs>
        <w:spacing w:before="1" w:line="285" w:lineRule="auto"/>
        <w:ind w:left="0" w:right="270" w:firstLine="0"/>
        <w:jc w:val="both"/>
        <w:rPr>
          <w:color w:val="000000"/>
        </w:rPr>
      </w:pPr>
      <w:r>
        <w:rPr>
          <w:color w:val="000000"/>
        </w:rPr>
        <w:t>análise de eventuais auditorias realizadas pelos controles interno e externo, no âmbito da fiscalização preventiva, bem como de suas conclusões e das medidas que tomaram em decorrência dessas auditorias.</w:t>
      </w:r>
    </w:p>
    <w:p w14:paraId="71EA7637" w14:textId="77777777" w:rsidR="00436A33" w:rsidRDefault="004F3FCC" w:rsidP="00775B3E">
      <w:pPr>
        <w:pBdr>
          <w:top w:val="nil"/>
          <w:left w:val="nil"/>
          <w:bottom w:val="nil"/>
          <w:right w:val="nil"/>
          <w:between w:val="nil"/>
        </w:pBdr>
        <w:tabs>
          <w:tab w:val="left" w:pos="593"/>
        </w:tabs>
        <w:spacing w:before="1" w:line="285" w:lineRule="auto"/>
        <w:ind w:right="270"/>
        <w:jc w:val="both"/>
        <w:rPr>
          <w:color w:val="000000"/>
        </w:rPr>
      </w:pPr>
      <w:r>
        <w:rPr>
          <w:b/>
          <w:color w:val="000000"/>
        </w:rPr>
        <w:t>5.5</w:t>
      </w:r>
      <w:r>
        <w:rPr>
          <w:color w:val="000000"/>
        </w:rPr>
        <w:t xml:space="preserve"> Da decisão da comissão de monitoramento e avaliação caberá a interposição de um único recurso, no prazo de 5 dias úteis, contado da intimação da decisão.</w:t>
      </w:r>
    </w:p>
    <w:p w14:paraId="71EA7638" w14:textId="77777777" w:rsidR="00436A33" w:rsidRDefault="004F3FCC" w:rsidP="00775B3E">
      <w:pPr>
        <w:pBdr>
          <w:top w:val="nil"/>
          <w:left w:val="nil"/>
          <w:bottom w:val="nil"/>
          <w:right w:val="nil"/>
          <w:between w:val="nil"/>
        </w:pBdr>
        <w:tabs>
          <w:tab w:val="left" w:pos="593"/>
        </w:tabs>
        <w:spacing w:before="1" w:line="285" w:lineRule="auto"/>
        <w:ind w:right="270"/>
        <w:jc w:val="both"/>
        <w:rPr>
          <w:color w:val="000000"/>
        </w:rPr>
      </w:pPr>
      <w:r>
        <w:rPr>
          <w:b/>
          <w:color w:val="000000"/>
        </w:rPr>
        <w:t>5.6</w:t>
      </w:r>
      <w:r>
        <w:rPr>
          <w:color w:val="000000"/>
        </w:rPr>
        <w:t xml:space="preserve"> A comissão de monitoramento e avaliação poderá reformar a sua decisão ou encaminhar o recurso, devidamente informado, a autoridade competente para decidir.</w:t>
      </w:r>
    </w:p>
    <w:p w14:paraId="71EA7639" w14:textId="77777777" w:rsidR="00436A33" w:rsidRDefault="00436A33"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p>
    <w:p w14:paraId="71EA763A" w14:textId="77777777" w:rsidR="00436A33" w:rsidRDefault="004F3FCC" w:rsidP="00775B3E">
      <w:pPr>
        <w:pBdr>
          <w:top w:val="nil"/>
          <w:left w:val="nil"/>
          <w:bottom w:val="nil"/>
          <w:right w:val="nil"/>
          <w:between w:val="nil"/>
        </w:pBdr>
        <w:tabs>
          <w:tab w:val="left" w:pos="672"/>
          <w:tab w:val="left" w:pos="1575"/>
          <w:tab w:val="left" w:pos="9419"/>
        </w:tabs>
        <w:spacing w:line="278" w:lineRule="auto"/>
        <w:ind w:right="270"/>
        <w:jc w:val="both"/>
        <w:rPr>
          <w:b/>
          <w:color w:val="000000"/>
        </w:rPr>
      </w:pPr>
      <w:r>
        <w:rPr>
          <w:b/>
          <w:color w:val="000000"/>
        </w:rPr>
        <w:t>CLÁUSULA SEXTA – DO GESTOR</w:t>
      </w:r>
    </w:p>
    <w:p w14:paraId="71EA763B" w14:textId="77777777" w:rsidR="00436A33" w:rsidRDefault="00436A33"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p>
    <w:p w14:paraId="71EA763C" w14:textId="77777777" w:rsidR="00436A33" w:rsidRDefault="004F3FCC"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r>
        <w:rPr>
          <w:b/>
          <w:color w:val="000000"/>
        </w:rPr>
        <w:t>6.1</w:t>
      </w:r>
      <w:r>
        <w:rPr>
          <w:color w:val="000000"/>
        </w:rPr>
        <w:t xml:space="preserve"> - A gestão da parceria será exercida por intermédio do servidor</w:t>
      </w:r>
      <w:r>
        <w:rPr>
          <w:color w:val="000000"/>
          <w:u w:val="single"/>
        </w:rPr>
        <w:tab/>
      </w:r>
      <w:r>
        <w:rPr>
          <w:color w:val="000000"/>
        </w:rPr>
        <w:t>, RF: _________, a quem competirá:</w:t>
      </w:r>
    </w:p>
    <w:p w14:paraId="71EA763D" w14:textId="77777777" w:rsidR="00436A33" w:rsidRDefault="004F3FCC" w:rsidP="00775B3E">
      <w:pPr>
        <w:numPr>
          <w:ilvl w:val="0"/>
          <w:numId w:val="15"/>
        </w:numPr>
        <w:pBdr>
          <w:top w:val="nil"/>
          <w:left w:val="nil"/>
          <w:bottom w:val="nil"/>
          <w:right w:val="nil"/>
          <w:between w:val="nil"/>
        </w:pBdr>
        <w:tabs>
          <w:tab w:val="left" w:pos="557"/>
        </w:tabs>
        <w:spacing w:before="56"/>
        <w:ind w:left="0" w:right="270" w:firstLine="0"/>
        <w:jc w:val="both"/>
        <w:rPr>
          <w:color w:val="000000"/>
        </w:rPr>
      </w:pPr>
      <w:r>
        <w:rPr>
          <w:color w:val="000000"/>
        </w:rPr>
        <w:t>acompanhar e fiscalizar a execução da parceria;</w:t>
      </w:r>
    </w:p>
    <w:p w14:paraId="71EA763E" w14:textId="77777777" w:rsidR="00436A33" w:rsidRDefault="004F3FCC" w:rsidP="00775B3E">
      <w:pPr>
        <w:numPr>
          <w:ilvl w:val="0"/>
          <w:numId w:val="15"/>
        </w:numPr>
        <w:pBdr>
          <w:top w:val="nil"/>
          <w:left w:val="nil"/>
          <w:bottom w:val="nil"/>
          <w:right w:val="nil"/>
          <w:between w:val="nil"/>
        </w:pBdr>
        <w:tabs>
          <w:tab w:val="left" w:pos="614"/>
        </w:tabs>
        <w:spacing w:before="53" w:line="285" w:lineRule="auto"/>
        <w:ind w:left="0" w:right="270" w:firstLine="0"/>
        <w:jc w:val="both"/>
        <w:rPr>
          <w:color w:val="000000"/>
        </w:rPr>
      </w:pPr>
      <w:r>
        <w:rPr>
          <w:color w:val="000000"/>
        </w:rPr>
        <w:t>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71EA763F" w14:textId="77777777" w:rsidR="00436A33" w:rsidRDefault="004F3FCC" w:rsidP="00775B3E">
      <w:pPr>
        <w:numPr>
          <w:ilvl w:val="0"/>
          <w:numId w:val="15"/>
        </w:numPr>
        <w:pBdr>
          <w:top w:val="nil"/>
          <w:left w:val="nil"/>
          <w:bottom w:val="nil"/>
          <w:right w:val="nil"/>
          <w:between w:val="nil"/>
        </w:pBdr>
        <w:tabs>
          <w:tab w:val="left" w:pos="559"/>
        </w:tabs>
        <w:spacing w:before="1" w:line="285" w:lineRule="auto"/>
        <w:ind w:left="0" w:right="270" w:firstLine="0"/>
        <w:jc w:val="both"/>
        <w:rPr>
          <w:color w:val="000000"/>
        </w:rPr>
      </w:pPr>
      <w:r>
        <w:rPr>
          <w:color w:val="000000"/>
        </w:rPr>
        <w:t>emitir parecer técnico conclusivo de análise da prestação de contas final no prazo de 30 (trinta) dias, levando em consideração os relatórios técnicos de monitoramento e avaliação de que trata o item 5.3.</w:t>
      </w:r>
    </w:p>
    <w:p w14:paraId="71EA7640" w14:textId="77777777" w:rsidR="00436A33" w:rsidRDefault="004F3FCC" w:rsidP="00775B3E">
      <w:pPr>
        <w:numPr>
          <w:ilvl w:val="0"/>
          <w:numId w:val="15"/>
        </w:numPr>
        <w:pBdr>
          <w:top w:val="nil"/>
          <w:left w:val="nil"/>
          <w:bottom w:val="nil"/>
          <w:right w:val="nil"/>
          <w:between w:val="nil"/>
        </w:pBdr>
        <w:tabs>
          <w:tab w:val="left" w:pos="567"/>
        </w:tabs>
        <w:spacing w:before="1" w:line="285" w:lineRule="auto"/>
        <w:ind w:left="0" w:right="270" w:firstLine="0"/>
        <w:jc w:val="both"/>
        <w:rPr>
          <w:color w:val="000000"/>
        </w:rPr>
      </w:pPr>
      <w:r>
        <w:rPr>
          <w:color w:val="000000"/>
        </w:rPr>
        <w:t>disponibilizar materiais e equipamentos tecnológicos necessários às atividades de monitoramento e avaliação.</w:t>
      </w:r>
    </w:p>
    <w:p w14:paraId="71EA7641" w14:textId="77777777" w:rsidR="00436A33" w:rsidRDefault="004F3FCC" w:rsidP="00775B3E">
      <w:pPr>
        <w:numPr>
          <w:ilvl w:val="0"/>
          <w:numId w:val="15"/>
        </w:numPr>
        <w:pBdr>
          <w:top w:val="nil"/>
          <w:left w:val="nil"/>
          <w:bottom w:val="nil"/>
          <w:right w:val="nil"/>
          <w:between w:val="nil"/>
        </w:pBdr>
        <w:tabs>
          <w:tab w:val="left" w:pos="531"/>
        </w:tabs>
        <w:spacing w:before="3"/>
        <w:ind w:left="0" w:right="270" w:firstLine="0"/>
        <w:jc w:val="both"/>
        <w:rPr>
          <w:color w:val="000000"/>
        </w:rPr>
      </w:pPr>
      <w:r>
        <w:rPr>
          <w:color w:val="000000"/>
        </w:rPr>
        <w:t>atestar a regularidade financeira e de execução do objeto da prestação de contas.</w:t>
      </w:r>
    </w:p>
    <w:p w14:paraId="71EA7642" w14:textId="77777777" w:rsidR="00436A33" w:rsidRDefault="00436A33"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p>
    <w:p w14:paraId="71EA7643" w14:textId="77777777" w:rsidR="00436A33" w:rsidRDefault="004F3FCC"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r>
        <w:rPr>
          <w:b/>
          <w:color w:val="000000"/>
        </w:rPr>
        <w:t>6.2</w:t>
      </w:r>
      <w:r>
        <w:rPr>
          <w:color w:val="000000"/>
        </w:rPr>
        <w:t xml:space="preserve"> O gestor da parceria deverá dar ciência:</w:t>
      </w:r>
    </w:p>
    <w:p w14:paraId="71EA7644" w14:textId="77777777" w:rsidR="00436A33" w:rsidRDefault="004F3FCC" w:rsidP="00775B3E">
      <w:pPr>
        <w:numPr>
          <w:ilvl w:val="0"/>
          <w:numId w:val="13"/>
        </w:numPr>
        <w:pBdr>
          <w:top w:val="nil"/>
          <w:left w:val="nil"/>
          <w:bottom w:val="nil"/>
          <w:right w:val="nil"/>
          <w:between w:val="nil"/>
        </w:pBdr>
        <w:tabs>
          <w:tab w:val="left" w:pos="557"/>
        </w:tabs>
        <w:spacing w:before="51"/>
        <w:ind w:left="0" w:right="270" w:firstLine="0"/>
        <w:jc w:val="both"/>
        <w:rPr>
          <w:color w:val="000000"/>
        </w:rPr>
      </w:pPr>
      <w:r>
        <w:rPr>
          <w:color w:val="000000"/>
        </w:rPr>
        <w:t>aos resultados das análises de cada prestação de contas apresentada.</w:t>
      </w:r>
    </w:p>
    <w:p w14:paraId="71EA7645" w14:textId="77777777" w:rsidR="00436A33" w:rsidRDefault="004F3FCC" w:rsidP="00775B3E">
      <w:pPr>
        <w:numPr>
          <w:ilvl w:val="0"/>
          <w:numId w:val="13"/>
        </w:numPr>
        <w:pBdr>
          <w:top w:val="nil"/>
          <w:left w:val="nil"/>
          <w:bottom w:val="nil"/>
          <w:right w:val="nil"/>
          <w:between w:val="nil"/>
        </w:pBdr>
        <w:tabs>
          <w:tab w:val="left" w:pos="564"/>
        </w:tabs>
        <w:spacing w:before="53" w:line="285" w:lineRule="auto"/>
        <w:ind w:left="0" w:right="270" w:firstLine="0"/>
        <w:jc w:val="both"/>
        <w:rPr>
          <w:color w:val="000000"/>
        </w:rPr>
      </w:pPr>
      <w:r>
        <w:rPr>
          <w:color w:val="000000"/>
        </w:rPr>
        <w:t>aos relatórios técnicos de monitoramento e avaliação, independentemente de sua homologação pela comissão de monitoramento e avaliação.</w:t>
      </w:r>
    </w:p>
    <w:p w14:paraId="71EA7646" w14:textId="77777777" w:rsidR="00436A33" w:rsidRDefault="00436A33"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p>
    <w:p w14:paraId="71EA7647" w14:textId="77777777" w:rsidR="00436A33" w:rsidRDefault="004F3FCC"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r>
        <w:rPr>
          <w:b/>
          <w:color w:val="000000"/>
        </w:rPr>
        <w:t>6.3</w:t>
      </w:r>
      <w:r>
        <w:rPr>
          <w:color w:val="000000"/>
        </w:rPr>
        <w:t xml:space="preserve"> Os pareceres técnicos conclusivos deverão, obrigatoriamente, mencionar:</w:t>
      </w:r>
    </w:p>
    <w:p w14:paraId="71EA7648" w14:textId="77777777" w:rsidR="00436A33" w:rsidRDefault="004F3FCC" w:rsidP="00775B3E">
      <w:pPr>
        <w:numPr>
          <w:ilvl w:val="0"/>
          <w:numId w:val="10"/>
        </w:numPr>
        <w:pBdr>
          <w:top w:val="nil"/>
          <w:left w:val="nil"/>
          <w:bottom w:val="nil"/>
          <w:right w:val="nil"/>
          <w:between w:val="nil"/>
        </w:pBdr>
        <w:tabs>
          <w:tab w:val="left" w:pos="555"/>
        </w:tabs>
        <w:spacing w:before="53"/>
        <w:ind w:left="0" w:right="270" w:firstLine="0"/>
        <w:jc w:val="both"/>
        <w:rPr>
          <w:color w:val="000000"/>
        </w:rPr>
      </w:pPr>
      <w:r>
        <w:rPr>
          <w:color w:val="000000"/>
        </w:rPr>
        <w:t>os resultados já alcançados e seus benefícios;</w:t>
      </w:r>
    </w:p>
    <w:p w14:paraId="71EA7649" w14:textId="77777777" w:rsidR="00436A33" w:rsidRDefault="004F3FCC" w:rsidP="00775B3E">
      <w:pPr>
        <w:numPr>
          <w:ilvl w:val="0"/>
          <w:numId w:val="10"/>
        </w:numPr>
        <w:pBdr>
          <w:top w:val="nil"/>
          <w:left w:val="nil"/>
          <w:bottom w:val="nil"/>
          <w:right w:val="nil"/>
          <w:between w:val="nil"/>
        </w:pBdr>
        <w:tabs>
          <w:tab w:val="left" w:pos="545"/>
        </w:tabs>
        <w:spacing w:before="51"/>
        <w:ind w:left="0" w:right="270" w:firstLine="0"/>
        <w:jc w:val="both"/>
        <w:rPr>
          <w:color w:val="000000"/>
        </w:rPr>
      </w:pPr>
      <w:r>
        <w:rPr>
          <w:color w:val="000000"/>
        </w:rPr>
        <w:t>os impactos econômicos ou sociais;</w:t>
      </w:r>
    </w:p>
    <w:p w14:paraId="71EA764A" w14:textId="77777777" w:rsidR="00436A33" w:rsidRDefault="004F3FCC" w:rsidP="00775B3E">
      <w:pPr>
        <w:numPr>
          <w:ilvl w:val="0"/>
          <w:numId w:val="10"/>
        </w:numPr>
        <w:pBdr>
          <w:top w:val="nil"/>
          <w:left w:val="nil"/>
          <w:bottom w:val="nil"/>
          <w:right w:val="nil"/>
          <w:between w:val="nil"/>
        </w:pBdr>
        <w:tabs>
          <w:tab w:val="left" w:pos="547"/>
        </w:tabs>
        <w:spacing w:before="50" w:line="288" w:lineRule="auto"/>
        <w:ind w:left="0" w:right="270" w:firstLine="0"/>
        <w:jc w:val="both"/>
        <w:rPr>
          <w:color w:val="000000"/>
        </w:rPr>
      </w:pPr>
      <w:r>
        <w:rPr>
          <w:color w:val="000000"/>
        </w:rPr>
        <w:t>o grau de satisfação do público-alvo, considerado o processo de escuta ao cidadão usuário acerca do padrão de qualidade do atendimento do objeto da parceria, nos moldes do plano de trabalho;</w:t>
      </w:r>
    </w:p>
    <w:p w14:paraId="71EA764B" w14:textId="77777777" w:rsidR="00436A33" w:rsidRDefault="004F3FCC" w:rsidP="00775B3E">
      <w:pPr>
        <w:numPr>
          <w:ilvl w:val="0"/>
          <w:numId w:val="10"/>
        </w:numPr>
        <w:pBdr>
          <w:top w:val="nil"/>
          <w:left w:val="nil"/>
          <w:bottom w:val="nil"/>
          <w:right w:val="nil"/>
          <w:between w:val="nil"/>
        </w:pBdr>
        <w:tabs>
          <w:tab w:val="left" w:pos="562"/>
        </w:tabs>
        <w:spacing w:line="265" w:lineRule="auto"/>
        <w:ind w:left="0" w:right="270" w:firstLine="0"/>
        <w:jc w:val="both"/>
        <w:rPr>
          <w:color w:val="000000"/>
        </w:rPr>
      </w:pPr>
      <w:r>
        <w:rPr>
          <w:color w:val="000000"/>
        </w:rPr>
        <w:t>a possibilidade de sustentabilidade das ações após a conclusão do objeto pactuado, se for o caso.</w:t>
      </w:r>
    </w:p>
    <w:p w14:paraId="71EA764C" w14:textId="77777777" w:rsidR="00436A33" w:rsidRDefault="00436A33"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p>
    <w:p w14:paraId="71EA764D" w14:textId="77777777" w:rsidR="00436A33" w:rsidRDefault="004F3FCC" w:rsidP="00775B3E">
      <w:pPr>
        <w:pStyle w:val="Ttulo1"/>
        <w:ind w:left="0" w:right="270"/>
        <w:jc w:val="both"/>
      </w:pPr>
      <w:r>
        <w:t>CLÁUSULA SÉTIMA - DO PRAZO DE EXECUÇÃO E VIGÊNCIA DA PARCERIA</w:t>
      </w:r>
    </w:p>
    <w:p w14:paraId="71EA764E" w14:textId="77777777" w:rsidR="00436A33" w:rsidRDefault="00436A33" w:rsidP="00775B3E">
      <w:pPr>
        <w:pBdr>
          <w:top w:val="nil"/>
          <w:left w:val="nil"/>
          <w:bottom w:val="nil"/>
          <w:right w:val="nil"/>
          <w:between w:val="nil"/>
        </w:pBdr>
        <w:spacing w:before="3"/>
        <w:ind w:right="270"/>
        <w:jc w:val="both"/>
        <w:rPr>
          <w:b/>
          <w:color w:val="000000"/>
        </w:rPr>
      </w:pPr>
    </w:p>
    <w:p w14:paraId="71EA764F" w14:textId="15B2E3BC" w:rsidR="00436A33" w:rsidRDefault="004F3FCC"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r>
        <w:rPr>
          <w:b/>
          <w:color w:val="000000"/>
        </w:rPr>
        <w:t>7.1</w:t>
      </w:r>
      <w:r>
        <w:rPr>
          <w:color w:val="000000"/>
        </w:rPr>
        <w:t xml:space="preserve"> - O prazo de vigência desta Parceria finalizará após aprovação final da prestação de contas, momento em que estará </w:t>
      </w:r>
      <w:r w:rsidR="009F3314">
        <w:rPr>
          <w:color w:val="000000"/>
        </w:rPr>
        <w:t>o</w:t>
      </w:r>
      <w:r>
        <w:rPr>
          <w:color w:val="000000"/>
        </w:rPr>
        <w:t xml:space="preserve"> </w:t>
      </w:r>
      <w:r>
        <w:rPr>
          <w:b/>
          <w:color w:val="000000"/>
        </w:rPr>
        <w:t>PROPONENTE</w:t>
      </w:r>
      <w:r>
        <w:rPr>
          <w:color w:val="000000"/>
        </w:rPr>
        <w:t xml:space="preserve"> desobrigad</w:t>
      </w:r>
      <w:r w:rsidR="009F3314">
        <w:rPr>
          <w:color w:val="000000"/>
        </w:rPr>
        <w:t>o</w:t>
      </w:r>
      <w:r>
        <w:rPr>
          <w:color w:val="000000"/>
        </w:rPr>
        <w:t xml:space="preserve"> das cláusulas do presente termo</w:t>
      </w:r>
      <w:r w:rsidR="00F433AC">
        <w:rPr>
          <w:color w:val="000000"/>
        </w:rPr>
        <w:t>.</w:t>
      </w:r>
    </w:p>
    <w:p w14:paraId="71EA7650" w14:textId="77777777" w:rsidR="00436A33" w:rsidRDefault="00436A33"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p>
    <w:p w14:paraId="71EA7651" w14:textId="77777777" w:rsidR="00436A33" w:rsidRDefault="004F3FCC" w:rsidP="00775B3E">
      <w:pPr>
        <w:pStyle w:val="Ttulo1"/>
        <w:ind w:left="0" w:right="270"/>
        <w:jc w:val="both"/>
      </w:pPr>
      <w:r>
        <w:t>CLÁUSULA OITAVA – DA ALTERAÇÃO, DENÚNCIA E RESCISÃO</w:t>
      </w:r>
    </w:p>
    <w:p w14:paraId="71EA7652" w14:textId="77777777" w:rsidR="00436A33" w:rsidRDefault="00436A33" w:rsidP="00775B3E">
      <w:pPr>
        <w:pStyle w:val="Ttulo1"/>
        <w:ind w:left="0" w:right="270"/>
        <w:jc w:val="both"/>
      </w:pPr>
    </w:p>
    <w:p w14:paraId="71EA7653" w14:textId="0AD76191" w:rsidR="00436A33" w:rsidRDefault="00F433AC" w:rsidP="00775B3E">
      <w:pPr>
        <w:numPr>
          <w:ilvl w:val="1"/>
          <w:numId w:val="11"/>
        </w:numPr>
        <w:pBdr>
          <w:top w:val="nil"/>
          <w:left w:val="nil"/>
          <w:bottom w:val="nil"/>
          <w:right w:val="nil"/>
          <w:between w:val="nil"/>
        </w:pBdr>
        <w:tabs>
          <w:tab w:val="left" w:pos="284"/>
        </w:tabs>
        <w:spacing w:before="56" w:line="285" w:lineRule="auto"/>
        <w:ind w:left="0" w:right="270" w:firstLine="0"/>
        <w:jc w:val="both"/>
        <w:rPr>
          <w:color w:val="000000"/>
        </w:rPr>
      </w:pPr>
      <w:r>
        <w:rPr>
          <w:color w:val="000000"/>
        </w:rPr>
        <w:t xml:space="preserve"> </w:t>
      </w:r>
      <w:r w:rsidR="004F3FCC">
        <w:rPr>
          <w:color w:val="000000"/>
        </w:rPr>
        <w:t>A critério da Administração, admite-se a alteração da parceria, nos termos da lei, devendo a proposta ser acompanhada de revisão do plano de trabalho, desde que não seja transfigurado o objeto da parceria.</w:t>
      </w:r>
    </w:p>
    <w:p w14:paraId="71EA7655" w14:textId="0F9A4E05" w:rsidR="00436A33" w:rsidRPr="00A06AF9" w:rsidRDefault="004F3FCC" w:rsidP="00A06AF9">
      <w:pPr>
        <w:numPr>
          <w:ilvl w:val="2"/>
          <w:numId w:val="11"/>
        </w:numPr>
        <w:pBdr>
          <w:top w:val="nil"/>
          <w:left w:val="nil"/>
          <w:bottom w:val="nil"/>
          <w:right w:val="nil"/>
          <w:between w:val="nil"/>
        </w:pBdr>
        <w:tabs>
          <w:tab w:val="left" w:pos="284"/>
        </w:tabs>
        <w:spacing w:before="56" w:line="285" w:lineRule="auto"/>
        <w:ind w:left="0" w:right="270" w:firstLine="0"/>
        <w:jc w:val="both"/>
        <w:rPr>
          <w:color w:val="000000"/>
        </w:rPr>
      </w:pPr>
      <w:r>
        <w:rPr>
          <w:color w:val="000000"/>
        </w:rPr>
        <w:t>Poderá  haver redução majoração dos valores inicialmente pactuados para redução ou ampliação de metas ou capacidade do serviço, ou para qualificação do objeto da parceria, desde que devidamente justificados</w:t>
      </w:r>
      <w:r w:rsidR="00F91EA6">
        <w:rPr>
          <w:color w:val="000000"/>
        </w:rPr>
        <w:t xml:space="preserve"> e em conso</w:t>
      </w:r>
      <w:r w:rsidR="006D46A9">
        <w:rPr>
          <w:color w:val="000000"/>
        </w:rPr>
        <w:t xml:space="preserve">nância com o </w:t>
      </w:r>
      <w:r w:rsidR="006D46A9" w:rsidRPr="006D46A9">
        <w:rPr>
          <w:b/>
          <w:bCs/>
          <w:color w:val="000000"/>
        </w:rPr>
        <w:t>PATROCINADOR</w:t>
      </w:r>
      <w:r w:rsidR="006D46A9">
        <w:rPr>
          <w:color w:val="000000"/>
        </w:rPr>
        <w:t xml:space="preserve"> e dentro dos limites previstos na Lei de Incentivo ao Esporte.</w:t>
      </w:r>
    </w:p>
    <w:p w14:paraId="71EA7656" w14:textId="4B0D35C9" w:rsidR="00436A33" w:rsidRDefault="004F3FCC" w:rsidP="00775B3E">
      <w:pPr>
        <w:numPr>
          <w:ilvl w:val="1"/>
          <w:numId w:val="11"/>
        </w:numPr>
        <w:pBdr>
          <w:top w:val="nil"/>
          <w:left w:val="nil"/>
          <w:bottom w:val="nil"/>
          <w:right w:val="nil"/>
          <w:between w:val="nil"/>
        </w:pBdr>
        <w:tabs>
          <w:tab w:val="left" w:pos="284"/>
        </w:tabs>
        <w:spacing w:before="56" w:line="285" w:lineRule="auto"/>
        <w:ind w:left="0" w:right="270" w:firstLine="0"/>
        <w:jc w:val="both"/>
        <w:rPr>
          <w:color w:val="000000"/>
        </w:rPr>
      </w:pPr>
      <w:r>
        <w:rPr>
          <w:color w:val="000000"/>
        </w:rPr>
        <w:t xml:space="preserve">Para aprovação da alteração, </w:t>
      </w:r>
      <w:r w:rsidR="00A06AF9">
        <w:rPr>
          <w:color w:val="000000"/>
        </w:rPr>
        <w:t>a CAPE</w:t>
      </w:r>
      <w:r w:rsidR="00680A78">
        <w:rPr>
          <w:color w:val="000000"/>
        </w:rPr>
        <w:t xml:space="preserve"> e os setores técnicos </w:t>
      </w:r>
      <w:r>
        <w:rPr>
          <w:color w:val="000000"/>
        </w:rPr>
        <w:t>devem se manifestar acerca de:</w:t>
      </w:r>
    </w:p>
    <w:p w14:paraId="71EA7657" w14:textId="77777777" w:rsidR="00436A33" w:rsidRDefault="004F3FCC" w:rsidP="00775B3E">
      <w:pPr>
        <w:numPr>
          <w:ilvl w:val="0"/>
          <w:numId w:val="5"/>
        </w:numPr>
        <w:pBdr>
          <w:top w:val="nil"/>
          <w:left w:val="nil"/>
          <w:bottom w:val="nil"/>
          <w:right w:val="nil"/>
          <w:between w:val="nil"/>
        </w:pBdr>
        <w:tabs>
          <w:tab w:val="left" w:pos="284"/>
          <w:tab w:val="left" w:pos="557"/>
        </w:tabs>
        <w:spacing w:before="53"/>
        <w:ind w:left="0" w:right="270" w:firstLine="0"/>
        <w:jc w:val="both"/>
        <w:rPr>
          <w:color w:val="000000"/>
        </w:rPr>
      </w:pPr>
      <w:r>
        <w:rPr>
          <w:color w:val="000000"/>
        </w:rPr>
        <w:t>interesse público na alteração proposta;</w:t>
      </w:r>
    </w:p>
    <w:p w14:paraId="71EA7658" w14:textId="09A33732" w:rsidR="00436A33" w:rsidRDefault="004F3FCC" w:rsidP="00775B3E">
      <w:pPr>
        <w:numPr>
          <w:ilvl w:val="0"/>
          <w:numId w:val="5"/>
        </w:numPr>
        <w:pBdr>
          <w:top w:val="nil"/>
          <w:left w:val="nil"/>
          <w:bottom w:val="nil"/>
          <w:right w:val="nil"/>
          <w:between w:val="nil"/>
        </w:pBdr>
        <w:tabs>
          <w:tab w:val="left" w:pos="284"/>
          <w:tab w:val="left" w:pos="547"/>
        </w:tabs>
        <w:spacing w:before="50"/>
        <w:ind w:left="0" w:right="270" w:firstLine="0"/>
        <w:jc w:val="both"/>
        <w:rPr>
          <w:color w:val="000000"/>
        </w:rPr>
      </w:pPr>
      <w:r>
        <w:rPr>
          <w:color w:val="000000"/>
        </w:rPr>
        <w:t>a proporcionalidade das contrapartidas</w:t>
      </w:r>
      <w:r w:rsidR="00680A78">
        <w:rPr>
          <w:color w:val="000000"/>
        </w:rPr>
        <w:t xml:space="preserve"> </w:t>
      </w:r>
      <w:r>
        <w:rPr>
          <w:color w:val="000000"/>
        </w:rPr>
        <w:t>, tendo em vista o inicialmente pactuado, se o caso;</w:t>
      </w:r>
    </w:p>
    <w:p w14:paraId="71EA7659" w14:textId="77777777" w:rsidR="00436A33" w:rsidRDefault="004F3FCC" w:rsidP="00775B3E">
      <w:pPr>
        <w:numPr>
          <w:ilvl w:val="0"/>
          <w:numId w:val="5"/>
        </w:numPr>
        <w:pBdr>
          <w:top w:val="nil"/>
          <w:left w:val="nil"/>
          <w:bottom w:val="nil"/>
          <w:right w:val="nil"/>
          <w:between w:val="nil"/>
        </w:pBdr>
        <w:tabs>
          <w:tab w:val="left" w:pos="284"/>
          <w:tab w:val="left" w:pos="540"/>
        </w:tabs>
        <w:spacing w:before="51"/>
        <w:ind w:left="0" w:right="270" w:firstLine="0"/>
        <w:jc w:val="both"/>
        <w:rPr>
          <w:color w:val="000000"/>
        </w:rPr>
      </w:pPr>
      <w:r>
        <w:rPr>
          <w:color w:val="000000"/>
        </w:rPr>
        <w:t>a capacidade técnica-operacional da organização da sociedade civil para cumprir a proposta;</w:t>
      </w:r>
    </w:p>
    <w:p w14:paraId="71EA765A" w14:textId="77777777" w:rsidR="00436A33" w:rsidRDefault="004F3FCC" w:rsidP="00775B3E">
      <w:pPr>
        <w:numPr>
          <w:ilvl w:val="0"/>
          <w:numId w:val="5"/>
        </w:numPr>
        <w:pBdr>
          <w:top w:val="nil"/>
          <w:left w:val="nil"/>
          <w:bottom w:val="nil"/>
          <w:right w:val="nil"/>
          <w:between w:val="nil"/>
        </w:pBdr>
        <w:tabs>
          <w:tab w:val="left" w:pos="284"/>
          <w:tab w:val="left" w:pos="562"/>
        </w:tabs>
        <w:spacing w:before="53"/>
        <w:ind w:left="0" w:right="270" w:firstLine="0"/>
        <w:jc w:val="both"/>
        <w:rPr>
          <w:color w:val="000000"/>
        </w:rPr>
      </w:pPr>
      <w:r>
        <w:rPr>
          <w:color w:val="000000"/>
        </w:rPr>
        <w:t>a existência de dotação orçamentária para execução da proposta.</w:t>
      </w:r>
    </w:p>
    <w:p w14:paraId="71EA765B" w14:textId="254EEDE5" w:rsidR="00436A33" w:rsidRDefault="004F3FCC" w:rsidP="00775B3E">
      <w:pPr>
        <w:numPr>
          <w:ilvl w:val="2"/>
          <w:numId w:val="11"/>
        </w:numPr>
        <w:pBdr>
          <w:top w:val="nil"/>
          <w:left w:val="nil"/>
          <w:bottom w:val="nil"/>
          <w:right w:val="nil"/>
          <w:between w:val="nil"/>
        </w:pBdr>
        <w:tabs>
          <w:tab w:val="left" w:pos="284"/>
        </w:tabs>
        <w:spacing w:before="56" w:line="285" w:lineRule="auto"/>
        <w:ind w:left="0" w:right="270" w:firstLine="0"/>
        <w:jc w:val="both"/>
        <w:rPr>
          <w:color w:val="000000"/>
        </w:rPr>
      </w:pPr>
      <w:r>
        <w:rPr>
          <w:color w:val="000000"/>
        </w:rPr>
        <w:t xml:space="preserve">Após manifestação </w:t>
      </w:r>
      <w:r w:rsidR="00164745">
        <w:rPr>
          <w:color w:val="000000"/>
        </w:rPr>
        <w:t xml:space="preserve">da CAPE e </w:t>
      </w:r>
      <w:r>
        <w:rPr>
          <w:color w:val="000000"/>
        </w:rPr>
        <w:t>dos setores técnicos a proposta de alteração poderá ser encaminhada para a análise jurídica e posterior deliberação da autoridade competente.</w:t>
      </w:r>
    </w:p>
    <w:p w14:paraId="71EA765C" w14:textId="4D07290E" w:rsidR="00436A33" w:rsidRDefault="0074594E" w:rsidP="00775B3E">
      <w:pPr>
        <w:numPr>
          <w:ilvl w:val="1"/>
          <w:numId w:val="11"/>
        </w:numPr>
        <w:pBdr>
          <w:top w:val="nil"/>
          <w:left w:val="nil"/>
          <w:bottom w:val="nil"/>
          <w:right w:val="nil"/>
          <w:between w:val="nil"/>
        </w:pBdr>
        <w:tabs>
          <w:tab w:val="left" w:pos="284"/>
        </w:tabs>
        <w:spacing w:before="56" w:line="285" w:lineRule="auto"/>
        <w:ind w:left="0" w:right="270" w:firstLine="0"/>
        <w:jc w:val="both"/>
        <w:rPr>
          <w:color w:val="000000"/>
        </w:rPr>
      </w:pPr>
      <w:r>
        <w:rPr>
          <w:color w:val="000000"/>
        </w:rPr>
        <w:t xml:space="preserve"> </w:t>
      </w:r>
      <w:r w:rsidR="004F3FCC">
        <w:rPr>
          <w:color w:val="000000"/>
        </w:rPr>
        <w:t>Para a prorrogação de vigência das parcerias celebradas é necessário parecer da área técnica competente atestando que a parceria foi executada a contento ou justificando o atraso no início da execução.</w:t>
      </w:r>
    </w:p>
    <w:p w14:paraId="71EA765D" w14:textId="26BEE963" w:rsidR="00436A33" w:rsidRDefault="0074594E" w:rsidP="00775B3E">
      <w:pPr>
        <w:numPr>
          <w:ilvl w:val="1"/>
          <w:numId w:val="11"/>
        </w:numPr>
        <w:pBdr>
          <w:top w:val="nil"/>
          <w:left w:val="nil"/>
          <w:bottom w:val="nil"/>
          <w:right w:val="nil"/>
          <w:between w:val="nil"/>
        </w:pBdr>
        <w:tabs>
          <w:tab w:val="left" w:pos="284"/>
        </w:tabs>
        <w:spacing w:before="56" w:line="285" w:lineRule="auto"/>
        <w:ind w:left="0" w:right="270" w:firstLine="0"/>
        <w:jc w:val="both"/>
        <w:rPr>
          <w:color w:val="000000"/>
        </w:rPr>
      </w:pPr>
      <w:r>
        <w:rPr>
          <w:color w:val="000000"/>
        </w:rPr>
        <w:t xml:space="preserve"> </w:t>
      </w:r>
      <w:r w:rsidR="004F3FCC">
        <w:rPr>
          <w:color w:val="000000"/>
        </w:rPr>
        <w:t>Este termo poderá ser denunciado a qualquer tempo, ficando os partícipes responsáveis somente pelas obrigações em que participaram voluntariamente da avença, não sendo admissível cláusula obrigatória de permanência ou sancionadora dos denunciantes.</w:t>
      </w:r>
    </w:p>
    <w:p w14:paraId="71EA765E" w14:textId="28FE69EF" w:rsidR="00436A33" w:rsidRDefault="0074594E" w:rsidP="00775B3E">
      <w:pPr>
        <w:numPr>
          <w:ilvl w:val="1"/>
          <w:numId w:val="11"/>
        </w:numPr>
        <w:pBdr>
          <w:top w:val="nil"/>
          <w:left w:val="nil"/>
          <w:bottom w:val="nil"/>
          <w:right w:val="nil"/>
          <w:between w:val="nil"/>
        </w:pBdr>
        <w:tabs>
          <w:tab w:val="left" w:pos="284"/>
        </w:tabs>
        <w:spacing w:before="56" w:line="285" w:lineRule="auto"/>
        <w:ind w:left="0" w:right="270" w:firstLine="0"/>
        <w:jc w:val="both"/>
        <w:rPr>
          <w:color w:val="000000"/>
        </w:rPr>
      </w:pPr>
      <w:r>
        <w:rPr>
          <w:color w:val="000000"/>
        </w:rPr>
        <w:t xml:space="preserve"> </w:t>
      </w:r>
      <w:r w:rsidR="004F3FCC">
        <w:rPr>
          <w:color w:val="000000"/>
        </w:rPr>
        <w:t>Constitui motivo para rescisão da parceria o inadimplemento injustificado das cláusulas pactuadas, e também quando constatada:</w:t>
      </w:r>
    </w:p>
    <w:p w14:paraId="71EA765F" w14:textId="77777777" w:rsidR="00436A33" w:rsidRDefault="004F3FCC" w:rsidP="00775B3E">
      <w:pPr>
        <w:numPr>
          <w:ilvl w:val="0"/>
          <w:numId w:val="4"/>
        </w:numPr>
        <w:pBdr>
          <w:top w:val="nil"/>
          <w:left w:val="nil"/>
          <w:bottom w:val="nil"/>
          <w:right w:val="nil"/>
          <w:between w:val="nil"/>
        </w:pBdr>
        <w:tabs>
          <w:tab w:val="left" w:pos="284"/>
          <w:tab w:val="left" w:pos="557"/>
        </w:tabs>
        <w:spacing w:line="268" w:lineRule="auto"/>
        <w:ind w:left="0" w:right="270" w:firstLine="0"/>
        <w:jc w:val="both"/>
        <w:rPr>
          <w:color w:val="000000"/>
        </w:rPr>
      </w:pPr>
      <w:r>
        <w:rPr>
          <w:color w:val="000000"/>
        </w:rPr>
        <w:t>a utilização dos recursos em desacordo com o plano de trabalho;</w:t>
      </w:r>
    </w:p>
    <w:p w14:paraId="71EA7660" w14:textId="77777777" w:rsidR="00436A33" w:rsidRDefault="004F3FCC" w:rsidP="00775B3E">
      <w:pPr>
        <w:numPr>
          <w:ilvl w:val="0"/>
          <w:numId w:val="4"/>
        </w:numPr>
        <w:pBdr>
          <w:top w:val="nil"/>
          <w:left w:val="nil"/>
          <w:bottom w:val="nil"/>
          <w:right w:val="nil"/>
          <w:between w:val="nil"/>
        </w:pBdr>
        <w:tabs>
          <w:tab w:val="left" w:pos="284"/>
          <w:tab w:val="left" w:pos="547"/>
        </w:tabs>
        <w:spacing w:before="53"/>
        <w:ind w:left="0" w:right="270" w:firstLine="0"/>
        <w:jc w:val="both"/>
        <w:rPr>
          <w:color w:val="000000"/>
        </w:rPr>
      </w:pPr>
      <w:r>
        <w:rPr>
          <w:color w:val="000000"/>
        </w:rPr>
        <w:t>a falta de apresentação das prestações de contas;</w:t>
      </w:r>
    </w:p>
    <w:p w14:paraId="71EA7661" w14:textId="77777777" w:rsidR="00436A33" w:rsidRDefault="004F3FCC" w:rsidP="00775B3E">
      <w:pPr>
        <w:numPr>
          <w:ilvl w:val="1"/>
          <w:numId w:val="11"/>
        </w:numPr>
        <w:pBdr>
          <w:top w:val="nil"/>
          <w:left w:val="nil"/>
          <w:bottom w:val="nil"/>
          <w:right w:val="nil"/>
          <w:between w:val="nil"/>
        </w:pBdr>
        <w:tabs>
          <w:tab w:val="left" w:pos="284"/>
        </w:tabs>
        <w:spacing w:before="56" w:line="285" w:lineRule="auto"/>
        <w:ind w:left="0" w:right="270" w:firstLine="0"/>
        <w:jc w:val="both"/>
        <w:rPr>
          <w:color w:val="000000"/>
        </w:rPr>
      </w:pPr>
      <w:r>
        <w:rPr>
          <w:color w:val="000000"/>
        </w:rPr>
        <w:t xml:space="preserve"> Em caso de denúncia unilateral não enquadrada nas hipóteses do item anterior, deverá a parte comunicar à outra com antecedência mínima de 60 dias</w:t>
      </w:r>
    </w:p>
    <w:p w14:paraId="71EA7662" w14:textId="77777777" w:rsidR="00436A33" w:rsidRDefault="00436A33" w:rsidP="00775B3E">
      <w:pPr>
        <w:pStyle w:val="Ttulo1"/>
        <w:ind w:left="0" w:right="270"/>
        <w:jc w:val="both"/>
      </w:pPr>
    </w:p>
    <w:p w14:paraId="71EA7663" w14:textId="1C341554" w:rsidR="00436A33" w:rsidRDefault="004F3FCC" w:rsidP="00775B3E">
      <w:pPr>
        <w:pStyle w:val="Ttulo1"/>
        <w:ind w:left="0" w:right="270"/>
        <w:jc w:val="both"/>
      </w:pPr>
      <w:r>
        <w:t xml:space="preserve">CLÁUSULA NONA </w:t>
      </w:r>
      <w:r w:rsidR="007F374F">
        <w:t>–</w:t>
      </w:r>
      <w:r>
        <w:t xml:space="preserve"> DA</w:t>
      </w:r>
      <w:r w:rsidR="007F374F">
        <w:t xml:space="preserve"> INEXECUÇÃO</w:t>
      </w:r>
      <w:r w:rsidR="00315A04">
        <w:t xml:space="preserve"> E SANÇÕES</w:t>
      </w:r>
    </w:p>
    <w:p w14:paraId="0A3C9032" w14:textId="77777777" w:rsidR="007F374F" w:rsidRPr="00712AAC" w:rsidRDefault="007F374F" w:rsidP="007F374F">
      <w:pPr>
        <w:spacing w:after="160" w:line="259" w:lineRule="auto"/>
        <w:jc w:val="both"/>
      </w:pPr>
      <w:r w:rsidRPr="00712AAC">
        <w:rPr>
          <w:b/>
          <w:bCs/>
        </w:rPr>
        <w:lastRenderedPageBreak/>
        <w:t>9.1</w:t>
      </w:r>
      <w:r>
        <w:t xml:space="preserve"> </w:t>
      </w:r>
      <w:r w:rsidRPr="00712AAC">
        <w:t xml:space="preserve">A inexecução do projeto beneficiado ou a execução de forma diversa da proposta e dos termos constantes do ajuste que altere suas características fundamentais, garantida a defesa prévia, ensejará ao </w:t>
      </w:r>
      <w:r w:rsidRPr="00712AAC">
        <w:rPr>
          <w:b/>
          <w:bCs/>
        </w:rPr>
        <w:t>PROPONENTE</w:t>
      </w:r>
      <w:r w:rsidRPr="00712AAC">
        <w:t>:</w:t>
      </w:r>
    </w:p>
    <w:p w14:paraId="50747C0F" w14:textId="77777777" w:rsidR="007F374F" w:rsidRPr="00712AAC" w:rsidRDefault="007F374F" w:rsidP="007F374F">
      <w:pPr>
        <w:spacing w:after="160" w:line="259" w:lineRule="auto"/>
        <w:jc w:val="both"/>
      </w:pPr>
      <w:r w:rsidRPr="00712AAC">
        <w:t>I - advertência, que será aplicada pelo cometimento de irregularidades de menor potencial ofensivo, especialmente pelo não atendimento no prazo determinado de solicitações de esclarecimentos ou adoção de providências, e desde que ainda seja possível e útil instar o empreendedor a reconduzir o projeto às suas características originais, quando for essa a hipótese, limitada a três;</w:t>
      </w:r>
    </w:p>
    <w:p w14:paraId="1FC81BE3" w14:textId="77777777" w:rsidR="007F374F" w:rsidRPr="00712AAC" w:rsidRDefault="007F374F" w:rsidP="007F374F">
      <w:pPr>
        <w:spacing w:after="160" w:line="259" w:lineRule="auto"/>
        <w:jc w:val="both"/>
      </w:pPr>
      <w:r w:rsidRPr="00712AAC">
        <w:t>II - pagamento de multa de 0,5% (cinco décimos por cento) do valor do incentivo por dia de atraso na apresentação das prestações de contas, limitado a trinta dias, prazo após o qual incidirá a penalidade prevista no inciso V deste artigo, observado o § 3º do art. 23, e o projeto será considerado não realizado, com as consequências respectivas;</w:t>
      </w:r>
    </w:p>
    <w:p w14:paraId="5AE299BF" w14:textId="77777777" w:rsidR="007F374F" w:rsidRPr="00712AAC" w:rsidRDefault="007F374F" w:rsidP="007F374F">
      <w:pPr>
        <w:spacing w:after="160" w:line="259" w:lineRule="auto"/>
        <w:jc w:val="both"/>
      </w:pPr>
      <w:r w:rsidRPr="00712AAC">
        <w:t>III - multa de 10% (dez por cento) sobre o valor total do incentivo, quando:</w:t>
      </w:r>
    </w:p>
    <w:p w14:paraId="42311CC3" w14:textId="77777777" w:rsidR="007F374F" w:rsidRPr="00712AAC" w:rsidRDefault="007F374F" w:rsidP="007F374F">
      <w:pPr>
        <w:spacing w:after="160" w:line="259" w:lineRule="auto"/>
        <w:jc w:val="both"/>
      </w:pPr>
      <w:r w:rsidRPr="00712AAC">
        <w:t>a) a prestação de contas for rejeitada pela não comprovação da divulgação do apoio da Municipalidade ao projeto;</w:t>
      </w:r>
    </w:p>
    <w:p w14:paraId="71293FA6" w14:textId="77777777" w:rsidR="007F374F" w:rsidRPr="00712AAC" w:rsidRDefault="007F374F" w:rsidP="007F374F">
      <w:pPr>
        <w:spacing w:after="160" w:line="259" w:lineRule="auto"/>
        <w:jc w:val="both"/>
      </w:pPr>
      <w:r w:rsidRPr="00712AAC">
        <w:t>b) o empreendedor não mantiver atualizado o seu cadastro perante a Comissão de Avaliação de Projetos Esportivos - CAPE;</w:t>
      </w:r>
    </w:p>
    <w:p w14:paraId="567BC933" w14:textId="77777777" w:rsidR="007F374F" w:rsidRPr="00712AAC" w:rsidRDefault="007F374F" w:rsidP="007F374F">
      <w:pPr>
        <w:spacing w:after="160" w:line="259" w:lineRule="auto"/>
        <w:jc w:val="both"/>
      </w:pPr>
      <w:r w:rsidRPr="00712AAC">
        <w:t>IV - multa de 20% (vinte por cento) sobre o valor total do incentivo, quando:</w:t>
      </w:r>
    </w:p>
    <w:p w14:paraId="65E29A24" w14:textId="77777777" w:rsidR="007F374F" w:rsidRPr="00712AAC" w:rsidRDefault="007F374F" w:rsidP="007F374F">
      <w:pPr>
        <w:spacing w:after="160" w:line="259" w:lineRule="auto"/>
        <w:jc w:val="both"/>
      </w:pPr>
      <w:r w:rsidRPr="00712AAC">
        <w:t>a) não forem recolhidos ao Fundo Municipal de Esportes, Lazer e Recreação na forma e no prazo determinados, quaisquer valores devidos pelo empreendedor;</w:t>
      </w:r>
    </w:p>
    <w:p w14:paraId="41405781" w14:textId="77777777" w:rsidR="007F374F" w:rsidRPr="00712AAC" w:rsidRDefault="007F374F" w:rsidP="007F374F">
      <w:pPr>
        <w:spacing w:after="160" w:line="259" w:lineRule="auto"/>
        <w:jc w:val="both"/>
      </w:pPr>
      <w:r w:rsidRPr="00712AAC">
        <w:t>b) pela aplicação da terceira advertência;</w:t>
      </w:r>
    </w:p>
    <w:p w14:paraId="5C69D670" w14:textId="77777777" w:rsidR="007F374F" w:rsidRPr="00712AAC" w:rsidRDefault="007F374F" w:rsidP="007F374F">
      <w:pPr>
        <w:spacing w:after="160" w:line="259" w:lineRule="auto"/>
        <w:jc w:val="both"/>
      </w:pPr>
      <w:r w:rsidRPr="00712AAC">
        <w:t>V - o pagamento de multa correspondente a até três vezes o valor do incentivo e suspensão, pelo prazo de 2 (dois) anos, do direito de contratar com o Município de São Paulo e dele receber incentivos de qualquer natureza, observado o princípio da proporcionalidade e o princípio da dosimetria das penas, quando:</w:t>
      </w:r>
    </w:p>
    <w:p w14:paraId="63547A13" w14:textId="77777777" w:rsidR="007F374F" w:rsidRPr="00712AAC" w:rsidRDefault="007F374F" w:rsidP="007F374F">
      <w:pPr>
        <w:spacing w:after="160" w:line="259" w:lineRule="auto"/>
        <w:jc w:val="both"/>
      </w:pPr>
      <w:r w:rsidRPr="00712AAC">
        <w:t>a) não realizar o projeto incentivado;</w:t>
      </w:r>
    </w:p>
    <w:p w14:paraId="3ADC209E" w14:textId="77777777" w:rsidR="007F374F" w:rsidRPr="00712AAC" w:rsidRDefault="007F374F" w:rsidP="007F374F">
      <w:pPr>
        <w:spacing w:after="160" w:line="259" w:lineRule="auto"/>
        <w:jc w:val="both"/>
      </w:pPr>
      <w:r w:rsidRPr="00712AAC">
        <w:t>b) as prestações de contas forem integralmente rejeitadas;</w:t>
      </w:r>
    </w:p>
    <w:p w14:paraId="29DC0E96" w14:textId="77777777" w:rsidR="007F374F" w:rsidRPr="00712AAC" w:rsidRDefault="007F374F" w:rsidP="007F374F">
      <w:pPr>
        <w:spacing w:after="160" w:line="259" w:lineRule="auto"/>
        <w:jc w:val="both"/>
      </w:pPr>
      <w:r w:rsidRPr="00712AAC">
        <w:t>c) não aplicar os recursos integralmente no projeto apresentado;</w:t>
      </w:r>
    </w:p>
    <w:p w14:paraId="7A286B61" w14:textId="77777777" w:rsidR="007F374F" w:rsidRPr="00712AAC" w:rsidRDefault="007F374F" w:rsidP="007F374F">
      <w:pPr>
        <w:spacing w:after="160" w:line="259" w:lineRule="auto"/>
        <w:jc w:val="both"/>
      </w:pPr>
      <w:r w:rsidRPr="00712AAC">
        <w:t>d) deixar de prestar as contas respectivas dentro do prazo previsto;</w:t>
      </w:r>
    </w:p>
    <w:p w14:paraId="7BAC4EBD" w14:textId="77777777" w:rsidR="007F374F" w:rsidRPr="00712AAC" w:rsidRDefault="007F374F" w:rsidP="007F374F">
      <w:pPr>
        <w:spacing w:after="160" w:line="259" w:lineRule="auto"/>
        <w:jc w:val="both"/>
      </w:pPr>
      <w:r w:rsidRPr="00712AAC">
        <w:t>VI - a rejeição da prestação de contas pela constatação de dolo, desvio do objeto ou recursos, ou, a critério da Comissão de Avaliação de Projetos Esportivos - CAPE, pela falta que tenha relevante gravidade, corresponderá automaticamente à inabilitação pelo prazo de 5 (cinco) anos para recebimento de novos recursos.</w:t>
      </w:r>
    </w:p>
    <w:p w14:paraId="2D89A3D4" w14:textId="4C84DA56" w:rsidR="008B4295" w:rsidRDefault="008132D8" w:rsidP="00775B3E">
      <w:pPr>
        <w:pStyle w:val="Ttulo1"/>
        <w:ind w:left="0" w:right="270"/>
        <w:jc w:val="both"/>
        <w:rPr>
          <w:b w:val="0"/>
          <w:bCs w:val="0"/>
        </w:rPr>
      </w:pPr>
      <w:r>
        <w:t xml:space="preserve">9.2 </w:t>
      </w:r>
      <w:r w:rsidRPr="008132D8">
        <w:rPr>
          <w:b w:val="0"/>
          <w:bCs w:val="0"/>
        </w:rPr>
        <w:t>O</w:t>
      </w:r>
      <w:r>
        <w:t xml:space="preserve"> PROPONENTE</w:t>
      </w:r>
      <w:r>
        <w:rPr>
          <w:b w:val="0"/>
          <w:bCs w:val="0"/>
        </w:rPr>
        <w:t xml:space="preserve"> estará sujeito, ainda, conforme o caso:</w:t>
      </w:r>
    </w:p>
    <w:p w14:paraId="11FB1EF9" w14:textId="77777777" w:rsidR="00B471D5" w:rsidRDefault="00B471D5" w:rsidP="00775B3E">
      <w:pPr>
        <w:pStyle w:val="Ttulo1"/>
        <w:ind w:left="0" w:right="270"/>
        <w:jc w:val="both"/>
        <w:rPr>
          <w:b w:val="0"/>
          <w:bCs w:val="0"/>
        </w:rPr>
      </w:pPr>
    </w:p>
    <w:p w14:paraId="65D452A6" w14:textId="77777777" w:rsidR="00B471D5" w:rsidRPr="00B471D5" w:rsidRDefault="00B471D5" w:rsidP="00B471D5">
      <w:pPr>
        <w:pStyle w:val="Ttulo1"/>
        <w:spacing w:line="360" w:lineRule="auto"/>
        <w:ind w:left="0" w:right="270"/>
        <w:jc w:val="both"/>
        <w:rPr>
          <w:b w:val="0"/>
          <w:bCs w:val="0"/>
          <w:lang w:val="pt-BR"/>
        </w:rPr>
      </w:pPr>
      <w:r w:rsidRPr="00B471D5">
        <w:rPr>
          <w:b w:val="0"/>
          <w:bCs w:val="0"/>
          <w:lang w:val="pt-BR"/>
        </w:rPr>
        <w:t>I - ao recolhimento ao Fundo Municipal de Esportes, Lazer e Recreação do valor total recebido a título de incentivo, devidamente atualizado, no prazo de 15 (quinze) dias do despacho que o determinar, nas seguintes hipóteses:</w:t>
      </w:r>
    </w:p>
    <w:p w14:paraId="1D738977" w14:textId="77777777" w:rsidR="00B471D5" w:rsidRPr="00B471D5" w:rsidRDefault="00B471D5" w:rsidP="00B471D5">
      <w:pPr>
        <w:pStyle w:val="Ttulo1"/>
        <w:spacing w:line="360" w:lineRule="auto"/>
        <w:ind w:left="0" w:right="270"/>
        <w:jc w:val="both"/>
        <w:rPr>
          <w:b w:val="0"/>
          <w:bCs w:val="0"/>
          <w:lang w:val="pt-BR"/>
        </w:rPr>
      </w:pPr>
      <w:r w:rsidRPr="00B471D5">
        <w:rPr>
          <w:b w:val="0"/>
          <w:bCs w:val="0"/>
          <w:lang w:val="pt-BR"/>
        </w:rPr>
        <w:t>a) quando não for apresentada a prestação de contas dentro do prazo previsto;</w:t>
      </w:r>
    </w:p>
    <w:p w14:paraId="746D67EE" w14:textId="77777777" w:rsidR="00B471D5" w:rsidRPr="00B471D5" w:rsidRDefault="00B471D5" w:rsidP="00B471D5">
      <w:pPr>
        <w:pStyle w:val="Ttulo1"/>
        <w:spacing w:line="360" w:lineRule="auto"/>
        <w:ind w:left="0" w:right="270"/>
        <w:jc w:val="both"/>
        <w:rPr>
          <w:b w:val="0"/>
          <w:bCs w:val="0"/>
          <w:lang w:val="pt-BR"/>
        </w:rPr>
      </w:pPr>
      <w:r w:rsidRPr="00B471D5">
        <w:rPr>
          <w:b w:val="0"/>
          <w:bCs w:val="0"/>
          <w:lang w:val="pt-BR"/>
        </w:rPr>
        <w:t>b) não realização do projeto;</w:t>
      </w:r>
    </w:p>
    <w:p w14:paraId="2438FD2A" w14:textId="77777777" w:rsidR="00B471D5" w:rsidRPr="00B471D5" w:rsidRDefault="00B471D5" w:rsidP="00B471D5">
      <w:pPr>
        <w:pStyle w:val="Ttulo1"/>
        <w:spacing w:line="360" w:lineRule="auto"/>
        <w:ind w:left="0" w:right="270"/>
        <w:jc w:val="both"/>
        <w:rPr>
          <w:b w:val="0"/>
          <w:bCs w:val="0"/>
          <w:lang w:val="pt-BR"/>
        </w:rPr>
      </w:pPr>
      <w:r w:rsidRPr="00B471D5">
        <w:rPr>
          <w:b w:val="0"/>
          <w:bCs w:val="0"/>
          <w:lang w:val="pt-BR"/>
        </w:rPr>
        <w:t xml:space="preserve">c) não recolhimento aos cofres públicos das multas previstas no artigo anterior, no prazo de 5 (cinco) dias </w:t>
      </w:r>
      <w:r w:rsidRPr="00B471D5">
        <w:rPr>
          <w:b w:val="0"/>
          <w:bCs w:val="0"/>
          <w:lang w:val="pt-BR"/>
        </w:rPr>
        <w:lastRenderedPageBreak/>
        <w:t>contados da data da publicação do despacho no Diário Oficial da Cidade;</w:t>
      </w:r>
    </w:p>
    <w:p w14:paraId="3954F6B8" w14:textId="77777777" w:rsidR="00B471D5" w:rsidRPr="00B471D5" w:rsidRDefault="00B471D5" w:rsidP="00B471D5">
      <w:pPr>
        <w:pStyle w:val="Ttulo1"/>
        <w:spacing w:line="360" w:lineRule="auto"/>
        <w:ind w:left="0" w:right="270"/>
        <w:jc w:val="both"/>
        <w:rPr>
          <w:b w:val="0"/>
          <w:bCs w:val="0"/>
          <w:lang w:val="pt-BR"/>
        </w:rPr>
      </w:pPr>
      <w:r w:rsidRPr="00B471D5">
        <w:rPr>
          <w:b w:val="0"/>
          <w:bCs w:val="0"/>
          <w:lang w:val="pt-BR"/>
        </w:rPr>
        <w:t>d) não recolhimento ao Fundo Municipal de Esportes, Lazer e Recreação das despesas glosadas;</w:t>
      </w:r>
    </w:p>
    <w:p w14:paraId="0B89CF1B" w14:textId="77777777" w:rsidR="00B471D5" w:rsidRPr="00B471D5" w:rsidRDefault="00B471D5" w:rsidP="00B471D5">
      <w:pPr>
        <w:pStyle w:val="Ttulo1"/>
        <w:spacing w:line="360" w:lineRule="auto"/>
        <w:ind w:left="0" w:right="270"/>
        <w:jc w:val="both"/>
        <w:rPr>
          <w:b w:val="0"/>
          <w:bCs w:val="0"/>
          <w:lang w:val="pt-BR"/>
        </w:rPr>
      </w:pPr>
      <w:r w:rsidRPr="00B471D5">
        <w:rPr>
          <w:b w:val="0"/>
          <w:bCs w:val="0"/>
          <w:lang w:val="pt-BR"/>
        </w:rPr>
        <w:t>II - à inscrição no Cadastro Informativo Municipal - CADIN municipal;</w:t>
      </w:r>
    </w:p>
    <w:p w14:paraId="40DB059E" w14:textId="77777777" w:rsidR="00B471D5" w:rsidRPr="00B471D5" w:rsidRDefault="00B471D5" w:rsidP="00B471D5">
      <w:pPr>
        <w:pStyle w:val="Ttulo1"/>
        <w:spacing w:line="360" w:lineRule="auto"/>
        <w:ind w:left="0" w:right="270"/>
        <w:jc w:val="both"/>
        <w:rPr>
          <w:lang w:val="pt-BR"/>
        </w:rPr>
      </w:pPr>
      <w:r w:rsidRPr="00B471D5">
        <w:rPr>
          <w:b w:val="0"/>
          <w:bCs w:val="0"/>
          <w:lang w:val="pt-BR"/>
        </w:rPr>
        <w:t>III - à comunicação do fato ao Ministério Público, quando houver indício de crime ou ato de improbidade</w:t>
      </w:r>
      <w:r w:rsidRPr="00B471D5">
        <w:rPr>
          <w:lang w:val="pt-BR"/>
        </w:rPr>
        <w:t>.</w:t>
      </w:r>
    </w:p>
    <w:p w14:paraId="182B429A" w14:textId="77777777" w:rsidR="008132D8" w:rsidRPr="008132D8" w:rsidRDefault="008132D8" w:rsidP="00775B3E">
      <w:pPr>
        <w:pStyle w:val="Ttulo1"/>
        <w:ind w:left="0" w:right="270"/>
        <w:jc w:val="both"/>
        <w:rPr>
          <w:b w:val="0"/>
          <w:bCs w:val="0"/>
        </w:rPr>
      </w:pPr>
    </w:p>
    <w:p w14:paraId="45EA1FFC" w14:textId="15964D5C" w:rsidR="00BE559E" w:rsidRPr="00BE559E" w:rsidRDefault="00BE559E" w:rsidP="00BE559E">
      <w:pPr>
        <w:pStyle w:val="Ttulo1"/>
        <w:spacing w:line="360" w:lineRule="auto"/>
        <w:ind w:left="0" w:right="270"/>
        <w:jc w:val="both"/>
        <w:rPr>
          <w:b w:val="0"/>
          <w:bCs w:val="0"/>
          <w:lang w:val="pt-BR"/>
        </w:rPr>
      </w:pPr>
      <w:r w:rsidRPr="00BE559E">
        <w:t>9.3</w:t>
      </w:r>
      <w:r w:rsidRPr="00BE559E">
        <w:rPr>
          <w:b w:val="0"/>
          <w:bCs w:val="0"/>
        </w:rPr>
        <w:t xml:space="preserve"> </w:t>
      </w:r>
      <w:r>
        <w:rPr>
          <w:b w:val="0"/>
          <w:bCs w:val="0"/>
          <w:lang w:val="pt-BR"/>
        </w:rPr>
        <w:t xml:space="preserve"> </w:t>
      </w:r>
      <w:r w:rsidRPr="00BE559E">
        <w:rPr>
          <w:b w:val="0"/>
          <w:bCs w:val="0"/>
          <w:lang w:val="pt-BR"/>
        </w:rPr>
        <w:t xml:space="preserve">A aplicação das penalidades, ou sua dispensa, é de competência do Secretário Municipal de Esportes, Lazer e Recreação, que poderá delegá-la, e deverá ser precedida de manifestação opinativa da </w:t>
      </w:r>
      <w:r>
        <w:rPr>
          <w:b w:val="0"/>
          <w:bCs w:val="0"/>
          <w:lang w:val="pt-BR"/>
        </w:rPr>
        <w:t>Diretoria</w:t>
      </w:r>
      <w:r w:rsidRPr="00BE559E">
        <w:rPr>
          <w:b w:val="0"/>
          <w:bCs w:val="0"/>
          <w:lang w:val="pt-BR"/>
        </w:rPr>
        <w:t xml:space="preserve"> de Incentivos e, quando for o caso, da Comissão de Avaliação de Projetos Esportivos - CAPE, após a concessão de oportunidade de defesa prévia ao empreendedor ou ao proponente-beneficiário.</w:t>
      </w:r>
    </w:p>
    <w:p w14:paraId="41D9DF69" w14:textId="0E7053F9" w:rsidR="00BE559E" w:rsidRPr="00BE559E" w:rsidRDefault="001A5E5A" w:rsidP="00BE559E">
      <w:pPr>
        <w:pStyle w:val="Ttulo1"/>
        <w:spacing w:line="360" w:lineRule="auto"/>
        <w:ind w:left="0" w:right="270"/>
        <w:jc w:val="both"/>
        <w:rPr>
          <w:b w:val="0"/>
          <w:bCs w:val="0"/>
          <w:lang w:val="pt-BR"/>
        </w:rPr>
      </w:pPr>
      <w:r w:rsidRPr="001A5E5A">
        <w:rPr>
          <w:lang w:val="pt-BR"/>
        </w:rPr>
        <w:t>9.3.1</w:t>
      </w:r>
      <w:r>
        <w:rPr>
          <w:b w:val="0"/>
          <w:bCs w:val="0"/>
          <w:lang w:val="pt-BR"/>
        </w:rPr>
        <w:t xml:space="preserve"> </w:t>
      </w:r>
      <w:r w:rsidR="00BE559E" w:rsidRPr="00BE559E">
        <w:rPr>
          <w:b w:val="0"/>
          <w:bCs w:val="0"/>
          <w:lang w:val="pt-BR"/>
        </w:rPr>
        <w:t xml:space="preserve">Para a dispensa de aplicação das penalidades é imprescindível que o </w:t>
      </w:r>
      <w:r w:rsidRPr="001A5E5A">
        <w:rPr>
          <w:lang w:val="pt-BR"/>
        </w:rPr>
        <w:t>PROPONENTE</w:t>
      </w:r>
      <w:r w:rsidR="00BE559E" w:rsidRPr="00BE559E">
        <w:rPr>
          <w:b w:val="0"/>
          <w:bCs w:val="0"/>
          <w:lang w:val="pt-BR"/>
        </w:rPr>
        <w:t xml:space="preserve"> comprove, por meio de documentação contemporânea aos fatos alegados, a ocorrência de evento que o impediu inapelavelmente do cumprimento da obrigação, caracterizando força maior, seguida de expressa manifestação da </w:t>
      </w:r>
      <w:r w:rsidR="00535F94">
        <w:rPr>
          <w:b w:val="0"/>
          <w:bCs w:val="0"/>
          <w:lang w:val="pt-BR"/>
        </w:rPr>
        <w:t>Diretoria</w:t>
      </w:r>
      <w:r w:rsidR="00535F94" w:rsidRPr="00BE559E">
        <w:rPr>
          <w:b w:val="0"/>
          <w:bCs w:val="0"/>
          <w:lang w:val="pt-BR"/>
        </w:rPr>
        <w:t xml:space="preserve"> </w:t>
      </w:r>
      <w:r w:rsidR="00BE559E" w:rsidRPr="00BE559E">
        <w:rPr>
          <w:b w:val="0"/>
          <w:bCs w:val="0"/>
          <w:lang w:val="pt-BR"/>
        </w:rPr>
        <w:t>de Incentivos e, quando for o caso, da Comissão de Avaliação de Projetos Esportivos - CAPE.</w:t>
      </w:r>
    </w:p>
    <w:p w14:paraId="5E5CA951" w14:textId="71240AC2" w:rsidR="00BE559E" w:rsidRPr="00BE559E" w:rsidRDefault="00535F94" w:rsidP="00BE559E">
      <w:pPr>
        <w:pStyle w:val="Ttulo1"/>
        <w:spacing w:line="360" w:lineRule="auto"/>
        <w:ind w:left="0" w:right="270"/>
        <w:jc w:val="both"/>
        <w:rPr>
          <w:lang w:val="pt-BR"/>
        </w:rPr>
      </w:pPr>
      <w:r>
        <w:rPr>
          <w:lang w:val="pt-BR"/>
        </w:rPr>
        <w:t xml:space="preserve">9.3.2. </w:t>
      </w:r>
      <w:r w:rsidR="00BE559E" w:rsidRPr="00BE559E">
        <w:rPr>
          <w:b w:val="0"/>
          <w:bCs w:val="0"/>
          <w:lang w:val="pt-BR"/>
        </w:rPr>
        <w:t xml:space="preserve">Transcorrido "in albis" o prazo recursal, de 10 (dez) dias úteis, contados da publicação da pena imposta no DOC., ou indeferido o recurso, o pagamento das multas e o recolhimento do valor do incentivo, ou dos valores glosados deverão ser realizados no prazo improrrogável de 10 (dez) dias úteis, após o qual a </w:t>
      </w:r>
      <w:r w:rsidR="002569D2">
        <w:rPr>
          <w:b w:val="0"/>
          <w:bCs w:val="0"/>
          <w:lang w:val="pt-BR"/>
        </w:rPr>
        <w:t>Diretoria</w:t>
      </w:r>
      <w:r w:rsidR="00BE559E" w:rsidRPr="00BE559E">
        <w:rPr>
          <w:b w:val="0"/>
          <w:bCs w:val="0"/>
          <w:lang w:val="pt-BR"/>
        </w:rPr>
        <w:t xml:space="preserve"> de Incentivos deverá encaminhar o processo respectivo para inscrição na dívida ativa e cobrança judicial e, quando cabível, comunicação do fato ao Ministério Público, ouvida, previamente, a Assessoria Jurídica.</w:t>
      </w:r>
    </w:p>
    <w:p w14:paraId="23D87107" w14:textId="0279DE7D" w:rsidR="00BE559E" w:rsidRPr="00BE559E" w:rsidRDefault="002569D2" w:rsidP="00BE559E">
      <w:pPr>
        <w:pStyle w:val="Ttulo1"/>
        <w:spacing w:line="360" w:lineRule="auto"/>
        <w:ind w:left="0" w:right="270"/>
        <w:jc w:val="both"/>
        <w:rPr>
          <w:lang w:val="pt-BR"/>
        </w:rPr>
      </w:pPr>
      <w:r>
        <w:rPr>
          <w:lang w:val="pt-BR"/>
        </w:rPr>
        <w:t xml:space="preserve">9.3.3 </w:t>
      </w:r>
      <w:r w:rsidR="00BE559E" w:rsidRPr="00BE559E">
        <w:rPr>
          <w:b w:val="0"/>
          <w:bCs w:val="0"/>
          <w:lang w:val="pt-BR"/>
        </w:rPr>
        <w:t xml:space="preserve">O </w:t>
      </w:r>
      <w:r>
        <w:rPr>
          <w:lang w:val="pt-BR"/>
        </w:rPr>
        <w:t>PROPONENTE</w:t>
      </w:r>
      <w:r w:rsidR="00BE559E" w:rsidRPr="00BE559E">
        <w:rPr>
          <w:b w:val="0"/>
          <w:bCs w:val="0"/>
          <w:lang w:val="pt-BR"/>
        </w:rPr>
        <w:t xml:space="preserve"> poderá, justificadamente, solicitar à </w:t>
      </w:r>
      <w:r w:rsidR="00107ACC">
        <w:rPr>
          <w:b w:val="0"/>
          <w:bCs w:val="0"/>
          <w:lang w:val="pt-BR"/>
        </w:rPr>
        <w:t>Diretoria</w:t>
      </w:r>
      <w:r w:rsidR="00BE559E" w:rsidRPr="00BE559E">
        <w:rPr>
          <w:b w:val="0"/>
          <w:bCs w:val="0"/>
          <w:lang w:val="pt-BR"/>
        </w:rPr>
        <w:t xml:space="preserve"> de Incentivos a ampliação do prazo previsto no edital para a prestação de contas, em até, no máximo, 90 (noventa) dias.</w:t>
      </w:r>
    </w:p>
    <w:p w14:paraId="4174E2E6" w14:textId="2A94E018" w:rsidR="00BE559E" w:rsidRDefault="00107ACC" w:rsidP="00BE559E">
      <w:pPr>
        <w:pStyle w:val="Ttulo1"/>
        <w:spacing w:line="360" w:lineRule="auto"/>
        <w:ind w:left="0" w:right="270"/>
        <w:jc w:val="both"/>
        <w:rPr>
          <w:b w:val="0"/>
          <w:bCs w:val="0"/>
          <w:lang w:val="pt-BR"/>
        </w:rPr>
      </w:pPr>
      <w:r>
        <w:rPr>
          <w:lang w:val="pt-BR"/>
        </w:rPr>
        <w:t xml:space="preserve">9.3.4. </w:t>
      </w:r>
      <w:r w:rsidR="00BE559E" w:rsidRPr="00BE559E">
        <w:rPr>
          <w:b w:val="0"/>
          <w:bCs w:val="0"/>
          <w:lang w:val="pt-BR"/>
        </w:rPr>
        <w:t xml:space="preserve">Não cabe recurso da decisão que glosar despesas da prestação de contas, cabendo, porém, pedido de reconsideração no prazo improrrogável de 5 (cinco) dias úteis, dirigido à </w:t>
      </w:r>
      <w:r>
        <w:rPr>
          <w:b w:val="0"/>
          <w:bCs w:val="0"/>
          <w:lang w:val="pt-BR"/>
        </w:rPr>
        <w:t>Diretoria</w:t>
      </w:r>
      <w:r w:rsidR="00BE559E" w:rsidRPr="00BE559E">
        <w:rPr>
          <w:b w:val="0"/>
          <w:bCs w:val="0"/>
          <w:lang w:val="pt-BR"/>
        </w:rPr>
        <w:t xml:space="preserve"> de Incentivos, desde que devidamente justificado e documentado, não bastando mera alegação do empreendedor quanto à sua regularidade</w:t>
      </w:r>
      <w:r w:rsidR="00795052">
        <w:rPr>
          <w:b w:val="0"/>
          <w:bCs w:val="0"/>
          <w:lang w:val="pt-BR"/>
        </w:rPr>
        <w:t>.</w:t>
      </w:r>
    </w:p>
    <w:p w14:paraId="54F5FB8A" w14:textId="3CE7BEE8" w:rsidR="00795052" w:rsidRPr="00BE559E" w:rsidRDefault="00795052" w:rsidP="00BE559E">
      <w:pPr>
        <w:pStyle w:val="Ttulo1"/>
        <w:spacing w:line="360" w:lineRule="auto"/>
        <w:ind w:left="0" w:right="270"/>
        <w:jc w:val="both"/>
        <w:rPr>
          <w:b w:val="0"/>
          <w:bCs w:val="0"/>
          <w:lang w:val="pt-BR"/>
        </w:rPr>
      </w:pPr>
      <w:r w:rsidRPr="00251FAC">
        <w:rPr>
          <w:lang w:val="pt-BR"/>
        </w:rPr>
        <w:t>9.4</w:t>
      </w:r>
      <w:r>
        <w:rPr>
          <w:b w:val="0"/>
          <w:bCs w:val="0"/>
          <w:lang w:val="pt-BR"/>
        </w:rPr>
        <w:t xml:space="preserve"> </w:t>
      </w:r>
      <w:r w:rsidR="00315A04">
        <w:rPr>
          <w:b w:val="0"/>
          <w:bCs w:val="0"/>
          <w:lang w:val="pt-BR"/>
        </w:rPr>
        <w:t xml:space="preserve">Constituem </w:t>
      </w:r>
      <w:r w:rsidR="006B3E20">
        <w:rPr>
          <w:b w:val="0"/>
          <w:bCs w:val="0"/>
          <w:lang w:val="pt-BR"/>
        </w:rPr>
        <w:t>infrações aos dispositivos da Lei de Incentivo:</w:t>
      </w:r>
    </w:p>
    <w:p w14:paraId="664700B2" w14:textId="227FF8B1" w:rsidR="00251FAC" w:rsidRPr="00251FAC" w:rsidRDefault="00251FAC" w:rsidP="00251FAC">
      <w:pPr>
        <w:pStyle w:val="Ttulo1"/>
        <w:spacing w:line="360" w:lineRule="auto"/>
        <w:ind w:left="0" w:right="270"/>
        <w:jc w:val="both"/>
        <w:rPr>
          <w:b w:val="0"/>
          <w:bCs w:val="0"/>
          <w:lang w:val="pt-BR"/>
        </w:rPr>
      </w:pPr>
      <w:r w:rsidRPr="00251FAC">
        <w:rPr>
          <w:b w:val="0"/>
          <w:bCs w:val="0"/>
          <w:lang w:val="pt-BR"/>
        </w:rPr>
        <w:t>I - o recebimento pelo PATROCINADOR de qualquer vantagem financeira ou material em decorrência do patrocínio que com base nela efetuar;</w:t>
      </w:r>
    </w:p>
    <w:p w14:paraId="4CF2AA78" w14:textId="40025B0D" w:rsidR="00251FAC" w:rsidRPr="00251FAC" w:rsidRDefault="00251FAC" w:rsidP="00251FAC">
      <w:pPr>
        <w:pStyle w:val="Ttulo1"/>
        <w:spacing w:line="360" w:lineRule="auto"/>
        <w:ind w:left="0" w:right="270"/>
        <w:jc w:val="both"/>
        <w:rPr>
          <w:b w:val="0"/>
          <w:bCs w:val="0"/>
          <w:lang w:val="pt-BR"/>
        </w:rPr>
      </w:pPr>
      <w:r w:rsidRPr="00251FAC">
        <w:rPr>
          <w:b w:val="0"/>
          <w:bCs w:val="0"/>
          <w:lang w:val="pt-BR"/>
        </w:rPr>
        <w:t xml:space="preserve">II - agir o </w:t>
      </w:r>
      <w:r w:rsidR="00E27623" w:rsidRPr="00251FAC">
        <w:rPr>
          <w:b w:val="0"/>
          <w:bCs w:val="0"/>
          <w:lang w:val="pt-BR"/>
        </w:rPr>
        <w:t>PATROCINADOR</w:t>
      </w:r>
      <w:r w:rsidRPr="00251FAC">
        <w:rPr>
          <w:b w:val="0"/>
          <w:bCs w:val="0"/>
          <w:lang w:val="pt-BR"/>
        </w:rPr>
        <w:t xml:space="preserve">, o </w:t>
      </w:r>
      <w:r w:rsidR="00E27623" w:rsidRPr="00251FAC">
        <w:rPr>
          <w:b w:val="0"/>
          <w:bCs w:val="0"/>
          <w:lang w:val="pt-BR"/>
        </w:rPr>
        <w:t xml:space="preserve">PROPONENTE </w:t>
      </w:r>
      <w:r w:rsidRPr="00251FAC">
        <w:rPr>
          <w:b w:val="0"/>
          <w:bCs w:val="0"/>
          <w:lang w:val="pt-BR"/>
        </w:rPr>
        <w:t>com dolo, fraude ou simulação para utilizar incentivo nela previsto;</w:t>
      </w:r>
    </w:p>
    <w:p w14:paraId="14829676" w14:textId="77777777" w:rsidR="00251FAC" w:rsidRPr="00251FAC" w:rsidRDefault="00251FAC" w:rsidP="00251FAC">
      <w:pPr>
        <w:pStyle w:val="Ttulo1"/>
        <w:spacing w:line="360" w:lineRule="auto"/>
        <w:ind w:left="0" w:right="270"/>
        <w:jc w:val="both"/>
        <w:rPr>
          <w:b w:val="0"/>
          <w:bCs w:val="0"/>
          <w:lang w:val="pt-BR"/>
        </w:rPr>
      </w:pPr>
      <w:r w:rsidRPr="00251FAC">
        <w:rPr>
          <w:b w:val="0"/>
          <w:bCs w:val="0"/>
          <w:lang w:val="pt-BR"/>
        </w:rPr>
        <w:t>III - desviar para finalidade diversa da fixada nos respectivos projetos dos recursos, bens, valores ou benefícios com base nela obtidos;</w:t>
      </w:r>
    </w:p>
    <w:p w14:paraId="70D2F0AD" w14:textId="77777777" w:rsidR="00251FAC" w:rsidRPr="00251FAC" w:rsidRDefault="00251FAC" w:rsidP="00251FAC">
      <w:pPr>
        <w:pStyle w:val="Ttulo1"/>
        <w:spacing w:line="360" w:lineRule="auto"/>
        <w:ind w:left="0" w:right="270"/>
        <w:jc w:val="both"/>
        <w:rPr>
          <w:b w:val="0"/>
          <w:bCs w:val="0"/>
          <w:lang w:val="pt-BR"/>
        </w:rPr>
      </w:pPr>
      <w:r w:rsidRPr="00251FAC">
        <w:rPr>
          <w:b w:val="0"/>
          <w:bCs w:val="0"/>
          <w:lang w:val="pt-BR"/>
        </w:rPr>
        <w:t>IV - adiar, antecipar ou cancelar, sem justa causa, atividade desportiva beneficiada pelos incentivos nela previsto;</w:t>
      </w:r>
    </w:p>
    <w:p w14:paraId="67680572" w14:textId="77777777" w:rsidR="00251FAC" w:rsidRPr="00251FAC" w:rsidRDefault="00251FAC" w:rsidP="00251FAC">
      <w:pPr>
        <w:pStyle w:val="Ttulo1"/>
        <w:spacing w:line="360" w:lineRule="auto"/>
        <w:ind w:left="0" w:right="270"/>
        <w:jc w:val="both"/>
        <w:rPr>
          <w:b w:val="0"/>
          <w:bCs w:val="0"/>
          <w:lang w:val="pt-BR"/>
        </w:rPr>
      </w:pPr>
      <w:r w:rsidRPr="00251FAC">
        <w:rPr>
          <w:b w:val="0"/>
          <w:bCs w:val="0"/>
          <w:lang w:val="pt-BR"/>
        </w:rPr>
        <w:t>V - o descumprimento de qualquer das suas disposições ou das estabelecidas em sua regulamentação.</w:t>
      </w:r>
    </w:p>
    <w:p w14:paraId="144D8F19" w14:textId="40C2C675" w:rsidR="008B4295" w:rsidRDefault="003F3B54" w:rsidP="00775B3E">
      <w:pPr>
        <w:pStyle w:val="Ttulo1"/>
        <w:ind w:left="0" w:right="270"/>
        <w:jc w:val="both"/>
        <w:rPr>
          <w:b w:val="0"/>
          <w:bCs w:val="0"/>
        </w:rPr>
      </w:pPr>
      <w:r>
        <w:t xml:space="preserve">9.5 </w:t>
      </w:r>
      <w:r>
        <w:rPr>
          <w:b w:val="0"/>
          <w:bCs w:val="0"/>
        </w:rPr>
        <w:t>As infrações previstas no item 9.4</w:t>
      </w:r>
      <w:r w:rsidR="00D342A6">
        <w:rPr>
          <w:b w:val="0"/>
          <w:bCs w:val="0"/>
        </w:rPr>
        <w:t>, sem prejuízo das demais sanções cabíveis, sujeitarão o PATROCINADOR:</w:t>
      </w:r>
    </w:p>
    <w:p w14:paraId="1BC1BE2A" w14:textId="77777777" w:rsidR="005B5E5D" w:rsidRPr="005B5E5D" w:rsidRDefault="005B5E5D" w:rsidP="005B5E5D">
      <w:pPr>
        <w:pStyle w:val="Ttulo1"/>
        <w:spacing w:line="360" w:lineRule="auto"/>
        <w:ind w:left="0" w:right="270"/>
        <w:jc w:val="both"/>
        <w:rPr>
          <w:b w:val="0"/>
          <w:bCs w:val="0"/>
          <w:lang w:val="pt-BR"/>
        </w:rPr>
      </w:pPr>
      <w:r w:rsidRPr="005B5E5D">
        <w:rPr>
          <w:b w:val="0"/>
          <w:bCs w:val="0"/>
          <w:lang w:val="pt-BR"/>
        </w:rPr>
        <w:lastRenderedPageBreak/>
        <w:t>I - à devolução do valor correspondente;</w:t>
      </w:r>
    </w:p>
    <w:p w14:paraId="72A913A4" w14:textId="77777777" w:rsidR="005B5E5D" w:rsidRPr="005B5E5D" w:rsidRDefault="005B5E5D" w:rsidP="005B5E5D">
      <w:pPr>
        <w:pStyle w:val="Ttulo1"/>
        <w:spacing w:line="360" w:lineRule="auto"/>
        <w:ind w:left="0" w:right="270"/>
        <w:jc w:val="both"/>
        <w:rPr>
          <w:b w:val="0"/>
          <w:bCs w:val="0"/>
          <w:lang w:val="pt-BR"/>
        </w:rPr>
      </w:pPr>
      <w:r w:rsidRPr="005B5E5D">
        <w:rPr>
          <w:b w:val="0"/>
          <w:bCs w:val="0"/>
          <w:lang w:val="pt-BR"/>
        </w:rPr>
        <w:t>II - ao pagamento de multa correspondente a duas vezes o valor da vantagem auferida indevidamente, sem prejuízo do disposto no inciso I deste artigo.</w:t>
      </w:r>
    </w:p>
    <w:p w14:paraId="71EA766F" w14:textId="3252F142" w:rsidR="00436A33" w:rsidRDefault="00342E53" w:rsidP="00342E53">
      <w:pPr>
        <w:pBdr>
          <w:top w:val="nil"/>
          <w:left w:val="nil"/>
          <w:bottom w:val="nil"/>
          <w:right w:val="nil"/>
          <w:between w:val="nil"/>
        </w:pBdr>
        <w:tabs>
          <w:tab w:val="left" w:pos="302"/>
        </w:tabs>
        <w:spacing w:before="5" w:line="285" w:lineRule="auto"/>
        <w:ind w:right="270"/>
        <w:jc w:val="both"/>
        <w:rPr>
          <w:color w:val="000000"/>
        </w:rPr>
      </w:pPr>
      <w:r w:rsidRPr="00756F04">
        <w:rPr>
          <w:b/>
          <w:bCs/>
          <w:color w:val="000000"/>
        </w:rPr>
        <w:t>9.6</w:t>
      </w:r>
      <w:r>
        <w:rPr>
          <w:color w:val="000000"/>
        </w:rPr>
        <w:t xml:space="preserve"> </w:t>
      </w:r>
      <w:r w:rsidR="004F3FCC">
        <w:rPr>
          <w:color w:val="000000"/>
        </w:rPr>
        <w:t xml:space="preserve">As notificações e intimações de que trata este artigo serão encaminhadas </w:t>
      </w:r>
      <w:r w:rsidR="009428F9">
        <w:rPr>
          <w:color w:val="000000"/>
        </w:rPr>
        <w:t xml:space="preserve">ao </w:t>
      </w:r>
      <w:r w:rsidR="009428F9" w:rsidRPr="009428F9">
        <w:rPr>
          <w:b/>
          <w:bCs/>
          <w:color w:val="000000"/>
        </w:rPr>
        <w:t>PROPONENTE</w:t>
      </w:r>
      <w:r w:rsidR="004F3FCC">
        <w:rPr>
          <w:color w:val="000000"/>
        </w:rPr>
        <w:t>, preferencialmente, via correspondência eletrônica, sem prejuízo de outras formas de comunicação, assegurando-se a ciência do interessado para fins de exercício do direito de contraditório e ampla defesa.</w:t>
      </w:r>
    </w:p>
    <w:p w14:paraId="71EA7670" w14:textId="77777777" w:rsidR="00436A33" w:rsidRDefault="00436A33" w:rsidP="00775B3E">
      <w:pPr>
        <w:pBdr>
          <w:top w:val="nil"/>
          <w:left w:val="nil"/>
          <w:bottom w:val="nil"/>
          <w:right w:val="nil"/>
          <w:between w:val="nil"/>
        </w:pBdr>
        <w:spacing w:before="1"/>
        <w:ind w:right="270"/>
        <w:jc w:val="both"/>
        <w:rPr>
          <w:color w:val="000000"/>
        </w:rPr>
      </w:pPr>
    </w:p>
    <w:p w14:paraId="183BFD1C" w14:textId="62F8F1AC" w:rsidR="00283582" w:rsidRDefault="00283582" w:rsidP="00775B3E">
      <w:pPr>
        <w:pStyle w:val="Ttulo1"/>
        <w:ind w:left="0" w:right="270"/>
        <w:jc w:val="both"/>
      </w:pPr>
      <w:r>
        <w:t>CL</w:t>
      </w:r>
      <w:r w:rsidR="0059549C">
        <w:t>Á</w:t>
      </w:r>
      <w:r>
        <w:t>USULA DÉCIMA – DO SIGILO DAS INFORMAÇÕES E DO TRATAMENTO DE DADOS PESSOAIS RELACIONADOS À FORMALIZAÇÃO E À EXECUÇÃO DESTE AJUSTE</w:t>
      </w:r>
    </w:p>
    <w:p w14:paraId="18DE4229" w14:textId="77777777" w:rsidR="00283582" w:rsidRDefault="00283582" w:rsidP="00775B3E">
      <w:pPr>
        <w:pStyle w:val="Ttulo1"/>
        <w:ind w:left="0" w:right="270"/>
        <w:jc w:val="both"/>
      </w:pPr>
    </w:p>
    <w:p w14:paraId="2DABA81A" w14:textId="71C7C491" w:rsidR="001D40AE" w:rsidRPr="00CE355F" w:rsidRDefault="001D40AE" w:rsidP="00CE355F">
      <w:pPr>
        <w:tabs>
          <w:tab w:val="left" w:pos="773"/>
        </w:tabs>
        <w:spacing w:line="288" w:lineRule="auto"/>
        <w:ind w:right="270"/>
        <w:jc w:val="both"/>
      </w:pPr>
      <w:r w:rsidRPr="00CE355F">
        <w:rPr>
          <w:b/>
          <w:bCs/>
        </w:rPr>
        <w:t>1</w:t>
      </w:r>
      <w:r w:rsidR="00EA02F3">
        <w:rPr>
          <w:b/>
          <w:bCs/>
        </w:rPr>
        <w:t>0</w:t>
      </w:r>
      <w:r w:rsidRPr="00CE355F">
        <w:rPr>
          <w:b/>
          <w:bCs/>
        </w:rPr>
        <w:t>.1</w:t>
      </w:r>
      <w:r w:rsidRPr="00CE355F">
        <w:t xml:space="preserve"> O </w:t>
      </w:r>
      <w:r w:rsidR="00CE355F" w:rsidRPr="00CE355F">
        <w:rPr>
          <w:b/>
          <w:bCs/>
        </w:rPr>
        <w:t>PROPONENTE</w:t>
      </w:r>
      <w:r w:rsidR="00CE355F" w:rsidRPr="00CE355F">
        <w:t xml:space="preserve"> </w:t>
      </w:r>
      <w:r w:rsidRPr="00CE355F">
        <w:t>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2D5CAD70" w14:textId="2B7964F9" w:rsidR="001D40AE" w:rsidRPr="00CE355F" w:rsidRDefault="001D40AE" w:rsidP="00CE355F">
      <w:pPr>
        <w:tabs>
          <w:tab w:val="left" w:pos="773"/>
        </w:tabs>
        <w:spacing w:line="288" w:lineRule="auto"/>
        <w:ind w:right="270"/>
        <w:jc w:val="both"/>
      </w:pPr>
      <w:r w:rsidRPr="00CE355F">
        <w:rPr>
          <w:b/>
          <w:bCs/>
        </w:rPr>
        <w:t>1</w:t>
      </w:r>
      <w:r w:rsidR="00EA02F3">
        <w:rPr>
          <w:b/>
          <w:bCs/>
        </w:rPr>
        <w:t>0</w:t>
      </w:r>
      <w:r w:rsidRPr="00CE355F">
        <w:rPr>
          <w:b/>
          <w:bCs/>
        </w:rPr>
        <w:t>.2</w:t>
      </w:r>
      <w:r w:rsidRPr="00CE355F">
        <w:t xml:space="preserve"> As obrigações de confidencialidade previstas acima estendem-se aos funcionários, prestadores de serviços, prepostos e/ou representantes do Proponente.</w:t>
      </w:r>
    </w:p>
    <w:p w14:paraId="5776654F" w14:textId="496F3547" w:rsidR="001D40AE" w:rsidRPr="00CE355F" w:rsidRDefault="001D40AE" w:rsidP="00CE355F">
      <w:pPr>
        <w:tabs>
          <w:tab w:val="left" w:pos="773"/>
        </w:tabs>
        <w:spacing w:line="288" w:lineRule="auto"/>
        <w:ind w:right="270"/>
        <w:jc w:val="both"/>
      </w:pPr>
      <w:r w:rsidRPr="00CE355F">
        <w:rPr>
          <w:b/>
          <w:bCs/>
        </w:rPr>
        <w:t>1</w:t>
      </w:r>
      <w:r w:rsidR="00EA02F3">
        <w:rPr>
          <w:b/>
          <w:bCs/>
        </w:rPr>
        <w:t>0</w:t>
      </w:r>
      <w:r w:rsidRPr="00CE355F">
        <w:rPr>
          <w:b/>
          <w:bCs/>
        </w:rPr>
        <w:t>.3</w:t>
      </w:r>
      <w:r w:rsidRPr="00CE355F">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7419720F" w14:textId="3A45FA33" w:rsidR="001D40AE" w:rsidRPr="00CE355F" w:rsidRDefault="001D40AE" w:rsidP="00CE355F">
      <w:pPr>
        <w:tabs>
          <w:tab w:val="left" w:pos="773"/>
        </w:tabs>
        <w:spacing w:line="288" w:lineRule="auto"/>
        <w:ind w:right="270"/>
        <w:jc w:val="both"/>
      </w:pPr>
      <w:r w:rsidRPr="00CE355F">
        <w:rPr>
          <w:b/>
          <w:bCs/>
        </w:rPr>
        <w:t>1</w:t>
      </w:r>
      <w:r w:rsidR="00EA02F3">
        <w:rPr>
          <w:b/>
          <w:bCs/>
        </w:rPr>
        <w:t>0</w:t>
      </w:r>
      <w:r w:rsidRPr="00CE355F">
        <w:rPr>
          <w:b/>
          <w:bCs/>
        </w:rPr>
        <w:t>.4</w:t>
      </w:r>
      <w:r w:rsidRPr="00CE355F">
        <w:t>. Quaisquer tratamentos de dados pessoais realizados no bojo do presente ajuste, ou em razão dele, deverão observar as disposições da Lei nº 13.709/2018, e de normas complementares expedidas pela Autoridade Nacional de Proteção de Dados e pela SEME.</w:t>
      </w:r>
    </w:p>
    <w:p w14:paraId="0F399041" w14:textId="6CA1795F" w:rsidR="001D40AE" w:rsidRPr="00CE355F" w:rsidRDefault="001D40AE" w:rsidP="00CE355F">
      <w:pPr>
        <w:tabs>
          <w:tab w:val="left" w:pos="773"/>
        </w:tabs>
        <w:spacing w:line="288" w:lineRule="auto"/>
        <w:ind w:right="270"/>
        <w:jc w:val="both"/>
      </w:pPr>
      <w:r w:rsidRPr="00CE355F">
        <w:rPr>
          <w:b/>
          <w:bCs/>
        </w:rPr>
        <w:t>1</w:t>
      </w:r>
      <w:r w:rsidR="00EA02F3">
        <w:rPr>
          <w:b/>
          <w:bCs/>
        </w:rPr>
        <w:t>0</w:t>
      </w:r>
      <w:r w:rsidRPr="00CE355F">
        <w:rPr>
          <w:b/>
          <w:bCs/>
        </w:rPr>
        <w:t>.5.</w:t>
      </w:r>
      <w:r w:rsidRPr="00CE355F">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2E5FC92F" w14:textId="42EA7B14" w:rsidR="001D40AE" w:rsidRPr="00CE355F" w:rsidRDefault="001D40AE" w:rsidP="00CE355F">
      <w:pPr>
        <w:tabs>
          <w:tab w:val="left" w:pos="773"/>
        </w:tabs>
        <w:spacing w:line="288" w:lineRule="auto"/>
        <w:ind w:right="270"/>
        <w:jc w:val="both"/>
      </w:pPr>
      <w:r w:rsidRPr="00CE355F">
        <w:rPr>
          <w:b/>
          <w:bCs/>
        </w:rPr>
        <w:t>1</w:t>
      </w:r>
      <w:r w:rsidR="00EA02F3">
        <w:rPr>
          <w:b/>
          <w:bCs/>
        </w:rPr>
        <w:t>0</w:t>
      </w:r>
      <w:r w:rsidRPr="00CE355F">
        <w:rPr>
          <w:b/>
          <w:bCs/>
        </w:rPr>
        <w:t>.5.1</w:t>
      </w:r>
      <w:r w:rsidRPr="00CE355F">
        <w:t>. O compartilhamento de dados, quando necessário, dar-se-á sempre em caráter sigiloso, sendo vedado ao Proponente transferir, ou de qualquer forma disponibilizar, as informações e os dados recebidos da SEME a terceiros, sem expressa autorização da SEME.</w:t>
      </w:r>
    </w:p>
    <w:p w14:paraId="2BB5D310" w14:textId="3576AB0B" w:rsidR="001D40AE" w:rsidRPr="00CE355F" w:rsidRDefault="001D40AE" w:rsidP="00CE355F">
      <w:pPr>
        <w:tabs>
          <w:tab w:val="left" w:pos="773"/>
        </w:tabs>
        <w:spacing w:line="288" w:lineRule="auto"/>
        <w:ind w:right="270"/>
        <w:jc w:val="both"/>
      </w:pPr>
      <w:r w:rsidRPr="00CE355F">
        <w:rPr>
          <w:b/>
          <w:bCs/>
        </w:rPr>
        <w:t>1</w:t>
      </w:r>
      <w:r w:rsidR="00EA02F3">
        <w:rPr>
          <w:b/>
          <w:bCs/>
        </w:rPr>
        <w:t>0</w:t>
      </w:r>
      <w:r w:rsidRPr="00CE355F">
        <w:rPr>
          <w:b/>
          <w:bCs/>
        </w:rPr>
        <w:t>.6.</w:t>
      </w:r>
      <w:r w:rsidRPr="00CE355F">
        <w:t xml:space="preserve"> No caso de transferência de dados a terceiros, previamente autorizada pela SEME, o Proponente deverá submeter terceiros às mesmas exigências estipuladas neste instrumento, no que se refere à segurança e privacidade de dados. </w:t>
      </w:r>
    </w:p>
    <w:p w14:paraId="796ECF1F" w14:textId="3F748369" w:rsidR="001D40AE" w:rsidRPr="00CE355F" w:rsidRDefault="001D40AE" w:rsidP="00CE355F">
      <w:pPr>
        <w:tabs>
          <w:tab w:val="left" w:pos="773"/>
        </w:tabs>
        <w:spacing w:line="288" w:lineRule="auto"/>
        <w:ind w:right="270"/>
        <w:jc w:val="both"/>
      </w:pPr>
      <w:r w:rsidRPr="00CE355F">
        <w:rPr>
          <w:b/>
          <w:bCs/>
        </w:rPr>
        <w:t>1</w:t>
      </w:r>
      <w:r w:rsidR="00EA02F3">
        <w:rPr>
          <w:b/>
          <w:bCs/>
        </w:rPr>
        <w:t>0</w:t>
      </w:r>
      <w:r w:rsidRPr="00CE355F">
        <w:rPr>
          <w:b/>
          <w:bCs/>
        </w:rPr>
        <w:t>.7</w:t>
      </w:r>
      <w:r w:rsidRPr="00CE355F">
        <w:t xml:space="preserve">. O </w:t>
      </w:r>
      <w:r w:rsidR="00CE355F" w:rsidRPr="00CE355F">
        <w:rPr>
          <w:b/>
          <w:bCs/>
        </w:rPr>
        <w:t>PROPONENTE</w:t>
      </w:r>
      <w:r w:rsidR="00CE355F" w:rsidRPr="00CE355F">
        <w:t xml:space="preserve"> </w:t>
      </w:r>
      <w:r w:rsidRPr="00CE355F">
        <w:t xml:space="preserve">deverá eliminar quaisquer dados pessoais recebidos em decorrência deste acordo, sempre que determinado pela SEME, e com expressa anuência da SEME, nas seguintes hipóteses: a) caso os dados se tornem desnecessários; b) se houver o término de procedimento de tratamento específico para o qual os dados se faziam necessários; c) ocorrendo o fim da vigência do ajuste. </w:t>
      </w:r>
    </w:p>
    <w:p w14:paraId="2B0CCEF3" w14:textId="447A8D06" w:rsidR="001D40AE" w:rsidRPr="00CE355F" w:rsidRDefault="001D40AE" w:rsidP="00CE355F">
      <w:pPr>
        <w:tabs>
          <w:tab w:val="left" w:pos="773"/>
        </w:tabs>
        <w:spacing w:line="288" w:lineRule="auto"/>
        <w:ind w:right="270"/>
        <w:jc w:val="both"/>
      </w:pPr>
      <w:r w:rsidRPr="00CE355F">
        <w:rPr>
          <w:b/>
          <w:bCs/>
        </w:rPr>
        <w:t>1</w:t>
      </w:r>
      <w:r w:rsidR="00EA02F3">
        <w:rPr>
          <w:b/>
          <w:bCs/>
        </w:rPr>
        <w:t>0</w:t>
      </w:r>
      <w:r w:rsidRPr="00CE355F">
        <w:rPr>
          <w:b/>
          <w:bCs/>
        </w:rPr>
        <w:t>.8</w:t>
      </w:r>
      <w:r w:rsidRPr="00CE355F">
        <w:t xml:space="preserve">. O </w:t>
      </w:r>
      <w:r w:rsidR="00CE355F" w:rsidRPr="00CE355F">
        <w:rPr>
          <w:b/>
          <w:bCs/>
        </w:rPr>
        <w:t>PROPONENTE</w:t>
      </w:r>
      <w:r w:rsidR="00CE355F" w:rsidRPr="00CE355F">
        <w:t xml:space="preserve"> </w:t>
      </w:r>
      <w:r w:rsidRPr="00CE355F">
        <w:t xml:space="preserve">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 </w:t>
      </w:r>
    </w:p>
    <w:p w14:paraId="256C0F54" w14:textId="6B5C80CC" w:rsidR="001D40AE" w:rsidRPr="00CE355F" w:rsidRDefault="001D40AE" w:rsidP="00CE355F">
      <w:pPr>
        <w:tabs>
          <w:tab w:val="left" w:pos="773"/>
        </w:tabs>
        <w:spacing w:line="288" w:lineRule="auto"/>
        <w:ind w:right="270"/>
        <w:jc w:val="both"/>
      </w:pPr>
      <w:r w:rsidRPr="00CE355F">
        <w:rPr>
          <w:b/>
          <w:bCs/>
        </w:rPr>
        <w:t>1</w:t>
      </w:r>
      <w:r w:rsidR="00EA02F3">
        <w:rPr>
          <w:b/>
          <w:bCs/>
        </w:rPr>
        <w:t>0</w:t>
      </w:r>
      <w:r w:rsidRPr="00CE355F">
        <w:rPr>
          <w:b/>
          <w:bCs/>
        </w:rPr>
        <w:t>.9</w:t>
      </w:r>
      <w:r w:rsidRPr="00CE355F">
        <w:t xml:space="preserve">. O </w:t>
      </w:r>
      <w:r w:rsidR="00CE355F" w:rsidRPr="00CE355F">
        <w:rPr>
          <w:b/>
          <w:bCs/>
        </w:rPr>
        <w:t>PROPONENTE</w:t>
      </w:r>
      <w:r w:rsidRPr="00CE355F">
        <w:t xml:space="preserve"> e a SEME deverão registrar todas as atividades de tratamento de dados pessoais realizadas em razão deste ajuste. </w:t>
      </w:r>
    </w:p>
    <w:p w14:paraId="3D94D532" w14:textId="037AC9B3" w:rsidR="001D40AE" w:rsidRPr="00CE355F" w:rsidRDefault="001D40AE" w:rsidP="00CE355F">
      <w:pPr>
        <w:tabs>
          <w:tab w:val="left" w:pos="773"/>
        </w:tabs>
        <w:spacing w:line="288" w:lineRule="auto"/>
        <w:ind w:right="270"/>
        <w:jc w:val="both"/>
      </w:pPr>
      <w:r w:rsidRPr="00CE355F">
        <w:rPr>
          <w:b/>
          <w:bCs/>
        </w:rPr>
        <w:lastRenderedPageBreak/>
        <w:t>1</w:t>
      </w:r>
      <w:r w:rsidR="00EA02F3">
        <w:rPr>
          <w:b/>
          <w:bCs/>
        </w:rPr>
        <w:t>0</w:t>
      </w:r>
      <w:r w:rsidRPr="00CE355F">
        <w:rPr>
          <w:b/>
          <w:bCs/>
        </w:rPr>
        <w:t>.10</w:t>
      </w:r>
      <w:r w:rsidRPr="00CE355F">
        <w:t xml:space="preserve">. O </w:t>
      </w:r>
      <w:r w:rsidR="00CE355F" w:rsidRPr="00CE355F">
        <w:rPr>
          <w:b/>
          <w:bCs/>
        </w:rPr>
        <w:t>PROPONENTE</w:t>
      </w:r>
      <w:r w:rsidRPr="00CE355F">
        <w:t xml:space="preserve">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 </w:t>
      </w:r>
    </w:p>
    <w:p w14:paraId="11C3A42D" w14:textId="2DE21469" w:rsidR="001D40AE" w:rsidRPr="00CE355F" w:rsidRDefault="001D40AE" w:rsidP="00CE355F">
      <w:pPr>
        <w:tabs>
          <w:tab w:val="left" w:pos="773"/>
        </w:tabs>
        <w:spacing w:line="288" w:lineRule="auto"/>
        <w:ind w:right="270"/>
        <w:jc w:val="both"/>
      </w:pPr>
      <w:r w:rsidRPr="00CE355F">
        <w:rPr>
          <w:b/>
          <w:bCs/>
        </w:rPr>
        <w:t>1</w:t>
      </w:r>
      <w:r w:rsidR="00EA02F3">
        <w:rPr>
          <w:b/>
          <w:bCs/>
        </w:rPr>
        <w:t>0</w:t>
      </w:r>
      <w:r w:rsidRPr="00CE355F">
        <w:rPr>
          <w:b/>
          <w:bCs/>
        </w:rPr>
        <w:t>.11</w:t>
      </w:r>
      <w:r w:rsidRPr="00CE355F">
        <w:t xml:space="preserve"> O </w:t>
      </w:r>
      <w:r w:rsidR="00CE355F" w:rsidRPr="00CE355F">
        <w:rPr>
          <w:b/>
          <w:bCs/>
        </w:rPr>
        <w:t>PROPONENTE</w:t>
      </w:r>
      <w:r w:rsidR="00CE355F" w:rsidRPr="00CE355F">
        <w:t xml:space="preserve"> </w:t>
      </w:r>
      <w:r w:rsidRPr="00CE355F">
        <w:t>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6CD99A57" w14:textId="77777777" w:rsidR="001D310C" w:rsidRDefault="001D310C" w:rsidP="00775B3E">
      <w:pPr>
        <w:pStyle w:val="Ttulo1"/>
        <w:ind w:left="0" w:right="270"/>
        <w:jc w:val="both"/>
      </w:pPr>
    </w:p>
    <w:p w14:paraId="7A7DE41A" w14:textId="6D67CE52" w:rsidR="00EA02F3" w:rsidRDefault="00EA02F3" w:rsidP="00EA02F3">
      <w:pPr>
        <w:pStyle w:val="Ttulo1"/>
        <w:spacing w:before="1"/>
        <w:ind w:left="0" w:right="270"/>
        <w:jc w:val="both"/>
      </w:pPr>
      <w:r>
        <w:t>CLÁUSULA DÉCIMA PRIMEIRA  – DISPOSIÇÕES FINAIS</w:t>
      </w:r>
    </w:p>
    <w:p w14:paraId="4AA4BA52" w14:textId="77777777" w:rsidR="00EA02F3" w:rsidRDefault="00EA02F3" w:rsidP="00EA02F3">
      <w:pPr>
        <w:pBdr>
          <w:top w:val="nil"/>
          <w:left w:val="nil"/>
          <w:bottom w:val="nil"/>
          <w:right w:val="nil"/>
          <w:between w:val="nil"/>
        </w:pBdr>
        <w:spacing w:before="3"/>
        <w:ind w:right="270"/>
        <w:jc w:val="both"/>
        <w:rPr>
          <w:b/>
          <w:color w:val="000000"/>
        </w:rPr>
      </w:pPr>
    </w:p>
    <w:p w14:paraId="2C8CC5D0" w14:textId="6F2E2C43" w:rsidR="00EA02F3" w:rsidRDefault="00EA02F3" w:rsidP="00EA02F3">
      <w:pPr>
        <w:tabs>
          <w:tab w:val="left" w:pos="840"/>
        </w:tabs>
        <w:spacing w:line="288" w:lineRule="auto"/>
        <w:ind w:right="270"/>
        <w:jc w:val="both"/>
      </w:pPr>
      <w:r>
        <w:rPr>
          <w:b/>
        </w:rPr>
        <w:t>11.1</w:t>
      </w:r>
      <w:r>
        <w:t xml:space="preserve"> No ato da assinatura deste instrumento foram apresentados todos os documentos exigidos pelo Edital.</w:t>
      </w:r>
    </w:p>
    <w:p w14:paraId="2F8D973A" w14:textId="0F0A2A40" w:rsidR="00EA02F3" w:rsidRDefault="00EA02F3" w:rsidP="00EA02F3">
      <w:pPr>
        <w:tabs>
          <w:tab w:val="left" w:pos="840"/>
        </w:tabs>
        <w:spacing w:line="288" w:lineRule="auto"/>
        <w:ind w:right="270"/>
        <w:jc w:val="both"/>
      </w:pPr>
      <w:r>
        <w:rPr>
          <w:b/>
        </w:rPr>
        <w:t>11.2</w:t>
      </w:r>
      <w:r>
        <w:t xml:space="preserve"> A PMSP/SEME não será responsável por quaisquer compromissos assumidos pelo </w:t>
      </w:r>
      <w:r>
        <w:rPr>
          <w:b/>
        </w:rPr>
        <w:t>PROPONENTE</w:t>
      </w:r>
      <w:r>
        <w:t>, com terceiros, ainda que vinculados à execução desta parceria, nem por danos que venham a serem causados em decorrência de atos dos seus propostos ou associados.</w:t>
      </w:r>
    </w:p>
    <w:p w14:paraId="65EF5DAA" w14:textId="6812238A" w:rsidR="00EA02F3" w:rsidRDefault="00EA02F3" w:rsidP="00EA02F3">
      <w:pPr>
        <w:tabs>
          <w:tab w:val="left" w:pos="840"/>
        </w:tabs>
        <w:spacing w:line="288" w:lineRule="auto"/>
        <w:ind w:right="270"/>
        <w:jc w:val="both"/>
      </w:pPr>
      <w:r>
        <w:rPr>
          <w:b/>
        </w:rPr>
        <w:t>11.3</w:t>
      </w:r>
      <w: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ao </w:t>
      </w:r>
      <w:r>
        <w:rPr>
          <w:b/>
        </w:rPr>
        <w:t>PROPONENTE</w:t>
      </w:r>
      <w:r>
        <w:t>.</w:t>
      </w:r>
    </w:p>
    <w:p w14:paraId="2AE93B8B" w14:textId="2CD9CA71" w:rsidR="00EA02F3" w:rsidRDefault="00EA02F3" w:rsidP="00EA02F3">
      <w:pPr>
        <w:tabs>
          <w:tab w:val="left" w:pos="773"/>
        </w:tabs>
        <w:spacing w:line="288" w:lineRule="auto"/>
        <w:ind w:right="270"/>
        <w:jc w:val="both"/>
      </w:pPr>
      <w:r>
        <w:rPr>
          <w:b/>
        </w:rPr>
        <w:t>11.4</w:t>
      </w:r>
      <w:r>
        <w:t xml:space="preserve">  O pagamento de remuneração da equipe contratada pelo </w:t>
      </w:r>
      <w:r w:rsidRPr="009E4039">
        <w:rPr>
          <w:b/>
          <w:bCs/>
        </w:rPr>
        <w:t>PROPONENTE</w:t>
      </w:r>
      <w:r>
        <w:t xml:space="preserve"> com recursos da parceria não gera vínculo trabalhista com o poder público.</w:t>
      </w:r>
    </w:p>
    <w:p w14:paraId="509E15D7" w14:textId="165F6F30" w:rsidR="00EA02F3" w:rsidRDefault="00EA02F3" w:rsidP="00EA02F3">
      <w:pPr>
        <w:tabs>
          <w:tab w:val="left" w:pos="773"/>
        </w:tabs>
        <w:spacing w:line="288" w:lineRule="auto"/>
        <w:ind w:right="270"/>
        <w:jc w:val="both"/>
      </w:pPr>
      <w:r>
        <w:rPr>
          <w:b/>
        </w:rPr>
        <w:t>11.5</w:t>
      </w:r>
      <w:r>
        <w:t xml:space="preserve"> Os agentes da administração pública, do controle interno e do Tribunal de Contas têm livre acesso aos processos, aos documentos e às informações relacionadas a este termo, bem como aos locais de execução do respectivo objeto.</w:t>
      </w:r>
    </w:p>
    <w:p w14:paraId="5BB8CAD8" w14:textId="3B3FC7E6" w:rsidR="00EA02F3" w:rsidRDefault="00EA02F3" w:rsidP="00EA02F3">
      <w:pPr>
        <w:tabs>
          <w:tab w:val="left" w:pos="773"/>
        </w:tabs>
        <w:spacing w:line="288" w:lineRule="auto"/>
        <w:ind w:right="270"/>
        <w:jc w:val="both"/>
      </w:pPr>
      <w:r>
        <w:rPr>
          <w:b/>
        </w:rPr>
        <w:t>11.6</w:t>
      </w:r>
      <w:r>
        <w:t xml:space="preserve">  A administração poderá assumir ou transferir a responsabilidade pela execução do objeto, no caso de paralisação, de modo a evitar a sua descontinuidade.</w:t>
      </w:r>
    </w:p>
    <w:p w14:paraId="5B4AB654" w14:textId="124B6328" w:rsidR="00EA02F3" w:rsidRPr="00055B23" w:rsidRDefault="00EA02F3" w:rsidP="00EA02F3">
      <w:pPr>
        <w:spacing w:before="120" w:after="120" w:line="276" w:lineRule="auto"/>
        <w:jc w:val="both"/>
        <w:rPr>
          <w:bCs/>
          <w:color w:val="000000"/>
        </w:rPr>
      </w:pPr>
      <w:r w:rsidRPr="005D2DD9">
        <w:rPr>
          <w:b/>
          <w:bCs/>
        </w:rPr>
        <w:t>1</w:t>
      </w:r>
      <w:r>
        <w:rPr>
          <w:b/>
          <w:bCs/>
        </w:rPr>
        <w:t>1</w:t>
      </w:r>
      <w:r w:rsidRPr="005D2DD9">
        <w:rPr>
          <w:b/>
          <w:bCs/>
        </w:rPr>
        <w:t>.7</w:t>
      </w:r>
      <w:r>
        <w:t xml:space="preserve"> - </w:t>
      </w:r>
      <w:r w:rsidRPr="00055B23">
        <w:rPr>
          <w:bCs/>
          <w:color w:val="000000"/>
        </w:rPr>
        <w:t xml:space="preserve">O </w:t>
      </w:r>
      <w:r w:rsidRPr="00641366">
        <w:rPr>
          <w:b/>
          <w:color w:val="000000"/>
        </w:rPr>
        <w:t>PROPONENTE</w:t>
      </w:r>
      <w:r w:rsidRPr="00055B23">
        <w:rPr>
          <w:bCs/>
          <w:color w:val="000000"/>
        </w:rPr>
        <w:t xml:space="preserve"> fica obrigado a publicar na internet todas as informações de interesse público por ele produzidas ou custodiadas, inclusive:</w:t>
      </w:r>
    </w:p>
    <w:p w14:paraId="5C41AA00" w14:textId="77777777" w:rsidR="00EA02F3" w:rsidRPr="00F06FB1" w:rsidRDefault="00EA02F3" w:rsidP="00EA02F3">
      <w:pPr>
        <w:spacing w:before="120" w:after="120" w:line="276" w:lineRule="auto"/>
        <w:jc w:val="both"/>
        <w:rPr>
          <w:color w:val="000000"/>
        </w:rPr>
      </w:pPr>
      <w:r w:rsidRPr="00055B23">
        <w:rPr>
          <w:color w:val="000000"/>
        </w:rPr>
        <w:t>a)</w:t>
      </w:r>
      <w:r w:rsidRPr="00F06FB1">
        <w:rPr>
          <w:color w:val="000000"/>
        </w:rPr>
        <w:t> repasses ou transferências de recursos municipais de São Paulo;</w:t>
      </w:r>
    </w:p>
    <w:p w14:paraId="5E23BB02" w14:textId="77777777" w:rsidR="00EA02F3" w:rsidRPr="00F06FB1" w:rsidRDefault="00EA02F3" w:rsidP="00EA02F3">
      <w:pPr>
        <w:spacing w:before="120" w:after="120" w:line="276" w:lineRule="auto"/>
        <w:jc w:val="both"/>
        <w:rPr>
          <w:color w:val="000000"/>
        </w:rPr>
      </w:pPr>
      <w:r w:rsidRPr="00055B23">
        <w:rPr>
          <w:color w:val="000000"/>
        </w:rPr>
        <w:t>b)</w:t>
      </w:r>
      <w:r w:rsidRPr="00F06FB1">
        <w:rPr>
          <w:color w:val="000000"/>
        </w:rPr>
        <w:t> relação atualizada das unidades/equipes envolvidas na implementação do objeto da parceria;</w:t>
      </w:r>
    </w:p>
    <w:p w14:paraId="1BCA22FB" w14:textId="77777777" w:rsidR="00EA02F3" w:rsidRPr="00F06FB1" w:rsidRDefault="00EA02F3" w:rsidP="00EA02F3">
      <w:pPr>
        <w:spacing w:before="120" w:after="120" w:line="276" w:lineRule="auto"/>
        <w:jc w:val="both"/>
        <w:rPr>
          <w:color w:val="000000"/>
        </w:rPr>
      </w:pPr>
      <w:r w:rsidRPr="00055B23">
        <w:rPr>
          <w:color w:val="000000"/>
        </w:rPr>
        <w:t>c)</w:t>
      </w:r>
      <w:r w:rsidRPr="00F06FB1">
        <w:rPr>
          <w:color w:val="000000"/>
        </w:rPr>
        <w:t> íntegra do instrumento de parceria e seus respectivos termos aditivos;</w:t>
      </w:r>
    </w:p>
    <w:p w14:paraId="34ACB633" w14:textId="77777777" w:rsidR="00EA02F3" w:rsidRPr="00F06FB1" w:rsidRDefault="00EA02F3" w:rsidP="00EA02F3">
      <w:pPr>
        <w:spacing w:before="120" w:after="120" w:line="276" w:lineRule="auto"/>
        <w:jc w:val="both"/>
        <w:rPr>
          <w:color w:val="000000"/>
        </w:rPr>
      </w:pPr>
      <w:r w:rsidRPr="00055B23">
        <w:rPr>
          <w:color w:val="000000"/>
        </w:rPr>
        <w:t>d)</w:t>
      </w:r>
      <w:r w:rsidRPr="00F06FB1">
        <w:rPr>
          <w:color w:val="000000"/>
        </w:rPr>
        <w:t> íntegra dos contratos referentes a serviços terceirizados relacionados à execução e manutenção das atividades relacionadas ao objeto da parceria;</w:t>
      </w:r>
    </w:p>
    <w:p w14:paraId="60D69326" w14:textId="77777777" w:rsidR="00EA02F3" w:rsidRPr="00F06FB1" w:rsidRDefault="00EA02F3" w:rsidP="00EA02F3">
      <w:pPr>
        <w:spacing w:before="120" w:after="120" w:line="276" w:lineRule="auto"/>
        <w:jc w:val="both"/>
        <w:rPr>
          <w:color w:val="000000"/>
        </w:rPr>
      </w:pPr>
      <w:r w:rsidRPr="00055B23">
        <w:rPr>
          <w:color w:val="000000"/>
        </w:rPr>
        <w:t>e)</w:t>
      </w:r>
      <w:r w:rsidRPr="00F06FB1">
        <w:rPr>
          <w:color w:val="000000"/>
        </w:rPr>
        <w:t> relação de contratos de serviços terceirizados, com especificação mínima de:</w:t>
      </w:r>
    </w:p>
    <w:p w14:paraId="22D803BB" w14:textId="77777777" w:rsidR="00EA02F3" w:rsidRPr="00F06FB1" w:rsidRDefault="00EA02F3" w:rsidP="00EA02F3">
      <w:pPr>
        <w:spacing w:before="120" w:after="120" w:line="276" w:lineRule="auto"/>
        <w:jc w:val="both"/>
        <w:rPr>
          <w:color w:val="000000"/>
        </w:rPr>
      </w:pPr>
      <w:r w:rsidRPr="00055B23">
        <w:rPr>
          <w:color w:val="000000"/>
        </w:rPr>
        <w:t>e.1</w:t>
      </w:r>
      <w:r w:rsidRPr="00F06FB1">
        <w:rPr>
          <w:color w:val="000000"/>
        </w:rPr>
        <w:t>) valor;</w:t>
      </w:r>
    </w:p>
    <w:p w14:paraId="5413D820" w14:textId="77777777" w:rsidR="00EA02F3" w:rsidRPr="00F06FB1" w:rsidRDefault="00EA02F3" w:rsidP="00EA02F3">
      <w:pPr>
        <w:spacing w:before="120" w:after="120" w:line="276" w:lineRule="auto"/>
        <w:jc w:val="both"/>
        <w:rPr>
          <w:color w:val="000000"/>
        </w:rPr>
      </w:pPr>
      <w:r w:rsidRPr="00055B23">
        <w:rPr>
          <w:color w:val="000000"/>
        </w:rPr>
        <w:t>e.2</w:t>
      </w:r>
      <w:r w:rsidRPr="00F06FB1">
        <w:rPr>
          <w:color w:val="000000"/>
        </w:rPr>
        <w:t>) objeto;</w:t>
      </w:r>
    </w:p>
    <w:p w14:paraId="18573080" w14:textId="77777777" w:rsidR="00EA02F3" w:rsidRPr="00F06FB1" w:rsidRDefault="00EA02F3" w:rsidP="00EA02F3">
      <w:pPr>
        <w:spacing w:before="120" w:after="120" w:line="276" w:lineRule="auto"/>
        <w:jc w:val="both"/>
        <w:rPr>
          <w:color w:val="000000"/>
        </w:rPr>
      </w:pPr>
      <w:r w:rsidRPr="00055B23">
        <w:rPr>
          <w:color w:val="000000"/>
        </w:rPr>
        <w:t>e.3</w:t>
      </w:r>
      <w:r w:rsidRPr="00F06FB1">
        <w:rPr>
          <w:color w:val="000000"/>
        </w:rPr>
        <w:t>) dados do contratado;</w:t>
      </w:r>
    </w:p>
    <w:p w14:paraId="63EC4F0D" w14:textId="77777777" w:rsidR="00EA02F3" w:rsidRPr="00F06FB1" w:rsidRDefault="00EA02F3" w:rsidP="00EA02F3">
      <w:pPr>
        <w:spacing w:before="120" w:after="120" w:line="276" w:lineRule="auto"/>
        <w:jc w:val="both"/>
        <w:rPr>
          <w:color w:val="000000"/>
        </w:rPr>
      </w:pPr>
      <w:r w:rsidRPr="00055B23">
        <w:rPr>
          <w:color w:val="000000"/>
        </w:rPr>
        <w:t>e.4</w:t>
      </w:r>
      <w:r w:rsidRPr="00F06FB1">
        <w:rPr>
          <w:color w:val="000000"/>
        </w:rPr>
        <w:t>) prazo de duração;</w:t>
      </w:r>
    </w:p>
    <w:p w14:paraId="7BA19A88" w14:textId="77777777" w:rsidR="00EA02F3" w:rsidRDefault="00EA02F3" w:rsidP="00EA02F3">
      <w:pPr>
        <w:tabs>
          <w:tab w:val="left" w:pos="773"/>
        </w:tabs>
        <w:spacing w:line="288" w:lineRule="auto"/>
        <w:ind w:right="270"/>
        <w:jc w:val="both"/>
        <w:rPr>
          <w:color w:val="000000"/>
        </w:rPr>
      </w:pPr>
      <w:r w:rsidRPr="00055B23">
        <w:rPr>
          <w:color w:val="000000"/>
        </w:rPr>
        <w:lastRenderedPageBreak/>
        <w:t xml:space="preserve">f) </w:t>
      </w:r>
      <w:r w:rsidRPr="00F06FB1">
        <w:rPr>
          <w:color w:val="000000"/>
        </w:rPr>
        <w:t>relação de funcionários e salários vinculados a cada parceria, inclusive pessoal administrativo e dirigentes</w:t>
      </w:r>
      <w:r>
        <w:rPr>
          <w:color w:val="000000"/>
        </w:rPr>
        <w:t>.</w:t>
      </w:r>
    </w:p>
    <w:p w14:paraId="01B25A6E" w14:textId="18E1EB08" w:rsidR="00EA02F3" w:rsidRPr="00055B23" w:rsidRDefault="00EA02F3" w:rsidP="00EA02F3">
      <w:pPr>
        <w:spacing w:before="120" w:after="120" w:line="276" w:lineRule="auto"/>
        <w:jc w:val="both"/>
        <w:rPr>
          <w:color w:val="000000"/>
        </w:rPr>
      </w:pPr>
      <w:r>
        <w:rPr>
          <w:b/>
          <w:color w:val="000000"/>
        </w:rPr>
        <w:t>11.7.1</w:t>
      </w:r>
      <w:r w:rsidRPr="00055B23">
        <w:rPr>
          <w:b/>
          <w:color w:val="000000"/>
        </w:rPr>
        <w:t xml:space="preserve"> </w:t>
      </w:r>
      <w:r w:rsidRPr="00055B23">
        <w:rPr>
          <w:color w:val="000000"/>
        </w:rPr>
        <w:t>Os sítios de internet deverão atender o requisito de acesso automatizado por sistemas externos em formatos abertos, estruturados e legíveis por máquina.</w:t>
      </w:r>
    </w:p>
    <w:p w14:paraId="3243EDBA" w14:textId="2A0F7C8C" w:rsidR="00EA02F3" w:rsidRPr="00055B23" w:rsidRDefault="00EA02F3" w:rsidP="00EA02F3">
      <w:pPr>
        <w:spacing w:before="120" w:after="120" w:line="276" w:lineRule="auto"/>
        <w:jc w:val="both"/>
        <w:rPr>
          <w:b/>
          <w:color w:val="000000"/>
        </w:rPr>
      </w:pPr>
      <w:r>
        <w:rPr>
          <w:b/>
          <w:bCs/>
          <w:color w:val="000000"/>
        </w:rPr>
        <w:t>11.7.2</w:t>
      </w:r>
      <w:r w:rsidRPr="00055B23">
        <w:rPr>
          <w:color w:val="000000"/>
        </w:rPr>
        <w:t xml:space="preserve"> Quando houver solicitação de informações por órgãos fiscalizadores do Município de São Paulo e, em especial a Controladoria Geral do Município, o proponente deverá responder ao requerimento de forma tempestiva e prioritária, sob pena de responsabilidade.</w:t>
      </w:r>
    </w:p>
    <w:p w14:paraId="7303C226" w14:textId="7447C893" w:rsidR="00EA02F3" w:rsidRDefault="00EA02F3" w:rsidP="00EA02F3">
      <w:pPr>
        <w:tabs>
          <w:tab w:val="left" w:pos="773"/>
        </w:tabs>
        <w:spacing w:line="288" w:lineRule="auto"/>
        <w:ind w:right="270"/>
        <w:jc w:val="both"/>
      </w:pPr>
      <w:r w:rsidRPr="00EE112C">
        <w:rPr>
          <w:b/>
          <w:bCs/>
        </w:rPr>
        <w:t>1</w:t>
      </w:r>
      <w:r>
        <w:rPr>
          <w:b/>
          <w:bCs/>
        </w:rPr>
        <w:t>1</w:t>
      </w:r>
      <w:r w:rsidRPr="00EE112C">
        <w:rPr>
          <w:b/>
          <w:bCs/>
        </w:rPr>
        <w:t>.8 – Da Anticorrupção</w:t>
      </w:r>
      <w:r>
        <w:t xml:space="preserve"> – </w:t>
      </w:r>
      <w:r w:rsidRPr="00147E79">
        <w:rPr>
          <w:color w:val="000000"/>
        </w:rPr>
        <w:t>Para a execução deste ajuste,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r>
        <w:rPr>
          <w:color w:val="000000"/>
        </w:rPr>
        <w:t>.</w:t>
      </w:r>
    </w:p>
    <w:p w14:paraId="3424953C" w14:textId="77777777" w:rsidR="00EA02F3" w:rsidRDefault="00EA02F3" w:rsidP="00775B3E">
      <w:pPr>
        <w:pStyle w:val="Ttulo1"/>
        <w:ind w:left="0" w:right="270"/>
        <w:jc w:val="both"/>
      </w:pPr>
    </w:p>
    <w:p w14:paraId="24379FE7" w14:textId="77777777" w:rsidR="003E002D" w:rsidRDefault="003E002D" w:rsidP="003E002D">
      <w:pPr>
        <w:pStyle w:val="Ttulo1"/>
        <w:ind w:left="0" w:right="270"/>
        <w:jc w:val="both"/>
      </w:pPr>
      <w:r>
        <w:t>CLÁUSULA DÉCIMA SEGUNDA - DO PRAZO DE VIGÊNCIA</w:t>
      </w:r>
    </w:p>
    <w:p w14:paraId="51E2EAE6" w14:textId="77777777" w:rsidR="00B55068" w:rsidRDefault="00B55068" w:rsidP="003E002D">
      <w:pPr>
        <w:pStyle w:val="Ttulo1"/>
        <w:ind w:left="0" w:right="270"/>
        <w:jc w:val="both"/>
      </w:pPr>
    </w:p>
    <w:p w14:paraId="7292317A" w14:textId="62B153B3" w:rsidR="003E002D" w:rsidRPr="003E002D" w:rsidRDefault="003E002D" w:rsidP="00775B3E">
      <w:pPr>
        <w:pStyle w:val="Ttulo1"/>
        <w:ind w:left="0" w:right="270"/>
        <w:jc w:val="both"/>
        <w:rPr>
          <w:b w:val="0"/>
          <w:bCs w:val="0"/>
        </w:rPr>
      </w:pPr>
      <w:r>
        <w:t xml:space="preserve">12.1 </w:t>
      </w:r>
      <w:r>
        <w:rPr>
          <w:b w:val="0"/>
          <w:bCs w:val="0"/>
        </w:rPr>
        <w:t>O presente Termo</w:t>
      </w:r>
      <w:r w:rsidR="008F1114">
        <w:rPr>
          <w:b w:val="0"/>
          <w:bCs w:val="0"/>
        </w:rPr>
        <w:t xml:space="preserve"> de incentivo terá sua vigência por prazo determinado, in</w:t>
      </w:r>
      <w:r w:rsidR="00D61462">
        <w:rPr>
          <w:b w:val="0"/>
          <w:bCs w:val="0"/>
        </w:rPr>
        <w:t>i</w:t>
      </w:r>
      <w:r w:rsidR="008F1114">
        <w:rPr>
          <w:b w:val="0"/>
          <w:bCs w:val="0"/>
        </w:rPr>
        <w:t>ciando-se do ato de sua assi</w:t>
      </w:r>
      <w:r w:rsidR="0077350A">
        <w:rPr>
          <w:b w:val="0"/>
          <w:bCs w:val="0"/>
        </w:rPr>
        <w:t>natura e encerrando-se</w:t>
      </w:r>
      <w:r w:rsidR="009D5121">
        <w:rPr>
          <w:b w:val="0"/>
          <w:bCs w:val="0"/>
        </w:rPr>
        <w:t xml:space="preserve"> após a devida prestação de contas decorrentes </w:t>
      </w:r>
      <w:r w:rsidR="00617DA9">
        <w:rPr>
          <w:b w:val="0"/>
          <w:bCs w:val="0"/>
        </w:rPr>
        <w:t xml:space="preserve">da </w:t>
      </w:r>
      <w:r w:rsidR="00AC3F73">
        <w:rPr>
          <w:b w:val="0"/>
          <w:bCs w:val="0"/>
        </w:rPr>
        <w:t xml:space="preserve">execução do </w:t>
      </w:r>
      <w:r w:rsidR="00617DA9">
        <w:rPr>
          <w:b w:val="0"/>
          <w:bCs w:val="0"/>
        </w:rPr>
        <w:t>PROJETO</w:t>
      </w:r>
      <w:r w:rsidR="00DC1159">
        <w:rPr>
          <w:b w:val="0"/>
          <w:bCs w:val="0"/>
        </w:rPr>
        <w:t>.</w:t>
      </w:r>
    </w:p>
    <w:p w14:paraId="0D4E79FB" w14:textId="77777777" w:rsidR="003E002D" w:rsidRDefault="003E002D" w:rsidP="00775B3E">
      <w:pPr>
        <w:pStyle w:val="Ttulo1"/>
        <w:ind w:left="0" w:right="270"/>
        <w:jc w:val="both"/>
      </w:pPr>
    </w:p>
    <w:p w14:paraId="71EA767A" w14:textId="664C5A85" w:rsidR="00436A33" w:rsidRDefault="004F3FCC" w:rsidP="00775B3E">
      <w:pPr>
        <w:pStyle w:val="Ttulo1"/>
        <w:ind w:left="0" w:right="270"/>
        <w:jc w:val="both"/>
      </w:pPr>
      <w:r>
        <w:t xml:space="preserve">CLÁUSULA DÉCIMA </w:t>
      </w:r>
      <w:r w:rsidR="003E002D">
        <w:t>TERCEIRA</w:t>
      </w:r>
      <w:r>
        <w:t xml:space="preserve"> - DO </w:t>
      </w:r>
      <w:r w:rsidR="003E002D">
        <w:t>FORO</w:t>
      </w:r>
    </w:p>
    <w:p w14:paraId="71EA767B" w14:textId="77777777" w:rsidR="00436A33" w:rsidRDefault="00436A33" w:rsidP="00775B3E">
      <w:pPr>
        <w:pBdr>
          <w:top w:val="nil"/>
          <w:left w:val="nil"/>
          <w:bottom w:val="nil"/>
          <w:right w:val="nil"/>
          <w:between w:val="nil"/>
        </w:pBdr>
        <w:spacing w:before="6"/>
        <w:ind w:right="270"/>
        <w:jc w:val="both"/>
        <w:rPr>
          <w:b/>
          <w:color w:val="000000"/>
        </w:rPr>
      </w:pPr>
    </w:p>
    <w:p w14:paraId="71EA767C" w14:textId="2B0A36F4" w:rsidR="00436A33" w:rsidRDefault="004F3FCC" w:rsidP="00775B3E">
      <w:pPr>
        <w:pBdr>
          <w:top w:val="nil"/>
          <w:left w:val="nil"/>
          <w:bottom w:val="nil"/>
          <w:right w:val="nil"/>
          <w:between w:val="nil"/>
        </w:pBdr>
        <w:spacing w:line="285" w:lineRule="auto"/>
        <w:ind w:right="270"/>
        <w:jc w:val="both"/>
        <w:rPr>
          <w:color w:val="000000"/>
        </w:rPr>
      </w:pPr>
      <w:r>
        <w:rPr>
          <w:b/>
          <w:color w:val="000000"/>
        </w:rPr>
        <w:t>1</w:t>
      </w:r>
      <w:r w:rsidR="003E002D">
        <w:rPr>
          <w:b/>
          <w:color w:val="000000"/>
        </w:rPr>
        <w:t>3</w:t>
      </w:r>
      <w:r>
        <w:rPr>
          <w:b/>
          <w:color w:val="000000"/>
        </w:rPr>
        <w:t xml:space="preserve">.1 </w:t>
      </w:r>
      <w:r>
        <w:rPr>
          <w:color w:val="000000"/>
        </w:rPr>
        <w:t>Fica eleito o foro do Município de São Paulo para dirimir quaisquer controvérsias decorrentes do presente ajuste.</w:t>
      </w:r>
    </w:p>
    <w:p w14:paraId="71EA767D" w14:textId="77777777" w:rsidR="00436A33" w:rsidRDefault="00436A33" w:rsidP="00775B3E">
      <w:pPr>
        <w:pBdr>
          <w:top w:val="nil"/>
          <w:left w:val="nil"/>
          <w:bottom w:val="nil"/>
          <w:right w:val="nil"/>
          <w:between w:val="nil"/>
        </w:pBdr>
        <w:spacing w:before="4"/>
        <w:ind w:right="270"/>
        <w:jc w:val="both"/>
        <w:rPr>
          <w:color w:val="000000"/>
        </w:rPr>
      </w:pPr>
    </w:p>
    <w:p w14:paraId="71EA767E" w14:textId="77777777" w:rsidR="00436A33" w:rsidRDefault="004F3FCC" w:rsidP="00775B3E">
      <w:pPr>
        <w:ind w:right="270"/>
        <w:jc w:val="both"/>
      </w:pPr>
      <w:r>
        <w:t>E, por estarem assim justas e contratadas, foi lavrado este instrumento que, após lido, conferido e condições ajustadas conforme vai assinado e rubricado em 3 (três) vias de igual teor, pelas partes e 2 (duas) testemunhas abaixo identificadas.</w:t>
      </w:r>
    </w:p>
    <w:p w14:paraId="71EA767F" w14:textId="77777777" w:rsidR="00436A33" w:rsidRDefault="00436A33" w:rsidP="00775B3E">
      <w:pPr>
        <w:ind w:right="270"/>
        <w:jc w:val="both"/>
      </w:pPr>
    </w:p>
    <w:p w14:paraId="71EA7680" w14:textId="77777777" w:rsidR="00436A33" w:rsidRDefault="00436A33" w:rsidP="00775B3E">
      <w:pPr>
        <w:pBdr>
          <w:top w:val="nil"/>
          <w:left w:val="nil"/>
          <w:bottom w:val="nil"/>
          <w:right w:val="nil"/>
          <w:between w:val="nil"/>
        </w:pBdr>
        <w:spacing w:before="3"/>
        <w:ind w:right="270"/>
        <w:jc w:val="both"/>
        <w:rPr>
          <w:color w:val="000000"/>
        </w:rPr>
      </w:pPr>
    </w:p>
    <w:p w14:paraId="71EA7681" w14:textId="77777777" w:rsidR="00436A33" w:rsidRDefault="00436A33" w:rsidP="00775B3E">
      <w:pPr>
        <w:pBdr>
          <w:top w:val="nil"/>
          <w:left w:val="nil"/>
          <w:bottom w:val="nil"/>
          <w:right w:val="nil"/>
          <w:between w:val="nil"/>
        </w:pBdr>
        <w:tabs>
          <w:tab w:val="left" w:pos="7396"/>
          <w:tab w:val="left" w:pos="8248"/>
          <w:tab w:val="left" w:pos="9320"/>
        </w:tabs>
        <w:ind w:right="270"/>
        <w:jc w:val="both"/>
      </w:pPr>
    </w:p>
    <w:p w14:paraId="71EA7682" w14:textId="77777777" w:rsidR="00436A33" w:rsidRDefault="004F3FCC" w:rsidP="00AC3F73">
      <w:pPr>
        <w:pBdr>
          <w:top w:val="nil"/>
          <w:left w:val="nil"/>
          <w:bottom w:val="nil"/>
          <w:right w:val="nil"/>
          <w:between w:val="nil"/>
        </w:pBdr>
        <w:tabs>
          <w:tab w:val="left" w:pos="7396"/>
          <w:tab w:val="left" w:pos="8248"/>
          <w:tab w:val="left" w:pos="9320"/>
        </w:tabs>
        <w:ind w:right="270"/>
        <w:jc w:val="right"/>
        <w:rPr>
          <w:color w:val="000000"/>
        </w:rPr>
      </w:pPr>
      <w:r>
        <w:rPr>
          <w:color w:val="000000"/>
        </w:rPr>
        <w:t xml:space="preserve">São Paulo – SP, </w:t>
      </w:r>
      <w:r>
        <w:t>_____/___/2022.</w:t>
      </w:r>
    </w:p>
    <w:p w14:paraId="71EA7683" w14:textId="77777777" w:rsidR="00436A33" w:rsidRDefault="00436A33" w:rsidP="00775B3E">
      <w:pPr>
        <w:pBdr>
          <w:top w:val="nil"/>
          <w:left w:val="nil"/>
          <w:bottom w:val="nil"/>
          <w:right w:val="nil"/>
          <w:between w:val="nil"/>
        </w:pBdr>
        <w:tabs>
          <w:tab w:val="left" w:pos="7396"/>
          <w:tab w:val="left" w:pos="8248"/>
          <w:tab w:val="left" w:pos="9320"/>
        </w:tabs>
        <w:ind w:right="270"/>
        <w:jc w:val="both"/>
      </w:pPr>
    </w:p>
    <w:p w14:paraId="71EA7684" w14:textId="77777777" w:rsidR="00436A33" w:rsidRDefault="00436A33" w:rsidP="00775B3E">
      <w:pPr>
        <w:tabs>
          <w:tab w:val="left" w:pos="7396"/>
          <w:tab w:val="left" w:pos="8248"/>
          <w:tab w:val="left" w:pos="9320"/>
        </w:tabs>
        <w:spacing w:before="160"/>
        <w:ind w:left="3200" w:right="270"/>
        <w:jc w:val="both"/>
        <w:rPr>
          <w:b/>
        </w:rPr>
      </w:pPr>
    </w:p>
    <w:p w14:paraId="71EA7685" w14:textId="77777777" w:rsidR="00436A33" w:rsidRDefault="00436A33" w:rsidP="00775B3E">
      <w:pPr>
        <w:tabs>
          <w:tab w:val="left" w:pos="7396"/>
          <w:tab w:val="left" w:pos="8248"/>
          <w:tab w:val="left" w:pos="9320"/>
        </w:tabs>
        <w:spacing w:before="160"/>
        <w:ind w:left="3200" w:right="270"/>
        <w:jc w:val="both"/>
        <w:rPr>
          <w:b/>
        </w:rPr>
      </w:pPr>
    </w:p>
    <w:p w14:paraId="71EA7686" w14:textId="77777777" w:rsidR="00436A33" w:rsidRDefault="004F3FCC" w:rsidP="00CE355F">
      <w:pPr>
        <w:tabs>
          <w:tab w:val="left" w:pos="7396"/>
          <w:tab w:val="left" w:pos="8248"/>
          <w:tab w:val="left" w:pos="7210"/>
        </w:tabs>
        <w:spacing w:before="160"/>
        <w:ind w:left="3200" w:right="837" w:hanging="3200"/>
        <w:jc w:val="center"/>
        <w:rPr>
          <w:b/>
        </w:rPr>
      </w:pPr>
      <w:r>
        <w:rPr>
          <w:b/>
        </w:rPr>
        <w:t>Chefe de Gabinete</w:t>
      </w:r>
    </w:p>
    <w:p w14:paraId="71EA7687" w14:textId="77777777" w:rsidR="00436A33" w:rsidRDefault="004F3FCC" w:rsidP="00CE355F">
      <w:pPr>
        <w:tabs>
          <w:tab w:val="left" w:pos="7396"/>
          <w:tab w:val="left" w:pos="8248"/>
          <w:tab w:val="left" w:pos="7210"/>
        </w:tabs>
        <w:spacing w:before="60"/>
        <w:ind w:left="2680" w:right="837" w:hanging="2680"/>
        <w:jc w:val="center"/>
      </w:pPr>
      <w:r>
        <w:t>Secretaria Municipal de Esportes e Lazer - SEME</w:t>
      </w:r>
    </w:p>
    <w:p w14:paraId="71EA7688" w14:textId="77777777" w:rsidR="00436A33" w:rsidRDefault="00436A33" w:rsidP="00775B3E">
      <w:pPr>
        <w:tabs>
          <w:tab w:val="left" w:pos="7396"/>
          <w:tab w:val="left" w:pos="8248"/>
          <w:tab w:val="left" w:pos="7210"/>
        </w:tabs>
        <w:spacing w:before="60"/>
        <w:ind w:left="2680" w:right="837" w:hanging="2680"/>
        <w:jc w:val="both"/>
      </w:pPr>
    </w:p>
    <w:p w14:paraId="71EA7689" w14:textId="77777777" w:rsidR="00436A33" w:rsidRDefault="00436A33" w:rsidP="00775B3E">
      <w:pPr>
        <w:tabs>
          <w:tab w:val="left" w:pos="7396"/>
          <w:tab w:val="left" w:pos="8248"/>
          <w:tab w:val="left" w:pos="7210"/>
        </w:tabs>
        <w:spacing w:before="60"/>
        <w:ind w:left="2680" w:right="837" w:hanging="2680"/>
        <w:jc w:val="both"/>
      </w:pPr>
    </w:p>
    <w:p w14:paraId="71EA768A" w14:textId="77777777" w:rsidR="00436A33" w:rsidRDefault="004F3FCC" w:rsidP="004D5090">
      <w:pPr>
        <w:tabs>
          <w:tab w:val="left" w:pos="7396"/>
          <w:tab w:val="left" w:pos="8248"/>
          <w:tab w:val="left" w:pos="7210"/>
        </w:tabs>
        <w:spacing w:before="60"/>
        <w:ind w:left="2680" w:right="837" w:hanging="2680"/>
        <w:jc w:val="center"/>
      </w:pPr>
      <w:r>
        <w:t>_______________________________________</w:t>
      </w:r>
    </w:p>
    <w:p w14:paraId="71EA768B" w14:textId="2BD57CEA" w:rsidR="00436A33" w:rsidRDefault="004F3FCC" w:rsidP="004D5090">
      <w:pPr>
        <w:tabs>
          <w:tab w:val="left" w:pos="7396"/>
          <w:tab w:val="left" w:pos="8248"/>
          <w:tab w:val="left" w:pos="7210"/>
        </w:tabs>
        <w:spacing w:before="40"/>
        <w:ind w:right="837"/>
        <w:jc w:val="center"/>
        <w:rPr>
          <w:b/>
        </w:rPr>
      </w:pPr>
      <w:r>
        <w:rPr>
          <w:b/>
        </w:rPr>
        <w:t>Cargo</w:t>
      </w:r>
    </w:p>
    <w:p w14:paraId="71EA768C" w14:textId="35C09CD2" w:rsidR="00436A33" w:rsidRDefault="004F3FCC" w:rsidP="004D5090">
      <w:pPr>
        <w:tabs>
          <w:tab w:val="left" w:pos="7495"/>
          <w:tab w:val="left" w:pos="8248"/>
          <w:tab w:val="left" w:pos="7215"/>
        </w:tabs>
        <w:spacing w:before="40"/>
        <w:ind w:right="837"/>
        <w:jc w:val="center"/>
        <w:rPr>
          <w:b/>
        </w:rPr>
      </w:pPr>
      <w:r>
        <w:rPr>
          <w:b/>
        </w:rPr>
        <w:t xml:space="preserve">Nome </w:t>
      </w:r>
      <w:r w:rsidR="004D5090">
        <w:rPr>
          <w:b/>
        </w:rPr>
        <w:t xml:space="preserve">do </w:t>
      </w:r>
      <w:r w:rsidR="004D5090" w:rsidRPr="00CE355F">
        <w:rPr>
          <w:b/>
          <w:bCs/>
        </w:rPr>
        <w:t>PROPONENTE</w:t>
      </w:r>
    </w:p>
    <w:p w14:paraId="71EA768D" w14:textId="77777777" w:rsidR="00436A33" w:rsidRDefault="00436A33" w:rsidP="00775B3E">
      <w:pPr>
        <w:pBdr>
          <w:top w:val="nil"/>
          <w:left w:val="nil"/>
          <w:bottom w:val="nil"/>
          <w:right w:val="nil"/>
          <w:between w:val="nil"/>
        </w:pBdr>
        <w:tabs>
          <w:tab w:val="left" w:pos="7396"/>
          <w:tab w:val="left" w:pos="8248"/>
          <w:tab w:val="left" w:pos="9320"/>
        </w:tabs>
        <w:ind w:right="270"/>
        <w:jc w:val="both"/>
      </w:pPr>
    </w:p>
    <w:p w14:paraId="71EA768E" w14:textId="77777777" w:rsidR="00436A33" w:rsidRDefault="00436A33" w:rsidP="00775B3E">
      <w:pPr>
        <w:pBdr>
          <w:top w:val="nil"/>
          <w:left w:val="nil"/>
          <w:bottom w:val="nil"/>
          <w:right w:val="nil"/>
          <w:between w:val="nil"/>
        </w:pBdr>
        <w:tabs>
          <w:tab w:val="left" w:pos="7396"/>
          <w:tab w:val="left" w:pos="8248"/>
          <w:tab w:val="left" w:pos="9320"/>
        </w:tabs>
        <w:ind w:right="270"/>
        <w:jc w:val="both"/>
      </w:pPr>
    </w:p>
    <w:p w14:paraId="71EA768F" w14:textId="77777777" w:rsidR="00436A33" w:rsidRDefault="004F3FCC" w:rsidP="00775B3E">
      <w:pPr>
        <w:pBdr>
          <w:top w:val="nil"/>
          <w:left w:val="nil"/>
          <w:bottom w:val="nil"/>
          <w:right w:val="nil"/>
          <w:between w:val="nil"/>
        </w:pBdr>
        <w:tabs>
          <w:tab w:val="left" w:pos="7396"/>
          <w:tab w:val="left" w:pos="8248"/>
          <w:tab w:val="left" w:pos="9320"/>
        </w:tabs>
        <w:ind w:right="270"/>
        <w:jc w:val="both"/>
        <w:rPr>
          <w:b/>
          <w:color w:val="000000"/>
        </w:rPr>
      </w:pPr>
      <w:r>
        <w:rPr>
          <w:b/>
        </w:rPr>
        <w:t>TE</w:t>
      </w:r>
      <w:r>
        <w:rPr>
          <w:b/>
          <w:color w:val="000000"/>
        </w:rPr>
        <w:t>STEMUNHAS:</w:t>
      </w:r>
    </w:p>
    <w:p w14:paraId="71EA7690" w14:textId="77777777" w:rsidR="00436A33" w:rsidRDefault="00436A33" w:rsidP="00775B3E">
      <w:pPr>
        <w:pBdr>
          <w:top w:val="nil"/>
          <w:left w:val="nil"/>
          <w:bottom w:val="nil"/>
          <w:right w:val="nil"/>
          <w:between w:val="nil"/>
        </w:pBdr>
        <w:tabs>
          <w:tab w:val="left" w:pos="7396"/>
          <w:tab w:val="left" w:pos="8248"/>
          <w:tab w:val="left" w:pos="9320"/>
        </w:tabs>
        <w:ind w:right="270"/>
        <w:jc w:val="both"/>
        <w:rPr>
          <w:b/>
        </w:rPr>
      </w:pPr>
    </w:p>
    <w:p w14:paraId="71EA7691" w14:textId="77777777" w:rsidR="00436A33" w:rsidRDefault="004F3FCC" w:rsidP="00775B3E">
      <w:pPr>
        <w:pBdr>
          <w:top w:val="nil"/>
          <w:left w:val="nil"/>
          <w:bottom w:val="nil"/>
          <w:right w:val="nil"/>
          <w:between w:val="nil"/>
        </w:pBdr>
        <w:tabs>
          <w:tab w:val="left" w:pos="7396"/>
          <w:tab w:val="left" w:pos="8248"/>
          <w:tab w:val="left" w:pos="9320"/>
        </w:tabs>
        <w:ind w:right="270"/>
        <w:jc w:val="both"/>
        <w:rPr>
          <w:b/>
        </w:rPr>
      </w:pPr>
      <w:r>
        <w:rPr>
          <w:b/>
        </w:rPr>
        <w:t>_________________________________</w:t>
      </w:r>
    </w:p>
    <w:p w14:paraId="71EA7692" w14:textId="77777777" w:rsidR="00436A33" w:rsidRDefault="004F3FCC" w:rsidP="00775B3E">
      <w:pPr>
        <w:pBdr>
          <w:top w:val="nil"/>
          <w:left w:val="nil"/>
          <w:bottom w:val="nil"/>
          <w:right w:val="nil"/>
          <w:between w:val="nil"/>
        </w:pBdr>
        <w:tabs>
          <w:tab w:val="left" w:pos="7396"/>
          <w:tab w:val="left" w:pos="8248"/>
          <w:tab w:val="left" w:pos="9320"/>
        </w:tabs>
        <w:ind w:right="270"/>
        <w:jc w:val="both"/>
        <w:rPr>
          <w:b/>
        </w:rPr>
      </w:pPr>
      <w:r>
        <w:rPr>
          <w:b/>
        </w:rPr>
        <w:t>Nome:</w:t>
      </w:r>
    </w:p>
    <w:p w14:paraId="71EA7693" w14:textId="77777777" w:rsidR="00436A33" w:rsidRDefault="004F3FCC" w:rsidP="00775B3E">
      <w:pPr>
        <w:pBdr>
          <w:top w:val="nil"/>
          <w:left w:val="nil"/>
          <w:bottom w:val="nil"/>
          <w:right w:val="nil"/>
          <w:between w:val="nil"/>
        </w:pBdr>
        <w:tabs>
          <w:tab w:val="left" w:pos="7396"/>
          <w:tab w:val="left" w:pos="8248"/>
          <w:tab w:val="left" w:pos="9320"/>
        </w:tabs>
        <w:ind w:right="270"/>
        <w:jc w:val="both"/>
        <w:rPr>
          <w:b/>
        </w:rPr>
      </w:pPr>
      <w:r>
        <w:rPr>
          <w:b/>
        </w:rPr>
        <w:t>RG:</w:t>
      </w:r>
    </w:p>
    <w:p w14:paraId="71EA7694" w14:textId="77777777" w:rsidR="00436A33" w:rsidRDefault="00436A33" w:rsidP="00775B3E">
      <w:pPr>
        <w:pBdr>
          <w:top w:val="nil"/>
          <w:left w:val="nil"/>
          <w:bottom w:val="nil"/>
          <w:right w:val="nil"/>
          <w:between w:val="nil"/>
        </w:pBdr>
        <w:tabs>
          <w:tab w:val="left" w:pos="7396"/>
          <w:tab w:val="left" w:pos="8248"/>
          <w:tab w:val="left" w:pos="9320"/>
        </w:tabs>
        <w:ind w:right="270"/>
        <w:jc w:val="both"/>
        <w:rPr>
          <w:b/>
        </w:rPr>
      </w:pPr>
    </w:p>
    <w:p w14:paraId="71EA7695" w14:textId="77777777" w:rsidR="00436A33" w:rsidRDefault="004F3FCC" w:rsidP="00775B3E">
      <w:pPr>
        <w:pBdr>
          <w:top w:val="nil"/>
          <w:left w:val="nil"/>
          <w:bottom w:val="nil"/>
          <w:right w:val="nil"/>
          <w:between w:val="nil"/>
        </w:pBdr>
        <w:tabs>
          <w:tab w:val="left" w:pos="7396"/>
          <w:tab w:val="left" w:pos="8248"/>
          <w:tab w:val="left" w:pos="9320"/>
        </w:tabs>
        <w:ind w:right="270"/>
        <w:jc w:val="both"/>
        <w:rPr>
          <w:b/>
        </w:rPr>
      </w:pPr>
      <w:r>
        <w:rPr>
          <w:b/>
        </w:rPr>
        <w:t>___________________________________</w:t>
      </w:r>
    </w:p>
    <w:p w14:paraId="71EA7696" w14:textId="77777777" w:rsidR="00436A33" w:rsidRDefault="004F3FCC" w:rsidP="00775B3E">
      <w:pPr>
        <w:pBdr>
          <w:top w:val="nil"/>
          <w:left w:val="nil"/>
          <w:bottom w:val="nil"/>
          <w:right w:val="nil"/>
          <w:between w:val="nil"/>
        </w:pBdr>
        <w:ind w:right="270"/>
        <w:jc w:val="both"/>
        <w:rPr>
          <w:b/>
        </w:rPr>
      </w:pPr>
      <w:r>
        <w:rPr>
          <w:b/>
        </w:rPr>
        <w:t>Nome:</w:t>
      </w:r>
    </w:p>
    <w:p w14:paraId="71EA7697" w14:textId="77777777" w:rsidR="00436A33" w:rsidRDefault="004F3FCC" w:rsidP="00775B3E">
      <w:pPr>
        <w:pBdr>
          <w:top w:val="nil"/>
          <w:left w:val="nil"/>
          <w:bottom w:val="nil"/>
          <w:right w:val="nil"/>
          <w:between w:val="nil"/>
        </w:pBdr>
        <w:ind w:right="270"/>
        <w:jc w:val="both"/>
        <w:rPr>
          <w:b/>
        </w:rPr>
      </w:pPr>
      <w:r>
        <w:rPr>
          <w:b/>
        </w:rPr>
        <w:t>RG:</w:t>
      </w:r>
    </w:p>
    <w:p w14:paraId="71EA7698" w14:textId="77777777" w:rsidR="00436A33" w:rsidRDefault="00436A33" w:rsidP="00775B3E">
      <w:pPr>
        <w:pBdr>
          <w:top w:val="nil"/>
          <w:left w:val="nil"/>
          <w:bottom w:val="nil"/>
          <w:right w:val="nil"/>
          <w:between w:val="nil"/>
        </w:pBdr>
        <w:tabs>
          <w:tab w:val="left" w:pos="672"/>
          <w:tab w:val="left" w:pos="1575"/>
          <w:tab w:val="left" w:pos="9419"/>
        </w:tabs>
        <w:spacing w:line="278" w:lineRule="auto"/>
        <w:ind w:right="270"/>
        <w:jc w:val="both"/>
        <w:rPr>
          <w:color w:val="000000"/>
        </w:rPr>
      </w:pPr>
    </w:p>
    <w:sectPr w:rsidR="00436A33">
      <w:headerReference w:type="default" r:id="rId9"/>
      <w:pgSz w:w="11910" w:h="16840"/>
      <w:pgMar w:top="2460" w:right="460" w:bottom="280" w:left="1400" w:header="3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A76B4" w14:textId="77777777" w:rsidR="00CC343E" w:rsidRDefault="004F3FCC">
      <w:r>
        <w:separator/>
      </w:r>
    </w:p>
  </w:endnote>
  <w:endnote w:type="continuationSeparator" w:id="0">
    <w:p w14:paraId="71EA76B6" w14:textId="77777777" w:rsidR="00CC343E" w:rsidRDefault="004F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A76B0" w14:textId="77777777" w:rsidR="00CC343E" w:rsidRDefault="004F3FCC">
      <w:r>
        <w:separator/>
      </w:r>
    </w:p>
  </w:footnote>
  <w:footnote w:type="continuationSeparator" w:id="0">
    <w:p w14:paraId="71EA76B2" w14:textId="77777777" w:rsidR="00CC343E" w:rsidRDefault="004F3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769F" w14:textId="77777777" w:rsidR="00436A33" w:rsidRDefault="004F3FCC">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7216" behindDoc="0" locked="0" layoutInCell="1" hidden="0" allowOverlap="1" wp14:anchorId="71EA76B0" wp14:editId="71EA76B1">
          <wp:simplePos x="0" y="0"/>
          <wp:positionH relativeFrom="column">
            <wp:posOffset>2701925</wp:posOffset>
          </wp:positionH>
          <wp:positionV relativeFrom="paragraph">
            <wp:posOffset>0</wp:posOffset>
          </wp:positionV>
          <wp:extent cx="981075" cy="793115"/>
          <wp:effectExtent l="0" t="0" r="0" b="0"/>
          <wp:wrapSquare wrapText="bothSides" distT="0" distB="0" distL="114300" distR="114300"/>
          <wp:docPr id="8" name="image1.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ção gerada automaticamente"/>
                  <pic:cNvPicPr preferRelativeResize="0"/>
                </pic:nvPicPr>
                <pic:blipFill>
                  <a:blip r:embed="rId1"/>
                  <a:srcRect/>
                  <a:stretch>
                    <a:fillRect/>
                  </a:stretch>
                </pic:blipFill>
                <pic:spPr>
                  <a:xfrm>
                    <a:off x="0" y="0"/>
                    <a:ext cx="981075" cy="793115"/>
                  </a:xfrm>
                  <a:prstGeom prst="rect">
                    <a:avLst/>
                  </a:prstGeom>
                  <a:ln/>
                </pic:spPr>
              </pic:pic>
            </a:graphicData>
          </a:graphic>
        </wp:anchor>
      </w:drawing>
    </w:r>
  </w:p>
  <w:p w14:paraId="71EA76A0" w14:textId="77777777" w:rsidR="00436A33" w:rsidRDefault="00436A33">
    <w:pPr>
      <w:pBdr>
        <w:top w:val="nil"/>
        <w:left w:val="nil"/>
        <w:bottom w:val="nil"/>
        <w:right w:val="nil"/>
        <w:between w:val="nil"/>
      </w:pBdr>
      <w:tabs>
        <w:tab w:val="center" w:pos="4252"/>
        <w:tab w:val="right" w:pos="8504"/>
      </w:tabs>
      <w:rPr>
        <w:color w:val="000000"/>
      </w:rPr>
    </w:pPr>
  </w:p>
  <w:p w14:paraId="71EA76A1" w14:textId="77777777" w:rsidR="00436A33" w:rsidRDefault="00436A33">
    <w:pPr>
      <w:pBdr>
        <w:top w:val="nil"/>
        <w:left w:val="nil"/>
        <w:bottom w:val="nil"/>
        <w:right w:val="nil"/>
        <w:between w:val="nil"/>
      </w:pBdr>
      <w:tabs>
        <w:tab w:val="center" w:pos="4252"/>
        <w:tab w:val="right" w:pos="8504"/>
      </w:tabs>
      <w:rPr>
        <w:color w:val="000000"/>
      </w:rPr>
    </w:pPr>
  </w:p>
  <w:p w14:paraId="71EA76A2" w14:textId="77777777" w:rsidR="00436A33" w:rsidRDefault="00436A33">
    <w:pPr>
      <w:pBdr>
        <w:top w:val="nil"/>
        <w:left w:val="nil"/>
        <w:bottom w:val="nil"/>
        <w:right w:val="nil"/>
        <w:between w:val="nil"/>
      </w:pBdr>
      <w:tabs>
        <w:tab w:val="center" w:pos="4252"/>
        <w:tab w:val="right" w:pos="8504"/>
      </w:tabs>
      <w:rPr>
        <w:color w:val="000000"/>
      </w:rPr>
    </w:pPr>
  </w:p>
  <w:p w14:paraId="71EA76A3" w14:textId="77777777" w:rsidR="00436A33" w:rsidRDefault="00436A33">
    <w:pPr>
      <w:pBdr>
        <w:top w:val="nil"/>
        <w:left w:val="nil"/>
        <w:bottom w:val="nil"/>
        <w:right w:val="nil"/>
        <w:between w:val="nil"/>
      </w:pBdr>
      <w:tabs>
        <w:tab w:val="center" w:pos="4252"/>
        <w:tab w:val="right" w:pos="8504"/>
      </w:tabs>
      <w:rPr>
        <w:color w:val="000000"/>
      </w:rPr>
    </w:pPr>
  </w:p>
  <w:p w14:paraId="71EA76A4" w14:textId="77777777" w:rsidR="00436A33" w:rsidRDefault="004F3FCC">
    <w:pPr>
      <w:jc w:val="center"/>
      <w:rPr>
        <w:color w:val="595959"/>
        <w:sz w:val="24"/>
        <w:szCs w:val="24"/>
      </w:rPr>
    </w:pPr>
    <w:r>
      <w:rPr>
        <w:color w:val="595959"/>
        <w:sz w:val="24"/>
        <w:szCs w:val="24"/>
      </w:rPr>
      <w:t>________ SECRETARIA MUNICIPAL DE ESPORTES E LAZER ________</w:t>
    </w:r>
  </w:p>
  <w:p w14:paraId="71EA76A5" w14:textId="220167EA" w:rsidR="00436A33" w:rsidRDefault="004F3FCC">
    <w:pPr>
      <w:jc w:val="center"/>
      <w:rPr>
        <w:b/>
        <w:color w:val="595959"/>
        <w:sz w:val="24"/>
        <w:szCs w:val="24"/>
      </w:rPr>
    </w:pPr>
    <w:r>
      <w:rPr>
        <w:b/>
        <w:color w:val="595959"/>
        <w:sz w:val="24"/>
        <w:szCs w:val="24"/>
      </w:rPr>
      <w:t>D</w:t>
    </w:r>
    <w:r w:rsidR="000A6ACD">
      <w:rPr>
        <w:b/>
        <w:color w:val="595959"/>
        <w:sz w:val="24"/>
        <w:szCs w:val="24"/>
      </w:rPr>
      <w:t>iretoria</w:t>
    </w:r>
    <w:r>
      <w:rPr>
        <w:b/>
        <w:color w:val="595959"/>
        <w:sz w:val="24"/>
        <w:szCs w:val="24"/>
      </w:rPr>
      <w:t xml:space="preserve"> de Incentivos</w:t>
    </w:r>
  </w:p>
  <w:p w14:paraId="71EA76A6" w14:textId="77777777" w:rsidR="00436A33" w:rsidRDefault="00436A33">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76A7" w14:textId="77777777" w:rsidR="00436A33" w:rsidRDefault="004F3FCC">
    <w:pPr>
      <w:tabs>
        <w:tab w:val="left" w:pos="1006"/>
        <w:tab w:val="left" w:pos="6622"/>
      </w:tabs>
      <w:spacing w:line="264" w:lineRule="auto"/>
      <w:jc w:val="center"/>
      <w:rPr>
        <w:color w:val="585858"/>
        <w:sz w:val="24"/>
        <w:szCs w:val="24"/>
      </w:rPr>
    </w:pPr>
    <w:r>
      <w:rPr>
        <w:noProof/>
      </w:rPr>
      <w:drawing>
        <wp:anchor distT="0" distB="0" distL="0" distR="0" simplePos="0" relativeHeight="251658240" behindDoc="0" locked="0" layoutInCell="1" hidden="0" allowOverlap="1" wp14:anchorId="71EA76B2" wp14:editId="71EA76B3">
          <wp:simplePos x="0" y="0"/>
          <wp:positionH relativeFrom="column">
            <wp:posOffset>2654300</wp:posOffset>
          </wp:positionH>
          <wp:positionV relativeFrom="paragraph">
            <wp:posOffset>-3809</wp:posOffset>
          </wp:positionV>
          <wp:extent cx="990600" cy="876300"/>
          <wp:effectExtent l="0" t="0" r="0" b="0"/>
          <wp:wrapSquare wrapText="bothSides" distT="0" distB="0" distL="0" distR="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90600" cy="876300"/>
                  </a:xfrm>
                  <a:prstGeom prst="rect">
                    <a:avLst/>
                  </a:prstGeom>
                  <a:ln/>
                </pic:spPr>
              </pic:pic>
            </a:graphicData>
          </a:graphic>
        </wp:anchor>
      </w:drawing>
    </w:r>
  </w:p>
  <w:p w14:paraId="71EA76A8" w14:textId="77777777" w:rsidR="00436A33" w:rsidRDefault="00436A33">
    <w:pPr>
      <w:tabs>
        <w:tab w:val="left" w:pos="1006"/>
        <w:tab w:val="left" w:pos="6622"/>
      </w:tabs>
      <w:spacing w:line="264" w:lineRule="auto"/>
      <w:jc w:val="center"/>
      <w:rPr>
        <w:color w:val="585858"/>
        <w:sz w:val="24"/>
        <w:szCs w:val="24"/>
      </w:rPr>
    </w:pPr>
  </w:p>
  <w:p w14:paraId="71EA76A9" w14:textId="77777777" w:rsidR="00436A33" w:rsidRDefault="00436A33">
    <w:pPr>
      <w:tabs>
        <w:tab w:val="left" w:pos="1006"/>
        <w:tab w:val="left" w:pos="6622"/>
      </w:tabs>
      <w:spacing w:line="264" w:lineRule="auto"/>
      <w:jc w:val="center"/>
      <w:rPr>
        <w:color w:val="585858"/>
        <w:sz w:val="24"/>
        <w:szCs w:val="24"/>
      </w:rPr>
    </w:pPr>
  </w:p>
  <w:p w14:paraId="71EA76AA" w14:textId="77777777" w:rsidR="00436A33" w:rsidRDefault="00436A33">
    <w:pPr>
      <w:tabs>
        <w:tab w:val="left" w:pos="1006"/>
        <w:tab w:val="left" w:pos="6622"/>
      </w:tabs>
      <w:spacing w:line="264" w:lineRule="auto"/>
      <w:jc w:val="center"/>
      <w:rPr>
        <w:color w:val="585858"/>
        <w:sz w:val="24"/>
        <w:szCs w:val="24"/>
      </w:rPr>
    </w:pPr>
  </w:p>
  <w:p w14:paraId="71EA76AB" w14:textId="77777777" w:rsidR="00436A33" w:rsidRDefault="00436A33">
    <w:pPr>
      <w:tabs>
        <w:tab w:val="left" w:pos="1006"/>
        <w:tab w:val="left" w:pos="6622"/>
      </w:tabs>
      <w:spacing w:line="264" w:lineRule="auto"/>
      <w:jc w:val="center"/>
      <w:rPr>
        <w:color w:val="585858"/>
        <w:sz w:val="24"/>
        <w:szCs w:val="24"/>
      </w:rPr>
    </w:pPr>
  </w:p>
  <w:p w14:paraId="71EA76AC" w14:textId="77777777" w:rsidR="00436A33" w:rsidRDefault="00436A33">
    <w:pPr>
      <w:tabs>
        <w:tab w:val="left" w:pos="1006"/>
        <w:tab w:val="left" w:pos="6622"/>
      </w:tabs>
      <w:spacing w:line="264" w:lineRule="auto"/>
      <w:jc w:val="center"/>
      <w:rPr>
        <w:color w:val="585858"/>
        <w:sz w:val="24"/>
        <w:szCs w:val="24"/>
      </w:rPr>
    </w:pPr>
  </w:p>
  <w:p w14:paraId="71EA76AD" w14:textId="77777777" w:rsidR="00436A33" w:rsidRDefault="004F3FCC">
    <w:pPr>
      <w:tabs>
        <w:tab w:val="left" w:pos="1006"/>
        <w:tab w:val="left" w:pos="6622"/>
      </w:tabs>
      <w:spacing w:line="264" w:lineRule="auto"/>
      <w:jc w:val="center"/>
      <w:rPr>
        <w:sz w:val="24"/>
        <w:szCs w:val="24"/>
      </w:rPr>
    </w:pPr>
    <w:r>
      <w:rPr>
        <w:color w:val="585858"/>
        <w:sz w:val="24"/>
        <w:szCs w:val="24"/>
      </w:rPr>
      <w:t xml:space="preserve">SECRETARIA MUNICIPAL DE ESPORTES E LAZER </w:t>
    </w:r>
    <w:r>
      <w:rPr>
        <w:color w:val="585858"/>
        <w:sz w:val="24"/>
        <w:szCs w:val="24"/>
        <w:u w:val="single"/>
      </w:rPr>
      <w:t xml:space="preserve"> </w:t>
    </w:r>
  </w:p>
  <w:p w14:paraId="71EA76AE" w14:textId="77777777" w:rsidR="00436A33" w:rsidRDefault="004F3FCC">
    <w:pPr>
      <w:pBdr>
        <w:top w:val="nil"/>
        <w:left w:val="nil"/>
        <w:bottom w:val="nil"/>
        <w:right w:val="nil"/>
        <w:between w:val="nil"/>
      </w:pBdr>
      <w:tabs>
        <w:tab w:val="center" w:pos="4252"/>
        <w:tab w:val="right" w:pos="8504"/>
      </w:tabs>
      <w:jc w:val="center"/>
      <w:rPr>
        <w:color w:val="808080"/>
      </w:rPr>
    </w:pPr>
    <w:r>
      <w:rPr>
        <w:color w:val="808080"/>
      </w:rPr>
      <w:t>Departameno de Incentivos</w:t>
    </w:r>
  </w:p>
  <w:p w14:paraId="71EA76AF" w14:textId="77777777" w:rsidR="00436A33" w:rsidRDefault="00436A33">
    <w:pPr>
      <w:pBdr>
        <w:top w:val="nil"/>
        <w:left w:val="nil"/>
        <w:bottom w:val="nil"/>
        <w:right w:val="nil"/>
        <w:between w:val="nil"/>
      </w:pBdr>
      <w:tabs>
        <w:tab w:val="center" w:pos="4252"/>
        <w:tab w:val="right" w:pos="8504"/>
      </w:tabs>
      <w:jc w:val="center"/>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6B18"/>
    <w:multiLevelType w:val="multilevel"/>
    <w:tmpl w:val="AEE031F0"/>
    <w:lvl w:ilvl="0">
      <w:start w:val="4"/>
      <w:numFmt w:val="decimal"/>
      <w:lvlText w:val="%1"/>
      <w:lvlJc w:val="left"/>
      <w:pPr>
        <w:ind w:left="302" w:hanging="416"/>
      </w:pPr>
    </w:lvl>
    <w:lvl w:ilvl="1">
      <w:start w:val="1"/>
      <w:numFmt w:val="decimal"/>
      <w:lvlText w:val="%1.%2"/>
      <w:lvlJc w:val="left"/>
      <w:pPr>
        <w:ind w:left="302" w:hanging="416"/>
      </w:pPr>
      <w:rPr>
        <w:rFonts w:ascii="Calibri" w:eastAsia="Calibri" w:hAnsi="Calibri" w:cs="Calibri"/>
        <w:b/>
        <w:sz w:val="22"/>
        <w:szCs w:val="22"/>
      </w:rPr>
    </w:lvl>
    <w:lvl w:ilvl="2">
      <w:start w:val="1"/>
      <w:numFmt w:val="decimal"/>
      <w:lvlText w:val="%1.%2.%3."/>
      <w:lvlJc w:val="left"/>
      <w:pPr>
        <w:ind w:left="302" w:hanging="572"/>
      </w:pPr>
      <w:rPr>
        <w:rFonts w:ascii="Calibri" w:eastAsia="Calibri" w:hAnsi="Calibri" w:cs="Calibri"/>
        <w:b/>
        <w:sz w:val="22"/>
        <w:szCs w:val="22"/>
      </w:rPr>
    </w:lvl>
    <w:lvl w:ilvl="3">
      <w:numFmt w:val="bullet"/>
      <w:lvlText w:val="•"/>
      <w:lvlJc w:val="left"/>
      <w:pPr>
        <w:ind w:left="3223" w:hanging="572"/>
      </w:pPr>
    </w:lvl>
    <w:lvl w:ilvl="4">
      <w:numFmt w:val="bullet"/>
      <w:lvlText w:val="•"/>
      <w:lvlJc w:val="left"/>
      <w:pPr>
        <w:ind w:left="4198" w:hanging="572"/>
      </w:pPr>
    </w:lvl>
    <w:lvl w:ilvl="5">
      <w:numFmt w:val="bullet"/>
      <w:lvlText w:val="•"/>
      <w:lvlJc w:val="left"/>
      <w:pPr>
        <w:ind w:left="5173" w:hanging="572"/>
      </w:pPr>
    </w:lvl>
    <w:lvl w:ilvl="6">
      <w:numFmt w:val="bullet"/>
      <w:lvlText w:val="•"/>
      <w:lvlJc w:val="left"/>
      <w:pPr>
        <w:ind w:left="6147" w:hanging="572"/>
      </w:pPr>
    </w:lvl>
    <w:lvl w:ilvl="7">
      <w:numFmt w:val="bullet"/>
      <w:lvlText w:val="•"/>
      <w:lvlJc w:val="left"/>
      <w:pPr>
        <w:ind w:left="7122" w:hanging="572"/>
      </w:pPr>
    </w:lvl>
    <w:lvl w:ilvl="8">
      <w:numFmt w:val="bullet"/>
      <w:lvlText w:val="•"/>
      <w:lvlJc w:val="left"/>
      <w:pPr>
        <w:ind w:left="8097" w:hanging="572"/>
      </w:pPr>
    </w:lvl>
  </w:abstractNum>
  <w:abstractNum w:abstractNumId="1" w15:restartNumberingAfterBreak="0">
    <w:nsid w:val="11220194"/>
    <w:multiLevelType w:val="multilevel"/>
    <w:tmpl w:val="5E38FF14"/>
    <w:lvl w:ilvl="0">
      <w:start w:val="1"/>
      <w:numFmt w:val="upperLetter"/>
      <w:lvlText w:val="%1)"/>
      <w:lvlJc w:val="left"/>
      <w:pPr>
        <w:ind w:left="556" w:hanging="255"/>
      </w:pPr>
      <w:rPr>
        <w:rFonts w:ascii="Calibri" w:eastAsia="Calibri" w:hAnsi="Calibri" w:cs="Calibri"/>
        <w:b/>
        <w:sz w:val="22"/>
        <w:szCs w:val="22"/>
      </w:rPr>
    </w:lvl>
    <w:lvl w:ilvl="1">
      <w:numFmt w:val="bullet"/>
      <w:lvlText w:val="•"/>
      <w:lvlJc w:val="left"/>
      <w:pPr>
        <w:ind w:left="1508" w:hanging="255"/>
      </w:pPr>
    </w:lvl>
    <w:lvl w:ilvl="2">
      <w:numFmt w:val="bullet"/>
      <w:lvlText w:val="•"/>
      <w:lvlJc w:val="left"/>
      <w:pPr>
        <w:ind w:left="2457" w:hanging="255"/>
      </w:pPr>
    </w:lvl>
    <w:lvl w:ilvl="3">
      <w:numFmt w:val="bullet"/>
      <w:lvlText w:val="•"/>
      <w:lvlJc w:val="left"/>
      <w:pPr>
        <w:ind w:left="3405" w:hanging="255"/>
      </w:pPr>
    </w:lvl>
    <w:lvl w:ilvl="4">
      <w:numFmt w:val="bullet"/>
      <w:lvlText w:val="•"/>
      <w:lvlJc w:val="left"/>
      <w:pPr>
        <w:ind w:left="4354" w:hanging="255"/>
      </w:pPr>
    </w:lvl>
    <w:lvl w:ilvl="5">
      <w:numFmt w:val="bullet"/>
      <w:lvlText w:val="•"/>
      <w:lvlJc w:val="left"/>
      <w:pPr>
        <w:ind w:left="5303" w:hanging="255"/>
      </w:pPr>
    </w:lvl>
    <w:lvl w:ilvl="6">
      <w:numFmt w:val="bullet"/>
      <w:lvlText w:val="•"/>
      <w:lvlJc w:val="left"/>
      <w:pPr>
        <w:ind w:left="6251" w:hanging="255"/>
      </w:pPr>
    </w:lvl>
    <w:lvl w:ilvl="7">
      <w:numFmt w:val="bullet"/>
      <w:lvlText w:val="•"/>
      <w:lvlJc w:val="left"/>
      <w:pPr>
        <w:ind w:left="7200" w:hanging="255"/>
      </w:pPr>
    </w:lvl>
    <w:lvl w:ilvl="8">
      <w:numFmt w:val="bullet"/>
      <w:lvlText w:val="•"/>
      <w:lvlJc w:val="left"/>
      <w:pPr>
        <w:ind w:left="8149" w:hanging="255"/>
      </w:pPr>
    </w:lvl>
  </w:abstractNum>
  <w:abstractNum w:abstractNumId="2" w15:restartNumberingAfterBreak="0">
    <w:nsid w:val="1E597A86"/>
    <w:multiLevelType w:val="multilevel"/>
    <w:tmpl w:val="4DD44B44"/>
    <w:lvl w:ilvl="0">
      <w:start w:val="9"/>
      <w:numFmt w:val="decimal"/>
      <w:lvlText w:val="%1"/>
      <w:lvlJc w:val="left"/>
      <w:pPr>
        <w:ind w:left="360" w:hanging="360"/>
      </w:pPr>
    </w:lvl>
    <w:lvl w:ilvl="1">
      <w:start w:val="1"/>
      <w:numFmt w:val="decimal"/>
      <w:lvlText w:val="%1.%2"/>
      <w:lvlJc w:val="left"/>
      <w:pPr>
        <w:ind w:left="662" w:hanging="360"/>
      </w:pPr>
      <w:rPr>
        <w:b/>
      </w:rPr>
    </w:lvl>
    <w:lvl w:ilvl="2">
      <w:start w:val="1"/>
      <w:numFmt w:val="decimal"/>
      <w:lvlText w:val="%1.%2.%3"/>
      <w:lvlJc w:val="left"/>
      <w:pPr>
        <w:ind w:left="1324" w:hanging="720"/>
      </w:pPr>
      <w:rPr>
        <w:b/>
      </w:rPr>
    </w:lvl>
    <w:lvl w:ilvl="3">
      <w:start w:val="1"/>
      <w:numFmt w:val="decimal"/>
      <w:lvlText w:val="%1.%2.%3.%4"/>
      <w:lvlJc w:val="left"/>
      <w:pPr>
        <w:ind w:left="1626" w:hanging="720"/>
      </w:pPr>
    </w:lvl>
    <w:lvl w:ilvl="4">
      <w:start w:val="1"/>
      <w:numFmt w:val="decimal"/>
      <w:lvlText w:val="%1.%2.%3.%4.%5"/>
      <w:lvlJc w:val="left"/>
      <w:pPr>
        <w:ind w:left="2288" w:hanging="1080"/>
      </w:pPr>
    </w:lvl>
    <w:lvl w:ilvl="5">
      <w:start w:val="1"/>
      <w:numFmt w:val="decimal"/>
      <w:lvlText w:val="%1.%2.%3.%4.%5.%6"/>
      <w:lvlJc w:val="left"/>
      <w:pPr>
        <w:ind w:left="2590" w:hanging="1080"/>
      </w:pPr>
    </w:lvl>
    <w:lvl w:ilvl="6">
      <w:start w:val="1"/>
      <w:numFmt w:val="decimal"/>
      <w:lvlText w:val="%1.%2.%3.%4.%5.%6.%7"/>
      <w:lvlJc w:val="left"/>
      <w:pPr>
        <w:ind w:left="3252" w:hanging="1440"/>
      </w:pPr>
    </w:lvl>
    <w:lvl w:ilvl="7">
      <w:start w:val="1"/>
      <w:numFmt w:val="decimal"/>
      <w:lvlText w:val="%1.%2.%3.%4.%5.%6.%7.%8"/>
      <w:lvlJc w:val="left"/>
      <w:pPr>
        <w:ind w:left="3554" w:hanging="1440"/>
      </w:pPr>
    </w:lvl>
    <w:lvl w:ilvl="8">
      <w:start w:val="1"/>
      <w:numFmt w:val="decimal"/>
      <w:lvlText w:val="%1.%2.%3.%4.%5.%6.%7.%8.%9"/>
      <w:lvlJc w:val="left"/>
      <w:pPr>
        <w:ind w:left="3856" w:hanging="1440"/>
      </w:pPr>
    </w:lvl>
  </w:abstractNum>
  <w:abstractNum w:abstractNumId="3" w15:restartNumberingAfterBreak="0">
    <w:nsid w:val="1EEE5AF4"/>
    <w:multiLevelType w:val="multilevel"/>
    <w:tmpl w:val="36D6026E"/>
    <w:lvl w:ilvl="0">
      <w:start w:val="1"/>
      <w:numFmt w:val="upperLetter"/>
      <w:lvlText w:val="%1)"/>
      <w:lvlJc w:val="left"/>
      <w:pPr>
        <w:ind w:left="556" w:hanging="255"/>
      </w:pPr>
      <w:rPr>
        <w:rFonts w:ascii="Calibri" w:eastAsia="Calibri" w:hAnsi="Calibri" w:cs="Calibri"/>
        <w:b/>
        <w:sz w:val="22"/>
        <w:szCs w:val="22"/>
      </w:rPr>
    </w:lvl>
    <w:lvl w:ilvl="1">
      <w:numFmt w:val="bullet"/>
      <w:lvlText w:val="•"/>
      <w:lvlJc w:val="left"/>
      <w:pPr>
        <w:ind w:left="1508" w:hanging="255"/>
      </w:pPr>
    </w:lvl>
    <w:lvl w:ilvl="2">
      <w:numFmt w:val="bullet"/>
      <w:lvlText w:val="•"/>
      <w:lvlJc w:val="left"/>
      <w:pPr>
        <w:ind w:left="2457" w:hanging="255"/>
      </w:pPr>
    </w:lvl>
    <w:lvl w:ilvl="3">
      <w:numFmt w:val="bullet"/>
      <w:lvlText w:val="•"/>
      <w:lvlJc w:val="left"/>
      <w:pPr>
        <w:ind w:left="3405" w:hanging="255"/>
      </w:pPr>
    </w:lvl>
    <w:lvl w:ilvl="4">
      <w:numFmt w:val="bullet"/>
      <w:lvlText w:val="•"/>
      <w:lvlJc w:val="left"/>
      <w:pPr>
        <w:ind w:left="4354" w:hanging="255"/>
      </w:pPr>
    </w:lvl>
    <w:lvl w:ilvl="5">
      <w:numFmt w:val="bullet"/>
      <w:lvlText w:val="•"/>
      <w:lvlJc w:val="left"/>
      <w:pPr>
        <w:ind w:left="5303" w:hanging="255"/>
      </w:pPr>
    </w:lvl>
    <w:lvl w:ilvl="6">
      <w:numFmt w:val="bullet"/>
      <w:lvlText w:val="•"/>
      <w:lvlJc w:val="left"/>
      <w:pPr>
        <w:ind w:left="6251" w:hanging="255"/>
      </w:pPr>
    </w:lvl>
    <w:lvl w:ilvl="7">
      <w:numFmt w:val="bullet"/>
      <w:lvlText w:val="•"/>
      <w:lvlJc w:val="left"/>
      <w:pPr>
        <w:ind w:left="7200" w:hanging="255"/>
      </w:pPr>
    </w:lvl>
    <w:lvl w:ilvl="8">
      <w:numFmt w:val="bullet"/>
      <w:lvlText w:val="•"/>
      <w:lvlJc w:val="left"/>
      <w:pPr>
        <w:ind w:left="8149" w:hanging="255"/>
      </w:pPr>
    </w:lvl>
  </w:abstractNum>
  <w:abstractNum w:abstractNumId="4" w15:restartNumberingAfterBreak="0">
    <w:nsid w:val="1F8A1A72"/>
    <w:multiLevelType w:val="multilevel"/>
    <w:tmpl w:val="7378554A"/>
    <w:lvl w:ilvl="0">
      <w:start w:val="1"/>
      <w:numFmt w:val="upperLetter"/>
      <w:lvlText w:val="%1)"/>
      <w:lvlJc w:val="left"/>
      <w:pPr>
        <w:ind w:left="302" w:hanging="257"/>
      </w:pPr>
      <w:rPr>
        <w:rFonts w:ascii="Calibri" w:eastAsia="Calibri" w:hAnsi="Calibri" w:cs="Calibri"/>
        <w:b/>
        <w:sz w:val="22"/>
        <w:szCs w:val="22"/>
      </w:rPr>
    </w:lvl>
    <w:lvl w:ilvl="1">
      <w:numFmt w:val="bullet"/>
      <w:lvlText w:val="•"/>
      <w:lvlJc w:val="left"/>
      <w:pPr>
        <w:ind w:left="1274" w:hanging="257"/>
      </w:pPr>
    </w:lvl>
    <w:lvl w:ilvl="2">
      <w:numFmt w:val="bullet"/>
      <w:lvlText w:val="•"/>
      <w:lvlJc w:val="left"/>
      <w:pPr>
        <w:ind w:left="2249" w:hanging="256"/>
      </w:pPr>
    </w:lvl>
    <w:lvl w:ilvl="3">
      <w:numFmt w:val="bullet"/>
      <w:lvlText w:val="•"/>
      <w:lvlJc w:val="left"/>
      <w:pPr>
        <w:ind w:left="3223" w:hanging="257"/>
      </w:pPr>
    </w:lvl>
    <w:lvl w:ilvl="4">
      <w:numFmt w:val="bullet"/>
      <w:lvlText w:val="•"/>
      <w:lvlJc w:val="left"/>
      <w:pPr>
        <w:ind w:left="4198" w:hanging="257"/>
      </w:pPr>
    </w:lvl>
    <w:lvl w:ilvl="5">
      <w:numFmt w:val="bullet"/>
      <w:lvlText w:val="•"/>
      <w:lvlJc w:val="left"/>
      <w:pPr>
        <w:ind w:left="5173" w:hanging="257"/>
      </w:pPr>
    </w:lvl>
    <w:lvl w:ilvl="6">
      <w:numFmt w:val="bullet"/>
      <w:lvlText w:val="•"/>
      <w:lvlJc w:val="left"/>
      <w:pPr>
        <w:ind w:left="6147" w:hanging="257"/>
      </w:pPr>
    </w:lvl>
    <w:lvl w:ilvl="7">
      <w:numFmt w:val="bullet"/>
      <w:lvlText w:val="•"/>
      <w:lvlJc w:val="left"/>
      <w:pPr>
        <w:ind w:left="7122" w:hanging="257"/>
      </w:pPr>
    </w:lvl>
    <w:lvl w:ilvl="8">
      <w:numFmt w:val="bullet"/>
      <w:lvlText w:val="•"/>
      <w:lvlJc w:val="left"/>
      <w:pPr>
        <w:ind w:left="8097" w:hanging="257"/>
      </w:pPr>
    </w:lvl>
  </w:abstractNum>
  <w:abstractNum w:abstractNumId="5" w15:restartNumberingAfterBreak="0">
    <w:nsid w:val="328B391A"/>
    <w:multiLevelType w:val="multilevel"/>
    <w:tmpl w:val="ACDAAD2A"/>
    <w:lvl w:ilvl="0">
      <w:start w:val="1"/>
      <w:numFmt w:val="upperLetter"/>
      <w:lvlText w:val="%1)"/>
      <w:lvlJc w:val="left"/>
      <w:pPr>
        <w:ind w:left="556" w:hanging="255"/>
      </w:pPr>
      <w:rPr>
        <w:rFonts w:ascii="Calibri" w:eastAsia="Calibri" w:hAnsi="Calibri" w:cs="Calibri"/>
        <w:b/>
        <w:sz w:val="22"/>
        <w:szCs w:val="22"/>
      </w:rPr>
    </w:lvl>
    <w:lvl w:ilvl="1">
      <w:numFmt w:val="bullet"/>
      <w:lvlText w:val="•"/>
      <w:lvlJc w:val="left"/>
      <w:pPr>
        <w:ind w:left="1508" w:hanging="255"/>
      </w:pPr>
    </w:lvl>
    <w:lvl w:ilvl="2">
      <w:numFmt w:val="bullet"/>
      <w:lvlText w:val="•"/>
      <w:lvlJc w:val="left"/>
      <w:pPr>
        <w:ind w:left="2457" w:hanging="255"/>
      </w:pPr>
    </w:lvl>
    <w:lvl w:ilvl="3">
      <w:numFmt w:val="bullet"/>
      <w:lvlText w:val="•"/>
      <w:lvlJc w:val="left"/>
      <w:pPr>
        <w:ind w:left="3405" w:hanging="255"/>
      </w:pPr>
    </w:lvl>
    <w:lvl w:ilvl="4">
      <w:numFmt w:val="bullet"/>
      <w:lvlText w:val="•"/>
      <w:lvlJc w:val="left"/>
      <w:pPr>
        <w:ind w:left="4354" w:hanging="255"/>
      </w:pPr>
    </w:lvl>
    <w:lvl w:ilvl="5">
      <w:numFmt w:val="bullet"/>
      <w:lvlText w:val="•"/>
      <w:lvlJc w:val="left"/>
      <w:pPr>
        <w:ind w:left="5303" w:hanging="255"/>
      </w:pPr>
    </w:lvl>
    <w:lvl w:ilvl="6">
      <w:numFmt w:val="bullet"/>
      <w:lvlText w:val="•"/>
      <w:lvlJc w:val="left"/>
      <w:pPr>
        <w:ind w:left="6251" w:hanging="255"/>
      </w:pPr>
    </w:lvl>
    <w:lvl w:ilvl="7">
      <w:numFmt w:val="bullet"/>
      <w:lvlText w:val="•"/>
      <w:lvlJc w:val="left"/>
      <w:pPr>
        <w:ind w:left="7200" w:hanging="255"/>
      </w:pPr>
    </w:lvl>
    <w:lvl w:ilvl="8">
      <w:numFmt w:val="bullet"/>
      <w:lvlText w:val="•"/>
      <w:lvlJc w:val="left"/>
      <w:pPr>
        <w:ind w:left="8149" w:hanging="255"/>
      </w:pPr>
    </w:lvl>
  </w:abstractNum>
  <w:abstractNum w:abstractNumId="6" w15:restartNumberingAfterBreak="0">
    <w:nsid w:val="35B47945"/>
    <w:multiLevelType w:val="multilevel"/>
    <w:tmpl w:val="37E0E89E"/>
    <w:lvl w:ilvl="0">
      <w:start w:val="8"/>
      <w:numFmt w:val="decimal"/>
      <w:lvlText w:val="%1"/>
      <w:lvlJc w:val="left"/>
      <w:pPr>
        <w:ind w:left="360" w:hanging="360"/>
      </w:pPr>
    </w:lvl>
    <w:lvl w:ilvl="1">
      <w:start w:val="1"/>
      <w:numFmt w:val="decimal"/>
      <w:lvlText w:val="%1.%2"/>
      <w:lvlJc w:val="left"/>
      <w:pPr>
        <w:ind w:left="662" w:hanging="360"/>
      </w:pPr>
      <w:rPr>
        <w:b/>
      </w:rPr>
    </w:lvl>
    <w:lvl w:ilvl="2">
      <w:start w:val="1"/>
      <w:numFmt w:val="decimal"/>
      <w:lvlText w:val="%1.%2.%3"/>
      <w:lvlJc w:val="left"/>
      <w:pPr>
        <w:ind w:left="1324" w:hanging="720"/>
      </w:pPr>
      <w:rPr>
        <w:b/>
      </w:rPr>
    </w:lvl>
    <w:lvl w:ilvl="3">
      <w:start w:val="1"/>
      <w:numFmt w:val="decimal"/>
      <w:lvlText w:val="%1.%2.%3.%4"/>
      <w:lvlJc w:val="left"/>
      <w:pPr>
        <w:ind w:left="1626" w:hanging="720"/>
      </w:pPr>
    </w:lvl>
    <w:lvl w:ilvl="4">
      <w:start w:val="1"/>
      <w:numFmt w:val="decimal"/>
      <w:lvlText w:val="%1.%2.%3.%4.%5"/>
      <w:lvlJc w:val="left"/>
      <w:pPr>
        <w:ind w:left="2288" w:hanging="1080"/>
      </w:pPr>
    </w:lvl>
    <w:lvl w:ilvl="5">
      <w:start w:val="1"/>
      <w:numFmt w:val="decimal"/>
      <w:lvlText w:val="%1.%2.%3.%4.%5.%6"/>
      <w:lvlJc w:val="left"/>
      <w:pPr>
        <w:ind w:left="2590" w:hanging="1080"/>
      </w:pPr>
    </w:lvl>
    <w:lvl w:ilvl="6">
      <w:start w:val="1"/>
      <w:numFmt w:val="decimal"/>
      <w:lvlText w:val="%1.%2.%3.%4.%5.%6.%7"/>
      <w:lvlJc w:val="left"/>
      <w:pPr>
        <w:ind w:left="3252" w:hanging="1440"/>
      </w:pPr>
    </w:lvl>
    <w:lvl w:ilvl="7">
      <w:start w:val="1"/>
      <w:numFmt w:val="decimal"/>
      <w:lvlText w:val="%1.%2.%3.%4.%5.%6.%7.%8"/>
      <w:lvlJc w:val="left"/>
      <w:pPr>
        <w:ind w:left="3554" w:hanging="1440"/>
      </w:pPr>
    </w:lvl>
    <w:lvl w:ilvl="8">
      <w:start w:val="1"/>
      <w:numFmt w:val="decimal"/>
      <w:lvlText w:val="%1.%2.%3.%4.%5.%6.%7.%8.%9"/>
      <w:lvlJc w:val="left"/>
      <w:pPr>
        <w:ind w:left="3856" w:hanging="1440"/>
      </w:pPr>
    </w:lvl>
  </w:abstractNum>
  <w:abstractNum w:abstractNumId="7" w15:restartNumberingAfterBreak="0">
    <w:nsid w:val="3A0518BB"/>
    <w:multiLevelType w:val="multilevel"/>
    <w:tmpl w:val="EF180E18"/>
    <w:lvl w:ilvl="0">
      <w:start w:val="1"/>
      <w:numFmt w:val="upperLetter"/>
      <w:lvlText w:val="%1)"/>
      <w:lvlJc w:val="left"/>
      <w:pPr>
        <w:ind w:left="554" w:hanging="554"/>
      </w:pPr>
      <w:rPr>
        <w:rFonts w:ascii="Calibri" w:eastAsia="Calibri" w:hAnsi="Calibri" w:cs="Calibri"/>
        <w:b/>
        <w:sz w:val="22"/>
        <w:szCs w:val="22"/>
      </w:rPr>
    </w:lvl>
    <w:lvl w:ilvl="1">
      <w:numFmt w:val="bullet"/>
      <w:lvlText w:val="•"/>
      <w:lvlJc w:val="left"/>
      <w:pPr>
        <w:ind w:left="1508" w:hanging="252"/>
      </w:pPr>
    </w:lvl>
    <w:lvl w:ilvl="2">
      <w:numFmt w:val="bullet"/>
      <w:lvlText w:val="•"/>
      <w:lvlJc w:val="left"/>
      <w:pPr>
        <w:ind w:left="2457" w:hanging="252"/>
      </w:pPr>
    </w:lvl>
    <w:lvl w:ilvl="3">
      <w:numFmt w:val="bullet"/>
      <w:lvlText w:val="•"/>
      <w:lvlJc w:val="left"/>
      <w:pPr>
        <w:ind w:left="3405" w:hanging="252"/>
      </w:pPr>
    </w:lvl>
    <w:lvl w:ilvl="4">
      <w:numFmt w:val="bullet"/>
      <w:lvlText w:val="•"/>
      <w:lvlJc w:val="left"/>
      <w:pPr>
        <w:ind w:left="4354" w:hanging="252"/>
      </w:pPr>
    </w:lvl>
    <w:lvl w:ilvl="5">
      <w:numFmt w:val="bullet"/>
      <w:lvlText w:val="•"/>
      <w:lvlJc w:val="left"/>
      <w:pPr>
        <w:ind w:left="5303" w:hanging="252"/>
      </w:pPr>
    </w:lvl>
    <w:lvl w:ilvl="6">
      <w:numFmt w:val="bullet"/>
      <w:lvlText w:val="•"/>
      <w:lvlJc w:val="left"/>
      <w:pPr>
        <w:ind w:left="6251" w:hanging="252"/>
      </w:pPr>
    </w:lvl>
    <w:lvl w:ilvl="7">
      <w:numFmt w:val="bullet"/>
      <w:lvlText w:val="•"/>
      <w:lvlJc w:val="left"/>
      <w:pPr>
        <w:ind w:left="7200" w:hanging="252"/>
      </w:pPr>
    </w:lvl>
    <w:lvl w:ilvl="8">
      <w:numFmt w:val="bullet"/>
      <w:lvlText w:val="•"/>
      <w:lvlJc w:val="left"/>
      <w:pPr>
        <w:ind w:left="8149" w:hanging="252"/>
      </w:pPr>
    </w:lvl>
  </w:abstractNum>
  <w:abstractNum w:abstractNumId="8" w15:restartNumberingAfterBreak="0">
    <w:nsid w:val="3E9D5109"/>
    <w:multiLevelType w:val="multilevel"/>
    <w:tmpl w:val="2EFE4E30"/>
    <w:lvl w:ilvl="0">
      <w:start w:val="1"/>
      <w:numFmt w:val="upperLetter"/>
      <w:lvlText w:val="%1)"/>
      <w:lvlJc w:val="left"/>
      <w:pPr>
        <w:ind w:left="556" w:hanging="255"/>
      </w:pPr>
      <w:rPr>
        <w:rFonts w:ascii="Calibri" w:eastAsia="Calibri" w:hAnsi="Calibri" w:cs="Calibri"/>
        <w:b/>
        <w:sz w:val="22"/>
        <w:szCs w:val="22"/>
      </w:rPr>
    </w:lvl>
    <w:lvl w:ilvl="1">
      <w:numFmt w:val="bullet"/>
      <w:lvlText w:val="•"/>
      <w:lvlJc w:val="left"/>
      <w:pPr>
        <w:ind w:left="1508" w:hanging="255"/>
      </w:pPr>
    </w:lvl>
    <w:lvl w:ilvl="2">
      <w:numFmt w:val="bullet"/>
      <w:lvlText w:val="•"/>
      <w:lvlJc w:val="left"/>
      <w:pPr>
        <w:ind w:left="2457" w:hanging="255"/>
      </w:pPr>
    </w:lvl>
    <w:lvl w:ilvl="3">
      <w:numFmt w:val="bullet"/>
      <w:lvlText w:val="•"/>
      <w:lvlJc w:val="left"/>
      <w:pPr>
        <w:ind w:left="3405" w:hanging="255"/>
      </w:pPr>
    </w:lvl>
    <w:lvl w:ilvl="4">
      <w:numFmt w:val="bullet"/>
      <w:lvlText w:val="•"/>
      <w:lvlJc w:val="left"/>
      <w:pPr>
        <w:ind w:left="4354" w:hanging="255"/>
      </w:pPr>
    </w:lvl>
    <w:lvl w:ilvl="5">
      <w:numFmt w:val="bullet"/>
      <w:lvlText w:val="•"/>
      <w:lvlJc w:val="left"/>
      <w:pPr>
        <w:ind w:left="5303" w:hanging="255"/>
      </w:pPr>
    </w:lvl>
    <w:lvl w:ilvl="6">
      <w:numFmt w:val="bullet"/>
      <w:lvlText w:val="•"/>
      <w:lvlJc w:val="left"/>
      <w:pPr>
        <w:ind w:left="6251" w:hanging="255"/>
      </w:pPr>
    </w:lvl>
    <w:lvl w:ilvl="7">
      <w:numFmt w:val="bullet"/>
      <w:lvlText w:val="•"/>
      <w:lvlJc w:val="left"/>
      <w:pPr>
        <w:ind w:left="7200" w:hanging="255"/>
      </w:pPr>
    </w:lvl>
    <w:lvl w:ilvl="8">
      <w:numFmt w:val="bullet"/>
      <w:lvlText w:val="•"/>
      <w:lvlJc w:val="left"/>
      <w:pPr>
        <w:ind w:left="8149" w:hanging="255"/>
      </w:pPr>
    </w:lvl>
  </w:abstractNum>
  <w:abstractNum w:abstractNumId="9" w15:restartNumberingAfterBreak="0">
    <w:nsid w:val="4AB0185B"/>
    <w:multiLevelType w:val="multilevel"/>
    <w:tmpl w:val="0156ACE2"/>
    <w:lvl w:ilvl="0">
      <w:start w:val="1"/>
      <w:numFmt w:val="decimal"/>
      <w:lvlText w:val="%1"/>
      <w:lvlJc w:val="left"/>
      <w:pPr>
        <w:ind w:left="302" w:hanging="459"/>
      </w:pPr>
    </w:lvl>
    <w:lvl w:ilvl="1">
      <w:start w:val="1"/>
      <w:numFmt w:val="decimal"/>
      <w:lvlText w:val="%1.%2"/>
      <w:lvlJc w:val="left"/>
      <w:pPr>
        <w:ind w:left="0" w:firstLine="0"/>
      </w:pPr>
      <w:rPr>
        <w:rFonts w:ascii="Calibri" w:eastAsia="Calibri" w:hAnsi="Calibri" w:cs="Calibri"/>
        <w:b/>
        <w:sz w:val="22"/>
        <w:szCs w:val="22"/>
      </w:rPr>
    </w:lvl>
    <w:lvl w:ilvl="2">
      <w:numFmt w:val="bullet"/>
      <w:lvlText w:val="•"/>
      <w:lvlJc w:val="left"/>
      <w:pPr>
        <w:ind w:left="2249" w:hanging="459"/>
      </w:pPr>
    </w:lvl>
    <w:lvl w:ilvl="3">
      <w:numFmt w:val="bullet"/>
      <w:lvlText w:val="•"/>
      <w:lvlJc w:val="left"/>
      <w:pPr>
        <w:ind w:left="3223" w:hanging="458"/>
      </w:pPr>
    </w:lvl>
    <w:lvl w:ilvl="4">
      <w:numFmt w:val="bullet"/>
      <w:lvlText w:val="•"/>
      <w:lvlJc w:val="left"/>
      <w:pPr>
        <w:ind w:left="4198" w:hanging="458"/>
      </w:pPr>
    </w:lvl>
    <w:lvl w:ilvl="5">
      <w:numFmt w:val="bullet"/>
      <w:lvlText w:val="•"/>
      <w:lvlJc w:val="left"/>
      <w:pPr>
        <w:ind w:left="5173" w:hanging="459"/>
      </w:pPr>
    </w:lvl>
    <w:lvl w:ilvl="6">
      <w:numFmt w:val="bullet"/>
      <w:lvlText w:val="•"/>
      <w:lvlJc w:val="left"/>
      <w:pPr>
        <w:ind w:left="6147" w:hanging="458"/>
      </w:pPr>
    </w:lvl>
    <w:lvl w:ilvl="7">
      <w:numFmt w:val="bullet"/>
      <w:lvlText w:val="•"/>
      <w:lvlJc w:val="left"/>
      <w:pPr>
        <w:ind w:left="7122" w:hanging="458"/>
      </w:pPr>
    </w:lvl>
    <w:lvl w:ilvl="8">
      <w:numFmt w:val="bullet"/>
      <w:lvlText w:val="•"/>
      <w:lvlJc w:val="left"/>
      <w:pPr>
        <w:ind w:left="8097" w:hanging="458"/>
      </w:pPr>
    </w:lvl>
  </w:abstractNum>
  <w:abstractNum w:abstractNumId="10" w15:restartNumberingAfterBreak="0">
    <w:nsid w:val="5C2F5071"/>
    <w:multiLevelType w:val="multilevel"/>
    <w:tmpl w:val="818666B2"/>
    <w:lvl w:ilvl="0">
      <w:start w:val="1"/>
      <w:numFmt w:val="upperLetter"/>
      <w:lvlText w:val="%1)"/>
      <w:lvlJc w:val="left"/>
      <w:pPr>
        <w:ind w:left="554" w:hanging="252"/>
      </w:pPr>
      <w:rPr>
        <w:rFonts w:ascii="Calibri" w:eastAsia="Calibri" w:hAnsi="Calibri" w:cs="Calibri"/>
        <w:b/>
        <w:sz w:val="22"/>
        <w:szCs w:val="22"/>
      </w:rPr>
    </w:lvl>
    <w:lvl w:ilvl="1">
      <w:numFmt w:val="bullet"/>
      <w:lvlText w:val="•"/>
      <w:lvlJc w:val="left"/>
      <w:pPr>
        <w:ind w:left="1508" w:hanging="252"/>
      </w:pPr>
    </w:lvl>
    <w:lvl w:ilvl="2">
      <w:numFmt w:val="bullet"/>
      <w:lvlText w:val="•"/>
      <w:lvlJc w:val="left"/>
      <w:pPr>
        <w:ind w:left="2457" w:hanging="252"/>
      </w:pPr>
    </w:lvl>
    <w:lvl w:ilvl="3">
      <w:numFmt w:val="bullet"/>
      <w:lvlText w:val="•"/>
      <w:lvlJc w:val="left"/>
      <w:pPr>
        <w:ind w:left="3405" w:hanging="252"/>
      </w:pPr>
    </w:lvl>
    <w:lvl w:ilvl="4">
      <w:numFmt w:val="bullet"/>
      <w:lvlText w:val="•"/>
      <w:lvlJc w:val="left"/>
      <w:pPr>
        <w:ind w:left="4354" w:hanging="252"/>
      </w:pPr>
    </w:lvl>
    <w:lvl w:ilvl="5">
      <w:numFmt w:val="bullet"/>
      <w:lvlText w:val="•"/>
      <w:lvlJc w:val="left"/>
      <w:pPr>
        <w:ind w:left="5303" w:hanging="252"/>
      </w:pPr>
    </w:lvl>
    <w:lvl w:ilvl="6">
      <w:numFmt w:val="bullet"/>
      <w:lvlText w:val="•"/>
      <w:lvlJc w:val="left"/>
      <w:pPr>
        <w:ind w:left="6251" w:hanging="252"/>
      </w:pPr>
    </w:lvl>
    <w:lvl w:ilvl="7">
      <w:numFmt w:val="bullet"/>
      <w:lvlText w:val="•"/>
      <w:lvlJc w:val="left"/>
      <w:pPr>
        <w:ind w:left="7200" w:hanging="252"/>
      </w:pPr>
    </w:lvl>
    <w:lvl w:ilvl="8">
      <w:numFmt w:val="bullet"/>
      <w:lvlText w:val="•"/>
      <w:lvlJc w:val="left"/>
      <w:pPr>
        <w:ind w:left="8149" w:hanging="252"/>
      </w:pPr>
    </w:lvl>
  </w:abstractNum>
  <w:abstractNum w:abstractNumId="11" w15:restartNumberingAfterBreak="0">
    <w:nsid w:val="619A1CB1"/>
    <w:multiLevelType w:val="multilevel"/>
    <w:tmpl w:val="EB605AF8"/>
    <w:lvl w:ilvl="0">
      <w:start w:val="1"/>
      <w:numFmt w:val="upperLetter"/>
      <w:lvlText w:val="%1)"/>
      <w:lvlJc w:val="left"/>
      <w:pPr>
        <w:ind w:left="556" w:hanging="255"/>
      </w:pPr>
      <w:rPr>
        <w:rFonts w:ascii="Calibri" w:eastAsia="Calibri" w:hAnsi="Calibri" w:cs="Calibri"/>
        <w:b/>
        <w:sz w:val="22"/>
        <w:szCs w:val="22"/>
      </w:rPr>
    </w:lvl>
    <w:lvl w:ilvl="1">
      <w:numFmt w:val="bullet"/>
      <w:lvlText w:val="•"/>
      <w:lvlJc w:val="left"/>
      <w:pPr>
        <w:ind w:left="1508" w:hanging="255"/>
      </w:pPr>
    </w:lvl>
    <w:lvl w:ilvl="2">
      <w:numFmt w:val="bullet"/>
      <w:lvlText w:val="•"/>
      <w:lvlJc w:val="left"/>
      <w:pPr>
        <w:ind w:left="2457" w:hanging="255"/>
      </w:pPr>
    </w:lvl>
    <w:lvl w:ilvl="3">
      <w:numFmt w:val="bullet"/>
      <w:lvlText w:val="•"/>
      <w:lvlJc w:val="left"/>
      <w:pPr>
        <w:ind w:left="3405" w:hanging="255"/>
      </w:pPr>
    </w:lvl>
    <w:lvl w:ilvl="4">
      <w:numFmt w:val="bullet"/>
      <w:lvlText w:val="•"/>
      <w:lvlJc w:val="left"/>
      <w:pPr>
        <w:ind w:left="4354" w:hanging="255"/>
      </w:pPr>
    </w:lvl>
    <w:lvl w:ilvl="5">
      <w:numFmt w:val="bullet"/>
      <w:lvlText w:val="•"/>
      <w:lvlJc w:val="left"/>
      <w:pPr>
        <w:ind w:left="5303" w:hanging="255"/>
      </w:pPr>
    </w:lvl>
    <w:lvl w:ilvl="6">
      <w:numFmt w:val="bullet"/>
      <w:lvlText w:val="•"/>
      <w:lvlJc w:val="left"/>
      <w:pPr>
        <w:ind w:left="6251" w:hanging="255"/>
      </w:pPr>
    </w:lvl>
    <w:lvl w:ilvl="7">
      <w:numFmt w:val="bullet"/>
      <w:lvlText w:val="•"/>
      <w:lvlJc w:val="left"/>
      <w:pPr>
        <w:ind w:left="7200" w:hanging="255"/>
      </w:pPr>
    </w:lvl>
    <w:lvl w:ilvl="8">
      <w:numFmt w:val="bullet"/>
      <w:lvlText w:val="•"/>
      <w:lvlJc w:val="left"/>
      <w:pPr>
        <w:ind w:left="8149" w:hanging="255"/>
      </w:pPr>
    </w:lvl>
  </w:abstractNum>
  <w:abstractNum w:abstractNumId="12" w15:restartNumberingAfterBreak="0">
    <w:nsid w:val="69430755"/>
    <w:multiLevelType w:val="multilevel"/>
    <w:tmpl w:val="FA2ACAE6"/>
    <w:lvl w:ilvl="0">
      <w:start w:val="1"/>
      <w:numFmt w:val="upperLetter"/>
      <w:lvlText w:val="%1)"/>
      <w:lvlJc w:val="left"/>
      <w:pPr>
        <w:ind w:left="556" w:hanging="255"/>
      </w:pPr>
      <w:rPr>
        <w:rFonts w:ascii="Calibri" w:eastAsia="Calibri" w:hAnsi="Calibri" w:cs="Calibri"/>
        <w:b/>
        <w:sz w:val="22"/>
        <w:szCs w:val="22"/>
      </w:rPr>
    </w:lvl>
    <w:lvl w:ilvl="1">
      <w:numFmt w:val="bullet"/>
      <w:lvlText w:val="•"/>
      <w:lvlJc w:val="left"/>
      <w:pPr>
        <w:ind w:left="1508" w:hanging="255"/>
      </w:pPr>
    </w:lvl>
    <w:lvl w:ilvl="2">
      <w:numFmt w:val="bullet"/>
      <w:lvlText w:val="•"/>
      <w:lvlJc w:val="left"/>
      <w:pPr>
        <w:ind w:left="2457" w:hanging="255"/>
      </w:pPr>
    </w:lvl>
    <w:lvl w:ilvl="3">
      <w:numFmt w:val="bullet"/>
      <w:lvlText w:val="•"/>
      <w:lvlJc w:val="left"/>
      <w:pPr>
        <w:ind w:left="3405" w:hanging="255"/>
      </w:pPr>
    </w:lvl>
    <w:lvl w:ilvl="4">
      <w:numFmt w:val="bullet"/>
      <w:lvlText w:val="•"/>
      <w:lvlJc w:val="left"/>
      <w:pPr>
        <w:ind w:left="4354" w:hanging="255"/>
      </w:pPr>
    </w:lvl>
    <w:lvl w:ilvl="5">
      <w:numFmt w:val="bullet"/>
      <w:lvlText w:val="•"/>
      <w:lvlJc w:val="left"/>
      <w:pPr>
        <w:ind w:left="5303" w:hanging="255"/>
      </w:pPr>
    </w:lvl>
    <w:lvl w:ilvl="6">
      <w:numFmt w:val="bullet"/>
      <w:lvlText w:val="•"/>
      <w:lvlJc w:val="left"/>
      <w:pPr>
        <w:ind w:left="6251" w:hanging="255"/>
      </w:pPr>
    </w:lvl>
    <w:lvl w:ilvl="7">
      <w:numFmt w:val="bullet"/>
      <w:lvlText w:val="•"/>
      <w:lvlJc w:val="left"/>
      <w:pPr>
        <w:ind w:left="7200" w:hanging="255"/>
      </w:pPr>
    </w:lvl>
    <w:lvl w:ilvl="8">
      <w:numFmt w:val="bullet"/>
      <w:lvlText w:val="•"/>
      <w:lvlJc w:val="left"/>
      <w:pPr>
        <w:ind w:left="8149" w:hanging="255"/>
      </w:pPr>
    </w:lvl>
  </w:abstractNum>
  <w:abstractNum w:abstractNumId="13" w15:restartNumberingAfterBreak="0">
    <w:nsid w:val="6AA87B99"/>
    <w:multiLevelType w:val="multilevel"/>
    <w:tmpl w:val="CCC8ADE8"/>
    <w:lvl w:ilvl="0">
      <w:start w:val="1"/>
      <w:numFmt w:val="upperLetter"/>
      <w:lvlText w:val="%1)"/>
      <w:lvlJc w:val="left"/>
      <w:pPr>
        <w:ind w:left="556" w:hanging="255"/>
      </w:pPr>
      <w:rPr>
        <w:rFonts w:ascii="Calibri" w:eastAsia="Calibri" w:hAnsi="Calibri" w:cs="Calibri"/>
        <w:b/>
        <w:sz w:val="22"/>
        <w:szCs w:val="22"/>
      </w:rPr>
    </w:lvl>
    <w:lvl w:ilvl="1">
      <w:numFmt w:val="bullet"/>
      <w:lvlText w:val="•"/>
      <w:lvlJc w:val="left"/>
      <w:pPr>
        <w:ind w:left="1508" w:hanging="255"/>
      </w:pPr>
    </w:lvl>
    <w:lvl w:ilvl="2">
      <w:numFmt w:val="bullet"/>
      <w:lvlText w:val="•"/>
      <w:lvlJc w:val="left"/>
      <w:pPr>
        <w:ind w:left="2457" w:hanging="255"/>
      </w:pPr>
    </w:lvl>
    <w:lvl w:ilvl="3">
      <w:numFmt w:val="bullet"/>
      <w:lvlText w:val="•"/>
      <w:lvlJc w:val="left"/>
      <w:pPr>
        <w:ind w:left="3405" w:hanging="255"/>
      </w:pPr>
    </w:lvl>
    <w:lvl w:ilvl="4">
      <w:numFmt w:val="bullet"/>
      <w:lvlText w:val="•"/>
      <w:lvlJc w:val="left"/>
      <w:pPr>
        <w:ind w:left="4354" w:hanging="255"/>
      </w:pPr>
    </w:lvl>
    <w:lvl w:ilvl="5">
      <w:numFmt w:val="bullet"/>
      <w:lvlText w:val="•"/>
      <w:lvlJc w:val="left"/>
      <w:pPr>
        <w:ind w:left="5303" w:hanging="255"/>
      </w:pPr>
    </w:lvl>
    <w:lvl w:ilvl="6">
      <w:numFmt w:val="bullet"/>
      <w:lvlText w:val="•"/>
      <w:lvlJc w:val="left"/>
      <w:pPr>
        <w:ind w:left="6251" w:hanging="255"/>
      </w:pPr>
    </w:lvl>
    <w:lvl w:ilvl="7">
      <w:numFmt w:val="bullet"/>
      <w:lvlText w:val="•"/>
      <w:lvlJc w:val="left"/>
      <w:pPr>
        <w:ind w:left="7200" w:hanging="255"/>
      </w:pPr>
    </w:lvl>
    <w:lvl w:ilvl="8">
      <w:numFmt w:val="bullet"/>
      <w:lvlText w:val="•"/>
      <w:lvlJc w:val="left"/>
      <w:pPr>
        <w:ind w:left="8149" w:hanging="255"/>
      </w:pPr>
    </w:lvl>
  </w:abstractNum>
  <w:abstractNum w:abstractNumId="14" w15:restartNumberingAfterBreak="0">
    <w:nsid w:val="716574A9"/>
    <w:multiLevelType w:val="multilevel"/>
    <w:tmpl w:val="ACA4A7BE"/>
    <w:lvl w:ilvl="0">
      <w:start w:val="1"/>
      <w:numFmt w:val="upperLetter"/>
      <w:lvlText w:val="%1)"/>
      <w:lvlJc w:val="left"/>
      <w:pPr>
        <w:ind w:left="554" w:hanging="252"/>
      </w:pPr>
      <w:rPr>
        <w:rFonts w:ascii="Calibri" w:eastAsia="Calibri" w:hAnsi="Calibri" w:cs="Calibri"/>
        <w:b/>
        <w:sz w:val="22"/>
        <w:szCs w:val="22"/>
      </w:rPr>
    </w:lvl>
    <w:lvl w:ilvl="1">
      <w:numFmt w:val="bullet"/>
      <w:lvlText w:val="•"/>
      <w:lvlJc w:val="left"/>
      <w:pPr>
        <w:ind w:left="1508" w:hanging="252"/>
      </w:pPr>
    </w:lvl>
    <w:lvl w:ilvl="2">
      <w:numFmt w:val="bullet"/>
      <w:lvlText w:val="•"/>
      <w:lvlJc w:val="left"/>
      <w:pPr>
        <w:ind w:left="2457" w:hanging="252"/>
      </w:pPr>
    </w:lvl>
    <w:lvl w:ilvl="3">
      <w:numFmt w:val="bullet"/>
      <w:lvlText w:val="•"/>
      <w:lvlJc w:val="left"/>
      <w:pPr>
        <w:ind w:left="3405" w:hanging="252"/>
      </w:pPr>
    </w:lvl>
    <w:lvl w:ilvl="4">
      <w:numFmt w:val="bullet"/>
      <w:lvlText w:val="•"/>
      <w:lvlJc w:val="left"/>
      <w:pPr>
        <w:ind w:left="4354" w:hanging="252"/>
      </w:pPr>
    </w:lvl>
    <w:lvl w:ilvl="5">
      <w:numFmt w:val="bullet"/>
      <w:lvlText w:val="•"/>
      <w:lvlJc w:val="left"/>
      <w:pPr>
        <w:ind w:left="5303" w:hanging="252"/>
      </w:pPr>
    </w:lvl>
    <w:lvl w:ilvl="6">
      <w:numFmt w:val="bullet"/>
      <w:lvlText w:val="•"/>
      <w:lvlJc w:val="left"/>
      <w:pPr>
        <w:ind w:left="6251" w:hanging="252"/>
      </w:pPr>
    </w:lvl>
    <w:lvl w:ilvl="7">
      <w:numFmt w:val="bullet"/>
      <w:lvlText w:val="•"/>
      <w:lvlJc w:val="left"/>
      <w:pPr>
        <w:ind w:left="7200" w:hanging="252"/>
      </w:pPr>
    </w:lvl>
    <w:lvl w:ilvl="8">
      <w:numFmt w:val="bullet"/>
      <w:lvlText w:val="•"/>
      <w:lvlJc w:val="left"/>
      <w:pPr>
        <w:ind w:left="8149" w:hanging="252"/>
      </w:pPr>
    </w:lvl>
  </w:abstractNum>
  <w:abstractNum w:abstractNumId="15" w15:restartNumberingAfterBreak="0">
    <w:nsid w:val="724C2EBB"/>
    <w:multiLevelType w:val="multilevel"/>
    <w:tmpl w:val="CA28FC46"/>
    <w:lvl w:ilvl="0">
      <w:start w:val="1"/>
      <w:numFmt w:val="upperLetter"/>
      <w:lvlText w:val="%1)"/>
      <w:lvlJc w:val="left"/>
      <w:pPr>
        <w:ind w:left="556" w:hanging="255"/>
      </w:pPr>
      <w:rPr>
        <w:rFonts w:ascii="Calibri" w:eastAsia="Calibri" w:hAnsi="Calibri" w:cs="Calibri"/>
        <w:b/>
        <w:sz w:val="22"/>
        <w:szCs w:val="22"/>
      </w:rPr>
    </w:lvl>
    <w:lvl w:ilvl="1">
      <w:numFmt w:val="bullet"/>
      <w:lvlText w:val="•"/>
      <w:lvlJc w:val="left"/>
      <w:pPr>
        <w:ind w:left="1508" w:hanging="255"/>
      </w:pPr>
    </w:lvl>
    <w:lvl w:ilvl="2">
      <w:numFmt w:val="bullet"/>
      <w:lvlText w:val="•"/>
      <w:lvlJc w:val="left"/>
      <w:pPr>
        <w:ind w:left="2457" w:hanging="255"/>
      </w:pPr>
    </w:lvl>
    <w:lvl w:ilvl="3">
      <w:numFmt w:val="bullet"/>
      <w:lvlText w:val="•"/>
      <w:lvlJc w:val="left"/>
      <w:pPr>
        <w:ind w:left="3405" w:hanging="255"/>
      </w:pPr>
    </w:lvl>
    <w:lvl w:ilvl="4">
      <w:numFmt w:val="bullet"/>
      <w:lvlText w:val="•"/>
      <w:lvlJc w:val="left"/>
      <w:pPr>
        <w:ind w:left="4354" w:hanging="255"/>
      </w:pPr>
    </w:lvl>
    <w:lvl w:ilvl="5">
      <w:numFmt w:val="bullet"/>
      <w:lvlText w:val="•"/>
      <w:lvlJc w:val="left"/>
      <w:pPr>
        <w:ind w:left="5303" w:hanging="255"/>
      </w:pPr>
    </w:lvl>
    <w:lvl w:ilvl="6">
      <w:numFmt w:val="bullet"/>
      <w:lvlText w:val="•"/>
      <w:lvlJc w:val="left"/>
      <w:pPr>
        <w:ind w:left="6251" w:hanging="255"/>
      </w:pPr>
    </w:lvl>
    <w:lvl w:ilvl="7">
      <w:numFmt w:val="bullet"/>
      <w:lvlText w:val="•"/>
      <w:lvlJc w:val="left"/>
      <w:pPr>
        <w:ind w:left="7200" w:hanging="255"/>
      </w:pPr>
    </w:lvl>
    <w:lvl w:ilvl="8">
      <w:numFmt w:val="bullet"/>
      <w:lvlText w:val="•"/>
      <w:lvlJc w:val="left"/>
      <w:pPr>
        <w:ind w:left="8149" w:hanging="255"/>
      </w:pPr>
    </w:lvl>
  </w:abstractNum>
  <w:abstractNum w:abstractNumId="16" w15:restartNumberingAfterBreak="0">
    <w:nsid w:val="7D0D41CC"/>
    <w:multiLevelType w:val="multilevel"/>
    <w:tmpl w:val="E27E92C8"/>
    <w:lvl w:ilvl="0">
      <w:start w:val="1"/>
      <w:numFmt w:val="upperLetter"/>
      <w:lvlText w:val="%1)"/>
      <w:lvlJc w:val="left"/>
      <w:pPr>
        <w:ind w:left="302" w:hanging="288"/>
      </w:pPr>
      <w:rPr>
        <w:rFonts w:ascii="Calibri" w:eastAsia="Calibri" w:hAnsi="Calibri" w:cs="Calibri"/>
        <w:b/>
        <w:sz w:val="22"/>
        <w:szCs w:val="22"/>
      </w:rPr>
    </w:lvl>
    <w:lvl w:ilvl="1">
      <w:numFmt w:val="bullet"/>
      <w:lvlText w:val="•"/>
      <w:lvlJc w:val="left"/>
      <w:pPr>
        <w:ind w:left="1274" w:hanging="287"/>
      </w:pPr>
    </w:lvl>
    <w:lvl w:ilvl="2">
      <w:numFmt w:val="bullet"/>
      <w:lvlText w:val="•"/>
      <w:lvlJc w:val="left"/>
      <w:pPr>
        <w:ind w:left="2249" w:hanging="288"/>
      </w:pPr>
    </w:lvl>
    <w:lvl w:ilvl="3">
      <w:numFmt w:val="bullet"/>
      <w:lvlText w:val="•"/>
      <w:lvlJc w:val="left"/>
      <w:pPr>
        <w:ind w:left="3223" w:hanging="288"/>
      </w:pPr>
    </w:lvl>
    <w:lvl w:ilvl="4">
      <w:numFmt w:val="bullet"/>
      <w:lvlText w:val="•"/>
      <w:lvlJc w:val="left"/>
      <w:pPr>
        <w:ind w:left="4198" w:hanging="288"/>
      </w:pPr>
    </w:lvl>
    <w:lvl w:ilvl="5">
      <w:numFmt w:val="bullet"/>
      <w:lvlText w:val="•"/>
      <w:lvlJc w:val="left"/>
      <w:pPr>
        <w:ind w:left="5173" w:hanging="288"/>
      </w:pPr>
    </w:lvl>
    <w:lvl w:ilvl="6">
      <w:numFmt w:val="bullet"/>
      <w:lvlText w:val="•"/>
      <w:lvlJc w:val="left"/>
      <w:pPr>
        <w:ind w:left="6147" w:hanging="287"/>
      </w:pPr>
    </w:lvl>
    <w:lvl w:ilvl="7">
      <w:numFmt w:val="bullet"/>
      <w:lvlText w:val="•"/>
      <w:lvlJc w:val="left"/>
      <w:pPr>
        <w:ind w:left="7122" w:hanging="287"/>
      </w:pPr>
    </w:lvl>
    <w:lvl w:ilvl="8">
      <w:numFmt w:val="bullet"/>
      <w:lvlText w:val="•"/>
      <w:lvlJc w:val="left"/>
      <w:pPr>
        <w:ind w:left="8097" w:hanging="287"/>
      </w:pPr>
    </w:lvl>
  </w:abstractNum>
  <w:num w:numId="1" w16cid:durableId="1483155646">
    <w:abstractNumId w:val="9"/>
  </w:num>
  <w:num w:numId="2" w16cid:durableId="1458335892">
    <w:abstractNumId w:val="7"/>
  </w:num>
  <w:num w:numId="3" w16cid:durableId="1871336108">
    <w:abstractNumId w:val="14"/>
  </w:num>
  <w:num w:numId="4" w16cid:durableId="1047802373">
    <w:abstractNumId w:val="8"/>
  </w:num>
  <w:num w:numId="5" w16cid:durableId="1639260067">
    <w:abstractNumId w:val="5"/>
  </w:num>
  <w:num w:numId="6" w16cid:durableId="792097154">
    <w:abstractNumId w:val="11"/>
  </w:num>
  <w:num w:numId="7" w16cid:durableId="1306591251">
    <w:abstractNumId w:val="12"/>
  </w:num>
  <w:num w:numId="8" w16cid:durableId="1761755848">
    <w:abstractNumId w:val="2"/>
  </w:num>
  <w:num w:numId="9" w16cid:durableId="930239762">
    <w:abstractNumId w:val="16"/>
  </w:num>
  <w:num w:numId="10" w16cid:durableId="31348185">
    <w:abstractNumId w:val="10"/>
  </w:num>
  <w:num w:numId="11" w16cid:durableId="1595212518">
    <w:abstractNumId w:val="6"/>
  </w:num>
  <w:num w:numId="12" w16cid:durableId="1027222354">
    <w:abstractNumId w:val="15"/>
  </w:num>
  <w:num w:numId="13" w16cid:durableId="1352217451">
    <w:abstractNumId w:val="3"/>
  </w:num>
  <w:num w:numId="14" w16cid:durableId="1000423343">
    <w:abstractNumId w:val="4"/>
  </w:num>
  <w:num w:numId="15" w16cid:durableId="753745832">
    <w:abstractNumId w:val="13"/>
  </w:num>
  <w:num w:numId="16" w16cid:durableId="63380258">
    <w:abstractNumId w:val="0"/>
  </w:num>
  <w:num w:numId="17" w16cid:durableId="1280065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A33"/>
    <w:rsid w:val="000355F6"/>
    <w:rsid w:val="00043B30"/>
    <w:rsid w:val="00051F3F"/>
    <w:rsid w:val="000A6ACD"/>
    <w:rsid w:val="000B0C32"/>
    <w:rsid w:val="000D1CE3"/>
    <w:rsid w:val="000F08BB"/>
    <w:rsid w:val="001017FA"/>
    <w:rsid w:val="00107544"/>
    <w:rsid w:val="00107ACC"/>
    <w:rsid w:val="001175FA"/>
    <w:rsid w:val="001204BB"/>
    <w:rsid w:val="00164745"/>
    <w:rsid w:val="00181457"/>
    <w:rsid w:val="00181DF7"/>
    <w:rsid w:val="001A45B6"/>
    <w:rsid w:val="001A5E5A"/>
    <w:rsid w:val="001C2319"/>
    <w:rsid w:val="001D310C"/>
    <w:rsid w:val="001D40AE"/>
    <w:rsid w:val="00221489"/>
    <w:rsid w:val="00251FAC"/>
    <w:rsid w:val="002569D2"/>
    <w:rsid w:val="00272A42"/>
    <w:rsid w:val="002819C2"/>
    <w:rsid w:val="00283582"/>
    <w:rsid w:val="002A01A8"/>
    <w:rsid w:val="00305653"/>
    <w:rsid w:val="00315A04"/>
    <w:rsid w:val="00340484"/>
    <w:rsid w:val="00342382"/>
    <w:rsid w:val="00342E53"/>
    <w:rsid w:val="00354920"/>
    <w:rsid w:val="003C793D"/>
    <w:rsid w:val="003D5005"/>
    <w:rsid w:val="003E002D"/>
    <w:rsid w:val="003E40D0"/>
    <w:rsid w:val="003F3B54"/>
    <w:rsid w:val="004178BC"/>
    <w:rsid w:val="00436A33"/>
    <w:rsid w:val="004666CB"/>
    <w:rsid w:val="00467060"/>
    <w:rsid w:val="00484BCB"/>
    <w:rsid w:val="00491545"/>
    <w:rsid w:val="004C293F"/>
    <w:rsid w:val="004D5090"/>
    <w:rsid w:val="004E7C1E"/>
    <w:rsid w:val="004F3FCC"/>
    <w:rsid w:val="004F493E"/>
    <w:rsid w:val="00535F94"/>
    <w:rsid w:val="005401D1"/>
    <w:rsid w:val="00594A0A"/>
    <w:rsid w:val="0059549C"/>
    <w:rsid w:val="005A78B1"/>
    <w:rsid w:val="005B5E5D"/>
    <w:rsid w:val="005D2DD9"/>
    <w:rsid w:val="005F3397"/>
    <w:rsid w:val="006023C2"/>
    <w:rsid w:val="00602740"/>
    <w:rsid w:val="00617DA9"/>
    <w:rsid w:val="00620949"/>
    <w:rsid w:val="00641366"/>
    <w:rsid w:val="006678CF"/>
    <w:rsid w:val="0067154E"/>
    <w:rsid w:val="00680A78"/>
    <w:rsid w:val="00685451"/>
    <w:rsid w:val="006952B1"/>
    <w:rsid w:val="006A48E6"/>
    <w:rsid w:val="006A50E7"/>
    <w:rsid w:val="006B3E20"/>
    <w:rsid w:val="006C2300"/>
    <w:rsid w:val="006D0EA4"/>
    <w:rsid w:val="006D46A9"/>
    <w:rsid w:val="00703067"/>
    <w:rsid w:val="00725F89"/>
    <w:rsid w:val="0074594E"/>
    <w:rsid w:val="00756F04"/>
    <w:rsid w:val="00766516"/>
    <w:rsid w:val="0077350A"/>
    <w:rsid w:val="00775B3E"/>
    <w:rsid w:val="00795052"/>
    <w:rsid w:val="007E4B07"/>
    <w:rsid w:val="007F374F"/>
    <w:rsid w:val="00812EBD"/>
    <w:rsid w:val="008132D8"/>
    <w:rsid w:val="00846875"/>
    <w:rsid w:val="008649C3"/>
    <w:rsid w:val="0088486A"/>
    <w:rsid w:val="00886C02"/>
    <w:rsid w:val="008A7B6E"/>
    <w:rsid w:val="008B4295"/>
    <w:rsid w:val="008F1114"/>
    <w:rsid w:val="009214DF"/>
    <w:rsid w:val="009428F9"/>
    <w:rsid w:val="009516D9"/>
    <w:rsid w:val="009A1085"/>
    <w:rsid w:val="009D5121"/>
    <w:rsid w:val="009E4039"/>
    <w:rsid w:val="009F3314"/>
    <w:rsid w:val="00A06AF9"/>
    <w:rsid w:val="00A260BA"/>
    <w:rsid w:val="00A61258"/>
    <w:rsid w:val="00AC251F"/>
    <w:rsid w:val="00AC3F73"/>
    <w:rsid w:val="00AD4D53"/>
    <w:rsid w:val="00AE6E48"/>
    <w:rsid w:val="00B103CE"/>
    <w:rsid w:val="00B14233"/>
    <w:rsid w:val="00B213DA"/>
    <w:rsid w:val="00B23310"/>
    <w:rsid w:val="00B361C2"/>
    <w:rsid w:val="00B4461B"/>
    <w:rsid w:val="00B471D5"/>
    <w:rsid w:val="00B51648"/>
    <w:rsid w:val="00B55068"/>
    <w:rsid w:val="00B65230"/>
    <w:rsid w:val="00B72564"/>
    <w:rsid w:val="00B91058"/>
    <w:rsid w:val="00B9161C"/>
    <w:rsid w:val="00BA1792"/>
    <w:rsid w:val="00BB0B93"/>
    <w:rsid w:val="00BB29F8"/>
    <w:rsid w:val="00BE559E"/>
    <w:rsid w:val="00C16495"/>
    <w:rsid w:val="00C86B83"/>
    <w:rsid w:val="00CB3E3C"/>
    <w:rsid w:val="00CC343E"/>
    <w:rsid w:val="00CE355F"/>
    <w:rsid w:val="00CE7AE0"/>
    <w:rsid w:val="00CE7DD4"/>
    <w:rsid w:val="00D336C9"/>
    <w:rsid w:val="00D342A6"/>
    <w:rsid w:val="00D36B1A"/>
    <w:rsid w:val="00D61462"/>
    <w:rsid w:val="00D94810"/>
    <w:rsid w:val="00DB5B93"/>
    <w:rsid w:val="00DC1159"/>
    <w:rsid w:val="00DD67AE"/>
    <w:rsid w:val="00DF5815"/>
    <w:rsid w:val="00DF7885"/>
    <w:rsid w:val="00E07717"/>
    <w:rsid w:val="00E27623"/>
    <w:rsid w:val="00E61C05"/>
    <w:rsid w:val="00E703C1"/>
    <w:rsid w:val="00E748B6"/>
    <w:rsid w:val="00E86D95"/>
    <w:rsid w:val="00E91B73"/>
    <w:rsid w:val="00EA02F3"/>
    <w:rsid w:val="00EE112C"/>
    <w:rsid w:val="00EE7479"/>
    <w:rsid w:val="00EF6647"/>
    <w:rsid w:val="00F26D30"/>
    <w:rsid w:val="00F433AC"/>
    <w:rsid w:val="00F56718"/>
    <w:rsid w:val="00F62FD6"/>
    <w:rsid w:val="00F84110"/>
    <w:rsid w:val="00F85E18"/>
    <w:rsid w:val="00F90EBF"/>
    <w:rsid w:val="00F91EA6"/>
    <w:rsid w:val="00FA5BE6"/>
    <w:rsid w:val="00FD59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75AE"/>
  <w15:docId w15:val="{319E76AF-9C0B-4D39-911E-9C3F6CD7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3D5"/>
    <w:pPr>
      <w:autoSpaceDE w:val="0"/>
      <w:autoSpaceDN w:val="0"/>
    </w:pPr>
  </w:style>
  <w:style w:type="paragraph" w:styleId="Ttulo1">
    <w:name w:val="heading 1"/>
    <w:basedOn w:val="Normal"/>
    <w:link w:val="Ttulo1Char"/>
    <w:uiPriority w:val="9"/>
    <w:qFormat/>
    <w:rsid w:val="002F03D5"/>
    <w:pPr>
      <w:ind w:left="302"/>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uiPriority w:val="9"/>
    <w:rsid w:val="002F03D5"/>
    <w:rPr>
      <w:rFonts w:ascii="Calibri" w:eastAsia="Calibri" w:hAnsi="Calibri" w:cs="Calibri"/>
      <w:b/>
      <w:bCs/>
      <w:lang w:val="pt-PT"/>
    </w:rPr>
  </w:style>
  <w:style w:type="table" w:customStyle="1" w:styleId="TableNormal0">
    <w:name w:val="Table Normal"/>
    <w:uiPriority w:val="2"/>
    <w:semiHidden/>
    <w:unhideWhenUsed/>
    <w:qFormat/>
    <w:rsid w:val="002F03D5"/>
    <w:pPr>
      <w:autoSpaceDE w:val="0"/>
      <w:autoSpaceDN w:val="0"/>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2F03D5"/>
  </w:style>
  <w:style w:type="character" w:customStyle="1" w:styleId="CorpodetextoChar">
    <w:name w:val="Corpo de texto Char"/>
    <w:basedOn w:val="Fontepargpadro"/>
    <w:link w:val="Corpodetexto"/>
    <w:uiPriority w:val="1"/>
    <w:rsid w:val="002F03D5"/>
    <w:rPr>
      <w:rFonts w:ascii="Calibri" w:eastAsia="Calibri" w:hAnsi="Calibri" w:cs="Calibri"/>
      <w:lang w:val="pt-PT"/>
    </w:rPr>
  </w:style>
  <w:style w:type="paragraph" w:styleId="PargrafodaLista">
    <w:name w:val="List Paragraph"/>
    <w:basedOn w:val="Normal"/>
    <w:uiPriority w:val="1"/>
    <w:qFormat/>
    <w:rsid w:val="002F03D5"/>
    <w:pPr>
      <w:ind w:left="302"/>
      <w:jc w:val="both"/>
    </w:pPr>
  </w:style>
  <w:style w:type="paragraph" w:customStyle="1" w:styleId="TableParagraph">
    <w:name w:val="Table Paragraph"/>
    <w:basedOn w:val="Normal"/>
    <w:uiPriority w:val="1"/>
    <w:qFormat/>
    <w:rsid w:val="002F03D5"/>
  </w:style>
  <w:style w:type="paragraph" w:styleId="Cabealho">
    <w:name w:val="header"/>
    <w:basedOn w:val="Normal"/>
    <w:link w:val="CabealhoChar"/>
    <w:uiPriority w:val="99"/>
    <w:unhideWhenUsed/>
    <w:rsid w:val="002F03D5"/>
    <w:pPr>
      <w:tabs>
        <w:tab w:val="center" w:pos="4252"/>
        <w:tab w:val="right" w:pos="8504"/>
      </w:tabs>
    </w:pPr>
  </w:style>
  <w:style w:type="character" w:customStyle="1" w:styleId="CabealhoChar">
    <w:name w:val="Cabeçalho Char"/>
    <w:basedOn w:val="Fontepargpadro"/>
    <w:link w:val="Cabealho"/>
    <w:uiPriority w:val="99"/>
    <w:rsid w:val="002F03D5"/>
    <w:rPr>
      <w:rFonts w:ascii="Calibri" w:eastAsia="Calibri" w:hAnsi="Calibri" w:cs="Calibri"/>
      <w:lang w:val="pt-PT"/>
    </w:rPr>
  </w:style>
  <w:style w:type="paragraph" w:styleId="Rodap">
    <w:name w:val="footer"/>
    <w:basedOn w:val="Normal"/>
    <w:link w:val="RodapChar"/>
    <w:uiPriority w:val="99"/>
    <w:unhideWhenUsed/>
    <w:rsid w:val="002F03D5"/>
    <w:pPr>
      <w:tabs>
        <w:tab w:val="center" w:pos="4252"/>
        <w:tab w:val="right" w:pos="8504"/>
      </w:tabs>
    </w:pPr>
  </w:style>
  <w:style w:type="character" w:customStyle="1" w:styleId="RodapChar">
    <w:name w:val="Rodapé Char"/>
    <w:basedOn w:val="Fontepargpadro"/>
    <w:link w:val="Rodap"/>
    <w:uiPriority w:val="99"/>
    <w:rsid w:val="002F03D5"/>
    <w:rPr>
      <w:rFonts w:ascii="Calibri" w:eastAsia="Calibri" w:hAnsi="Calibri" w:cs="Calibri"/>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68545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3760">
      <w:bodyDiv w:val="1"/>
      <w:marLeft w:val="0"/>
      <w:marRight w:val="0"/>
      <w:marTop w:val="0"/>
      <w:marBottom w:val="0"/>
      <w:divBdr>
        <w:top w:val="none" w:sz="0" w:space="0" w:color="auto"/>
        <w:left w:val="none" w:sz="0" w:space="0" w:color="auto"/>
        <w:bottom w:val="none" w:sz="0" w:space="0" w:color="auto"/>
        <w:right w:val="none" w:sz="0" w:space="0" w:color="auto"/>
      </w:divBdr>
    </w:div>
    <w:div w:id="137915939">
      <w:bodyDiv w:val="1"/>
      <w:marLeft w:val="0"/>
      <w:marRight w:val="0"/>
      <w:marTop w:val="0"/>
      <w:marBottom w:val="0"/>
      <w:divBdr>
        <w:top w:val="none" w:sz="0" w:space="0" w:color="auto"/>
        <w:left w:val="none" w:sz="0" w:space="0" w:color="auto"/>
        <w:bottom w:val="none" w:sz="0" w:space="0" w:color="auto"/>
        <w:right w:val="none" w:sz="0" w:space="0" w:color="auto"/>
      </w:divBdr>
    </w:div>
    <w:div w:id="151410054">
      <w:bodyDiv w:val="1"/>
      <w:marLeft w:val="0"/>
      <w:marRight w:val="0"/>
      <w:marTop w:val="0"/>
      <w:marBottom w:val="0"/>
      <w:divBdr>
        <w:top w:val="none" w:sz="0" w:space="0" w:color="auto"/>
        <w:left w:val="none" w:sz="0" w:space="0" w:color="auto"/>
        <w:bottom w:val="none" w:sz="0" w:space="0" w:color="auto"/>
        <w:right w:val="none" w:sz="0" w:space="0" w:color="auto"/>
      </w:divBdr>
    </w:div>
    <w:div w:id="813793080">
      <w:bodyDiv w:val="1"/>
      <w:marLeft w:val="0"/>
      <w:marRight w:val="0"/>
      <w:marTop w:val="0"/>
      <w:marBottom w:val="0"/>
      <w:divBdr>
        <w:top w:val="none" w:sz="0" w:space="0" w:color="auto"/>
        <w:left w:val="none" w:sz="0" w:space="0" w:color="auto"/>
        <w:bottom w:val="none" w:sz="0" w:space="0" w:color="auto"/>
        <w:right w:val="none" w:sz="0" w:space="0" w:color="auto"/>
      </w:divBdr>
    </w:div>
    <w:div w:id="831022717">
      <w:bodyDiv w:val="1"/>
      <w:marLeft w:val="0"/>
      <w:marRight w:val="0"/>
      <w:marTop w:val="0"/>
      <w:marBottom w:val="0"/>
      <w:divBdr>
        <w:top w:val="none" w:sz="0" w:space="0" w:color="auto"/>
        <w:left w:val="none" w:sz="0" w:space="0" w:color="auto"/>
        <w:bottom w:val="none" w:sz="0" w:space="0" w:color="auto"/>
        <w:right w:val="none" w:sz="0" w:space="0" w:color="auto"/>
      </w:divBdr>
    </w:div>
    <w:div w:id="946230134">
      <w:bodyDiv w:val="1"/>
      <w:marLeft w:val="0"/>
      <w:marRight w:val="0"/>
      <w:marTop w:val="0"/>
      <w:marBottom w:val="0"/>
      <w:divBdr>
        <w:top w:val="none" w:sz="0" w:space="0" w:color="auto"/>
        <w:left w:val="none" w:sz="0" w:space="0" w:color="auto"/>
        <w:bottom w:val="none" w:sz="0" w:space="0" w:color="auto"/>
        <w:right w:val="none" w:sz="0" w:space="0" w:color="auto"/>
      </w:divBdr>
    </w:div>
    <w:div w:id="1100181871">
      <w:bodyDiv w:val="1"/>
      <w:marLeft w:val="0"/>
      <w:marRight w:val="0"/>
      <w:marTop w:val="0"/>
      <w:marBottom w:val="0"/>
      <w:divBdr>
        <w:top w:val="none" w:sz="0" w:space="0" w:color="auto"/>
        <w:left w:val="none" w:sz="0" w:space="0" w:color="auto"/>
        <w:bottom w:val="none" w:sz="0" w:space="0" w:color="auto"/>
        <w:right w:val="none" w:sz="0" w:space="0" w:color="auto"/>
      </w:divBdr>
    </w:div>
    <w:div w:id="1163547949">
      <w:bodyDiv w:val="1"/>
      <w:marLeft w:val="0"/>
      <w:marRight w:val="0"/>
      <w:marTop w:val="0"/>
      <w:marBottom w:val="0"/>
      <w:divBdr>
        <w:top w:val="none" w:sz="0" w:space="0" w:color="auto"/>
        <w:left w:val="none" w:sz="0" w:space="0" w:color="auto"/>
        <w:bottom w:val="none" w:sz="0" w:space="0" w:color="auto"/>
        <w:right w:val="none" w:sz="0" w:space="0" w:color="auto"/>
      </w:divBdr>
    </w:div>
    <w:div w:id="1168906286">
      <w:bodyDiv w:val="1"/>
      <w:marLeft w:val="0"/>
      <w:marRight w:val="0"/>
      <w:marTop w:val="0"/>
      <w:marBottom w:val="0"/>
      <w:divBdr>
        <w:top w:val="none" w:sz="0" w:space="0" w:color="auto"/>
        <w:left w:val="none" w:sz="0" w:space="0" w:color="auto"/>
        <w:bottom w:val="none" w:sz="0" w:space="0" w:color="auto"/>
        <w:right w:val="none" w:sz="0" w:space="0" w:color="auto"/>
      </w:divBdr>
    </w:div>
    <w:div w:id="182466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u+WwEVCzkKmWSRmUoQ1EBYvjOw==">AMUW2mXBn5rhxs6L2tH7TQ6VhFGNsWS85XJzIamSi/U+YMSRqwCFxpGZKa5Wl8biv3ROwZZnkg61IR1z2B+iaMA0mu/Dx6cW34IiiH/xCBD3J79/PlOjDvay1LQelqld5UaZrFevUigPemUn+TtmWD+rkJhdF/6w2Zs7ZSUB2iPA0pcUWgGe/MFbtnY6WnqlsvKxJtK7qDyYocEHPsb1bIunZDJzJ6Ikdg==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15</Pages>
  <Words>6411</Words>
  <Characters>34623</Characters>
  <Application>Microsoft Office Word</Application>
  <DocSecurity>0</DocSecurity>
  <Lines>288</Lines>
  <Paragraphs>81</Paragraphs>
  <ScaleCrop>false</ScaleCrop>
  <Company/>
  <LinksUpToDate>false</LinksUpToDate>
  <CharactersWithSpaces>40953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 Rahal</dc:creator>
  <cp:lastModifiedBy>Débora Rahal</cp:lastModifiedBy>
  <cp:revision>150</cp:revision>
  <dcterms:created xsi:type="dcterms:W3CDTF">2022-08-10T17:37:00Z</dcterms:created>
  <dcterms:modified xsi:type="dcterms:W3CDTF">2022-08-26T18:19:00Z</dcterms:modified>
</cp:coreProperties>
</file>