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371D" w:rsidRDefault="00000000">
      <w:pPr>
        <w:spacing w:after="0" w:line="240" w:lineRule="auto"/>
        <w:jc w:val="both"/>
      </w:pPr>
      <w:r>
        <w:t xml:space="preserve">No dia trinta e um de agosto do ano de dois mil e vinte e dois realizou-se a 61ª Reunião Extraordinária do Conselho de Orientação e Administração Técnica de São Paulo – COAT/SP, via aplicativo Google Meet devido à situação de pandemia COVID-19, com o início às 14h00, sob a presidência do Sr. Conselheiro Renato Souza Cintra, representante da Secretaria Municipal de Direitos Humanos e Cidadania- SMDHC e a presença dos seguintes Conselheiros (as):  Nadir Francisco do Amaral, representante do Grande Conselho Municipal do Idoso; a  Sra. Ana Santos Souza Ruiz, representante do Grande Conselho Municipal do Idoso; a Sra. Alessandra Gosling, representantes da Secretaria Municipal de Direitos Humanos e Cidadania, o Sr. José Carlos </w:t>
      </w:r>
      <w:proofErr w:type="spellStart"/>
      <w:r>
        <w:t>Palacios</w:t>
      </w:r>
      <w:proofErr w:type="spellEnd"/>
      <w:r>
        <w:t xml:space="preserve"> </w:t>
      </w:r>
      <w:proofErr w:type="spellStart"/>
      <w:r>
        <w:t>Munoz</w:t>
      </w:r>
      <w:proofErr w:type="spellEnd"/>
      <w:r>
        <w:t>, representante da Secretaria Municipal da Fazenda. A Sra. Rita de Cassia Monteiro de Lima Siqueira, representante da Secretaria Municipal da Assistência e Desenvolvimento Social.</w:t>
      </w:r>
    </w:p>
    <w:p w14:paraId="00000002" w14:textId="77777777" w:rsidR="0000371D" w:rsidRDefault="00000000">
      <w:pPr>
        <w:spacing w:after="0" w:line="240" w:lineRule="auto"/>
        <w:jc w:val="both"/>
      </w:pPr>
      <w:r>
        <w:t xml:space="preserve"> </w:t>
      </w:r>
    </w:p>
    <w:p w14:paraId="00000003" w14:textId="77777777" w:rsidR="0000371D" w:rsidRDefault="0000371D">
      <w:pPr>
        <w:spacing w:after="0" w:line="240" w:lineRule="auto"/>
        <w:jc w:val="both"/>
      </w:pPr>
    </w:p>
    <w:p w14:paraId="00000004" w14:textId="77777777" w:rsidR="0000371D" w:rsidRDefault="00000000">
      <w:pPr>
        <w:spacing w:after="0" w:line="240" w:lineRule="auto"/>
        <w:jc w:val="both"/>
      </w:pPr>
      <w:r>
        <w:t>A reunião teve a seguinte pauta:</w:t>
      </w:r>
    </w:p>
    <w:p w14:paraId="00000005" w14:textId="77777777" w:rsidR="0000371D" w:rsidRDefault="00000000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Alinhamento das diretrizes do Edital 2022;</w:t>
      </w:r>
    </w:p>
    <w:p w14:paraId="00000006" w14:textId="77777777" w:rsidR="0000371D" w:rsidRDefault="0000371D">
      <w:pPr>
        <w:shd w:val="clear" w:color="auto" w:fill="FFFFFF"/>
        <w:spacing w:after="0" w:line="240" w:lineRule="auto"/>
      </w:pPr>
    </w:p>
    <w:p w14:paraId="00000007" w14:textId="77777777" w:rsidR="0000371D" w:rsidRDefault="00000000">
      <w:pPr>
        <w:spacing w:after="0" w:line="240" w:lineRule="auto"/>
        <w:jc w:val="both"/>
      </w:pPr>
      <w:r>
        <w:rPr>
          <w:b/>
        </w:rPr>
        <w:t xml:space="preserve">item único da pauta: </w:t>
      </w:r>
    </w:p>
    <w:p w14:paraId="00000008" w14:textId="77777777" w:rsidR="0000371D" w:rsidRDefault="0000371D">
      <w:pPr>
        <w:spacing w:after="0" w:line="276" w:lineRule="auto"/>
        <w:jc w:val="both"/>
      </w:pPr>
    </w:p>
    <w:p w14:paraId="00000009" w14:textId="77777777" w:rsidR="0000371D" w:rsidRDefault="00000000">
      <w:pPr>
        <w:spacing w:after="0" w:line="276" w:lineRule="auto"/>
        <w:jc w:val="both"/>
      </w:pPr>
      <w:r>
        <w:t>Sr. Renato agradeceu a presença de todos, relembrou que está reunião extraordinária foi marcada com o intuito de não atrasar o cronograma prévio do novo edital do FMID 2022, retomando a discussão sobre a escolha de linhas prioritárias houve discussão sobre a redação da linha de atuação “Fortalecimento da rede de proteção”, com realização de alterações. O Sr. Nadir colocou sobre a realização em outras residências, como cortiços, além de edifícios residenciais. A Sra. Elizete perguntou ao Sr. Bruno desta linha se relacionava com o conceito de “</w:t>
      </w:r>
      <w:proofErr w:type="spellStart"/>
      <w:r>
        <w:t>aging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”, o que foi concordado por Bruno. Cássia discorreu que, apesar da relevância da linha “Fortalecimento da rede de proteção”, visualizaria mais palpável a linha de Acesso a Direitos, entendimento que foi seguido por José Carlos, Nadir e Renato. Dessa forma, a Sra.  Ana Ruiz votou em “Fortalecimento da rede de proteção” a </w:t>
      </w:r>
      <w:proofErr w:type="spellStart"/>
      <w:r>
        <w:t>Sra</w:t>
      </w:r>
      <w:proofErr w:type="spellEnd"/>
      <w:r>
        <w:t xml:space="preserve"> Cássia, </w:t>
      </w:r>
      <w:proofErr w:type="spellStart"/>
      <w:r>
        <w:t>Sr</w:t>
      </w:r>
      <w:proofErr w:type="spellEnd"/>
      <w:r>
        <w:t xml:space="preserve"> José Carlos, Nadir Amaral e Renato Cintra, votaram </w:t>
      </w:r>
      <w:proofErr w:type="gramStart"/>
      <w:r>
        <w:t>em ”Acesso</w:t>
      </w:r>
      <w:proofErr w:type="gramEnd"/>
      <w:r>
        <w:t xml:space="preserve"> a Direitos”</w:t>
      </w:r>
    </w:p>
    <w:p w14:paraId="0000000A" w14:textId="77777777" w:rsidR="0000371D" w:rsidRDefault="00000000">
      <w:pPr>
        <w:spacing w:after="0" w:line="276" w:lineRule="auto"/>
        <w:jc w:val="both"/>
      </w:pPr>
      <w:r>
        <w:t xml:space="preserve">Seguindo, no eixo de participação, na linha de Participação Social e Cidadania, houve discussão sobre os projetos de levantamento estatístico para população idosa LGBTQIA+. A redação foi alterada visando padronizar com as demais redações das linhas de atuação. Elizete questionou sobre o que seria o índice de Katz, sendo respondida pelo Sr. Bruno. O Sr. Bruno ainda mostra o índice dentro da AMPI-AB. Nadir e Ana Ruiz explicam o que é a AMPI-AB, as suas atribuições e prazos para reaplicação. Elizete recomenda que este levantamento esteja presente nas outras linhas que visam levantamento de perfil, acatado por Renato. Elizete também recomenda o levantamento da proporção por território. Renato pontua sobre a dificuldade de levantar por distritos/subprefeitura pela necessidade de avaliar a amostra em cada um dos territórios em questão. Dessa forma, convenciona-se de deixar este levantamento como desejável, não imprescindível. Bruno ainda recomenda a inserção do índice de Lawton, que mensura atividades instrumentais de vida diária, de modo a complementar as informações do índice de Katz. O Sr. Nadir infere sobre a necessidade </w:t>
      </w:r>
      <w:proofErr w:type="gramStart"/>
      <w:r>
        <w:t>da</w:t>
      </w:r>
      <w:proofErr w:type="gramEnd"/>
      <w:r>
        <w:t xml:space="preserve"> linha enfatizar a importância da aplicação da AMPI-AB, mesmo que seja uma política pública da saúde. O Sr. Bruno questiona se as informações constantes nos índices Katz e Lawton, por serem interdisciplinares, ultrapassam o limite de legitimidade da saúde, possibilitando o seu uso via um edital da SMDHC, o que foi respondido positivamente pelo Sr. Renato. No eixo Participação o COAT votou e aprovou a linha de atuação </w:t>
      </w:r>
      <w:r>
        <w:lastRenderedPageBreak/>
        <w:t xml:space="preserve">em Participação Social e Cidadania, que tem como proposta fomentar a participação social e a cidadania de pessoas 60+. No Eixo Saúde o COAT entende que a linha de atuação prioritária deve ser a ‘’Alimentação saudável e Segurança Alimentar” justificando que assim como aparece na última conferência do </w:t>
      </w:r>
      <w:proofErr w:type="spellStart"/>
      <w:r>
        <w:t>isoso</w:t>
      </w:r>
      <w:proofErr w:type="spellEnd"/>
      <w:r>
        <w:t xml:space="preserve"> e por se tratar de uma questão primordial para a nossa saúde a votação foi unânime.  O Sr. Renato questiona o COAT que precisamos ver a questão do valor do aporte para projetos que se enquadrem nos requisitos, a Sra. Ana Ruiz reitera que deve haver um ajuste pois muita coisa em relação aos valores subiu, a Sra. Elizete sugere R$350.000 e o COAT com unanimidade concorda. </w:t>
      </w:r>
    </w:p>
    <w:p w14:paraId="0000000B" w14:textId="77777777" w:rsidR="0000371D" w:rsidRDefault="0000371D">
      <w:pPr>
        <w:spacing w:after="0" w:line="240" w:lineRule="auto"/>
        <w:jc w:val="both"/>
      </w:pPr>
    </w:p>
    <w:p w14:paraId="0000000C" w14:textId="77777777" w:rsidR="0000371D" w:rsidRDefault="0000371D">
      <w:pPr>
        <w:spacing w:after="0" w:line="240" w:lineRule="auto"/>
        <w:jc w:val="both"/>
      </w:pPr>
    </w:p>
    <w:p w14:paraId="0000000D" w14:textId="77777777" w:rsidR="0000371D" w:rsidRDefault="00000000">
      <w:pPr>
        <w:spacing w:after="0" w:line="240" w:lineRule="auto"/>
        <w:jc w:val="both"/>
      </w:pPr>
      <w:r>
        <w:t>A próxima reunião deste COAT está agendada para ocorrer no dia 14.09.2022 e terá como pautas:</w:t>
      </w:r>
    </w:p>
    <w:p w14:paraId="0000000E" w14:textId="77777777" w:rsidR="0000371D" w:rsidRDefault="00000000">
      <w:pPr>
        <w:numPr>
          <w:ilvl w:val="0"/>
          <w:numId w:val="2"/>
        </w:numPr>
        <w:spacing w:after="0" w:line="240" w:lineRule="auto"/>
        <w:rPr>
          <w:color w:val="201F1E"/>
          <w:sz w:val="23"/>
          <w:szCs w:val="23"/>
        </w:rPr>
      </w:pPr>
      <w:r>
        <w:t>Status do Edital 2022;</w:t>
      </w:r>
    </w:p>
    <w:p w14:paraId="0000000F" w14:textId="77777777" w:rsidR="0000371D" w:rsidRDefault="00000000">
      <w:pPr>
        <w:numPr>
          <w:ilvl w:val="0"/>
          <w:numId w:val="2"/>
        </w:numPr>
        <w:spacing w:after="0" w:line="240" w:lineRule="auto"/>
        <w:rPr>
          <w:color w:val="201F1E"/>
          <w:sz w:val="23"/>
          <w:szCs w:val="23"/>
        </w:rPr>
      </w:pPr>
      <w:r>
        <w:t>Revisão da resolução 002/COAT/2019 (</w:t>
      </w:r>
      <w:proofErr w:type="spellStart"/>
      <w:r>
        <w:t>CACs</w:t>
      </w:r>
      <w:proofErr w:type="spellEnd"/>
      <w:r>
        <w:t>);</w:t>
      </w:r>
    </w:p>
    <w:p w14:paraId="00000010" w14:textId="77777777" w:rsidR="0000371D" w:rsidRDefault="00000000">
      <w:pPr>
        <w:numPr>
          <w:ilvl w:val="0"/>
          <w:numId w:val="2"/>
        </w:numPr>
        <w:spacing w:after="0" w:line="240" w:lineRule="auto"/>
      </w:pPr>
      <w:r>
        <w:t>Atualização FMID;</w:t>
      </w:r>
    </w:p>
    <w:p w14:paraId="00000011" w14:textId="77777777" w:rsidR="0000371D" w:rsidRDefault="00000000">
      <w:pPr>
        <w:numPr>
          <w:ilvl w:val="0"/>
          <w:numId w:val="2"/>
        </w:numPr>
        <w:spacing w:after="0" w:line="240" w:lineRule="auto"/>
      </w:pPr>
      <w:r>
        <w:t xml:space="preserve"> Outros assuntos.</w:t>
      </w:r>
    </w:p>
    <w:p w14:paraId="00000012" w14:textId="77777777" w:rsidR="0000371D" w:rsidRDefault="0000371D">
      <w:pPr>
        <w:spacing w:after="0" w:line="240" w:lineRule="auto"/>
        <w:jc w:val="both"/>
      </w:pPr>
    </w:p>
    <w:p w14:paraId="00000013" w14:textId="77777777" w:rsidR="0000371D" w:rsidRDefault="0000371D">
      <w:pPr>
        <w:spacing w:after="0" w:line="240" w:lineRule="auto"/>
        <w:jc w:val="both"/>
      </w:pPr>
    </w:p>
    <w:p w14:paraId="00000014" w14:textId="77777777" w:rsidR="0000371D" w:rsidRDefault="00000000">
      <w:pPr>
        <w:spacing w:after="280" w:line="240" w:lineRule="auto"/>
      </w:pPr>
      <w:r>
        <w:t>Em seguida, não havendo mais assuntos a tratar encerrou-se a reunião e eu, Alessandra Gosling para constar, lavei a presente ata.</w:t>
      </w:r>
    </w:p>
    <w:p w14:paraId="00000015" w14:textId="77777777" w:rsidR="0000371D" w:rsidRDefault="0000371D">
      <w:pPr>
        <w:spacing w:after="0" w:line="240" w:lineRule="auto"/>
        <w:ind w:left="720"/>
        <w:jc w:val="both"/>
      </w:pPr>
    </w:p>
    <w:p w14:paraId="00000016" w14:textId="77777777" w:rsidR="0000371D" w:rsidRDefault="00000000">
      <w:pPr>
        <w:spacing w:after="0" w:line="240" w:lineRule="auto"/>
        <w:jc w:val="both"/>
      </w:pPr>
      <w:r>
        <w:t>São Paulo, 31 de agosto de 2022</w:t>
      </w:r>
    </w:p>
    <w:p w14:paraId="00000017" w14:textId="77777777" w:rsidR="0000371D" w:rsidRDefault="00000000">
      <w:pPr>
        <w:spacing w:before="280" w:after="280" w:line="240" w:lineRule="auto"/>
      </w:pPr>
      <w:r>
        <w:t>Alessandra Gosling</w:t>
      </w:r>
    </w:p>
    <w:p w14:paraId="00000018" w14:textId="77777777" w:rsidR="0000371D" w:rsidRDefault="00000000">
      <w:pPr>
        <w:spacing w:before="280" w:after="280" w:line="240" w:lineRule="auto"/>
      </w:pPr>
      <w:r>
        <w:t>Ana Santos Souza Ruiz</w:t>
      </w:r>
    </w:p>
    <w:p w14:paraId="00000019" w14:textId="77777777" w:rsidR="0000371D" w:rsidRDefault="00000000">
      <w:pPr>
        <w:spacing w:after="0" w:line="240" w:lineRule="auto"/>
        <w:jc w:val="both"/>
      </w:pPr>
      <w:r>
        <w:t>Rita de Cassia Monteiro de Lima Siqueira</w:t>
      </w:r>
    </w:p>
    <w:p w14:paraId="0000001A" w14:textId="77777777" w:rsidR="0000371D" w:rsidRDefault="00000000">
      <w:pPr>
        <w:spacing w:before="280" w:after="280" w:line="240" w:lineRule="auto"/>
      </w:pPr>
      <w:r>
        <w:t xml:space="preserve">José Carlos </w:t>
      </w:r>
      <w:proofErr w:type="spellStart"/>
      <w:r>
        <w:t>Palacios</w:t>
      </w:r>
      <w:proofErr w:type="spellEnd"/>
      <w:r>
        <w:t xml:space="preserve"> </w:t>
      </w:r>
      <w:proofErr w:type="spellStart"/>
      <w:r>
        <w:t>Munoz</w:t>
      </w:r>
      <w:proofErr w:type="spellEnd"/>
    </w:p>
    <w:p w14:paraId="0000001B" w14:textId="77777777" w:rsidR="0000371D" w:rsidRDefault="00000000">
      <w:pPr>
        <w:spacing w:after="0" w:line="240" w:lineRule="auto"/>
        <w:jc w:val="both"/>
      </w:pPr>
      <w:r>
        <w:t>Nadir Francisco do Amaral</w:t>
      </w:r>
    </w:p>
    <w:p w14:paraId="0000001C" w14:textId="77777777" w:rsidR="0000371D" w:rsidRDefault="00000000">
      <w:pPr>
        <w:spacing w:before="280" w:after="280" w:line="240" w:lineRule="auto"/>
      </w:pPr>
      <w:r>
        <w:t>Renato Souza Cintra</w:t>
      </w:r>
    </w:p>
    <w:p w14:paraId="0000001D" w14:textId="77777777" w:rsidR="0000371D" w:rsidRDefault="0000371D">
      <w:pPr>
        <w:spacing w:after="0" w:line="240" w:lineRule="auto"/>
        <w:jc w:val="both"/>
      </w:pPr>
    </w:p>
    <w:sectPr w:rsidR="0000371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1E84"/>
    <w:multiLevelType w:val="multilevel"/>
    <w:tmpl w:val="ED94F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4F24B4"/>
    <w:multiLevelType w:val="multilevel"/>
    <w:tmpl w:val="93BE5B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77153722">
    <w:abstractNumId w:val="0"/>
  </w:num>
  <w:num w:numId="2" w16cid:durableId="178527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1D"/>
    <w:rsid w:val="0000371D"/>
    <w:rsid w:val="002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D5E2-8754-4C55-BB59-4F25995D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A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n9zan629">
    <w:name w:val="mark9n9zan629"/>
    <w:basedOn w:val="Fontepargpadro"/>
    <w:rsid w:val="00E65368"/>
  </w:style>
  <w:style w:type="character" w:customStyle="1" w:styleId="markv2mw3b7g1">
    <w:name w:val="markv2mw3b7g1"/>
    <w:basedOn w:val="Fontepargpadro"/>
    <w:rsid w:val="000E600B"/>
  </w:style>
  <w:style w:type="character" w:customStyle="1" w:styleId="markhe97p46jw">
    <w:name w:val="markhe97p46jw"/>
    <w:basedOn w:val="Fontepargpadro"/>
    <w:rsid w:val="000E600B"/>
  </w:style>
  <w:style w:type="character" w:customStyle="1" w:styleId="markx8tup4mc7">
    <w:name w:val="markx8tup4mc7"/>
    <w:basedOn w:val="Fontepargpadro"/>
    <w:rsid w:val="000E600B"/>
  </w:style>
  <w:style w:type="paragraph" w:styleId="Reviso">
    <w:name w:val="Revision"/>
    <w:hidden/>
    <w:uiPriority w:val="99"/>
    <w:semiHidden/>
    <w:rsid w:val="0071762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60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0E6"/>
    <w:rPr>
      <w:rFonts w:ascii="Lucida Grande" w:hAnsi="Lucida Grande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7QLQHAhGL/treLUNKx8o/LIzag==">AMUW2mWfubm9vm3oXqGO79Rlo7UtisilgvZFAPvy6tVd2W6XxcEX1N0LVax4/AlvKnrWm71rRMvKS6dUW+GDWXEXZdW+n5saX+VS8OLXgItJi1cN+g9clb4=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Gosling</dc:creator>
  <cp:lastModifiedBy>Alessandra Gosling</cp:lastModifiedBy>
  <cp:revision>2</cp:revision>
  <dcterms:created xsi:type="dcterms:W3CDTF">2022-11-04T17:58:00Z</dcterms:created>
  <dcterms:modified xsi:type="dcterms:W3CDTF">2022-11-04T17:58:00Z</dcterms:modified>
</cp:coreProperties>
</file>