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88" w:rsidRDefault="00801F45">
      <w:pPr>
        <w:spacing w:after="0" w:line="259" w:lineRule="auto"/>
        <w:ind w:left="3450" w:right="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20191" cy="953999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0191" cy="95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F88" w:rsidRDefault="00801F45">
      <w:pPr>
        <w:spacing w:after="65" w:line="259" w:lineRule="auto"/>
        <w:ind w:left="1662" w:right="0" w:firstLine="0"/>
        <w:jc w:val="center"/>
      </w:pPr>
      <w:r>
        <w:rPr>
          <w:sz w:val="22"/>
        </w:rPr>
        <w:t xml:space="preserve"> </w:t>
      </w:r>
    </w:p>
    <w:p w:rsidR="001A2F88" w:rsidRDefault="00801F45">
      <w:pPr>
        <w:spacing w:after="108" w:line="259" w:lineRule="auto"/>
        <w:ind w:left="0" w:right="0" w:firstLine="0"/>
        <w:jc w:val="left"/>
      </w:pPr>
      <w:r>
        <w:rPr>
          <w:sz w:val="16"/>
        </w:rPr>
        <w:t xml:space="preserve">Publicado no DOC de 04/12/2020, pg. 48 </w:t>
      </w:r>
    </w:p>
    <w:p w:rsidR="001A2F88" w:rsidRDefault="00801F45">
      <w:pPr>
        <w:spacing w:after="23" w:line="259" w:lineRule="auto"/>
        <w:ind w:left="20" w:right="9"/>
        <w:jc w:val="center"/>
      </w:pPr>
      <w:r>
        <w:rPr>
          <w:b/>
        </w:rPr>
        <w:t xml:space="preserve">COMISSÃO ELEITORAL - BIÊNIO 2020-2022 </w:t>
      </w:r>
    </w:p>
    <w:p w:rsidR="001A2F88" w:rsidRDefault="00801F45">
      <w:pPr>
        <w:spacing w:after="23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1A2F88" w:rsidRDefault="00801F45">
      <w:pPr>
        <w:spacing w:after="23" w:line="259" w:lineRule="auto"/>
        <w:ind w:left="20" w:right="0"/>
        <w:jc w:val="center"/>
      </w:pPr>
      <w:r>
        <w:rPr>
          <w:b/>
        </w:rPr>
        <w:t xml:space="preserve">COMUNICADO </w:t>
      </w:r>
    </w:p>
    <w:p w:rsidR="001A2F88" w:rsidRDefault="00801F45">
      <w:pPr>
        <w:spacing w:after="23" w:line="259" w:lineRule="auto"/>
        <w:ind w:left="68" w:right="0" w:firstLine="0"/>
        <w:jc w:val="center"/>
      </w:pPr>
      <w:r>
        <w:rPr>
          <w:b/>
        </w:rPr>
        <w:t xml:space="preserve"> </w:t>
      </w:r>
    </w:p>
    <w:p w:rsidR="001A2F88" w:rsidRDefault="00801F45">
      <w:pPr>
        <w:ind w:left="-5" w:right="-9"/>
      </w:pPr>
      <w:r>
        <w:t xml:space="preserve">A Comissão Eleitoral - Biênio 2020 - 2022 vem por meio deste comunicar que a </w:t>
      </w:r>
      <w:r>
        <w:t xml:space="preserve">eleição para 45 conselheiros do Grande Conselho Municipal do Idoso, que seria realizada neste sábado (5/12) nos meios virtual e presencial, foi adiada por tempo indeterminado.  </w:t>
      </w:r>
    </w:p>
    <w:p w:rsidR="001A2F88" w:rsidRDefault="00801F45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1A2F88" w:rsidRDefault="00801F45">
      <w:pPr>
        <w:ind w:left="-5" w:right="-9"/>
      </w:pPr>
      <w:r>
        <w:t>A decisão da Comissão Eleitoral acontece após análise do agravamento da cont</w:t>
      </w:r>
      <w:r>
        <w:t xml:space="preserve">aminação do coronavírus no estado de São Paulo, que está na fase amarela de restrições. </w:t>
      </w:r>
    </w:p>
    <w:p w:rsidR="001A2F88" w:rsidRDefault="00801F45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1A2F88" w:rsidRDefault="00801F45">
      <w:pPr>
        <w:ind w:left="-5" w:right="-9"/>
      </w:pPr>
      <w:r>
        <w:t>Importante lembrar que os eleitores e candidatos do Grande Conselho Municipal do Idoso são formados exclusivamente por pessoas idosas, ou seja, com 60 anos ou mais, grupo classificado como de maior risco na exposição ao vírus.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1A2F88">
      <w:pgSz w:w="11904" w:h="16838"/>
      <w:pgMar w:top="708" w:right="1704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88"/>
    <w:rsid w:val="001A2F88"/>
    <w:rsid w:val="0080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DEB307F-2B78-4033-AA31-2B073388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77" w:lineRule="auto"/>
      <w:ind w:left="10" w:right="6" w:hanging="10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4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word</cp:lastModifiedBy>
  <cp:revision>2</cp:revision>
  <dcterms:created xsi:type="dcterms:W3CDTF">2020-12-07T13:49:00Z</dcterms:created>
  <dcterms:modified xsi:type="dcterms:W3CDTF">2020-12-07T13:49:00Z</dcterms:modified>
</cp:coreProperties>
</file>