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E5725" w:rsidRDefault="00CE4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114300" distR="114300">
            <wp:extent cx="1028700" cy="95821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8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4E5725" w:rsidRDefault="00CE4D9C">
      <w:pPr>
        <w:spacing w:before="200" w:line="276" w:lineRule="auto"/>
        <w:ind w:left="1" w:right="106" w:hanging="3"/>
        <w:jc w:val="both"/>
        <w:rPr>
          <w:sz w:val="26"/>
          <w:szCs w:val="26"/>
        </w:rPr>
      </w:pPr>
      <w:r>
        <w:rPr>
          <w:sz w:val="26"/>
          <w:szCs w:val="26"/>
        </w:rPr>
        <w:t>Aos quinze dias do mês de dezembro do ano de dois mil e vinte realizou-se a 1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ª reunião da Comissão Eleitoral, de forma ordinária, via aplicativo Google </w:t>
      </w:r>
      <w:proofErr w:type="spellStart"/>
      <w:r>
        <w:rPr>
          <w:sz w:val="26"/>
          <w:szCs w:val="26"/>
        </w:rPr>
        <w:t>Meet</w:t>
      </w:r>
      <w:proofErr w:type="spellEnd"/>
      <w:r>
        <w:rPr>
          <w:sz w:val="26"/>
          <w:szCs w:val="26"/>
        </w:rPr>
        <w:t>, com início às 14h00, e teve como finalidade, planejar a realização da eleição do Grande Conselho Municipal do Idoso (GCMI) em 2020. Desta Comissão Eleitoral estiveram presente</w:t>
      </w:r>
      <w:r>
        <w:rPr>
          <w:sz w:val="26"/>
          <w:szCs w:val="26"/>
        </w:rPr>
        <w:t xml:space="preserve">s a </w:t>
      </w:r>
      <w:r>
        <w:rPr>
          <w:b/>
          <w:sz w:val="26"/>
          <w:szCs w:val="26"/>
        </w:rPr>
        <w:t>Sra. Maria Aparecida Ribeiro Costa</w:t>
      </w:r>
      <w:r>
        <w:rPr>
          <w:sz w:val="26"/>
          <w:szCs w:val="26"/>
        </w:rPr>
        <w:t xml:space="preserve">, conselheira do Grande Conselho Municipal do Idoso e atual coordenadora da Comissão Eleitoral, além da presença das conselheiras municipais, a </w:t>
      </w:r>
      <w:r>
        <w:rPr>
          <w:b/>
          <w:sz w:val="26"/>
          <w:szCs w:val="26"/>
        </w:rPr>
        <w:t xml:space="preserve">Sra. Maria Rosaria </w:t>
      </w:r>
      <w:proofErr w:type="spellStart"/>
      <w:r>
        <w:rPr>
          <w:b/>
          <w:sz w:val="26"/>
          <w:szCs w:val="26"/>
        </w:rPr>
        <w:t>Paolone</w:t>
      </w:r>
      <w:proofErr w:type="spellEnd"/>
      <w:r>
        <w:rPr>
          <w:sz w:val="26"/>
          <w:szCs w:val="26"/>
        </w:rPr>
        <w:t xml:space="preserve">; a </w:t>
      </w:r>
      <w:r>
        <w:rPr>
          <w:b/>
          <w:sz w:val="26"/>
          <w:szCs w:val="26"/>
        </w:rPr>
        <w:t xml:space="preserve">Sra. Gasparina Alves da Costa </w:t>
      </w:r>
      <w:proofErr w:type="spellStart"/>
      <w:r>
        <w:rPr>
          <w:b/>
          <w:sz w:val="26"/>
          <w:szCs w:val="26"/>
        </w:rPr>
        <w:t>Parussi</w:t>
      </w:r>
      <w:proofErr w:type="spellEnd"/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Repre</w:t>
      </w:r>
      <w:r>
        <w:rPr>
          <w:sz w:val="26"/>
          <w:szCs w:val="26"/>
        </w:rPr>
        <w:t xml:space="preserve">sentando o poder público nesta Comissão, estiveram presentes a </w:t>
      </w:r>
      <w:r>
        <w:rPr>
          <w:b/>
          <w:sz w:val="26"/>
          <w:szCs w:val="26"/>
        </w:rPr>
        <w:t>Sra. Sandra Regina Gomes</w:t>
      </w:r>
      <w:r>
        <w:rPr>
          <w:sz w:val="26"/>
          <w:szCs w:val="26"/>
        </w:rPr>
        <w:t xml:space="preserve">, representante da Secretaria Municipal de Direitos Humanos e Cidadania, e a </w:t>
      </w:r>
      <w:r>
        <w:rPr>
          <w:b/>
          <w:sz w:val="26"/>
          <w:szCs w:val="26"/>
        </w:rPr>
        <w:t xml:space="preserve">Sra. </w:t>
      </w:r>
      <w:proofErr w:type="spellStart"/>
      <w:r>
        <w:rPr>
          <w:b/>
          <w:sz w:val="26"/>
          <w:szCs w:val="26"/>
        </w:rPr>
        <w:t>Marinalva</w:t>
      </w:r>
      <w:proofErr w:type="spellEnd"/>
      <w:r>
        <w:rPr>
          <w:b/>
          <w:sz w:val="26"/>
          <w:szCs w:val="26"/>
        </w:rPr>
        <w:t xml:space="preserve"> Cruz</w:t>
      </w:r>
      <w:r>
        <w:rPr>
          <w:sz w:val="26"/>
          <w:szCs w:val="26"/>
        </w:rPr>
        <w:t>, representante da Secretaria Municipal da Pessoa com Deficiência e Mobil</w:t>
      </w:r>
      <w:r>
        <w:rPr>
          <w:sz w:val="26"/>
          <w:szCs w:val="26"/>
        </w:rPr>
        <w:t xml:space="preserve">idade Reduzida. Contou-se também com a presença dos seguintes observadores, a </w:t>
      </w:r>
      <w:r>
        <w:rPr>
          <w:b/>
          <w:sz w:val="26"/>
          <w:szCs w:val="26"/>
        </w:rPr>
        <w:t xml:space="preserve">Sra. </w:t>
      </w:r>
      <w:proofErr w:type="spellStart"/>
      <w:r>
        <w:rPr>
          <w:b/>
          <w:sz w:val="26"/>
          <w:szCs w:val="26"/>
        </w:rPr>
        <w:t>Marly</w:t>
      </w:r>
      <w:proofErr w:type="spellEnd"/>
      <w:r>
        <w:rPr>
          <w:b/>
          <w:sz w:val="26"/>
          <w:szCs w:val="26"/>
        </w:rPr>
        <w:t xml:space="preserve"> Augusta Feitosa da Silva</w:t>
      </w:r>
      <w:r>
        <w:rPr>
          <w:sz w:val="26"/>
          <w:szCs w:val="26"/>
        </w:rPr>
        <w:t xml:space="preserve">, presidente do Grande Conselho Municipal do Idoso; o </w:t>
      </w:r>
      <w:r>
        <w:rPr>
          <w:b/>
          <w:sz w:val="26"/>
          <w:szCs w:val="26"/>
        </w:rPr>
        <w:t xml:space="preserve">Sr. Adolpho José </w:t>
      </w:r>
      <w:proofErr w:type="spellStart"/>
      <w:r>
        <w:rPr>
          <w:b/>
          <w:sz w:val="26"/>
          <w:szCs w:val="26"/>
        </w:rPr>
        <w:t>Manzutti</w:t>
      </w:r>
      <w:proofErr w:type="spellEnd"/>
      <w:r>
        <w:rPr>
          <w:b/>
          <w:sz w:val="26"/>
          <w:szCs w:val="26"/>
        </w:rPr>
        <w:t xml:space="preserve"> Neto</w:t>
      </w:r>
      <w:r>
        <w:rPr>
          <w:sz w:val="26"/>
          <w:szCs w:val="26"/>
        </w:rPr>
        <w:t>, assessor técnico do Gabinete da Secretaria Municipal de D</w:t>
      </w:r>
      <w:r>
        <w:rPr>
          <w:sz w:val="26"/>
          <w:szCs w:val="26"/>
        </w:rPr>
        <w:t xml:space="preserve">ireitos Humanos e Cidadania; o </w:t>
      </w:r>
      <w:r>
        <w:rPr>
          <w:b/>
          <w:sz w:val="26"/>
          <w:szCs w:val="26"/>
        </w:rPr>
        <w:t>Sr. Renato Souza Cintra</w:t>
      </w:r>
      <w:r>
        <w:rPr>
          <w:sz w:val="26"/>
          <w:szCs w:val="26"/>
        </w:rPr>
        <w:t xml:space="preserve">, representante da Secretaria Municipal de Direitos Humanos e Cidadania; o </w:t>
      </w:r>
      <w:r>
        <w:rPr>
          <w:b/>
          <w:sz w:val="26"/>
          <w:szCs w:val="26"/>
        </w:rPr>
        <w:t>Sr. Roberto Plácido Leite</w:t>
      </w:r>
      <w:r>
        <w:rPr>
          <w:sz w:val="26"/>
          <w:szCs w:val="26"/>
        </w:rPr>
        <w:t xml:space="preserve">, representante da Secretaria Municipal de Direitos Humanos e Cidadania; o </w:t>
      </w:r>
      <w:r>
        <w:rPr>
          <w:b/>
          <w:sz w:val="26"/>
          <w:szCs w:val="26"/>
        </w:rPr>
        <w:t>Sr. Daniel Alves Hernandes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representante da Secretaria Municipal de Direitos Humanos e Cidadania e o </w:t>
      </w:r>
      <w:r>
        <w:rPr>
          <w:b/>
          <w:sz w:val="26"/>
          <w:szCs w:val="26"/>
        </w:rPr>
        <w:t>Sr. João Marcus Pereira Rodrigues</w:t>
      </w:r>
      <w:r>
        <w:rPr>
          <w:sz w:val="26"/>
          <w:szCs w:val="26"/>
        </w:rPr>
        <w:t>, representante da equipe administrativa do Grande Conselho Municipal do Idoso.</w:t>
      </w:r>
    </w:p>
    <w:p w14:paraId="00000004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05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31"/>
          <w:szCs w:val="31"/>
        </w:rPr>
      </w:pPr>
    </w:p>
    <w:p w14:paraId="00000006" w14:textId="77777777" w:rsidR="004E5725" w:rsidRDefault="00CE4D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118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coordenadora desta Comissão Eleitoral, a Sra. Maria Aparecida Ribeiro Costa, inicia com saudações a todos os presentes e abre a reunião concedendo a fala aos presentes. A Sra. Sandra Regina Gomes agradece o espaço e comunica que os servidores da Coordena</w:t>
      </w:r>
      <w:r>
        <w:rPr>
          <w:color w:val="000000"/>
          <w:sz w:val="26"/>
          <w:szCs w:val="26"/>
        </w:rPr>
        <w:t>ção de Políticas para Pessoa Idosa (CPPI/SMDHC) terão que se ausentar da presente reunião às 15h00, pois possuem outra reunião previamente agendada.</w:t>
      </w:r>
    </w:p>
    <w:p w14:paraId="00000007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08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" w:hanging="3"/>
        <w:rPr>
          <w:color w:val="000000"/>
          <w:sz w:val="30"/>
          <w:szCs w:val="30"/>
        </w:rPr>
      </w:pPr>
    </w:p>
    <w:p w14:paraId="00000009" w14:textId="77777777" w:rsidR="004E5725" w:rsidRDefault="00CE4D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108" w:hanging="3"/>
        <w:jc w:val="both"/>
        <w:rPr>
          <w:color w:val="000000"/>
          <w:sz w:val="26"/>
          <w:szCs w:val="26"/>
        </w:rPr>
        <w:sectPr w:rsidR="004E5725">
          <w:pgSz w:w="11920" w:h="16860"/>
          <w:pgMar w:top="740" w:right="1600" w:bottom="280" w:left="1600" w:header="720" w:footer="720" w:gutter="0"/>
          <w:pgNumType w:start="1"/>
          <w:cols w:space="720"/>
        </w:sectPr>
      </w:pPr>
      <w:r>
        <w:rPr>
          <w:color w:val="000000"/>
          <w:sz w:val="26"/>
          <w:szCs w:val="26"/>
        </w:rPr>
        <w:t xml:space="preserve">Após o comunicado, o Sr. Adolpho José </w:t>
      </w:r>
      <w:proofErr w:type="spellStart"/>
      <w:r>
        <w:rPr>
          <w:color w:val="000000"/>
          <w:sz w:val="26"/>
          <w:szCs w:val="26"/>
        </w:rPr>
        <w:t>Manzutti</w:t>
      </w:r>
      <w:proofErr w:type="spellEnd"/>
      <w:r>
        <w:rPr>
          <w:color w:val="000000"/>
          <w:sz w:val="26"/>
          <w:szCs w:val="26"/>
        </w:rPr>
        <w:t xml:space="preserve"> Neto solicita a palavra e informa que em conversa com a Sra. Sandra Regina Gomes sobre a prorrogação do mandato dos conselheiros do Grande Conselho Municipal do Idoso (GCMI), e após nova consulta à Assessoria </w:t>
      </w:r>
      <w:r>
        <w:rPr>
          <w:color w:val="000000"/>
          <w:sz w:val="26"/>
          <w:szCs w:val="26"/>
        </w:rPr>
        <w:t>Jurídica (AJ/SMDHC), foi-nos passado que a</w:t>
      </w:r>
    </w:p>
    <w:p w14:paraId="0000000A" w14:textId="77777777" w:rsidR="004E5725" w:rsidRDefault="00CE4D9C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1" w:right="107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prorrogação do mandato poderia ser feito por Portaria pela própria Secretaria Municipal de Direitos Humanos e Cidadania (SMDHC). Para tanto, será preciso o parecer técnico do Centro de Informações Estratégicas em </w:t>
      </w:r>
      <w:r>
        <w:rPr>
          <w:color w:val="000000"/>
          <w:sz w:val="26"/>
          <w:szCs w:val="26"/>
        </w:rPr>
        <w:t xml:space="preserve">Vigilância em Saúde (CIEVS/COVISA), para termos embasamento e respaldo de informações técnicas para a melhor redação da Portaria. O Sr. Adolpho José </w:t>
      </w:r>
      <w:proofErr w:type="spellStart"/>
      <w:r>
        <w:rPr>
          <w:color w:val="000000"/>
          <w:sz w:val="26"/>
          <w:szCs w:val="26"/>
        </w:rPr>
        <w:t>Manzutti</w:t>
      </w:r>
      <w:proofErr w:type="spellEnd"/>
      <w:r>
        <w:rPr>
          <w:color w:val="000000"/>
          <w:sz w:val="26"/>
          <w:szCs w:val="26"/>
        </w:rPr>
        <w:t xml:space="preserve"> Neto acrescenta ainda, que já fez contato com a Assessoria Jurídica do CIEVS/COVISA via Sistema El</w:t>
      </w:r>
      <w:r>
        <w:rPr>
          <w:color w:val="000000"/>
          <w:sz w:val="26"/>
          <w:szCs w:val="26"/>
        </w:rPr>
        <w:t>etrônico de Informações (SEI-SP), mas que ainda não responderam. A coordenadora Sra. Maria Aparecida Ribeiro Costa agradece as atualizações trazidas e informa que em relação a postergação do mandato dos conselheiros, a Secretaria Executiva do GCMI avalia o</w:t>
      </w:r>
      <w:r>
        <w:rPr>
          <w:color w:val="000000"/>
          <w:sz w:val="26"/>
          <w:szCs w:val="26"/>
        </w:rPr>
        <w:t xml:space="preserve"> mês de março como o ideal para constar na Portaria. O Sr. Adolpho José </w:t>
      </w:r>
      <w:proofErr w:type="spellStart"/>
      <w:r>
        <w:rPr>
          <w:color w:val="000000"/>
          <w:sz w:val="26"/>
          <w:szCs w:val="26"/>
        </w:rPr>
        <w:t>Manzutti</w:t>
      </w:r>
      <w:proofErr w:type="spellEnd"/>
      <w:r>
        <w:rPr>
          <w:color w:val="000000"/>
          <w:sz w:val="26"/>
          <w:szCs w:val="26"/>
        </w:rPr>
        <w:t xml:space="preserve"> Neto responde que pensou, inicialmente, a postergação até junho ou julho, mas que nada impediria de deixar na Portaria até março e reavaliar o cenário quando estivesse próximo</w:t>
      </w:r>
      <w:r>
        <w:rPr>
          <w:color w:val="000000"/>
          <w:sz w:val="26"/>
          <w:szCs w:val="26"/>
        </w:rPr>
        <w:t xml:space="preserve"> do fim, e se preciso, postergar novamente, por se tratar de um momento </w:t>
      </w:r>
      <w:proofErr w:type="spellStart"/>
      <w:r>
        <w:rPr>
          <w:color w:val="000000"/>
          <w:sz w:val="26"/>
          <w:szCs w:val="26"/>
        </w:rPr>
        <w:t>excepcional</w:t>
      </w:r>
      <w:proofErr w:type="spellEnd"/>
      <w:r>
        <w:rPr>
          <w:color w:val="000000"/>
          <w:sz w:val="26"/>
          <w:szCs w:val="26"/>
        </w:rPr>
        <w:t xml:space="preserve"> que o país vive. A Sra. Maria Aparecida Ribeiro Costa acena positivamente à sugestão e informa que o GCMI terá reunião ainda essa semana com todos os conselheiros e que só </w:t>
      </w:r>
      <w:r>
        <w:rPr>
          <w:color w:val="000000"/>
          <w:sz w:val="26"/>
          <w:szCs w:val="26"/>
        </w:rPr>
        <w:t xml:space="preserve">após essa reunião, poderá dar uma resposta conclusiva em relação ao mês que deve constar na Portaria. Por fim, a Sra. </w:t>
      </w:r>
      <w:proofErr w:type="spellStart"/>
      <w:r>
        <w:rPr>
          <w:color w:val="000000"/>
          <w:sz w:val="26"/>
          <w:szCs w:val="26"/>
        </w:rPr>
        <w:t>Marly</w:t>
      </w:r>
      <w:proofErr w:type="spellEnd"/>
      <w:r>
        <w:rPr>
          <w:color w:val="000000"/>
          <w:sz w:val="26"/>
          <w:szCs w:val="26"/>
        </w:rPr>
        <w:t xml:space="preserve"> Augusta Feitosa da Silva parabeniza e agradece o empenho da Secretaria Municipal de Direitos Humanos e Cidadania (SMDHC) em resolver</w:t>
      </w:r>
      <w:r>
        <w:rPr>
          <w:color w:val="000000"/>
          <w:sz w:val="26"/>
          <w:szCs w:val="26"/>
        </w:rPr>
        <w:t xml:space="preserve"> a questão da postergação dos conselheiros do Grande Conselho Municipal do Idoso (GCMI).</w:t>
      </w:r>
    </w:p>
    <w:p w14:paraId="0000000B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0C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" w:hanging="3"/>
        <w:rPr>
          <w:color w:val="000000"/>
          <w:sz w:val="29"/>
          <w:szCs w:val="29"/>
        </w:rPr>
      </w:pPr>
    </w:p>
    <w:p w14:paraId="0000000D" w14:textId="77777777" w:rsidR="004E5725" w:rsidRDefault="00CE4D9C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" w:right="107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Seguindo a reunião, o Sr. Daniel Alves Hernandes pede a fala para atualização em relação ao contrato com a empresa </w:t>
      </w:r>
      <w:proofErr w:type="spellStart"/>
      <w:r>
        <w:rPr>
          <w:color w:val="000000"/>
          <w:sz w:val="26"/>
          <w:szCs w:val="26"/>
        </w:rPr>
        <w:t>Tafner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Solutions</w:t>
      </w:r>
      <w:proofErr w:type="spellEnd"/>
      <w:r>
        <w:rPr>
          <w:color w:val="000000"/>
          <w:sz w:val="26"/>
          <w:szCs w:val="26"/>
        </w:rPr>
        <w:t xml:space="preserve"> LTDA que desenvolverá a plataforma de votação virtual da eleição, visto a mudança de datas. Informa que propôs à empresa, um</w:t>
      </w:r>
      <w:r>
        <w:rPr>
          <w:color w:val="000000"/>
          <w:sz w:val="26"/>
          <w:szCs w:val="26"/>
        </w:rPr>
        <w:t xml:space="preserve"> aditamento de datas no contrato e que pensou em aditar até o final de ano de 2021, para que não se precise aditar e mudar o contrato uma segunda vez no mesmo ano, caso seja necessário. Mas como foi informado na fala anterior da Sra. Maria Aparecida Ribeir</w:t>
      </w:r>
      <w:r>
        <w:rPr>
          <w:color w:val="000000"/>
          <w:sz w:val="26"/>
          <w:szCs w:val="26"/>
        </w:rPr>
        <w:t>o Costa, irá esperar que se defina primeiro uma data/mês para dar seguimento.</w:t>
      </w:r>
    </w:p>
    <w:p w14:paraId="0000000E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0F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1" w:hanging="3"/>
        <w:rPr>
          <w:color w:val="000000"/>
          <w:sz w:val="29"/>
          <w:szCs w:val="29"/>
        </w:rPr>
      </w:pPr>
    </w:p>
    <w:p w14:paraId="00000010" w14:textId="77777777" w:rsidR="004E5725" w:rsidRDefault="00CE4D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108" w:hanging="3"/>
        <w:jc w:val="both"/>
        <w:rPr>
          <w:color w:val="000000"/>
          <w:sz w:val="26"/>
          <w:szCs w:val="26"/>
        </w:rPr>
        <w:sectPr w:rsidR="004E5725">
          <w:pgSz w:w="11920" w:h="16860"/>
          <w:pgMar w:top="1400" w:right="1600" w:bottom="280" w:left="1600" w:header="720" w:footer="720" w:gutter="0"/>
          <w:cols w:space="720"/>
        </w:sectPr>
      </w:pPr>
      <w:r>
        <w:rPr>
          <w:color w:val="000000"/>
          <w:sz w:val="26"/>
          <w:szCs w:val="26"/>
        </w:rPr>
        <w:t>A próxima a pedir a fala foi a Sra. Maria Aparecida Ribeiro Costa e informa que realizando balanço de presença dos candidatos ao cargo de conselheiro Grande Conselho Municipal do Idoso (GCMI) nas Assembleias Regionais, constatou que alguns candidatos não p</w:t>
      </w:r>
      <w:r>
        <w:rPr>
          <w:color w:val="000000"/>
          <w:sz w:val="26"/>
          <w:szCs w:val="26"/>
        </w:rPr>
        <w:t>articiparam e que segundo o Art. 10º, inciso V, os candidatos devem participar, obrigatoriamente, das assembleias regionais e o</w:t>
      </w:r>
    </w:p>
    <w:p w14:paraId="00000011" w14:textId="77777777" w:rsidR="004E5725" w:rsidRDefault="00CE4D9C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1" w:right="109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candidato que não participar da Assembleia Regional da sua região, será excluído da eleição. Sendo assim, abre para a Comissão a</w:t>
      </w:r>
      <w:r>
        <w:rPr>
          <w:color w:val="000000"/>
          <w:sz w:val="26"/>
          <w:szCs w:val="26"/>
        </w:rPr>
        <w:t>valiar a questão. A Sra. Sandra Regina Gomes pede o espaço e sugere que se realize novas Assembleias Regionais próximas da data a ser definida para eleição, para que os candidatos possam se apresentar novamente e os eleitores possam conhecê-los. A Sra. Gas</w:t>
      </w:r>
      <w:r>
        <w:rPr>
          <w:color w:val="000000"/>
          <w:sz w:val="26"/>
          <w:szCs w:val="26"/>
        </w:rPr>
        <w:t xml:space="preserve">parina Alves da Costa </w:t>
      </w:r>
      <w:proofErr w:type="spellStart"/>
      <w:r>
        <w:rPr>
          <w:color w:val="000000"/>
          <w:sz w:val="26"/>
          <w:szCs w:val="26"/>
        </w:rPr>
        <w:t>Parussi</w:t>
      </w:r>
      <w:proofErr w:type="spellEnd"/>
      <w:r>
        <w:rPr>
          <w:color w:val="000000"/>
          <w:sz w:val="26"/>
          <w:szCs w:val="26"/>
        </w:rPr>
        <w:t xml:space="preserve"> e a Sra. </w:t>
      </w:r>
      <w:proofErr w:type="spellStart"/>
      <w:r>
        <w:rPr>
          <w:color w:val="000000"/>
          <w:sz w:val="26"/>
          <w:szCs w:val="26"/>
        </w:rPr>
        <w:t>Marinalva</w:t>
      </w:r>
      <w:proofErr w:type="spellEnd"/>
      <w:r>
        <w:rPr>
          <w:color w:val="000000"/>
          <w:sz w:val="26"/>
          <w:szCs w:val="26"/>
        </w:rPr>
        <w:t xml:space="preserve"> Cruz acenam positivamente à sugestão da Sra. Sandra Regina Gomes.</w:t>
      </w:r>
    </w:p>
    <w:p w14:paraId="00000012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13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" w:hanging="3"/>
        <w:rPr>
          <w:color w:val="000000"/>
          <w:sz w:val="30"/>
          <w:szCs w:val="30"/>
        </w:rPr>
      </w:pPr>
    </w:p>
    <w:p w14:paraId="00000014" w14:textId="77777777" w:rsidR="004E5725" w:rsidRDefault="00CE4D9C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" w:right="110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 fim, a Sra. Sandra Regina Gomes ressalta a importância de todos os membros desta Comissão Eleitoral, sejam da sociedade civil ou poder público, participarem de todas as reuniões, para que ninguém fique para trás e não precise se voltar às pautas. Levan</w:t>
      </w:r>
      <w:r>
        <w:rPr>
          <w:color w:val="000000"/>
          <w:sz w:val="26"/>
          <w:szCs w:val="26"/>
        </w:rPr>
        <w:t>do em conta que todos assumiram esse compromisso formalmente.</w:t>
      </w:r>
    </w:p>
    <w:p w14:paraId="00000015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16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17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00000018" w14:textId="77777777" w:rsidR="004E5725" w:rsidRDefault="004E5725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color w:val="000000"/>
          <w:sz w:val="20"/>
          <w:szCs w:val="20"/>
        </w:rPr>
      </w:pPr>
    </w:p>
    <w:p w14:paraId="00000019" w14:textId="77777777" w:rsidR="004E5725" w:rsidRDefault="00CE4D9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1" w:right="230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Não havendo mais assuntos a tratar, encerrou-se a reunião e o Grande Conselho Municipal do Idoso (GCMI) elaborou a presente ata. São Paulo, 01 de dezembro de 2020.</w:t>
      </w:r>
    </w:p>
    <w:sectPr w:rsidR="004E5725">
      <w:pgSz w:w="11920" w:h="16860"/>
      <w:pgMar w:top="14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25"/>
    <w:rsid w:val="004E5725"/>
    <w:rsid w:val="00C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8A64E48-5ED0-8148-A221-0689C31F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Pr>
      <w:sz w:val="26"/>
      <w:szCs w:val="26"/>
    </w:rPr>
  </w:style>
  <w:style w:type="paragraph" w:styleId="Pargrafoda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80+0yE8U5Uv7iKp2APqKBin/g==">AMUW2mUwzX21iCHC3CY087dZB9r6MeNRvExurSxWnfVGho/w7XpwEF6OJs44gMtjD4FvofvFGvDAvpbhm0SLpm/jFDrF9bv2lEoA4czwN38yKPZctp+JpDU=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Bruna Oliveira</cp:lastModifiedBy>
  <cp:revision>2</cp:revision>
  <dcterms:created xsi:type="dcterms:W3CDTF">2021-06-08T18:58:00Z</dcterms:created>
  <dcterms:modified xsi:type="dcterms:W3CDTF">2021-06-08T18:58:00Z</dcterms:modified>
</cp:coreProperties>
</file>