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EBEE" w14:textId="77777777" w:rsidR="00AD2A38" w:rsidRDefault="00040483">
      <w:pPr>
        <w:widowControl w:val="0"/>
        <w:spacing w:before="323" w:line="240" w:lineRule="auto"/>
        <w:ind w:right="54" w:hanging="2"/>
        <w:jc w:val="right"/>
        <w:rPr>
          <w:rFonts w:ascii="Quattrocento Sans" w:eastAsia="Quattrocento Sans" w:hAnsi="Quattrocento Sans" w:cs="Quattrocento Sans"/>
          <w:b/>
        </w:rPr>
      </w:pPr>
      <w:bookmarkStart w:id="0" w:name="_gjdgxs" w:colFirst="0" w:colLast="0"/>
      <w:bookmarkEnd w:id="0"/>
      <w:r>
        <w:rPr>
          <w:rFonts w:ascii="Quattrocento Sans" w:eastAsia="Quattrocento Sans" w:hAnsi="Quattrocento Sans" w:cs="Quattrocento Sans"/>
          <w:b/>
        </w:rPr>
        <w:t xml:space="preserve">Ata nº1 – Ano de 2023 </w:t>
      </w:r>
    </w:p>
    <w:p w14:paraId="6EA6B7D7" w14:textId="77777777" w:rsidR="00AD2A38" w:rsidRDefault="00AD2A38">
      <w:pPr>
        <w:widowControl w:val="0"/>
        <w:spacing w:before="323" w:line="240" w:lineRule="auto"/>
        <w:ind w:right="54" w:hanging="2"/>
        <w:rPr>
          <w:rFonts w:ascii="Quattrocento Sans" w:eastAsia="Quattrocento Sans" w:hAnsi="Quattrocento Sans" w:cs="Quattrocento Sans"/>
          <w:b/>
        </w:rPr>
      </w:pPr>
      <w:bookmarkStart w:id="1" w:name="_yak9qs9xklwx" w:colFirst="0" w:colLast="0"/>
      <w:bookmarkEnd w:id="1"/>
    </w:p>
    <w:p w14:paraId="0CE79DA8" w14:textId="77777777" w:rsidR="00AD2A38" w:rsidRDefault="00040483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Na Terça-feira, dia </w:t>
      </w:r>
      <w:r>
        <w:rPr>
          <w:rFonts w:ascii="Quattrocento Sans" w:eastAsia="Quattrocento Sans" w:hAnsi="Quattrocento Sans" w:cs="Quattrocento Sans"/>
          <w:b/>
        </w:rPr>
        <w:t>02 de maio de 2023</w:t>
      </w:r>
      <w:r>
        <w:rPr>
          <w:rFonts w:ascii="Quattrocento Sans" w:eastAsia="Quattrocento Sans" w:hAnsi="Quattrocento Sans" w:cs="Quattrocento Sans"/>
        </w:rPr>
        <w:t xml:space="preserve">, das </w:t>
      </w:r>
      <w:r>
        <w:rPr>
          <w:rFonts w:ascii="Quattrocento Sans" w:eastAsia="Quattrocento Sans" w:hAnsi="Quattrocento Sans" w:cs="Quattrocento Sans"/>
          <w:b/>
        </w:rPr>
        <w:t>14h às 15:40 ,</w:t>
      </w:r>
      <w:r>
        <w:rPr>
          <w:rFonts w:ascii="Quattrocento Sans" w:eastAsia="Quattrocento Sans" w:hAnsi="Quattrocento Sans" w:cs="Quattrocento Sans"/>
        </w:rPr>
        <w:t xml:space="preserve"> foi realizada a primeira reunião</w:t>
      </w:r>
      <w:r>
        <w:rPr>
          <w:rFonts w:ascii="Quattrocento Sans" w:eastAsia="Quattrocento Sans" w:hAnsi="Quattrocento Sans" w:cs="Quattrocento Sans"/>
          <w:b/>
        </w:rPr>
        <w:t xml:space="preserve"> Ordinária da Comissão Eleitoral</w:t>
      </w:r>
      <w:r>
        <w:rPr>
          <w:rFonts w:ascii="Quattrocento Sans" w:eastAsia="Quattrocento Sans" w:hAnsi="Quattrocento Sans" w:cs="Quattrocento Sans"/>
        </w:rPr>
        <w:t xml:space="preserve">, com quórum suficiente e de forma virtual, através da Plataforma Google Meet. </w:t>
      </w:r>
    </w:p>
    <w:p w14:paraId="2C97F4E6" w14:textId="77777777" w:rsidR="00AD2A38" w:rsidRDefault="00AD2A38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5C9ADE3D" w14:textId="77777777" w:rsidR="00AD2A38" w:rsidRDefault="00040483">
      <w:pPr>
        <w:widowControl w:val="0"/>
        <w:spacing w:line="240" w:lineRule="auto"/>
        <w:ind w:right="-6" w:hanging="2"/>
        <w:jc w:val="center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PAUTA </w:t>
      </w:r>
    </w:p>
    <w:p w14:paraId="3C4CBD53" w14:textId="77777777" w:rsidR="00AD2A38" w:rsidRDefault="00AD2A38">
      <w:pPr>
        <w:widowControl w:val="0"/>
        <w:spacing w:line="240" w:lineRule="auto"/>
        <w:ind w:right="-6" w:hanging="2"/>
        <w:jc w:val="center"/>
        <w:rPr>
          <w:rFonts w:ascii="Quattrocento Sans" w:eastAsia="Quattrocento Sans" w:hAnsi="Quattrocento Sans" w:cs="Quattrocento Sans"/>
          <w:b/>
        </w:rPr>
      </w:pPr>
    </w:p>
    <w:p w14:paraId="6707F9F5" w14:textId="77777777" w:rsidR="00AD2A38" w:rsidRDefault="00040483">
      <w:pPr>
        <w:widowControl w:val="0"/>
        <w:numPr>
          <w:ilvl w:val="0"/>
          <w:numId w:val="3"/>
        </w:numPr>
        <w:spacing w:line="240" w:lineRule="auto"/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Apresentação do Cronograma das Eleições </w:t>
      </w:r>
    </w:p>
    <w:p w14:paraId="380D1FEB" w14:textId="77777777" w:rsidR="00AD2A38" w:rsidRDefault="00040483">
      <w:pPr>
        <w:widowControl w:val="0"/>
        <w:numPr>
          <w:ilvl w:val="0"/>
          <w:numId w:val="3"/>
        </w:numPr>
        <w:spacing w:line="240" w:lineRule="auto"/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Editais </w:t>
      </w:r>
    </w:p>
    <w:p w14:paraId="6A8E5422" w14:textId="77777777" w:rsidR="00AD2A38" w:rsidRDefault="00AD2A38">
      <w:pPr>
        <w:widowControl w:val="0"/>
        <w:spacing w:line="240" w:lineRule="auto"/>
        <w:ind w:right="-6"/>
        <w:rPr>
          <w:rFonts w:ascii="Quattrocento Sans" w:eastAsia="Quattrocento Sans" w:hAnsi="Quattrocento Sans" w:cs="Quattrocento Sans"/>
          <w:b/>
        </w:rPr>
      </w:pPr>
    </w:p>
    <w:p w14:paraId="713E8D6A" w14:textId="77777777" w:rsidR="00AD2A38" w:rsidRDefault="00040483">
      <w:pPr>
        <w:widowControl w:val="0"/>
        <w:numPr>
          <w:ilvl w:val="0"/>
          <w:numId w:val="2"/>
        </w:numPr>
        <w:spacing w:line="240" w:lineRule="auto"/>
        <w:ind w:right="-6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Cronograma das Eleições </w:t>
      </w:r>
    </w:p>
    <w:p w14:paraId="07C41F63" w14:textId="77777777" w:rsidR="00AD2A38" w:rsidRDefault="00AD2A38">
      <w:pPr>
        <w:widowControl w:val="0"/>
        <w:spacing w:line="240" w:lineRule="auto"/>
        <w:ind w:right="-6"/>
        <w:rPr>
          <w:rFonts w:ascii="Quattrocento Sans" w:eastAsia="Quattrocento Sans" w:hAnsi="Quattrocento Sans" w:cs="Quattrocento Sans"/>
          <w:b/>
        </w:rPr>
      </w:pPr>
    </w:p>
    <w:p w14:paraId="09F4C075" w14:textId="77777777" w:rsidR="00AD2A38" w:rsidRDefault="00040483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 reunião teve como finalidade, planejar a realização da eleição do Conselho Municipal do </w:t>
      </w:r>
      <w:r>
        <w:rPr>
          <w:rFonts w:ascii="Quattrocento Sans" w:eastAsia="Quattrocento Sans" w:hAnsi="Quattrocento Sans" w:cs="Quattrocento Sans"/>
        </w:rPr>
        <w:t>Idoso (CMI) em 2023. Deste modo, em cumprimento com a  resolução</w:t>
      </w:r>
      <w:r>
        <w:rPr>
          <w:rFonts w:ascii="Quattrocento Sans" w:eastAsia="Quattrocento Sans" w:hAnsi="Quattrocento Sans" w:cs="Quattrocento Sans"/>
          <w:b/>
        </w:rPr>
        <w:t xml:space="preserve"> n 001/CMI/2023</w:t>
      </w:r>
      <w:r>
        <w:rPr>
          <w:rFonts w:ascii="Quattrocento Sans" w:eastAsia="Quattrocento Sans" w:hAnsi="Quattrocento Sans" w:cs="Quattrocento Sans"/>
        </w:rPr>
        <w:t>, que oficializa a constituição da Comissão Eleitoral, e considerando as definições do Conselho de Representantes acordadas na reunião do dia 27 de abril de 2023, estiveram pres</w:t>
      </w:r>
      <w:r>
        <w:rPr>
          <w:rFonts w:ascii="Quattrocento Sans" w:eastAsia="Quattrocento Sans" w:hAnsi="Quattrocento Sans" w:cs="Quattrocento Sans"/>
        </w:rPr>
        <w:t xml:space="preserve">entes os seguintes membros desta Comissão Eleitoral: </w:t>
      </w:r>
    </w:p>
    <w:p w14:paraId="0D87F16B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33455017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Conselheiros representantes da sociedade civil, deliberados no CR de 11 de abril:</w:t>
      </w:r>
    </w:p>
    <w:p w14:paraId="051E615E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798A12E9" w14:textId="6D0686D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Maria Cristina</w:t>
      </w:r>
      <w:r>
        <w:rPr>
          <w:rFonts w:ascii="Quattrocento Sans" w:eastAsia="Quattrocento Sans" w:hAnsi="Quattrocento Sans" w:cs="Quattrocento Sans"/>
        </w:rPr>
        <w:t xml:space="preserve"> Boa Nova (Oeste), RG. 9.686.414-X;</w:t>
      </w:r>
    </w:p>
    <w:p w14:paraId="41046496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Antônio Santos Almeida (Leste), RG: 3.561.995-8;</w:t>
      </w:r>
    </w:p>
    <w:p w14:paraId="6093B6B7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Maria Rosa Lopes Lázaro (Norte) RG: 8.816.537-0;</w:t>
      </w:r>
    </w:p>
    <w:p w14:paraId="1DD57DB9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Rosemary Haeberlin (Sul), RG: 6.166.207-0;</w:t>
      </w:r>
    </w:p>
    <w:p w14:paraId="2244E39F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Antonio.Mariano (Centro), RG: 9.053.839-0; </w:t>
      </w:r>
    </w:p>
    <w:p w14:paraId="47DD1431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075C75F1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Representantes de Governo Municipal, indicados pela SMDHC/CPPI:</w:t>
      </w:r>
    </w:p>
    <w:p w14:paraId="012565BD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12BCA635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Renat</w:t>
      </w:r>
      <w:r>
        <w:rPr>
          <w:rFonts w:ascii="Quattrocento Sans" w:eastAsia="Quattrocento Sans" w:hAnsi="Quattrocento Sans" w:cs="Quattrocento Sans"/>
        </w:rPr>
        <w:t>o Souza Cintra - RF 74.6847-4;</w:t>
      </w:r>
    </w:p>
    <w:p w14:paraId="6A40E89D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Alessandra Gosling - RF 84.5838-3;</w:t>
      </w:r>
    </w:p>
    <w:p w14:paraId="5728BE91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Bruno Tadeu da Costa -RF 87.9629-7;</w:t>
      </w:r>
    </w:p>
    <w:p w14:paraId="512395A5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Barbara Aparecida Mariano Vicente - RF 88.7820-0</w:t>
      </w:r>
    </w:p>
    <w:p w14:paraId="5D30B408" w14:textId="77777777" w:rsidR="00AD2A38" w:rsidRDefault="00040483">
      <w:pPr>
        <w:widowControl w:val="0"/>
        <w:numPr>
          <w:ilvl w:val="2"/>
          <w:numId w:val="1"/>
        </w:numPr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Rafael Romeu Pousada - RF 91.2336</w:t>
      </w:r>
    </w:p>
    <w:p w14:paraId="30776F9F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710202FF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Posto isto, </w:t>
      </w: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>, Coordenador de Políticas para a Pessoa Idos</w:t>
      </w:r>
      <w:r>
        <w:rPr>
          <w:rFonts w:ascii="Quattrocento Sans" w:eastAsia="Quattrocento Sans" w:hAnsi="Quattrocento Sans" w:cs="Quattrocento Sans"/>
        </w:rPr>
        <w:t>a, inicia a reunião apresentando um ensaio de cronograma, de forma a abranger e delimitar datas para todo o processo eleitoral do CMI. Durante sua apresentação, Cintra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salienta que o cronograma foi pensado de forma que não houvesse prorrogação do mandato, </w:t>
      </w:r>
      <w:r>
        <w:rPr>
          <w:rFonts w:ascii="Quattrocento Sans" w:eastAsia="Quattrocento Sans" w:hAnsi="Quattrocento Sans" w:cs="Quattrocento Sans"/>
        </w:rPr>
        <w:t>uma vez que, não existe até o presente momento um decreto que oficialize a prorrogação. A alternativa de prorrogar o mandato da atual gestão foi deliberada na reunião do Conselho de Representante do dia 11 de abril de 2023, visto que, durante tal reunião f</w:t>
      </w:r>
      <w:r>
        <w:rPr>
          <w:rFonts w:ascii="Quattrocento Sans" w:eastAsia="Quattrocento Sans" w:hAnsi="Quattrocento Sans" w:cs="Quattrocento Sans"/>
        </w:rPr>
        <w:t xml:space="preserve">oi observado que não teria como após o término do mandato em 29 de junho, ser mantida somente a Comissão Eleitoral, uma vez que ela é constituída por conselheiros e que se encerrado o mandato destes, ela também estaria encerrada. </w:t>
      </w:r>
    </w:p>
    <w:p w14:paraId="7539E17A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488BF470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Todavia, o cronograma ap</w:t>
      </w:r>
      <w:r>
        <w:rPr>
          <w:rFonts w:ascii="Quattrocento Sans" w:eastAsia="Quattrocento Sans" w:hAnsi="Quattrocento Sans" w:cs="Quattrocento Sans"/>
        </w:rPr>
        <w:t>resentado na primeira reunião da Comissão parte da premissa de que a posse do Conselho eleito e entrega do relatório final ocorrerá no dia 29 de junho. Assim, seria necessário que as eleições fossem realizadas no dia 17 de junho, e o período de inscrição d</w:t>
      </w:r>
      <w:r>
        <w:rPr>
          <w:rFonts w:ascii="Quattrocento Sans" w:eastAsia="Quattrocento Sans" w:hAnsi="Quattrocento Sans" w:cs="Quattrocento Sans"/>
        </w:rPr>
        <w:t xml:space="preserve">e candidatos seria feita do dia 22 de maio a 25 de maio. Com base em tal cronograma a Comissão Eleitoral terá até dia 12 de maio para produzir o regimento interno e submetê-lo para o âmbito responsável pela publicação em diário oficial. </w:t>
      </w:r>
    </w:p>
    <w:p w14:paraId="3C2D54EA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321F61E3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Bruno Tadeu</w:t>
      </w:r>
      <w:r>
        <w:rPr>
          <w:rFonts w:ascii="Quattrocento Sans" w:eastAsia="Quattrocento Sans" w:hAnsi="Quattrocento Sans" w:cs="Quattrocento Sans"/>
        </w:rPr>
        <w:t>, perp</w:t>
      </w:r>
      <w:r>
        <w:rPr>
          <w:rFonts w:ascii="Quattrocento Sans" w:eastAsia="Quattrocento Sans" w:hAnsi="Quattrocento Sans" w:cs="Quattrocento Sans"/>
        </w:rPr>
        <w:t xml:space="preserve">assa o cronograma apresentado com a finalidade de exibir o passo a passo do trabalho da Comissão Eleitoral. </w:t>
      </w:r>
    </w:p>
    <w:p w14:paraId="78FB02E0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50AA3B2B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>, observa que com um decreto que oficializa a prorrogação do mandato, será necessário a reformulação do cronograma a fim de determina</w:t>
      </w:r>
      <w:r>
        <w:rPr>
          <w:rFonts w:ascii="Quattrocento Sans" w:eastAsia="Quattrocento Sans" w:hAnsi="Quattrocento Sans" w:cs="Quattrocento Sans"/>
        </w:rPr>
        <w:t xml:space="preserve">r melhores datas, visto o aumento dos prazos. </w:t>
      </w:r>
    </w:p>
    <w:p w14:paraId="2DACBAC3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56859205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Mariano Antônio, </w:t>
      </w:r>
      <w:r>
        <w:rPr>
          <w:rFonts w:ascii="Quattrocento Sans" w:eastAsia="Quattrocento Sans" w:hAnsi="Quattrocento Sans" w:cs="Quattrocento Sans"/>
        </w:rPr>
        <w:t xml:space="preserve">ressaltou a necessidade de fazer um trabalho junto aos fóruns e entidades  a fim de conhecer/saber quem serão os possíveis participantes, antes da publicação do regimento eleitoral. </w:t>
      </w:r>
    </w:p>
    <w:p w14:paraId="5D3FB915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70AC50B7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Renato </w:t>
      </w:r>
      <w:r>
        <w:rPr>
          <w:rFonts w:ascii="Quattrocento Sans" w:eastAsia="Quattrocento Sans" w:hAnsi="Quattrocento Sans" w:cs="Quattrocento Sans"/>
          <w:b/>
        </w:rPr>
        <w:t>Cintra</w:t>
      </w:r>
      <w:r>
        <w:rPr>
          <w:rFonts w:ascii="Quattrocento Sans" w:eastAsia="Quattrocento Sans" w:hAnsi="Quattrocento Sans" w:cs="Quattrocento Sans"/>
        </w:rPr>
        <w:t xml:space="preserve">, salienta que só é possível comunicar os fóruns após a publicação do regulamento eleitoral. </w:t>
      </w:r>
      <w:r>
        <w:rPr>
          <w:rFonts w:ascii="Quattrocento Sans" w:eastAsia="Quattrocento Sans" w:hAnsi="Quattrocento Sans" w:cs="Quattrocento Sans"/>
          <w:b/>
        </w:rPr>
        <w:t>Maria Cristina</w:t>
      </w:r>
      <w:r>
        <w:rPr>
          <w:rFonts w:ascii="Quattrocento Sans" w:eastAsia="Quattrocento Sans" w:hAnsi="Quattrocento Sans" w:cs="Quattrocento Sans"/>
        </w:rPr>
        <w:t>, aponta que comunicar anteriormente os fóruns e entidades seria algo arriscado, visto que, as determinações no que se refere às eleições só se</w:t>
      </w:r>
      <w:r>
        <w:rPr>
          <w:rFonts w:ascii="Quattrocento Sans" w:eastAsia="Quattrocento Sans" w:hAnsi="Quattrocento Sans" w:cs="Quattrocento Sans"/>
        </w:rPr>
        <w:t xml:space="preserve">rão apresentadas e oficializadas  no regimento interno. </w:t>
      </w:r>
    </w:p>
    <w:p w14:paraId="1DA16083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530047F2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Bruno Tadeu</w:t>
      </w:r>
      <w:r>
        <w:rPr>
          <w:rFonts w:ascii="Quattrocento Sans" w:eastAsia="Quattrocento Sans" w:hAnsi="Quattrocento Sans" w:cs="Quattrocento Sans"/>
        </w:rPr>
        <w:t>, reforça que qualquer comunicação fora da oficialidade comprometeria a Comissão Eleitoral, visto que, sem o documento oficial os integrantes podem ter entendimentos parciais acerca do assunto, além de que comunicação paralela previamente a publicação do r</w:t>
      </w:r>
      <w:r>
        <w:rPr>
          <w:rFonts w:ascii="Quattrocento Sans" w:eastAsia="Quattrocento Sans" w:hAnsi="Quattrocento Sans" w:cs="Quattrocento Sans"/>
        </w:rPr>
        <w:t xml:space="preserve">egimento ocasionaria - antes do prazo, em eventuais pedidos de impugnação. </w:t>
      </w:r>
    </w:p>
    <w:p w14:paraId="4CD4FE42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222B00AC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Cristina</w:t>
      </w:r>
      <w:r>
        <w:rPr>
          <w:rFonts w:ascii="Quattrocento Sans" w:eastAsia="Quattrocento Sans" w:hAnsi="Quattrocento Sans" w:cs="Quattrocento Sans"/>
        </w:rPr>
        <w:t xml:space="preserve"> abre para demais observações </w:t>
      </w:r>
    </w:p>
    <w:p w14:paraId="66C58007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</w:t>
      </w:r>
    </w:p>
    <w:p w14:paraId="41CD7990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Antonio Almeida</w:t>
      </w:r>
      <w:r>
        <w:rPr>
          <w:rFonts w:ascii="Quattrocento Sans" w:eastAsia="Quattrocento Sans" w:hAnsi="Quattrocento Sans" w:cs="Quattrocento Sans"/>
        </w:rPr>
        <w:t>, apontou que os números de vagas serão menores do que as eleições anteriores, e solicitou esclarecimento acerca da c</w:t>
      </w:r>
      <w:r>
        <w:rPr>
          <w:rFonts w:ascii="Quattrocento Sans" w:eastAsia="Quattrocento Sans" w:hAnsi="Quattrocento Sans" w:cs="Quattrocento Sans"/>
        </w:rPr>
        <w:t xml:space="preserve">omposição das vagas a serem preenchidas. </w:t>
      </w:r>
      <w:r>
        <w:rPr>
          <w:rFonts w:ascii="Quattrocento Sans" w:eastAsia="Quattrocento Sans" w:hAnsi="Quattrocento Sans" w:cs="Quattrocento Sans"/>
          <w:b/>
        </w:rPr>
        <w:t>Maria Cristina</w:t>
      </w:r>
      <w:r>
        <w:rPr>
          <w:rFonts w:ascii="Quattrocento Sans" w:eastAsia="Quattrocento Sans" w:hAnsi="Quattrocento Sans" w:cs="Quattrocento Sans"/>
        </w:rPr>
        <w:t xml:space="preserve">, esclarece que serão dez (10) vagas distribuídas, sendo duas para cada macrorregião, e cinco (05) vagas transversais por macro eixos. </w:t>
      </w: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 xml:space="preserve">, ratifica o esclarecimento de </w:t>
      </w:r>
      <w:r>
        <w:rPr>
          <w:rFonts w:ascii="Quattrocento Sans" w:eastAsia="Quattrocento Sans" w:hAnsi="Quattrocento Sans" w:cs="Quattrocento Sans"/>
          <w:b/>
        </w:rPr>
        <w:t>Maria Cristina</w:t>
      </w:r>
      <w:r>
        <w:rPr>
          <w:rFonts w:ascii="Quattrocento Sans" w:eastAsia="Quattrocento Sans" w:hAnsi="Quattrocento Sans" w:cs="Quattrocento Sans"/>
        </w:rPr>
        <w:t xml:space="preserve">, e destaca que serão dez (10) representantes titulares e dez  (10) suplentes. </w:t>
      </w:r>
    </w:p>
    <w:p w14:paraId="02BD6E2C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38382DD4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Bruno Tadeu</w:t>
      </w:r>
      <w:r>
        <w:rPr>
          <w:rFonts w:ascii="Quattrocento Sans" w:eastAsia="Quattrocento Sans" w:hAnsi="Quattrocento Sans" w:cs="Quattrocento Sans"/>
        </w:rPr>
        <w:t xml:space="preserve">, aponta que os quinze (15) representantes da sociedade civil terão seus respectivos suplentes totalizando trinta (30) </w:t>
      </w:r>
      <w:r>
        <w:rPr>
          <w:rFonts w:ascii="Quattrocento Sans" w:eastAsia="Quattrocento Sans" w:hAnsi="Quattrocento Sans" w:cs="Quattrocento Sans"/>
        </w:rPr>
        <w:t xml:space="preserve">eleitos, da mesma forma que os cinco (05) ocupantes das vagas transversais terão seus respectivos suplentes, totalizando dez (10) eleitos. </w:t>
      </w:r>
    </w:p>
    <w:p w14:paraId="5E42FF6C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  <w:b/>
        </w:rPr>
      </w:pPr>
    </w:p>
    <w:p w14:paraId="4B4DC82C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Renato Cintra, </w:t>
      </w:r>
      <w:r>
        <w:rPr>
          <w:rFonts w:ascii="Quattrocento Sans" w:eastAsia="Quattrocento Sans" w:hAnsi="Quattrocento Sans" w:cs="Quattrocento Sans"/>
        </w:rPr>
        <w:t>ressalta que a primeira reunião da Comissão Eleitoral é mais focada na organização da própria Comiss</w:t>
      </w:r>
      <w:r>
        <w:rPr>
          <w:rFonts w:ascii="Quattrocento Sans" w:eastAsia="Quattrocento Sans" w:hAnsi="Quattrocento Sans" w:cs="Quattrocento Sans"/>
        </w:rPr>
        <w:t xml:space="preserve">ão, e enfatiza a necessidade de se pensar de imediato os locais de votação. Nessa esteira, o Coordenador de Políticas para a Pessoa Idosa, solicita para  </w:t>
      </w:r>
      <w:r>
        <w:rPr>
          <w:rFonts w:ascii="Quattrocento Sans" w:eastAsia="Quattrocento Sans" w:hAnsi="Quattrocento Sans" w:cs="Quattrocento Sans"/>
          <w:b/>
        </w:rPr>
        <w:t xml:space="preserve">Bárbara </w:t>
      </w:r>
      <w:r>
        <w:rPr>
          <w:rFonts w:ascii="Quattrocento Sans" w:eastAsia="Quattrocento Sans" w:hAnsi="Quattrocento Sans" w:cs="Quattrocento Sans"/>
          <w:b/>
        </w:rPr>
        <w:lastRenderedPageBreak/>
        <w:t>Vicente</w:t>
      </w:r>
      <w:r>
        <w:rPr>
          <w:rFonts w:ascii="Quattrocento Sans" w:eastAsia="Quattrocento Sans" w:hAnsi="Quattrocento Sans" w:cs="Quattrocento Sans"/>
        </w:rPr>
        <w:t xml:space="preserve"> os locais para votação.</w:t>
      </w:r>
    </w:p>
    <w:p w14:paraId="02051615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182CCBCB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Barbara Vicente</w:t>
      </w:r>
      <w:r>
        <w:rPr>
          <w:rFonts w:ascii="Quattrocento Sans" w:eastAsia="Quattrocento Sans" w:hAnsi="Quattrocento Sans" w:cs="Quattrocento Sans"/>
        </w:rPr>
        <w:t>, destaca que seria positivo manter a subprefe</w:t>
      </w:r>
      <w:r>
        <w:rPr>
          <w:rFonts w:ascii="Quattrocento Sans" w:eastAsia="Quattrocento Sans" w:hAnsi="Quattrocento Sans" w:cs="Quattrocento Sans"/>
        </w:rPr>
        <w:t xml:space="preserve">itura como ponto de votação, e compartilha que já mencionou de forma informal com o gabinete sobre iniciar a comunicação com a subprefeitura. </w:t>
      </w: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>, questiona se a eleição será realizada durante a semana ou no final de semana.</w:t>
      </w:r>
    </w:p>
    <w:p w14:paraId="0992EC04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64750196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Barbara Vicente</w:t>
      </w:r>
      <w:r>
        <w:rPr>
          <w:rFonts w:ascii="Quattrocento Sans" w:eastAsia="Quattrocento Sans" w:hAnsi="Quattrocento Sans" w:cs="Quattrocento Sans"/>
        </w:rPr>
        <w:t>, su</w:t>
      </w:r>
      <w:r>
        <w:rPr>
          <w:rFonts w:ascii="Quattrocento Sans" w:eastAsia="Quattrocento Sans" w:hAnsi="Quattrocento Sans" w:cs="Quattrocento Sans"/>
        </w:rPr>
        <w:t xml:space="preserve">gere que a eleição seja feita no sábado. </w:t>
      </w:r>
    </w:p>
    <w:p w14:paraId="77CAB0CE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35EDBC75" w14:textId="77777777" w:rsidR="00AD2A38" w:rsidRDefault="00040483">
      <w:pPr>
        <w:widowControl w:val="0"/>
        <w:numPr>
          <w:ilvl w:val="0"/>
          <w:numId w:val="4"/>
        </w:numPr>
        <w:ind w:right="-6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 xml:space="preserve">Editais </w:t>
      </w:r>
    </w:p>
    <w:p w14:paraId="7C63A473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  <w:b/>
        </w:rPr>
      </w:pPr>
    </w:p>
    <w:p w14:paraId="15A8C8B7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 xml:space="preserve">, aborda brevemente sobre três Editais: Regimento Eleitoral para os integrantes da Comissão visualizarem e terem como base/modelo. Deste modo, os três (03) editais citados durante a reunião </w:t>
      </w:r>
      <w:r>
        <w:rPr>
          <w:rFonts w:ascii="Quattrocento Sans" w:eastAsia="Quattrocento Sans" w:hAnsi="Quattrocento Sans" w:cs="Quattrocento Sans"/>
        </w:rPr>
        <w:t xml:space="preserve">foram: </w:t>
      </w:r>
    </w:p>
    <w:p w14:paraId="0728CE8E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4388C84C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1- Regimento interno da eleição do Conselho Municipal do Idoso - 2020</w:t>
      </w:r>
    </w:p>
    <w:p w14:paraId="7178D39D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2- Regimento interno da eleição do Conselho Municipal de Políticas LGBT </w:t>
      </w:r>
    </w:p>
    <w:p w14:paraId="435B1D3B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3-Regimento interno da eleição do Conselho Municipal de Promoção da Igualdade Racial </w:t>
      </w:r>
    </w:p>
    <w:p w14:paraId="197D2931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71A1FE96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6EB0ACC3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Cristina,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ressalta que o tempo para a escrita do regimento é curto, e sugere que a Comissão trabalhe por tópicos. </w:t>
      </w:r>
      <w:r>
        <w:rPr>
          <w:rFonts w:ascii="Quattrocento Sans" w:eastAsia="Quattrocento Sans" w:hAnsi="Quattrocento Sans" w:cs="Quattrocento Sans"/>
          <w:b/>
        </w:rPr>
        <w:t>Renato Cintra,</w:t>
      </w:r>
      <w:r>
        <w:rPr>
          <w:rFonts w:ascii="Quattrocento Sans" w:eastAsia="Quattrocento Sans" w:hAnsi="Quattrocento Sans" w:cs="Quattrocento Sans"/>
        </w:rPr>
        <w:t xml:space="preserve"> recomenda a utilização dos Regimentos de outros conselhos como o LGBT e do COMPIR para auxiliar na escrita do Regimento Eleitoral do CMI.</w:t>
      </w:r>
      <w:r>
        <w:rPr>
          <w:rFonts w:ascii="Quattrocento Sans" w:eastAsia="Quattrocento Sans" w:hAnsi="Quattrocento Sans" w:cs="Quattrocento Sans"/>
        </w:rPr>
        <w:t xml:space="preserve"> </w:t>
      </w:r>
    </w:p>
    <w:p w14:paraId="0AE0A0D1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66861BA9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Cristina</w:t>
      </w:r>
      <w:r>
        <w:rPr>
          <w:rFonts w:ascii="Quattrocento Sans" w:eastAsia="Quattrocento Sans" w:hAnsi="Quattrocento Sans" w:cs="Quattrocento Sans"/>
        </w:rPr>
        <w:t xml:space="preserve">, expõe preferência pela utilização do Regimento interno da eleição do Conselho Municipal de Políticas LGBT. </w:t>
      </w: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 xml:space="preserve">, também sinaliza favorável à utilização de tal regimento,visto que é o mais conciso dentre as opções. </w:t>
      </w:r>
    </w:p>
    <w:p w14:paraId="41E002E7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p w14:paraId="49DC2FF5" w14:textId="77777777" w:rsidR="00AD2A38" w:rsidRDefault="00040483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Renato Cintra</w:t>
      </w:r>
      <w:r>
        <w:rPr>
          <w:rFonts w:ascii="Quattrocento Sans" w:eastAsia="Quattrocento Sans" w:hAnsi="Quattrocento Sans" w:cs="Quattrocento Sans"/>
        </w:rPr>
        <w:t xml:space="preserve">, se compromete a criar um documento com os integrantes da Comissão Eleitoral para a escrita do Regimento. </w:t>
      </w:r>
    </w:p>
    <w:p w14:paraId="1F28B441" w14:textId="77777777" w:rsidR="00AD2A38" w:rsidRDefault="00AD2A38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</w:p>
    <w:p w14:paraId="7797EAD1" w14:textId="77777777" w:rsidR="00AD2A38" w:rsidRDefault="00040483">
      <w:pPr>
        <w:widowControl w:val="0"/>
        <w:spacing w:line="240" w:lineRule="auto"/>
        <w:ind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E deste modo, a reunião foi encerrada. </w:t>
      </w:r>
    </w:p>
    <w:p w14:paraId="1A183F87" w14:textId="77777777" w:rsidR="00AD2A38" w:rsidRDefault="00AD2A38">
      <w:pPr>
        <w:widowControl w:val="0"/>
        <w:ind w:right="-6"/>
        <w:jc w:val="both"/>
        <w:rPr>
          <w:rFonts w:ascii="Quattrocento Sans" w:eastAsia="Quattrocento Sans" w:hAnsi="Quattrocento Sans" w:cs="Quattrocento Sans"/>
        </w:rPr>
      </w:pPr>
    </w:p>
    <w:sectPr w:rsidR="00AD2A3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3449" w14:textId="77777777" w:rsidR="00000000" w:rsidRDefault="00040483">
      <w:pPr>
        <w:spacing w:line="240" w:lineRule="auto"/>
      </w:pPr>
      <w:r>
        <w:separator/>
      </w:r>
    </w:p>
  </w:endnote>
  <w:endnote w:type="continuationSeparator" w:id="0">
    <w:p w14:paraId="378E8143" w14:textId="77777777" w:rsidR="00000000" w:rsidRDefault="00040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65D0" w14:textId="77777777" w:rsidR="00AD2A38" w:rsidRDefault="0004048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CB3A" w14:textId="77777777" w:rsidR="00000000" w:rsidRDefault="00040483">
      <w:pPr>
        <w:spacing w:line="240" w:lineRule="auto"/>
      </w:pPr>
      <w:r>
        <w:separator/>
      </w:r>
    </w:p>
  </w:footnote>
  <w:footnote w:type="continuationSeparator" w:id="0">
    <w:p w14:paraId="3299807C" w14:textId="77777777" w:rsidR="00000000" w:rsidRDefault="00040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5A0D" w14:textId="77777777" w:rsidR="00AD2A38" w:rsidRDefault="00040483">
    <w:pPr>
      <w:jc w:val="center"/>
      <w:rPr>
        <w:rFonts w:ascii="Quattrocento Sans" w:eastAsia="Quattrocento Sans" w:hAnsi="Quattrocento Sans" w:cs="Quattrocento Sans"/>
        <w:b/>
        <w:u w:val="single"/>
      </w:rPr>
    </w:pPr>
    <w:r>
      <w:rPr>
        <w:rFonts w:ascii="Quattrocento Sans" w:eastAsia="Quattrocento Sans" w:hAnsi="Quattrocento Sans" w:cs="Quattrocento Sans"/>
        <w:b/>
        <w:noProof/>
        <w:u w:val="single"/>
      </w:rPr>
      <w:drawing>
        <wp:inline distT="114300" distB="114300" distL="114300" distR="114300" wp14:anchorId="2A0FECF8" wp14:editId="4002BD3C">
          <wp:extent cx="1184438" cy="92483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438" cy="92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E882C3" w14:textId="77777777" w:rsidR="00AD2A38" w:rsidRDefault="00AD2A3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5B5C"/>
    <w:multiLevelType w:val="multilevel"/>
    <w:tmpl w:val="647C6C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3A25212"/>
    <w:multiLevelType w:val="multilevel"/>
    <w:tmpl w:val="66FE98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B8533E"/>
    <w:multiLevelType w:val="multilevel"/>
    <w:tmpl w:val="768C5C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E24D30"/>
    <w:multiLevelType w:val="multilevel"/>
    <w:tmpl w:val="BC64E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378974319">
    <w:abstractNumId w:val="1"/>
  </w:num>
  <w:num w:numId="2" w16cid:durableId="1492988200">
    <w:abstractNumId w:val="3"/>
  </w:num>
  <w:num w:numId="3" w16cid:durableId="1827936108">
    <w:abstractNumId w:val="0"/>
  </w:num>
  <w:num w:numId="4" w16cid:durableId="305471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38"/>
    <w:rsid w:val="00040483"/>
    <w:rsid w:val="00A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CE75"/>
  <w15:docId w15:val="{1186BF15-E3AF-4786-9E7A-D97B4B3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Wagner Paulo da Silva</cp:lastModifiedBy>
  <cp:revision>2</cp:revision>
  <dcterms:created xsi:type="dcterms:W3CDTF">2023-05-16T13:16:00Z</dcterms:created>
  <dcterms:modified xsi:type="dcterms:W3CDTF">2023-05-16T13:16:00Z</dcterms:modified>
</cp:coreProperties>
</file>