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5">
      <w:pPr>
        <w:ind w:left="0" w:hanging="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28581</wp:posOffset>
            </wp:positionH>
            <wp:positionV relativeFrom="paragraph">
              <wp:posOffset>170180</wp:posOffset>
            </wp:positionV>
            <wp:extent cx="1245235" cy="989965"/>
            <wp:effectExtent b="0" l="0" r="0" t="0"/>
            <wp:wrapNone/>
            <wp:docPr id="1967546432" name="image9.png"/>
            <a:graphic>
              <a:graphicData uri="http://schemas.openxmlformats.org/drawingml/2006/picture">
                <pic:pic>
                  <pic:nvPicPr>
                    <pic:cNvPr id="0" name="image9.png"/>
                    <pic:cNvPicPr preferRelativeResize="0"/>
                  </pic:nvPicPr>
                  <pic:blipFill>
                    <a:blip r:embed="rId7"/>
                    <a:srcRect b="27012" l="12716" r="39149" t="30325"/>
                    <a:stretch>
                      <a:fillRect/>
                    </a:stretch>
                  </pic:blipFill>
                  <pic:spPr>
                    <a:xfrm>
                      <a:off x="0" y="0"/>
                      <a:ext cx="1245235" cy="989965"/>
                    </a:xfrm>
                    <a:prstGeom prst="rect"/>
                    <a:ln/>
                  </pic:spPr>
                </pic:pic>
              </a:graphicData>
            </a:graphic>
          </wp:anchor>
        </w:drawing>
      </w:r>
    </w:p>
    <w:p w:rsidR="00000000" w:rsidDel="00000000" w:rsidP="00000000" w:rsidRDefault="00000000" w:rsidRPr="00000000" w14:paraId="00000006">
      <w:pPr>
        <w:widowControl w:val="0"/>
        <w:pBdr>
          <w:top w:space="0" w:sz="0" w:val="nil"/>
          <w:left w:space="0" w:sz="0" w:val="nil"/>
          <w:bottom w:space="0" w:sz="0" w:val="nil"/>
          <w:right w:space="0" w:sz="0" w:val="nil"/>
          <w:between w:space="0" w:sz="0" w:val="nil"/>
        </w:pBdr>
        <w:ind w:left="0" w:hanging="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3943350</wp:posOffset>
            </wp:positionH>
            <wp:positionV relativeFrom="paragraph">
              <wp:posOffset>285750</wp:posOffset>
            </wp:positionV>
            <wp:extent cx="1420495" cy="479425"/>
            <wp:effectExtent b="0" l="0" r="0" t="0"/>
            <wp:wrapNone/>
            <wp:docPr id="1967546433"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1420495" cy="479425"/>
                    </a:xfrm>
                    <a:prstGeom prst="rect"/>
                    <a:ln/>
                  </pic:spPr>
                </pic:pic>
              </a:graphicData>
            </a:graphic>
          </wp:anchor>
        </w:drawing>
      </w:r>
    </w:p>
    <w:p w:rsidR="00000000" w:rsidDel="00000000" w:rsidP="00000000" w:rsidRDefault="00000000" w:rsidRPr="00000000" w14:paraId="00000007">
      <w:pPr>
        <w:widowControl w:val="0"/>
        <w:pBdr>
          <w:top w:space="0" w:sz="0" w:val="nil"/>
          <w:left w:space="0" w:sz="0" w:val="nil"/>
          <w:bottom w:space="0" w:sz="0" w:val="nil"/>
          <w:right w:space="0" w:sz="0" w:val="nil"/>
          <w:between w:space="0" w:sz="0" w:val="nil"/>
        </w:pBdr>
        <w:spacing w:before="606" w:line="398" w:lineRule="auto"/>
        <w:ind w:left="0" w:right="5" w:hanging="2"/>
        <w:jc w:val="both"/>
        <w:rPr>
          <w:sz w:val="18"/>
          <w:szCs w:val="18"/>
        </w:rPr>
      </w:pPr>
      <w:r w:rsidDel="00000000" w:rsidR="00000000" w:rsidRPr="00000000">
        <w:rPr>
          <w:rtl w:val="0"/>
        </w:rPr>
      </w:r>
    </w:p>
    <w:p w:rsidR="00000000" w:rsidDel="00000000" w:rsidP="00000000" w:rsidRDefault="00000000" w:rsidRPr="00000000" w14:paraId="00000008">
      <w:pPr>
        <w:widowControl w:val="0"/>
        <w:pBdr>
          <w:top w:space="0" w:sz="0" w:val="nil"/>
          <w:left w:space="0" w:sz="0" w:val="nil"/>
          <w:bottom w:space="0" w:sz="0" w:val="nil"/>
          <w:right w:space="0" w:sz="0" w:val="nil"/>
          <w:between w:space="0" w:sz="0" w:val="nil"/>
        </w:pBdr>
        <w:spacing w:before="606" w:line="398" w:lineRule="auto"/>
        <w:ind w:left="0" w:right="5" w:hanging="2"/>
        <w:jc w:val="center"/>
        <w:rPr>
          <w:b w:val="1"/>
          <w:sz w:val="18"/>
          <w:szCs w:val="18"/>
        </w:rPr>
      </w:pPr>
      <w:r w:rsidDel="00000000" w:rsidR="00000000" w:rsidRPr="00000000">
        <w:rPr>
          <w:b w:val="1"/>
          <w:sz w:val="18"/>
          <w:szCs w:val="18"/>
          <w:rtl w:val="0"/>
        </w:rPr>
        <w:t xml:space="preserve">ATA DA REUNIÃO DE ASSEMBLEIA GERAL - 12/3/2024</w:t>
      </w:r>
    </w:p>
    <w:p w:rsidR="00000000" w:rsidDel="00000000" w:rsidP="00000000" w:rsidRDefault="00000000" w:rsidRPr="00000000" w14:paraId="00000009">
      <w:pPr>
        <w:widowControl w:val="0"/>
        <w:pBdr>
          <w:top w:space="0" w:sz="0" w:val="nil"/>
          <w:left w:space="0" w:sz="0" w:val="nil"/>
          <w:bottom w:space="0" w:sz="0" w:val="nil"/>
          <w:right w:space="0" w:sz="0" w:val="nil"/>
          <w:between w:space="0" w:sz="0" w:val="nil"/>
        </w:pBdr>
        <w:spacing w:before="606" w:line="398" w:lineRule="auto"/>
        <w:ind w:left="0" w:right="5" w:hanging="2"/>
        <w:jc w:val="both"/>
        <w:rPr>
          <w:sz w:val="18"/>
          <w:szCs w:val="18"/>
        </w:rPr>
      </w:pPr>
      <w:r w:rsidDel="00000000" w:rsidR="00000000" w:rsidRPr="00000000">
        <w:rPr>
          <w:color w:val="000000"/>
          <w:sz w:val="18"/>
          <w:szCs w:val="18"/>
          <w:rtl w:val="0"/>
        </w:rPr>
        <w:t xml:space="preserve">O Conselho Municipal de Direitos da Pessoa Idosa </w:t>
      </w:r>
      <w:r w:rsidDel="00000000" w:rsidR="00000000" w:rsidRPr="00000000">
        <w:rPr>
          <w:sz w:val="18"/>
          <w:szCs w:val="18"/>
          <w:rtl w:val="0"/>
        </w:rPr>
        <w:t xml:space="preserve">(</w:t>
      </w:r>
      <w:r w:rsidDel="00000000" w:rsidR="00000000" w:rsidRPr="00000000">
        <w:rPr>
          <w:sz w:val="18"/>
          <w:szCs w:val="18"/>
          <w:rtl w:val="0"/>
        </w:rPr>
        <w:t xml:space="preserve">CMI</w:t>
      </w:r>
      <w:r w:rsidDel="00000000" w:rsidR="00000000" w:rsidRPr="00000000">
        <w:rPr>
          <w:sz w:val="18"/>
          <w:szCs w:val="18"/>
          <w:rtl w:val="0"/>
        </w:rPr>
        <w:t xml:space="preserve">),</w:t>
      </w:r>
      <w:r w:rsidDel="00000000" w:rsidR="00000000" w:rsidRPr="00000000">
        <w:rPr>
          <w:color w:val="000000"/>
          <w:sz w:val="18"/>
          <w:szCs w:val="18"/>
          <w:rtl w:val="0"/>
        </w:rPr>
        <w:t xml:space="preserve"> NO USO DE SUAS ATRIBUIÇÕES QUE LHE SÃO CONFERIDAS PELA LEI MUNICIPAL Nº 17.452/09/2020, e com a disposição do seu REGIMENTO INTERNO, transcreve abaixo a </w:t>
      </w:r>
      <w:r w:rsidDel="00000000" w:rsidR="00000000" w:rsidRPr="00000000">
        <w:rPr>
          <w:b w:val="1"/>
          <w:sz w:val="18"/>
          <w:szCs w:val="18"/>
          <w:rtl w:val="0"/>
        </w:rPr>
        <w:t xml:space="preserve">Assembleia Geral</w:t>
      </w:r>
      <w:r w:rsidDel="00000000" w:rsidR="00000000" w:rsidRPr="00000000">
        <w:rPr>
          <w:color w:val="000000"/>
          <w:sz w:val="18"/>
          <w:szCs w:val="18"/>
          <w:rtl w:val="0"/>
        </w:rPr>
        <w:t xml:space="preserve">, realizada na </w:t>
      </w:r>
      <w:r w:rsidDel="00000000" w:rsidR="00000000" w:rsidRPr="00000000">
        <w:rPr>
          <w:sz w:val="18"/>
          <w:szCs w:val="18"/>
          <w:rtl w:val="0"/>
        </w:rPr>
        <w:t xml:space="preserve">terça-feira</w:t>
      </w:r>
      <w:r w:rsidDel="00000000" w:rsidR="00000000" w:rsidRPr="00000000">
        <w:rPr>
          <w:color w:val="000000"/>
          <w:sz w:val="18"/>
          <w:szCs w:val="18"/>
          <w:rtl w:val="0"/>
        </w:rPr>
        <w:t xml:space="preserve">, </w:t>
      </w:r>
      <w:r w:rsidDel="00000000" w:rsidR="00000000" w:rsidRPr="00000000">
        <w:rPr>
          <w:b w:val="1"/>
          <w:color w:val="000000"/>
          <w:sz w:val="18"/>
          <w:szCs w:val="18"/>
          <w:rtl w:val="0"/>
        </w:rPr>
        <w:t xml:space="preserve">dia </w:t>
      </w:r>
      <w:r w:rsidDel="00000000" w:rsidR="00000000" w:rsidRPr="00000000">
        <w:rPr>
          <w:b w:val="1"/>
          <w:sz w:val="18"/>
          <w:szCs w:val="18"/>
          <w:rtl w:val="0"/>
        </w:rPr>
        <w:t xml:space="preserve">12 de março</w:t>
      </w:r>
      <w:r w:rsidDel="00000000" w:rsidR="00000000" w:rsidRPr="00000000">
        <w:rPr>
          <w:b w:val="1"/>
          <w:color w:val="000000"/>
          <w:sz w:val="18"/>
          <w:szCs w:val="18"/>
          <w:rtl w:val="0"/>
        </w:rPr>
        <w:t xml:space="preserve"> de 202</w:t>
      </w:r>
      <w:r w:rsidDel="00000000" w:rsidR="00000000" w:rsidRPr="00000000">
        <w:rPr>
          <w:b w:val="1"/>
          <w:sz w:val="18"/>
          <w:szCs w:val="18"/>
          <w:rtl w:val="0"/>
        </w:rPr>
        <w:t xml:space="preserve">4</w:t>
      </w:r>
      <w:r w:rsidDel="00000000" w:rsidR="00000000" w:rsidRPr="00000000">
        <w:rPr>
          <w:color w:val="000000"/>
          <w:sz w:val="18"/>
          <w:szCs w:val="18"/>
          <w:rtl w:val="0"/>
        </w:rPr>
        <w:t xml:space="preserve">,</w:t>
      </w:r>
      <w:r w:rsidDel="00000000" w:rsidR="00000000" w:rsidRPr="00000000">
        <w:rPr>
          <w:b w:val="1"/>
          <w:color w:val="000000"/>
          <w:sz w:val="18"/>
          <w:szCs w:val="18"/>
          <w:rtl w:val="0"/>
        </w:rPr>
        <w:t xml:space="preserve"> </w:t>
      </w:r>
      <w:r w:rsidDel="00000000" w:rsidR="00000000" w:rsidRPr="00000000">
        <w:rPr>
          <w:color w:val="000000"/>
          <w:sz w:val="18"/>
          <w:szCs w:val="18"/>
          <w:rtl w:val="0"/>
        </w:rPr>
        <w:t xml:space="preserve">das</w:t>
      </w:r>
      <w:r w:rsidDel="00000000" w:rsidR="00000000" w:rsidRPr="00000000">
        <w:rPr>
          <w:b w:val="1"/>
          <w:color w:val="000000"/>
          <w:sz w:val="18"/>
          <w:szCs w:val="18"/>
          <w:rtl w:val="0"/>
        </w:rPr>
        <w:t xml:space="preserve"> </w:t>
      </w:r>
      <w:r w:rsidDel="00000000" w:rsidR="00000000" w:rsidRPr="00000000">
        <w:rPr>
          <w:b w:val="1"/>
          <w:sz w:val="18"/>
          <w:szCs w:val="18"/>
          <w:rtl w:val="0"/>
        </w:rPr>
        <w:t xml:space="preserve">14</w:t>
      </w:r>
      <w:r w:rsidDel="00000000" w:rsidR="00000000" w:rsidRPr="00000000">
        <w:rPr>
          <w:b w:val="1"/>
          <w:color w:val="000000"/>
          <w:sz w:val="18"/>
          <w:szCs w:val="18"/>
          <w:rtl w:val="0"/>
        </w:rPr>
        <w:t xml:space="preserve">h</w:t>
      </w:r>
      <w:r w:rsidDel="00000000" w:rsidR="00000000" w:rsidRPr="00000000">
        <w:rPr>
          <w:b w:val="1"/>
          <w:sz w:val="18"/>
          <w:szCs w:val="18"/>
          <w:rtl w:val="0"/>
        </w:rPr>
        <w:t xml:space="preserve">15</w:t>
      </w:r>
      <w:r w:rsidDel="00000000" w:rsidR="00000000" w:rsidRPr="00000000">
        <w:rPr>
          <w:b w:val="1"/>
          <w:color w:val="000000"/>
          <w:sz w:val="18"/>
          <w:szCs w:val="18"/>
          <w:rtl w:val="0"/>
        </w:rPr>
        <w:t xml:space="preserve"> às </w:t>
      </w:r>
      <w:r w:rsidDel="00000000" w:rsidR="00000000" w:rsidRPr="00000000">
        <w:rPr>
          <w:b w:val="1"/>
          <w:sz w:val="18"/>
          <w:szCs w:val="18"/>
          <w:rtl w:val="0"/>
        </w:rPr>
        <w:t xml:space="preserve">16</w:t>
      </w:r>
      <w:r w:rsidDel="00000000" w:rsidR="00000000" w:rsidRPr="00000000">
        <w:rPr>
          <w:b w:val="1"/>
          <w:color w:val="000000"/>
          <w:sz w:val="18"/>
          <w:szCs w:val="18"/>
          <w:rtl w:val="0"/>
        </w:rPr>
        <w:t xml:space="preserve">h</w:t>
      </w:r>
      <w:r w:rsidDel="00000000" w:rsidR="00000000" w:rsidRPr="00000000">
        <w:rPr>
          <w:b w:val="1"/>
          <w:sz w:val="18"/>
          <w:szCs w:val="18"/>
          <w:rtl w:val="0"/>
        </w:rPr>
        <w:t xml:space="preserve">20</w:t>
      </w:r>
      <w:r w:rsidDel="00000000" w:rsidR="00000000" w:rsidRPr="00000000">
        <w:rPr>
          <w:color w:val="000000"/>
          <w:sz w:val="18"/>
          <w:szCs w:val="18"/>
          <w:rtl w:val="0"/>
        </w:rPr>
        <w:t xml:space="preserve"> – </w:t>
      </w:r>
      <w:r w:rsidDel="00000000" w:rsidR="00000000" w:rsidRPr="00000000">
        <w:rPr>
          <w:sz w:val="18"/>
          <w:szCs w:val="18"/>
          <w:rtl w:val="0"/>
        </w:rPr>
        <w:t xml:space="preserve">com a presença</w:t>
      </w:r>
      <w:r w:rsidDel="00000000" w:rsidR="00000000" w:rsidRPr="00000000">
        <w:rPr>
          <w:color w:val="000000"/>
          <w:sz w:val="18"/>
          <w:szCs w:val="18"/>
          <w:rtl w:val="0"/>
        </w:rPr>
        <w:t xml:space="preserve"> de </w:t>
      </w:r>
      <w:r w:rsidDel="00000000" w:rsidR="00000000" w:rsidRPr="00000000">
        <w:rPr>
          <w:b w:val="1"/>
          <w:sz w:val="18"/>
          <w:szCs w:val="18"/>
          <w:rtl w:val="0"/>
        </w:rPr>
        <w:t xml:space="preserve">Nadir Francisco do Amaral (Presidente)</w:t>
      </w:r>
      <w:r w:rsidDel="00000000" w:rsidR="00000000" w:rsidRPr="00000000">
        <w:rPr>
          <w:sz w:val="18"/>
          <w:szCs w:val="18"/>
          <w:rtl w:val="0"/>
        </w:rPr>
        <w:t xml:space="preserve">; </w:t>
      </w:r>
      <w:r w:rsidDel="00000000" w:rsidR="00000000" w:rsidRPr="00000000">
        <w:rPr>
          <w:b w:val="1"/>
          <w:sz w:val="18"/>
          <w:szCs w:val="18"/>
          <w:rtl w:val="0"/>
        </w:rPr>
        <w:t xml:space="preserve">Renato Souza Cintra (Vice-Presidente)</w:t>
      </w:r>
      <w:r w:rsidDel="00000000" w:rsidR="00000000" w:rsidRPr="00000000">
        <w:rPr>
          <w:sz w:val="18"/>
          <w:szCs w:val="18"/>
          <w:rtl w:val="0"/>
        </w:rPr>
        <w:t xml:space="preserve"> além dos demais conselheiros e convidados do CMI.</w:t>
      </w:r>
    </w:p>
    <w:p w:rsidR="00000000" w:rsidDel="00000000" w:rsidP="00000000" w:rsidRDefault="00000000" w:rsidRPr="00000000" w14:paraId="0000000A">
      <w:pPr>
        <w:widowControl w:val="0"/>
        <w:pBdr>
          <w:top w:space="0" w:sz="0" w:val="nil"/>
          <w:left w:space="0" w:sz="0" w:val="nil"/>
          <w:bottom w:space="0" w:sz="0" w:val="nil"/>
          <w:right w:space="0" w:sz="0" w:val="nil"/>
          <w:between w:space="0" w:sz="0" w:val="nil"/>
        </w:pBdr>
        <w:spacing w:before="240" w:line="240" w:lineRule="auto"/>
        <w:ind w:left="0" w:hanging="2"/>
        <w:jc w:val="both"/>
        <w:rPr>
          <w:color w:val="000000"/>
          <w:sz w:val="16"/>
          <w:szCs w:val="16"/>
        </w:rPr>
      </w:pPr>
      <w:bookmarkStart w:colFirst="0" w:colLast="0" w:name="_heading=h.gjdgxs" w:id="0"/>
      <w:bookmarkEnd w:id="0"/>
      <w:r w:rsidDel="00000000" w:rsidR="00000000" w:rsidRPr="00000000">
        <w:rPr>
          <w:color w:val="000000"/>
          <w:sz w:val="16"/>
          <w:szCs w:val="16"/>
          <w:rtl w:val="0"/>
        </w:rPr>
        <w:t xml:space="preserve">--------------------------------------------- </w:t>
      </w:r>
    </w:p>
    <w:p w:rsidR="00000000" w:rsidDel="00000000" w:rsidP="00000000" w:rsidRDefault="00000000" w:rsidRPr="00000000" w14:paraId="0000000B">
      <w:pPr>
        <w:widowControl w:val="0"/>
        <w:pBdr>
          <w:top w:space="0" w:sz="0" w:val="nil"/>
          <w:left w:space="0" w:sz="0" w:val="nil"/>
          <w:bottom w:space="0" w:sz="0" w:val="nil"/>
          <w:right w:space="0" w:sz="0" w:val="nil"/>
          <w:between w:space="0" w:sz="0" w:val="nil"/>
        </w:pBdr>
        <w:spacing w:before="323" w:line="240" w:lineRule="auto"/>
        <w:ind w:left="0" w:right="54" w:hanging="2"/>
        <w:jc w:val="right"/>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b w:val="1"/>
          <w:color w:val="000000"/>
          <w:rtl w:val="0"/>
        </w:rPr>
        <w:t xml:space="preserve">Ata nº </w:t>
      </w:r>
      <w:r w:rsidDel="00000000" w:rsidR="00000000" w:rsidRPr="00000000">
        <w:rPr>
          <w:rFonts w:ascii="Quattrocento Sans" w:cs="Quattrocento Sans" w:eastAsia="Quattrocento Sans" w:hAnsi="Quattrocento Sans"/>
          <w:b w:val="1"/>
          <w:rtl w:val="0"/>
        </w:rPr>
        <w:t xml:space="preserve">09</w:t>
      </w:r>
      <w:r w:rsidDel="00000000" w:rsidR="00000000" w:rsidRPr="00000000">
        <w:rPr>
          <w:rFonts w:ascii="Quattrocento Sans" w:cs="Quattrocento Sans" w:eastAsia="Quattrocento Sans" w:hAnsi="Quattrocento Sans"/>
          <w:b w:val="1"/>
          <w:color w:val="000000"/>
          <w:rtl w:val="0"/>
        </w:rPr>
        <w:t xml:space="preserve">– Ano de 202</w:t>
      </w:r>
      <w:r w:rsidDel="00000000" w:rsidR="00000000" w:rsidRPr="00000000">
        <w:rPr>
          <w:rFonts w:ascii="Quattrocento Sans" w:cs="Quattrocento Sans" w:eastAsia="Quattrocento Sans" w:hAnsi="Quattrocento Sans"/>
          <w:b w:val="1"/>
          <w:rtl w:val="0"/>
        </w:rPr>
        <w:t xml:space="preserve">4</w:t>
      </w:r>
      <w:r w:rsidDel="00000000" w:rsidR="00000000" w:rsidRPr="00000000">
        <w:rPr>
          <w:rFonts w:ascii="Quattrocento Sans" w:cs="Quattrocento Sans" w:eastAsia="Quattrocento Sans" w:hAnsi="Quattrocento Sans"/>
          <w:b w:val="1"/>
          <w:color w:val="000000"/>
          <w:rtl w:val="0"/>
        </w:rPr>
        <w:t xml:space="preserve"> </w:t>
      </w:r>
      <w:r w:rsidDel="00000000" w:rsidR="00000000" w:rsidRPr="00000000">
        <w:rPr>
          <w:rtl w:val="0"/>
        </w:rPr>
      </w:r>
    </w:p>
    <w:p w:rsidR="00000000" w:rsidDel="00000000" w:rsidP="00000000" w:rsidRDefault="00000000" w:rsidRPr="00000000" w14:paraId="0000000C">
      <w:pPr>
        <w:widowControl w:val="0"/>
        <w:pBdr>
          <w:top w:space="0" w:sz="0" w:val="nil"/>
          <w:left w:space="0" w:sz="0" w:val="nil"/>
          <w:bottom w:space="0" w:sz="0" w:val="nil"/>
          <w:right w:space="0" w:sz="0" w:val="nil"/>
          <w:between w:space="0" w:sz="0" w:val="nil"/>
        </w:pBdr>
        <w:spacing w:line="240" w:lineRule="auto"/>
        <w:ind w:left="0" w:right="-6" w:hanging="2"/>
        <w:jc w:val="both"/>
        <w:rPr>
          <w:rFonts w:ascii="Quattrocento Sans" w:cs="Quattrocento Sans" w:eastAsia="Quattrocento Sans" w:hAnsi="Quattrocento Sans"/>
          <w:color w:val="000000"/>
        </w:rPr>
      </w:pPr>
      <w:r w:rsidDel="00000000" w:rsidR="00000000" w:rsidRPr="00000000">
        <w:rPr>
          <w:rtl w:val="0"/>
        </w:rPr>
      </w:r>
    </w:p>
    <w:p w:rsidR="00000000" w:rsidDel="00000000" w:rsidP="00000000" w:rsidRDefault="00000000" w:rsidRPr="00000000" w14:paraId="0000000D">
      <w:pPr>
        <w:widowControl w:val="0"/>
        <w:pBdr>
          <w:top w:space="0" w:sz="0" w:val="nil"/>
          <w:left w:space="0" w:sz="0" w:val="nil"/>
          <w:bottom w:space="0" w:sz="0" w:val="nil"/>
          <w:right w:space="0" w:sz="0" w:val="nil"/>
          <w:between w:space="0" w:sz="0" w:val="nil"/>
        </w:pBdr>
        <w:spacing w:line="240" w:lineRule="auto"/>
        <w:ind w:left="0" w:right="-6" w:hanging="2"/>
        <w:jc w:val="both"/>
        <w:rPr>
          <w:rFonts w:ascii="Quattrocento Sans" w:cs="Quattrocento Sans" w:eastAsia="Quattrocento Sans" w:hAnsi="Quattrocento Sans"/>
          <w:color w:val="000000"/>
        </w:rPr>
      </w:pPr>
      <w:r w:rsidDel="00000000" w:rsidR="00000000" w:rsidRPr="00000000">
        <w:rPr>
          <w:rFonts w:ascii="Quattrocento Sans" w:cs="Quattrocento Sans" w:eastAsia="Quattrocento Sans" w:hAnsi="Quattrocento Sans"/>
          <w:color w:val="000000"/>
          <w:rtl w:val="0"/>
        </w:rPr>
        <w:t xml:space="preserve">Na</w:t>
      </w:r>
      <w:r w:rsidDel="00000000" w:rsidR="00000000" w:rsidRPr="00000000">
        <w:rPr>
          <w:rFonts w:ascii="Quattrocento Sans" w:cs="Quattrocento Sans" w:eastAsia="Quattrocento Sans" w:hAnsi="Quattrocento Sans"/>
          <w:rtl w:val="0"/>
        </w:rPr>
        <w:t xml:space="preserve"> terça-feira</w:t>
      </w:r>
      <w:r w:rsidDel="00000000" w:rsidR="00000000" w:rsidRPr="00000000">
        <w:rPr>
          <w:rFonts w:ascii="Quattrocento Sans" w:cs="Quattrocento Sans" w:eastAsia="Quattrocento Sans" w:hAnsi="Quattrocento Sans"/>
          <w:color w:val="000000"/>
          <w:rtl w:val="0"/>
        </w:rPr>
        <w:t xml:space="preserve">, dia </w:t>
      </w:r>
      <w:r w:rsidDel="00000000" w:rsidR="00000000" w:rsidRPr="00000000">
        <w:rPr>
          <w:rFonts w:ascii="Quattrocento Sans" w:cs="Quattrocento Sans" w:eastAsia="Quattrocento Sans" w:hAnsi="Quattrocento Sans"/>
          <w:b w:val="1"/>
          <w:rtl w:val="0"/>
        </w:rPr>
        <w:t xml:space="preserve">12 de março de 2024</w:t>
      </w:r>
      <w:r w:rsidDel="00000000" w:rsidR="00000000" w:rsidRPr="00000000">
        <w:rPr>
          <w:rFonts w:ascii="Quattrocento Sans" w:cs="Quattrocento Sans" w:eastAsia="Quattrocento Sans" w:hAnsi="Quattrocento Sans"/>
          <w:color w:val="000000"/>
          <w:rtl w:val="0"/>
        </w:rPr>
        <w:t xml:space="preserve">, das </w:t>
      </w:r>
      <w:r w:rsidDel="00000000" w:rsidR="00000000" w:rsidRPr="00000000">
        <w:rPr>
          <w:rFonts w:ascii="Quattrocento Sans" w:cs="Quattrocento Sans" w:eastAsia="Quattrocento Sans" w:hAnsi="Quattrocento Sans"/>
          <w:b w:val="1"/>
          <w:rtl w:val="0"/>
        </w:rPr>
        <w:t xml:space="preserve">14</w:t>
      </w:r>
      <w:r w:rsidDel="00000000" w:rsidR="00000000" w:rsidRPr="00000000">
        <w:rPr>
          <w:rFonts w:ascii="Quattrocento Sans" w:cs="Quattrocento Sans" w:eastAsia="Quattrocento Sans" w:hAnsi="Quattrocento Sans"/>
          <w:b w:val="1"/>
          <w:color w:val="000000"/>
          <w:rtl w:val="0"/>
        </w:rPr>
        <w:t xml:space="preserve">h</w:t>
      </w:r>
      <w:r w:rsidDel="00000000" w:rsidR="00000000" w:rsidRPr="00000000">
        <w:rPr>
          <w:rFonts w:ascii="Quattrocento Sans" w:cs="Quattrocento Sans" w:eastAsia="Quattrocento Sans" w:hAnsi="Quattrocento Sans"/>
          <w:b w:val="1"/>
          <w:rtl w:val="0"/>
        </w:rPr>
        <w:t xml:space="preserve">15</w:t>
      </w:r>
      <w:r w:rsidDel="00000000" w:rsidR="00000000" w:rsidRPr="00000000">
        <w:rPr>
          <w:rFonts w:ascii="Quattrocento Sans" w:cs="Quattrocento Sans" w:eastAsia="Quattrocento Sans" w:hAnsi="Quattrocento Sans"/>
          <w:b w:val="1"/>
          <w:color w:val="000000"/>
          <w:rtl w:val="0"/>
        </w:rPr>
        <w:t xml:space="preserve"> às </w:t>
      </w:r>
      <w:r w:rsidDel="00000000" w:rsidR="00000000" w:rsidRPr="00000000">
        <w:rPr>
          <w:rFonts w:ascii="Quattrocento Sans" w:cs="Quattrocento Sans" w:eastAsia="Quattrocento Sans" w:hAnsi="Quattrocento Sans"/>
          <w:b w:val="1"/>
          <w:rtl w:val="0"/>
        </w:rPr>
        <w:t xml:space="preserve">16</w:t>
      </w:r>
      <w:r w:rsidDel="00000000" w:rsidR="00000000" w:rsidRPr="00000000">
        <w:rPr>
          <w:rFonts w:ascii="Quattrocento Sans" w:cs="Quattrocento Sans" w:eastAsia="Quattrocento Sans" w:hAnsi="Quattrocento Sans"/>
          <w:b w:val="1"/>
          <w:color w:val="000000"/>
          <w:rtl w:val="0"/>
        </w:rPr>
        <w:t xml:space="preserve">h</w:t>
      </w:r>
      <w:r w:rsidDel="00000000" w:rsidR="00000000" w:rsidRPr="00000000">
        <w:rPr>
          <w:rFonts w:ascii="Quattrocento Sans" w:cs="Quattrocento Sans" w:eastAsia="Quattrocento Sans" w:hAnsi="Quattrocento Sans"/>
          <w:b w:val="1"/>
          <w:rtl w:val="0"/>
        </w:rPr>
        <w:t xml:space="preserve">20,</w:t>
      </w:r>
      <w:r w:rsidDel="00000000" w:rsidR="00000000" w:rsidRPr="00000000">
        <w:rPr>
          <w:rFonts w:ascii="Quattrocento Sans" w:cs="Quattrocento Sans" w:eastAsia="Quattrocento Sans" w:hAnsi="Quattrocento Sans"/>
          <w:color w:val="000000"/>
          <w:rtl w:val="0"/>
        </w:rPr>
        <w:t xml:space="preserve"> foi realizada </w:t>
      </w:r>
      <w:r w:rsidDel="00000000" w:rsidR="00000000" w:rsidRPr="00000000">
        <w:rPr>
          <w:rFonts w:ascii="Quattrocento Sans" w:cs="Quattrocento Sans" w:eastAsia="Quattrocento Sans" w:hAnsi="Quattrocento Sans"/>
          <w:rtl w:val="0"/>
        </w:rPr>
        <w:t xml:space="preserve">a </w:t>
      </w:r>
      <w:r w:rsidDel="00000000" w:rsidR="00000000" w:rsidRPr="00000000">
        <w:rPr>
          <w:rFonts w:ascii="Quattrocento Sans" w:cs="Quattrocento Sans" w:eastAsia="Quattrocento Sans" w:hAnsi="Quattrocento Sans"/>
          <w:b w:val="1"/>
          <w:rtl w:val="0"/>
        </w:rPr>
        <w:t xml:space="preserve"> Assembleia Geral </w:t>
      </w:r>
      <w:r w:rsidDel="00000000" w:rsidR="00000000" w:rsidRPr="00000000">
        <w:rPr>
          <w:rFonts w:ascii="Quattrocento Sans" w:cs="Quattrocento Sans" w:eastAsia="Quattrocento Sans" w:hAnsi="Quattrocento Sans"/>
          <w:rtl w:val="0"/>
        </w:rPr>
        <w:t xml:space="preserve">do CMI/SP, de forma híbrida (presencial/virtual), no auditório Prestes Maia, na Câmara Municipal de São Paulo</w:t>
      </w:r>
      <w:r w:rsidDel="00000000" w:rsidR="00000000" w:rsidRPr="00000000">
        <w:rPr>
          <w:rFonts w:ascii="Quattrocento Sans" w:cs="Quattrocento Sans" w:eastAsia="Quattrocento Sans" w:hAnsi="Quattrocento Sans"/>
          <w:color w:val="000000"/>
          <w:rtl w:val="0"/>
        </w:rPr>
        <w:t xml:space="preserve">.</w:t>
      </w:r>
    </w:p>
    <w:p w:rsidR="00000000" w:rsidDel="00000000" w:rsidP="00000000" w:rsidRDefault="00000000" w:rsidRPr="00000000" w14:paraId="0000000E">
      <w:pPr>
        <w:widowControl w:val="0"/>
        <w:pBdr>
          <w:top w:space="0" w:sz="0" w:val="nil"/>
          <w:left w:space="0" w:sz="0" w:val="nil"/>
          <w:bottom w:space="0" w:sz="0" w:val="nil"/>
          <w:right w:space="0" w:sz="0" w:val="nil"/>
          <w:between w:space="0" w:sz="0" w:val="nil"/>
        </w:pBdr>
        <w:spacing w:line="240" w:lineRule="auto"/>
        <w:ind w:left="0" w:right="-6" w:hanging="2"/>
        <w:jc w:val="both"/>
        <w:rPr>
          <w:rFonts w:ascii="Quattrocento Sans" w:cs="Quattrocento Sans" w:eastAsia="Quattrocento Sans" w:hAnsi="Quattrocento Sans"/>
          <w:color w:val="000000"/>
        </w:rPr>
      </w:pPr>
      <w:r w:rsidDel="00000000" w:rsidR="00000000" w:rsidRPr="00000000">
        <w:rPr>
          <w:rtl w:val="0"/>
        </w:rPr>
      </w:r>
    </w:p>
    <w:p w:rsidR="00000000" w:rsidDel="00000000" w:rsidP="00000000" w:rsidRDefault="00000000" w:rsidRPr="00000000" w14:paraId="0000000F">
      <w:pPr>
        <w:widowControl w:val="0"/>
        <w:tabs>
          <w:tab w:val="center" w:leader="none" w:pos="4282"/>
        </w:tabs>
        <w:spacing w:line="240" w:lineRule="auto"/>
        <w:ind w:left="0" w:right="-6" w:hanging="2"/>
        <w:jc w:val="center"/>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b w:val="1"/>
          <w:rtl w:val="0"/>
        </w:rPr>
        <w:t xml:space="preserve">PAUTA</w:t>
      </w:r>
      <w:r w:rsidDel="00000000" w:rsidR="00000000" w:rsidRPr="00000000">
        <w:rPr>
          <w:rtl w:val="0"/>
        </w:rPr>
      </w:r>
    </w:p>
    <w:p w:rsidR="00000000" w:rsidDel="00000000" w:rsidP="00000000" w:rsidRDefault="00000000" w:rsidRPr="00000000" w14:paraId="00000010">
      <w:pPr>
        <w:widowControl w:val="0"/>
        <w:tabs>
          <w:tab w:val="center" w:leader="none" w:pos="4282"/>
        </w:tabs>
        <w:spacing w:line="240" w:lineRule="auto"/>
        <w:ind w:left="0" w:right="-6" w:hanging="2"/>
        <w:jc w:val="center"/>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11">
      <w:pPr>
        <w:widowControl w:val="0"/>
        <w:spacing w:line="240" w:lineRule="auto"/>
        <w:ind w:left="0" w:right="-6" w:hanging="2"/>
        <w:jc w:val="both"/>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12">
      <w:pPr>
        <w:widowControl w:val="0"/>
        <w:spacing w:line="240" w:lineRule="auto"/>
        <w:ind w:left="0" w:right="-6" w:firstLine="0"/>
        <w:jc w:val="both"/>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13">
      <w:pPr>
        <w:widowControl w:val="0"/>
        <w:pBdr>
          <w:top w:space="0" w:sz="0" w:val="nil"/>
          <w:left w:space="0" w:sz="0" w:val="nil"/>
          <w:bottom w:space="0" w:sz="0" w:val="nil"/>
          <w:right w:space="0" w:sz="0" w:val="nil"/>
          <w:between w:space="0" w:sz="0" w:val="nil"/>
        </w:pBdr>
        <w:spacing w:line="240" w:lineRule="auto"/>
        <w:ind w:left="0" w:right="-6" w:hanging="2"/>
        <w:jc w:val="both"/>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I. </w:t>
        <w:tab/>
        <w:t xml:space="preserve">Abertura – Saudações do Presidente</w:t>
      </w:r>
    </w:p>
    <w:p w:rsidR="00000000" w:rsidDel="00000000" w:rsidP="00000000" w:rsidRDefault="00000000" w:rsidRPr="00000000" w14:paraId="00000014">
      <w:pPr>
        <w:widowControl w:val="0"/>
        <w:pBdr>
          <w:top w:space="0" w:sz="0" w:val="nil"/>
          <w:left w:space="0" w:sz="0" w:val="nil"/>
          <w:bottom w:space="0" w:sz="0" w:val="nil"/>
          <w:right w:space="0" w:sz="0" w:val="nil"/>
          <w:between w:space="0" w:sz="0" w:val="nil"/>
        </w:pBdr>
        <w:spacing w:line="240" w:lineRule="auto"/>
        <w:ind w:left="0" w:right="-6" w:hanging="2"/>
        <w:jc w:val="both"/>
        <w:rPr>
          <w:rFonts w:ascii="Quattrocento Sans" w:cs="Quattrocento Sans" w:eastAsia="Quattrocento Sans" w:hAnsi="Quattrocento Sans"/>
          <w:b w:val="1"/>
        </w:rPr>
      </w:pPr>
      <w:r w:rsidDel="00000000" w:rsidR="00000000" w:rsidRPr="00000000">
        <w:rPr>
          <w:rtl w:val="0"/>
        </w:rPr>
      </w:r>
    </w:p>
    <w:p w:rsidR="00000000" w:rsidDel="00000000" w:rsidP="00000000" w:rsidRDefault="00000000" w:rsidRPr="00000000" w14:paraId="00000015">
      <w:pPr>
        <w:widowControl w:val="0"/>
        <w:spacing w:line="240" w:lineRule="auto"/>
        <w:ind w:right="-6" w:firstLine="0"/>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O Presidente do Conselho Municipal de Direitos da Pessoa Idosa - CMI/SP, </w:t>
      </w:r>
      <w:r w:rsidDel="00000000" w:rsidR="00000000" w:rsidRPr="00000000">
        <w:rPr>
          <w:rFonts w:ascii="Quattrocento Sans" w:cs="Quattrocento Sans" w:eastAsia="Quattrocento Sans" w:hAnsi="Quattrocento Sans"/>
          <w:b w:val="1"/>
          <w:rtl w:val="0"/>
        </w:rPr>
        <w:t xml:space="preserve">Nadir Amaral</w:t>
      </w:r>
      <w:r w:rsidDel="00000000" w:rsidR="00000000" w:rsidRPr="00000000">
        <w:rPr>
          <w:rFonts w:ascii="Quattrocento Sans" w:cs="Quattrocento Sans" w:eastAsia="Quattrocento Sans" w:hAnsi="Quattrocento Sans"/>
          <w:rtl w:val="0"/>
        </w:rPr>
        <w:t xml:space="preserve">, agradeceu a presença de todos, tanto de modo presencial quanto virtual, ressaltando que que esta é a segunda reunião do ano realizada na Câmara Municipal, com foco na temática da pessoa idosa e nas políticas relacionadas a ela. Antes de iniciar a pauta formalizada,</w:t>
      </w:r>
      <w:r w:rsidDel="00000000" w:rsidR="00000000" w:rsidRPr="00000000">
        <w:rPr>
          <w:rFonts w:ascii="Quattrocento Sans" w:cs="Quattrocento Sans" w:eastAsia="Quattrocento Sans" w:hAnsi="Quattrocento Sans"/>
          <w:b w:val="1"/>
          <w:rtl w:val="0"/>
        </w:rPr>
        <w:t xml:space="preserve"> Nadir Amaral</w:t>
      </w:r>
      <w:r w:rsidDel="00000000" w:rsidR="00000000" w:rsidRPr="00000000">
        <w:rPr>
          <w:rFonts w:ascii="Quattrocento Sans" w:cs="Quattrocento Sans" w:eastAsia="Quattrocento Sans" w:hAnsi="Quattrocento Sans"/>
          <w:rtl w:val="0"/>
        </w:rPr>
        <w:t xml:space="preserve"> lembrou que a Secretaria Executiva ainda não estaria formada por completo, mas enfatizou que tanto ele quanto o Vice-Presidente, </w:t>
      </w:r>
      <w:r w:rsidDel="00000000" w:rsidR="00000000" w:rsidRPr="00000000">
        <w:rPr>
          <w:rFonts w:ascii="Quattrocento Sans" w:cs="Quattrocento Sans" w:eastAsia="Quattrocento Sans" w:hAnsi="Quattrocento Sans"/>
          <w:b w:val="1"/>
          <w:rtl w:val="0"/>
        </w:rPr>
        <w:t xml:space="preserve">Renato Cintra, </w:t>
      </w:r>
      <w:r w:rsidDel="00000000" w:rsidR="00000000" w:rsidRPr="00000000">
        <w:rPr>
          <w:rFonts w:ascii="Quattrocento Sans" w:cs="Quattrocento Sans" w:eastAsia="Quattrocento Sans" w:hAnsi="Quattrocento Sans"/>
          <w:rtl w:val="0"/>
        </w:rPr>
        <w:t xml:space="preserve">estariam trabalhando no âmbito. </w:t>
      </w:r>
    </w:p>
    <w:p w:rsidR="00000000" w:rsidDel="00000000" w:rsidP="00000000" w:rsidRDefault="00000000" w:rsidRPr="00000000" w14:paraId="00000016">
      <w:pPr>
        <w:widowControl w:val="0"/>
        <w:spacing w:line="240" w:lineRule="auto"/>
        <w:ind w:right="-6" w:firstLine="0"/>
        <w:jc w:val="both"/>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17">
      <w:pPr>
        <w:widowControl w:val="0"/>
        <w:spacing w:line="240" w:lineRule="auto"/>
        <w:ind w:right="-6" w:firstLine="0"/>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Em seguida, destacou que uma das pautas discutidas na reunião seria sobre as Instituições de Longa Permanência (ILPIs), temática importante para  debater políticas públicas para a população idosa. Ele enfatizou a relevância de compreender o contexto da pessoa idosa dentro dessas instituições e as leis que regem tais aparatos. Nessa esteira, anunciou a presença do convidado Sergio Soares de Oliveira e incentivou os conselheiros e convidados a fazerem perguntas ao final da apresentação, também destacou que qualquer pessoa que possuísse informações relevantes poderia compartilhá-las. </w:t>
      </w:r>
      <w:r w:rsidDel="00000000" w:rsidR="00000000" w:rsidRPr="00000000">
        <w:rPr>
          <w:rFonts w:ascii="Quattrocento Sans" w:cs="Quattrocento Sans" w:eastAsia="Quattrocento Sans" w:hAnsi="Quattrocento Sans"/>
          <w:b w:val="1"/>
          <w:rtl w:val="0"/>
        </w:rPr>
        <w:t xml:space="preserve">Nadir Amaral</w:t>
      </w:r>
      <w:r w:rsidDel="00000000" w:rsidR="00000000" w:rsidRPr="00000000">
        <w:rPr>
          <w:rFonts w:ascii="Quattrocento Sans" w:cs="Quattrocento Sans" w:eastAsia="Quattrocento Sans" w:hAnsi="Quattrocento Sans"/>
          <w:rtl w:val="0"/>
        </w:rPr>
        <w:t xml:space="preserve"> convidou os presentes a fazerem convites, comunicados ou apresentações, se </w:t>
      </w:r>
      <w:r w:rsidDel="00000000" w:rsidR="00000000" w:rsidRPr="00000000">
        <w:rPr>
          <w:rFonts w:ascii="Quattrocento Sans" w:cs="Quattrocento Sans" w:eastAsia="Quattrocento Sans" w:hAnsi="Quattrocento Sans"/>
          <w:rtl w:val="0"/>
        </w:rPr>
        <w:t xml:space="preserve">desejado</w:t>
      </w:r>
      <w:r w:rsidDel="00000000" w:rsidR="00000000" w:rsidRPr="00000000">
        <w:rPr>
          <w:rFonts w:ascii="Quattrocento Sans" w:cs="Quattrocento Sans" w:eastAsia="Quattrocento Sans" w:hAnsi="Quattrocento Sans"/>
          <w:rtl w:val="0"/>
        </w:rPr>
        <w:t xml:space="preserve">. Após abordar esses pontos, o presidente do Conselho Municipal de Direitos da Pessoa Idosa - CMI/SP prosseguiu para a segunda pauta da reunião, que tratava do resultado da escolha dos membros das comissões temáticas.</w:t>
      </w:r>
    </w:p>
    <w:p w:rsidR="00000000" w:rsidDel="00000000" w:rsidP="00000000" w:rsidRDefault="00000000" w:rsidRPr="00000000" w14:paraId="00000018">
      <w:pPr>
        <w:widowControl w:val="0"/>
        <w:spacing w:line="240" w:lineRule="auto"/>
        <w:ind w:right="-6" w:firstLine="0"/>
        <w:jc w:val="both"/>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19">
      <w:pPr>
        <w:widowControl w:val="0"/>
        <w:spacing w:line="240" w:lineRule="auto"/>
        <w:ind w:right="-6" w:firstLine="0"/>
        <w:jc w:val="both"/>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1A">
      <w:pPr>
        <w:widowControl w:val="0"/>
        <w:spacing w:line="240" w:lineRule="auto"/>
        <w:ind w:left="0" w:right="-6" w:firstLine="0"/>
        <w:jc w:val="both"/>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II.          Resultado da Escolha das Comissões </w:t>
      </w:r>
    </w:p>
    <w:p w:rsidR="00000000" w:rsidDel="00000000" w:rsidP="00000000" w:rsidRDefault="00000000" w:rsidRPr="00000000" w14:paraId="0000001B">
      <w:pPr>
        <w:widowControl w:val="0"/>
        <w:spacing w:line="240" w:lineRule="auto"/>
        <w:ind w:left="0" w:right="-6" w:firstLine="0"/>
        <w:jc w:val="both"/>
        <w:rPr>
          <w:rFonts w:ascii="Quattrocento Sans" w:cs="Quattrocento Sans" w:eastAsia="Quattrocento Sans" w:hAnsi="Quattrocento Sans"/>
          <w:b w:val="1"/>
        </w:rPr>
      </w:pPr>
      <w:r w:rsidDel="00000000" w:rsidR="00000000" w:rsidRPr="00000000">
        <w:rPr>
          <w:rtl w:val="0"/>
        </w:rPr>
      </w:r>
    </w:p>
    <w:p w:rsidR="00000000" w:rsidDel="00000000" w:rsidP="00000000" w:rsidRDefault="00000000" w:rsidRPr="00000000" w14:paraId="0000001C">
      <w:pPr>
        <w:widowControl w:val="0"/>
        <w:spacing w:line="240" w:lineRule="auto"/>
        <w:ind w:left="0" w:right="-6" w:firstLine="0"/>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b w:val="1"/>
          <w:rtl w:val="0"/>
        </w:rPr>
        <w:t xml:space="preserve">Nadir Amaral </w:t>
      </w:r>
      <w:r w:rsidDel="00000000" w:rsidR="00000000" w:rsidRPr="00000000">
        <w:rPr>
          <w:rFonts w:ascii="Quattrocento Sans" w:cs="Quattrocento Sans" w:eastAsia="Quattrocento Sans" w:hAnsi="Quattrocento Sans"/>
          <w:rtl w:val="0"/>
        </w:rPr>
        <w:t xml:space="preserve">solicitou que Tárcia Oreste, Assessora Técnica do CMI/SP, fizesse a apresentação dos slides contendo os resultados. Após a exibição dos slides, Nadir Amaral agradeceu a participação dos conselheiros na escolha das comissões, enfatizando que a seleção era voluntária e que cada membro poderia optar por até três comissões para participar. Ele destacou que, de acordo com o Regimento, cada comissão deveria ter até oito integrantes, sendo quatro da sociedade civil e quatro do governo.</w:t>
      </w:r>
    </w:p>
    <w:p w:rsidR="00000000" w:rsidDel="00000000" w:rsidP="00000000" w:rsidRDefault="00000000" w:rsidRPr="00000000" w14:paraId="0000001D">
      <w:pPr>
        <w:widowControl w:val="0"/>
        <w:spacing w:line="240" w:lineRule="auto"/>
        <w:ind w:left="0" w:right="-6" w:firstLine="0"/>
        <w:jc w:val="both"/>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1E">
      <w:pPr>
        <w:widowControl w:val="0"/>
        <w:spacing w:line="240" w:lineRule="auto"/>
        <w:ind w:left="0" w:right="-6" w:firstLine="0"/>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Pr>
        <w:drawing>
          <wp:inline distB="114300" distT="114300" distL="114300" distR="114300">
            <wp:extent cx="5440370" cy="3111500"/>
            <wp:effectExtent b="0" l="0" r="0" t="0"/>
            <wp:docPr id="1967546429"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440370" cy="311150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widowControl w:val="0"/>
        <w:spacing w:line="240" w:lineRule="auto"/>
        <w:ind w:left="0" w:right="-6" w:firstLine="0"/>
        <w:jc w:val="both"/>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20">
      <w:pPr>
        <w:widowControl w:val="0"/>
        <w:spacing w:line="240" w:lineRule="auto"/>
        <w:ind w:left="0" w:right="-6" w:firstLine="0"/>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b w:val="1"/>
          <w:rtl w:val="0"/>
        </w:rPr>
        <w:t xml:space="preserve">Nadir Amaral </w:t>
      </w:r>
      <w:r w:rsidDel="00000000" w:rsidR="00000000" w:rsidRPr="00000000">
        <w:rPr>
          <w:rFonts w:ascii="Quattrocento Sans" w:cs="Quattrocento Sans" w:eastAsia="Quattrocento Sans" w:hAnsi="Quattrocento Sans"/>
          <w:rtl w:val="0"/>
        </w:rPr>
        <w:t xml:space="preserve">sugeriu que, durante as datas agendadas para as reuniões do Conselho, fosse discutida a organização das comissões, levando em consideração o regimento interno que estabelece um número mínimo e máximo de integrantes. </w:t>
      </w:r>
    </w:p>
    <w:p w:rsidR="00000000" w:rsidDel="00000000" w:rsidP="00000000" w:rsidRDefault="00000000" w:rsidRPr="00000000" w14:paraId="00000021">
      <w:pPr>
        <w:widowControl w:val="0"/>
        <w:spacing w:line="240" w:lineRule="auto"/>
        <w:ind w:left="0" w:right="-6" w:firstLine="0"/>
        <w:jc w:val="both"/>
        <w:rPr>
          <w:rFonts w:ascii="Quattrocento Sans" w:cs="Quattrocento Sans" w:eastAsia="Quattrocento Sans" w:hAnsi="Quattrocento Sans"/>
          <w:b w:val="1"/>
        </w:rPr>
      </w:pPr>
      <w:r w:rsidDel="00000000" w:rsidR="00000000" w:rsidRPr="00000000">
        <w:rPr>
          <w:rtl w:val="0"/>
        </w:rPr>
      </w:r>
    </w:p>
    <w:p w:rsidR="00000000" w:rsidDel="00000000" w:rsidP="00000000" w:rsidRDefault="00000000" w:rsidRPr="00000000" w14:paraId="00000022">
      <w:pPr>
        <w:widowControl w:val="0"/>
        <w:spacing w:line="240" w:lineRule="auto"/>
        <w:ind w:left="0" w:right="-6" w:firstLine="0"/>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b w:val="1"/>
          <w:rtl w:val="0"/>
        </w:rPr>
        <w:t xml:space="preserve">Renato Cintra </w:t>
      </w:r>
      <w:r w:rsidDel="00000000" w:rsidR="00000000" w:rsidRPr="00000000">
        <w:rPr>
          <w:rFonts w:ascii="Quattrocento Sans" w:cs="Quattrocento Sans" w:eastAsia="Quattrocento Sans" w:hAnsi="Quattrocento Sans"/>
          <w:rtl w:val="0"/>
        </w:rPr>
        <w:t xml:space="preserve">solicitou aos conselheiros do poder público que participassem das comissões para finalizar a formação dos grupos.</w:t>
      </w:r>
    </w:p>
    <w:p w:rsidR="00000000" w:rsidDel="00000000" w:rsidP="00000000" w:rsidRDefault="00000000" w:rsidRPr="00000000" w14:paraId="00000023">
      <w:pPr>
        <w:widowControl w:val="0"/>
        <w:spacing w:line="240" w:lineRule="auto"/>
        <w:ind w:left="0" w:right="-6" w:firstLine="0"/>
        <w:jc w:val="both"/>
        <w:rPr>
          <w:rFonts w:ascii="Quattrocento Sans" w:cs="Quattrocento Sans" w:eastAsia="Quattrocento Sans" w:hAnsi="Quattrocento Sans"/>
          <w:b w:val="1"/>
        </w:rPr>
      </w:pPr>
      <w:r w:rsidDel="00000000" w:rsidR="00000000" w:rsidRPr="00000000">
        <w:rPr>
          <w:rtl w:val="0"/>
        </w:rPr>
      </w:r>
    </w:p>
    <w:p w:rsidR="00000000" w:rsidDel="00000000" w:rsidP="00000000" w:rsidRDefault="00000000" w:rsidRPr="00000000" w14:paraId="00000024">
      <w:pPr>
        <w:widowControl w:val="0"/>
        <w:spacing w:line="240" w:lineRule="auto"/>
        <w:ind w:left="0" w:right="-6" w:firstLine="0"/>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b w:val="1"/>
          <w:rtl w:val="0"/>
        </w:rPr>
        <w:t xml:space="preserve">Francisco Miguel Filho</w:t>
      </w:r>
      <w:r w:rsidDel="00000000" w:rsidR="00000000" w:rsidRPr="00000000">
        <w:rPr>
          <w:rFonts w:ascii="Quattrocento Sans" w:cs="Quattrocento Sans" w:eastAsia="Quattrocento Sans" w:hAnsi="Quattrocento Sans"/>
          <w:rtl w:val="0"/>
        </w:rPr>
        <w:t xml:space="preserve">, representante do Fórum de Ermelino Matarazzo, questionou o presidente sobre o calendário anual do CMI/SP, observando que as assembleias seriam realizadas em diferentes dias da semana, algumas vezes na segunda-feira e outras na terça-feira. </w:t>
      </w:r>
      <w:r w:rsidDel="00000000" w:rsidR="00000000" w:rsidRPr="00000000">
        <w:rPr>
          <w:rFonts w:ascii="Quattrocento Sans" w:cs="Quattrocento Sans" w:eastAsia="Quattrocento Sans" w:hAnsi="Quattrocento Sans"/>
          <w:b w:val="1"/>
          <w:rtl w:val="0"/>
        </w:rPr>
        <w:t xml:space="preserve">Nadir Amaral</w:t>
      </w:r>
      <w:r w:rsidDel="00000000" w:rsidR="00000000" w:rsidRPr="00000000">
        <w:rPr>
          <w:rFonts w:ascii="Quattrocento Sans" w:cs="Quattrocento Sans" w:eastAsia="Quattrocento Sans" w:hAnsi="Quattrocento Sans"/>
          <w:rtl w:val="0"/>
        </w:rPr>
        <w:t xml:space="preserve"> esclareceu que o CMI/SP agendou as reuniões nos dias em que o auditório estivesse disponível, e esclareceu que as reuniões do CMI/SP serão às terças e quintas do mês.  </w:t>
      </w:r>
      <w:r w:rsidDel="00000000" w:rsidR="00000000" w:rsidRPr="00000000">
        <w:rPr>
          <w:rFonts w:ascii="Quattrocento Sans" w:cs="Quattrocento Sans" w:eastAsia="Quattrocento Sans" w:hAnsi="Quattrocento Sans"/>
          <w:b w:val="1"/>
          <w:rtl w:val="0"/>
        </w:rPr>
        <w:t xml:space="preserve">Rita Maria</w:t>
      </w:r>
      <w:r w:rsidDel="00000000" w:rsidR="00000000" w:rsidRPr="00000000">
        <w:rPr>
          <w:rFonts w:ascii="Quattrocento Sans" w:cs="Quattrocento Sans" w:eastAsia="Quattrocento Sans" w:hAnsi="Quattrocento Sans"/>
          <w:rtl w:val="0"/>
        </w:rPr>
        <w:t xml:space="preserve"> complementou que as reuniões de quinta-feira seriam apenas para conselheiros.</w:t>
      </w:r>
    </w:p>
    <w:p w:rsidR="00000000" w:rsidDel="00000000" w:rsidP="00000000" w:rsidRDefault="00000000" w:rsidRPr="00000000" w14:paraId="00000025">
      <w:pPr>
        <w:widowControl w:val="0"/>
        <w:spacing w:line="240" w:lineRule="auto"/>
        <w:ind w:left="0" w:right="-6" w:firstLine="0"/>
        <w:jc w:val="both"/>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26">
      <w:pPr>
        <w:widowControl w:val="0"/>
        <w:spacing w:line="240" w:lineRule="auto"/>
        <w:ind w:left="0" w:right="-6" w:firstLine="0"/>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b w:val="1"/>
          <w:rtl w:val="0"/>
        </w:rPr>
        <w:t xml:space="preserve">Antônio Nilton Martins de Moura</w:t>
      </w:r>
      <w:r w:rsidDel="00000000" w:rsidR="00000000" w:rsidRPr="00000000">
        <w:rPr>
          <w:rFonts w:ascii="Quattrocento Sans" w:cs="Quattrocento Sans" w:eastAsia="Quattrocento Sans" w:hAnsi="Quattrocento Sans"/>
          <w:rtl w:val="0"/>
        </w:rPr>
        <w:t xml:space="preserve"> perguntou se os idosos poderiam participar como ouvintes nas comissões.</w:t>
      </w:r>
    </w:p>
    <w:p w:rsidR="00000000" w:rsidDel="00000000" w:rsidP="00000000" w:rsidRDefault="00000000" w:rsidRPr="00000000" w14:paraId="00000027">
      <w:pPr>
        <w:widowControl w:val="0"/>
        <w:spacing w:line="240" w:lineRule="auto"/>
        <w:ind w:left="0" w:right="-6" w:firstLine="0"/>
        <w:jc w:val="both"/>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28">
      <w:pPr>
        <w:widowControl w:val="0"/>
        <w:spacing w:line="240" w:lineRule="auto"/>
        <w:ind w:left="0" w:right="-6" w:firstLine="0"/>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b w:val="1"/>
          <w:highlight w:val="white"/>
          <w:rtl w:val="0"/>
        </w:rPr>
        <w:t xml:space="preserve">Hilton Antonio Alves Pereira</w:t>
      </w:r>
      <w:r w:rsidDel="00000000" w:rsidR="00000000" w:rsidRPr="00000000">
        <w:rPr>
          <w:rFonts w:ascii="Quattrocento Sans" w:cs="Quattrocento Sans" w:eastAsia="Quattrocento Sans" w:hAnsi="Quattrocento Sans"/>
          <w:rtl w:val="0"/>
        </w:rPr>
        <w:t xml:space="preserve"> expôs que os idosos do distrito Raposo Tavares não recebem nenhuma visita dos fóruns, e nem informação sobre as atividades do CMI/SP. </w:t>
      </w:r>
    </w:p>
    <w:p w:rsidR="00000000" w:rsidDel="00000000" w:rsidP="00000000" w:rsidRDefault="00000000" w:rsidRPr="00000000" w14:paraId="00000029">
      <w:pPr>
        <w:widowControl w:val="0"/>
        <w:spacing w:line="240" w:lineRule="auto"/>
        <w:ind w:left="0" w:right="-6" w:firstLine="0"/>
        <w:jc w:val="both"/>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2A">
      <w:pPr>
        <w:widowControl w:val="0"/>
        <w:spacing w:line="240" w:lineRule="auto"/>
        <w:ind w:left="0" w:right="-6" w:firstLine="0"/>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b w:val="1"/>
          <w:rtl w:val="0"/>
        </w:rPr>
        <w:t xml:space="preserve">Nadir Amaral</w:t>
      </w:r>
      <w:r w:rsidDel="00000000" w:rsidR="00000000" w:rsidRPr="00000000">
        <w:rPr>
          <w:rFonts w:ascii="Quattrocento Sans" w:cs="Quattrocento Sans" w:eastAsia="Quattrocento Sans" w:hAnsi="Quattrocento Sans"/>
          <w:rtl w:val="0"/>
        </w:rPr>
        <w:t xml:space="preserve"> esclareceu que, de acordo com a estrutura do CMI/SP, apenas os conselheiros eleitos participaram do Conselho de Representantes e das Comissões, de acordo com Regimento Interno aprovado. Nas assembleias, por outro lado, todos podem participar e apresentar demandas e sugestões. Além disso, </w:t>
      </w:r>
      <w:r w:rsidDel="00000000" w:rsidR="00000000" w:rsidRPr="00000000">
        <w:rPr>
          <w:rFonts w:ascii="Quattrocento Sans" w:cs="Quattrocento Sans" w:eastAsia="Quattrocento Sans" w:hAnsi="Quattrocento Sans"/>
          <w:b w:val="1"/>
          <w:rtl w:val="0"/>
        </w:rPr>
        <w:t xml:space="preserve">Nadir Amaral </w:t>
      </w:r>
      <w:r w:rsidDel="00000000" w:rsidR="00000000" w:rsidRPr="00000000">
        <w:rPr>
          <w:rFonts w:ascii="Quattrocento Sans" w:cs="Quattrocento Sans" w:eastAsia="Quattrocento Sans" w:hAnsi="Quattrocento Sans"/>
          <w:rtl w:val="0"/>
        </w:rPr>
        <w:t xml:space="preserve">destacou a importância de aprimorar a comunicação do CMI/SP com os fóruns. Desde que assumiu a presidência, ele teve a oportunidade de conhecer oito fóruns para compreender melhor a realidade de cada um. Uma das metas de sua gestão é trabalhar na melhoria da comunicação do conselho. Ele também mencionou que já iniciou conversas com a SMDHC sobre a necessidade de contratar um estagiário para a área de comunicação e espera que essa ideia seja bem recebida.</w:t>
      </w:r>
    </w:p>
    <w:p w:rsidR="00000000" w:rsidDel="00000000" w:rsidP="00000000" w:rsidRDefault="00000000" w:rsidRPr="00000000" w14:paraId="0000002B">
      <w:pPr>
        <w:widowControl w:val="0"/>
        <w:spacing w:line="240" w:lineRule="auto"/>
        <w:ind w:left="0" w:right="-6" w:firstLine="0"/>
        <w:jc w:val="both"/>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2C">
      <w:pPr>
        <w:widowControl w:val="0"/>
        <w:spacing w:line="240" w:lineRule="auto"/>
        <w:ind w:left="0" w:right="-6" w:firstLine="0"/>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b w:val="1"/>
          <w:rtl w:val="0"/>
        </w:rPr>
        <w:t xml:space="preserve">Maria do Socorro </w:t>
      </w:r>
      <w:r w:rsidDel="00000000" w:rsidR="00000000" w:rsidRPr="00000000">
        <w:rPr>
          <w:rFonts w:ascii="Quattrocento Sans" w:cs="Quattrocento Sans" w:eastAsia="Quattrocento Sans" w:hAnsi="Quattrocento Sans"/>
          <w:rtl w:val="0"/>
        </w:rPr>
        <w:t xml:space="preserve">enfatiza que os idosos do extremo leste da cidade de São Paulo estão em situação de abandono, sem receber apoio da prefeitura ou da SMDHC. Ela ressalta que, embora não saiba exatamente de quem é a responsabilidade, acredita que tanto o CMI/SP quanto os políticos têm o dever de ajudar os idosos.         </w:t>
      </w:r>
    </w:p>
    <w:p w:rsidR="00000000" w:rsidDel="00000000" w:rsidP="00000000" w:rsidRDefault="00000000" w:rsidRPr="00000000" w14:paraId="0000002D">
      <w:pPr>
        <w:widowControl w:val="0"/>
        <w:spacing w:line="240" w:lineRule="auto"/>
        <w:ind w:left="0" w:right="-6" w:firstLine="0"/>
        <w:jc w:val="both"/>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2E">
      <w:pPr>
        <w:widowControl w:val="0"/>
        <w:spacing w:line="240" w:lineRule="auto"/>
        <w:ind w:left="0" w:right="-6" w:firstLine="0"/>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b w:val="1"/>
          <w:rtl w:val="0"/>
        </w:rPr>
        <w:t xml:space="preserve">Jerusael</w:t>
      </w:r>
      <w:r w:rsidDel="00000000" w:rsidR="00000000" w:rsidRPr="00000000">
        <w:rPr>
          <w:rFonts w:ascii="Quattrocento Sans" w:cs="Quattrocento Sans" w:eastAsia="Quattrocento Sans" w:hAnsi="Quattrocento Sans"/>
          <w:b w:val="1"/>
          <w:rtl w:val="0"/>
        </w:rPr>
        <w:t xml:space="preserve"> Santos</w:t>
      </w:r>
      <w:r w:rsidDel="00000000" w:rsidR="00000000" w:rsidRPr="00000000">
        <w:rPr>
          <w:rFonts w:ascii="Quattrocento Sans" w:cs="Quattrocento Sans" w:eastAsia="Quattrocento Sans" w:hAnsi="Quattrocento Sans"/>
          <w:rtl w:val="0"/>
        </w:rPr>
        <w:t xml:space="preserve">, representante do Fórum Campo Limpo, propõe que o material apresentado sobre as comissões seja compartilhado com os fóruns, visando identificar os participantes de cada comissão. Ele destaca a importância de seguir o Regimento Interno, mas também sugere a criação de uma relação mais estreita entre os fóruns e as comissões, para que todos estejam cientes dos temas discutidos e para observar de perto o trabalho dos representantes. </w:t>
      </w:r>
      <w:r w:rsidDel="00000000" w:rsidR="00000000" w:rsidRPr="00000000">
        <w:rPr>
          <w:rFonts w:ascii="Quattrocento Sans" w:cs="Quattrocento Sans" w:eastAsia="Quattrocento Sans" w:hAnsi="Quattrocento Sans"/>
          <w:b w:val="1"/>
          <w:rtl w:val="0"/>
        </w:rPr>
        <w:t xml:space="preserve">Jerusael</w:t>
      </w:r>
      <w:r w:rsidDel="00000000" w:rsidR="00000000" w:rsidRPr="00000000">
        <w:rPr>
          <w:rFonts w:ascii="Quattrocento Sans" w:cs="Quattrocento Sans" w:eastAsia="Quattrocento Sans" w:hAnsi="Quattrocento Sans"/>
          <w:b w:val="1"/>
          <w:rtl w:val="0"/>
        </w:rPr>
        <w:t xml:space="preserve"> Santos</w:t>
      </w:r>
      <w:r w:rsidDel="00000000" w:rsidR="00000000" w:rsidRPr="00000000">
        <w:rPr>
          <w:rFonts w:ascii="Quattrocento Sans" w:cs="Quattrocento Sans" w:eastAsia="Quattrocento Sans" w:hAnsi="Quattrocento Sans"/>
          <w:rtl w:val="0"/>
        </w:rPr>
        <w:t xml:space="preserve"> entende que os representantes dos fóruns têm a responsabilidade de trazer para as comissões os temas e discussões relevantes para os idosos de cada região, enfatizando que as demandas devem surgir de baixo para cima. Nesse sentido, ele sugeriu a realização de reuniões regionalizadas, pois reconhece a dificuldade de trazer um idoso do Campo Limpo para o centro da cidade.              </w:t>
      </w:r>
    </w:p>
    <w:p w:rsidR="00000000" w:rsidDel="00000000" w:rsidP="00000000" w:rsidRDefault="00000000" w:rsidRPr="00000000" w14:paraId="0000002F">
      <w:pPr>
        <w:widowControl w:val="0"/>
        <w:spacing w:line="240" w:lineRule="auto"/>
        <w:ind w:left="0" w:right="-6" w:firstLine="0"/>
        <w:jc w:val="both"/>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30">
      <w:pPr>
        <w:widowControl w:val="0"/>
        <w:spacing w:line="240" w:lineRule="auto"/>
        <w:ind w:left="0" w:right="-6" w:firstLine="0"/>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b w:val="1"/>
          <w:rtl w:val="0"/>
        </w:rPr>
        <w:t xml:space="preserve">Maria do Carmo </w:t>
      </w:r>
      <w:r w:rsidDel="00000000" w:rsidR="00000000" w:rsidRPr="00000000">
        <w:rPr>
          <w:rFonts w:ascii="Quattrocento Sans" w:cs="Quattrocento Sans" w:eastAsia="Quattrocento Sans" w:hAnsi="Quattrocento Sans"/>
          <w:rtl w:val="0"/>
        </w:rPr>
        <w:t xml:space="preserve">destacou que os representantes dos fóruns não foram autorizados a enviar o Regimento Interno para suas bases, e ressaltou que durante a elaboração do Regimento Interno foi sugerida a realização de reuniões regionalizadas, porém essa proposta não foi aprovada.                                 </w:t>
      </w:r>
    </w:p>
    <w:p w:rsidR="00000000" w:rsidDel="00000000" w:rsidP="00000000" w:rsidRDefault="00000000" w:rsidRPr="00000000" w14:paraId="00000031">
      <w:pPr>
        <w:widowControl w:val="0"/>
        <w:spacing w:line="240" w:lineRule="auto"/>
        <w:ind w:left="0" w:right="-6" w:firstLine="0"/>
        <w:jc w:val="both"/>
        <w:rPr>
          <w:rFonts w:ascii="Quattrocento Sans" w:cs="Quattrocento Sans" w:eastAsia="Quattrocento Sans" w:hAnsi="Quattrocento Sans"/>
          <w:b w:val="1"/>
        </w:rPr>
      </w:pPr>
      <w:r w:rsidDel="00000000" w:rsidR="00000000" w:rsidRPr="00000000">
        <w:rPr>
          <w:rtl w:val="0"/>
        </w:rPr>
      </w:r>
    </w:p>
    <w:p w:rsidR="00000000" w:rsidDel="00000000" w:rsidP="00000000" w:rsidRDefault="00000000" w:rsidRPr="00000000" w14:paraId="00000032">
      <w:pPr>
        <w:widowControl w:val="0"/>
        <w:spacing w:line="240" w:lineRule="auto"/>
        <w:ind w:left="0" w:right="-6" w:firstLine="0"/>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b w:val="1"/>
          <w:rtl w:val="0"/>
        </w:rPr>
        <w:t xml:space="preserve">Damaris Roberto </w:t>
      </w:r>
      <w:r w:rsidDel="00000000" w:rsidR="00000000" w:rsidRPr="00000000">
        <w:rPr>
          <w:rFonts w:ascii="Quattrocento Sans" w:cs="Quattrocento Sans" w:eastAsia="Quattrocento Sans" w:hAnsi="Quattrocento Sans"/>
          <w:rtl w:val="0"/>
        </w:rPr>
        <w:t xml:space="preserve">enfatiza que há uma confusão em relação à participação dos fóruns, e no que se refere às atribuições do CMI/SP com o âmbito. Posto isto, </w:t>
      </w:r>
      <w:r w:rsidDel="00000000" w:rsidR="00000000" w:rsidRPr="00000000">
        <w:rPr>
          <w:rFonts w:ascii="Quattrocento Sans" w:cs="Quattrocento Sans" w:eastAsia="Quattrocento Sans" w:hAnsi="Quattrocento Sans"/>
          <w:b w:val="1"/>
          <w:rtl w:val="0"/>
        </w:rPr>
        <w:t xml:space="preserve">Damaris Roberto</w:t>
      </w:r>
      <w:r w:rsidDel="00000000" w:rsidR="00000000" w:rsidRPr="00000000">
        <w:rPr>
          <w:rFonts w:ascii="Quattrocento Sans" w:cs="Quattrocento Sans" w:eastAsia="Quattrocento Sans" w:hAnsi="Quattrocento Sans"/>
          <w:rtl w:val="0"/>
        </w:rPr>
        <w:t xml:space="preserve"> expõe uma reflexão acerca do que ela acredita ser uma questão  de identidade,</w:t>
      </w:r>
      <w:r w:rsidDel="00000000" w:rsidR="00000000" w:rsidRPr="00000000">
        <w:rPr>
          <w:rFonts w:ascii="Quattrocento Sans" w:cs="Quattrocento Sans" w:eastAsia="Quattrocento Sans" w:hAnsi="Quattrocento Sans"/>
          <w:highlight w:val="white"/>
          <w:rtl w:val="0"/>
        </w:rPr>
        <w:t xml:space="preserve"> segundo ela, identidade traz um sentimento de pertencimento capaz de despertar o sujeito para ser um agente transformador na sociedade. De acordo com a conselheira, muitos idosos não se identificam como tal e não se conectam com as políticas/programas destinados a eles, nem com seus próprios fóruns. Ela compartilhou que o link da reunião foi enviado ao coletivo de idosos da zona norte, sua região, e acredita que quando os idosos começarem a se identificar com o CMI/SP, isso poderá melhorar, desde que o CMI/SP faça um esforço para que as informações alcancem a sociedade civil.</w:t>
      </w:r>
      <w:r w:rsidDel="00000000" w:rsidR="00000000" w:rsidRPr="00000000">
        <w:rPr>
          <w:rtl w:val="0"/>
        </w:rPr>
      </w:r>
    </w:p>
    <w:p w:rsidR="00000000" w:rsidDel="00000000" w:rsidP="00000000" w:rsidRDefault="00000000" w:rsidRPr="00000000" w14:paraId="00000033">
      <w:pPr>
        <w:widowControl w:val="0"/>
        <w:spacing w:line="240" w:lineRule="auto"/>
        <w:ind w:left="0" w:right="-6" w:firstLine="0"/>
        <w:jc w:val="both"/>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34">
      <w:pPr>
        <w:widowControl w:val="0"/>
        <w:spacing w:line="240" w:lineRule="auto"/>
        <w:ind w:left="0" w:right="-6" w:firstLine="0"/>
        <w:jc w:val="both"/>
        <w:rPr>
          <w:rFonts w:ascii="Quattrocento Sans" w:cs="Quattrocento Sans" w:eastAsia="Quattrocento Sans" w:hAnsi="Quattrocento Sans"/>
          <w:highlight w:val="white"/>
        </w:rPr>
      </w:pPr>
      <w:r w:rsidDel="00000000" w:rsidR="00000000" w:rsidRPr="00000000">
        <w:rPr>
          <w:rFonts w:ascii="Quattrocento Sans" w:cs="Quattrocento Sans" w:eastAsia="Quattrocento Sans" w:hAnsi="Quattrocento Sans"/>
          <w:b w:val="1"/>
          <w:highlight w:val="white"/>
          <w:rtl w:val="0"/>
        </w:rPr>
        <w:t xml:space="preserve">Maria do Socorro</w:t>
      </w:r>
      <w:r w:rsidDel="00000000" w:rsidR="00000000" w:rsidRPr="00000000">
        <w:rPr>
          <w:rFonts w:ascii="Quattrocento Sans" w:cs="Quattrocento Sans" w:eastAsia="Quattrocento Sans" w:hAnsi="Quattrocento Sans"/>
          <w:highlight w:val="white"/>
          <w:rtl w:val="0"/>
        </w:rPr>
        <w:t xml:space="preserve"> questionou os presentes na reunião se alguém está ciente do que está ocorrendo com os idosos em todas as regiões, enfatizando a falta de informação acerca da população idosa da cidade.  </w:t>
      </w:r>
    </w:p>
    <w:p w:rsidR="00000000" w:rsidDel="00000000" w:rsidP="00000000" w:rsidRDefault="00000000" w:rsidRPr="00000000" w14:paraId="00000035">
      <w:pPr>
        <w:widowControl w:val="0"/>
        <w:spacing w:line="240" w:lineRule="auto"/>
        <w:ind w:left="0" w:right="-6" w:firstLine="0"/>
        <w:jc w:val="both"/>
        <w:rPr>
          <w:rFonts w:ascii="Quattrocento Sans" w:cs="Quattrocento Sans" w:eastAsia="Quattrocento Sans" w:hAnsi="Quattrocento Sans"/>
          <w:highlight w:val="white"/>
        </w:rPr>
      </w:pPr>
      <w:r w:rsidDel="00000000" w:rsidR="00000000" w:rsidRPr="00000000">
        <w:rPr>
          <w:rtl w:val="0"/>
        </w:rPr>
      </w:r>
    </w:p>
    <w:p w:rsidR="00000000" w:rsidDel="00000000" w:rsidP="00000000" w:rsidRDefault="00000000" w:rsidRPr="00000000" w14:paraId="00000036">
      <w:pPr>
        <w:widowControl w:val="0"/>
        <w:spacing w:line="240" w:lineRule="auto"/>
        <w:ind w:left="0" w:right="-6" w:firstLine="0"/>
        <w:jc w:val="both"/>
        <w:rPr>
          <w:rFonts w:ascii="Quattrocento Sans" w:cs="Quattrocento Sans" w:eastAsia="Quattrocento Sans" w:hAnsi="Quattrocento Sans"/>
          <w:highlight w:val="white"/>
        </w:rPr>
      </w:pPr>
      <w:r w:rsidDel="00000000" w:rsidR="00000000" w:rsidRPr="00000000">
        <w:rPr>
          <w:rFonts w:ascii="Quattrocento Sans" w:cs="Quattrocento Sans" w:eastAsia="Quattrocento Sans" w:hAnsi="Quattrocento Sans"/>
          <w:b w:val="1"/>
          <w:highlight w:val="white"/>
          <w:rtl w:val="0"/>
        </w:rPr>
        <w:t xml:space="preserve">Ruth Altamirano</w:t>
      </w:r>
      <w:r w:rsidDel="00000000" w:rsidR="00000000" w:rsidRPr="00000000">
        <w:rPr>
          <w:rFonts w:ascii="Quattrocento Sans" w:cs="Quattrocento Sans" w:eastAsia="Quattrocento Sans" w:hAnsi="Quattrocento Sans"/>
          <w:highlight w:val="white"/>
          <w:rtl w:val="0"/>
        </w:rPr>
        <w:t xml:space="preserve"> enfatiza que não adianta reclamar, sendo necessário agir, colocar a mão na massa e trabalhar em comunidade, sempre apoiando o presidente e o auxiliando no que for preciso. </w:t>
      </w:r>
    </w:p>
    <w:p w:rsidR="00000000" w:rsidDel="00000000" w:rsidP="00000000" w:rsidRDefault="00000000" w:rsidRPr="00000000" w14:paraId="00000037">
      <w:pPr>
        <w:widowControl w:val="0"/>
        <w:spacing w:line="240" w:lineRule="auto"/>
        <w:ind w:left="0" w:right="-6" w:firstLine="0"/>
        <w:jc w:val="both"/>
        <w:rPr>
          <w:rFonts w:ascii="Quattrocento Sans" w:cs="Quattrocento Sans" w:eastAsia="Quattrocento Sans" w:hAnsi="Quattrocento Sans"/>
          <w:highlight w:val="white"/>
        </w:rPr>
      </w:pPr>
      <w:r w:rsidDel="00000000" w:rsidR="00000000" w:rsidRPr="00000000">
        <w:rPr>
          <w:rtl w:val="0"/>
        </w:rPr>
      </w:r>
    </w:p>
    <w:p w:rsidR="00000000" w:rsidDel="00000000" w:rsidP="00000000" w:rsidRDefault="00000000" w:rsidRPr="00000000" w14:paraId="00000038">
      <w:pPr>
        <w:widowControl w:val="0"/>
        <w:spacing w:line="240" w:lineRule="auto"/>
        <w:ind w:left="0" w:right="-6" w:firstLine="0"/>
        <w:jc w:val="both"/>
        <w:rPr>
          <w:rFonts w:ascii="Quattrocento Sans" w:cs="Quattrocento Sans" w:eastAsia="Quattrocento Sans" w:hAnsi="Quattrocento Sans"/>
          <w:highlight w:val="white"/>
        </w:rPr>
      </w:pPr>
      <w:r w:rsidDel="00000000" w:rsidR="00000000" w:rsidRPr="00000000">
        <w:rPr>
          <w:rFonts w:ascii="Quattrocento Sans" w:cs="Quattrocento Sans" w:eastAsia="Quattrocento Sans" w:hAnsi="Quattrocento Sans"/>
          <w:b w:val="1"/>
          <w:rtl w:val="0"/>
        </w:rPr>
        <w:t xml:space="preserve">Dineia Mendes de Araujo Cardoso</w:t>
      </w:r>
      <w:r w:rsidDel="00000000" w:rsidR="00000000" w:rsidRPr="00000000">
        <w:rPr>
          <w:rFonts w:ascii="Quattrocento Sans" w:cs="Quattrocento Sans" w:eastAsia="Quattrocento Sans" w:hAnsi="Quattrocento Sans"/>
          <w:highlight w:val="white"/>
          <w:rtl w:val="0"/>
        </w:rPr>
        <w:t xml:space="preserve"> informou que os Jogos Municipais da Pessoa Idosa estão em curso e destacou que, atendendo ao pedido do CMI/SP, estão sendo realizados de forma descentralizada, com eventos ocorrendo em diversos locais, incluindo o Ceret, Clube Jardim São Paulo, Clube Esportivo Mane Garrincha e, no dia 14, no Clube Baby Barioni. Durante os jogos, é distribuído lanches e água, sendo uma medida importante para incentivar os idosos a saírem do sedentarismo. Ela também comunicou que no dia 21 de março haverá atividades no Creci da Vila Formosa. </w:t>
      </w:r>
      <w:r w:rsidDel="00000000" w:rsidR="00000000" w:rsidRPr="00000000">
        <w:rPr>
          <w:rFonts w:ascii="Quattrocento Sans" w:cs="Quattrocento Sans" w:eastAsia="Quattrocento Sans" w:hAnsi="Quattrocento Sans"/>
          <w:b w:val="1"/>
          <w:highlight w:val="white"/>
          <w:rtl w:val="0"/>
        </w:rPr>
        <w:t xml:space="preserve">Hilton Antonio Alves Pereira</w:t>
      </w:r>
      <w:r w:rsidDel="00000000" w:rsidR="00000000" w:rsidRPr="00000000">
        <w:rPr>
          <w:rFonts w:ascii="Quattrocento Sans" w:cs="Quattrocento Sans" w:eastAsia="Quattrocento Sans" w:hAnsi="Quattrocento Sans"/>
          <w:rtl w:val="0"/>
        </w:rPr>
        <w:t xml:space="preserve"> </w:t>
      </w:r>
      <w:r w:rsidDel="00000000" w:rsidR="00000000" w:rsidRPr="00000000">
        <w:rPr>
          <w:rFonts w:ascii="Quattrocento Sans" w:cs="Quattrocento Sans" w:eastAsia="Quattrocento Sans" w:hAnsi="Quattrocento Sans"/>
          <w:highlight w:val="white"/>
          <w:rtl w:val="0"/>
        </w:rPr>
        <w:t xml:space="preserve">questionou como os idosos chegariam até os locais. </w:t>
      </w:r>
      <w:r w:rsidDel="00000000" w:rsidR="00000000" w:rsidRPr="00000000">
        <w:rPr>
          <w:rFonts w:ascii="Quattrocento Sans" w:cs="Quattrocento Sans" w:eastAsia="Quattrocento Sans" w:hAnsi="Quattrocento Sans"/>
          <w:b w:val="1"/>
          <w:rtl w:val="0"/>
        </w:rPr>
        <w:t xml:space="preserve">Dineia Mendes de Araujo Cardoso </w:t>
      </w:r>
      <w:r w:rsidDel="00000000" w:rsidR="00000000" w:rsidRPr="00000000">
        <w:rPr>
          <w:rFonts w:ascii="Quattrocento Sans" w:cs="Quattrocento Sans" w:eastAsia="Quattrocento Sans" w:hAnsi="Quattrocento Sans"/>
          <w:highlight w:val="white"/>
          <w:rtl w:val="0"/>
        </w:rPr>
        <w:t xml:space="preserve">respondeu que a Secretaria de Esportes oferece transporte, ressaltando que esse serviço é financiado pelo dinheiro público, e a secretaria atua apenas como mediadora dessas ações, mas a mesma não pode atender todas as necessidades de transporte dos idosos pela cidade.</w:t>
      </w:r>
    </w:p>
    <w:p w:rsidR="00000000" w:rsidDel="00000000" w:rsidP="00000000" w:rsidRDefault="00000000" w:rsidRPr="00000000" w14:paraId="00000039">
      <w:pPr>
        <w:widowControl w:val="0"/>
        <w:spacing w:line="240" w:lineRule="auto"/>
        <w:ind w:left="0" w:right="-6" w:firstLine="0"/>
        <w:jc w:val="both"/>
        <w:rPr>
          <w:rFonts w:ascii="Quattrocento Sans" w:cs="Quattrocento Sans" w:eastAsia="Quattrocento Sans" w:hAnsi="Quattrocento Sans"/>
          <w:highlight w:val="white"/>
        </w:rPr>
      </w:pPr>
      <w:r w:rsidDel="00000000" w:rsidR="00000000" w:rsidRPr="00000000">
        <w:rPr>
          <w:rtl w:val="0"/>
        </w:rPr>
      </w:r>
    </w:p>
    <w:p w:rsidR="00000000" w:rsidDel="00000000" w:rsidP="00000000" w:rsidRDefault="00000000" w:rsidRPr="00000000" w14:paraId="0000003A">
      <w:pPr>
        <w:widowControl w:val="0"/>
        <w:spacing w:line="240" w:lineRule="auto"/>
        <w:ind w:left="0" w:right="-6" w:firstLine="0"/>
        <w:jc w:val="both"/>
        <w:rPr>
          <w:rFonts w:ascii="Quattrocento Sans" w:cs="Quattrocento Sans" w:eastAsia="Quattrocento Sans" w:hAnsi="Quattrocento Sans"/>
          <w:highlight w:val="white"/>
        </w:rPr>
      </w:pPr>
      <w:r w:rsidDel="00000000" w:rsidR="00000000" w:rsidRPr="00000000">
        <w:rPr>
          <w:rFonts w:ascii="Quattrocento Sans" w:cs="Quattrocento Sans" w:eastAsia="Quattrocento Sans" w:hAnsi="Quattrocento Sans"/>
          <w:b w:val="1"/>
          <w:highlight w:val="white"/>
          <w:rtl w:val="0"/>
        </w:rPr>
        <w:t xml:space="preserve">Nadir Amaral</w:t>
      </w:r>
      <w:r w:rsidDel="00000000" w:rsidR="00000000" w:rsidRPr="00000000">
        <w:rPr>
          <w:rFonts w:ascii="Quattrocento Sans" w:cs="Quattrocento Sans" w:eastAsia="Quattrocento Sans" w:hAnsi="Quattrocento Sans"/>
          <w:highlight w:val="white"/>
          <w:rtl w:val="0"/>
        </w:rPr>
        <w:t xml:space="preserve"> destacou que há muito trabalho a ser feito no CMI/SP, especialmente em relação à participação e comunicação com os idosos das quatro zonas da cidade, buscando constantemente maneiras eficazes de alcançar a base. Ele observa que os coordenadores tentam trabalhar dentro de seus territórios para transmitir informações, mas ressalta a importância de os idosos se </w:t>
      </w:r>
      <w:r w:rsidDel="00000000" w:rsidR="00000000" w:rsidRPr="00000000">
        <w:rPr>
          <w:rFonts w:ascii="Quattrocento Sans" w:cs="Quattrocento Sans" w:eastAsia="Quattrocento Sans" w:hAnsi="Quattrocento Sans"/>
          <w:highlight w:val="white"/>
          <w:rtl w:val="0"/>
        </w:rPr>
        <w:t xml:space="preserve">empoderarem</w:t>
      </w:r>
      <w:r w:rsidDel="00000000" w:rsidR="00000000" w:rsidRPr="00000000">
        <w:rPr>
          <w:rFonts w:ascii="Quattrocento Sans" w:cs="Quattrocento Sans" w:eastAsia="Quattrocento Sans" w:hAnsi="Quattrocento Sans"/>
          <w:highlight w:val="white"/>
          <w:rtl w:val="0"/>
        </w:rPr>
        <w:t xml:space="preserve"> e se reconhecerem como parte dessa comunidade. </w:t>
      </w:r>
      <w:r w:rsidDel="00000000" w:rsidR="00000000" w:rsidRPr="00000000">
        <w:rPr>
          <w:rFonts w:ascii="Quattrocento Sans" w:cs="Quattrocento Sans" w:eastAsia="Quattrocento Sans" w:hAnsi="Quattrocento Sans"/>
          <w:b w:val="1"/>
          <w:highlight w:val="white"/>
          <w:rtl w:val="0"/>
        </w:rPr>
        <w:t xml:space="preserve">Nadir Amaral</w:t>
      </w:r>
      <w:r w:rsidDel="00000000" w:rsidR="00000000" w:rsidRPr="00000000">
        <w:rPr>
          <w:rFonts w:ascii="Quattrocento Sans" w:cs="Quattrocento Sans" w:eastAsia="Quattrocento Sans" w:hAnsi="Quattrocento Sans"/>
          <w:highlight w:val="white"/>
          <w:rtl w:val="0"/>
        </w:rPr>
        <w:t xml:space="preserve"> reconhece que o CMI/SP não conseguirá atender todas as demandas, mas espera que a atual gestão abra caminhos para que a próxima administração tenha uma presença mais ampla na cidade.</w:t>
      </w:r>
    </w:p>
    <w:p w:rsidR="00000000" w:rsidDel="00000000" w:rsidP="00000000" w:rsidRDefault="00000000" w:rsidRPr="00000000" w14:paraId="0000003B">
      <w:pPr>
        <w:widowControl w:val="0"/>
        <w:spacing w:line="240" w:lineRule="auto"/>
        <w:ind w:left="0" w:right="-6" w:firstLine="0"/>
        <w:jc w:val="both"/>
        <w:rPr>
          <w:rFonts w:ascii="Quattrocento Sans" w:cs="Quattrocento Sans" w:eastAsia="Quattrocento Sans" w:hAnsi="Quattrocento Sans"/>
          <w:highlight w:val="white"/>
        </w:rPr>
      </w:pPr>
      <w:r w:rsidDel="00000000" w:rsidR="00000000" w:rsidRPr="00000000">
        <w:rPr>
          <w:rtl w:val="0"/>
        </w:rPr>
      </w:r>
    </w:p>
    <w:p w:rsidR="00000000" w:rsidDel="00000000" w:rsidP="00000000" w:rsidRDefault="00000000" w:rsidRPr="00000000" w14:paraId="0000003C">
      <w:pPr>
        <w:widowControl w:val="0"/>
        <w:spacing w:line="240" w:lineRule="auto"/>
        <w:ind w:left="0" w:right="-6" w:firstLine="0"/>
        <w:jc w:val="both"/>
        <w:rPr>
          <w:rFonts w:ascii="Quattrocento Sans" w:cs="Quattrocento Sans" w:eastAsia="Quattrocento Sans" w:hAnsi="Quattrocento Sans"/>
          <w:highlight w:val="white"/>
        </w:rPr>
      </w:pPr>
      <w:r w:rsidDel="00000000" w:rsidR="00000000" w:rsidRPr="00000000">
        <w:rPr>
          <w:rFonts w:ascii="Quattrocento Sans" w:cs="Quattrocento Sans" w:eastAsia="Quattrocento Sans" w:hAnsi="Quattrocento Sans"/>
          <w:b w:val="1"/>
          <w:rtl w:val="0"/>
        </w:rPr>
        <w:t xml:space="preserve">Antônio Nilton Martins de Moura</w:t>
      </w:r>
      <w:r w:rsidDel="00000000" w:rsidR="00000000" w:rsidRPr="00000000">
        <w:rPr>
          <w:rFonts w:ascii="Quattrocento Sans" w:cs="Quattrocento Sans" w:eastAsia="Quattrocento Sans" w:hAnsi="Quattrocento Sans"/>
          <w:b w:val="1"/>
          <w:highlight w:val="white"/>
          <w:rtl w:val="0"/>
        </w:rPr>
        <w:t xml:space="preserve"> </w:t>
      </w:r>
      <w:r w:rsidDel="00000000" w:rsidR="00000000" w:rsidRPr="00000000">
        <w:rPr>
          <w:rFonts w:ascii="Quattrocento Sans" w:cs="Quattrocento Sans" w:eastAsia="Quattrocento Sans" w:hAnsi="Quattrocento Sans"/>
          <w:highlight w:val="white"/>
          <w:rtl w:val="0"/>
        </w:rPr>
        <w:t xml:space="preserve">enfatizou a necessidade de maior participação das pessoas idosas e solicitou que os conselheiros revisem a questão da inclusão da sociedade civil nas comissões, pois a restrição atualmente imposta pelo Regimento Interno exclui os idosos da participação, uma vez que apenas os conselheiros têm permissão para integrar as comissões.</w:t>
      </w:r>
    </w:p>
    <w:p w:rsidR="00000000" w:rsidDel="00000000" w:rsidP="00000000" w:rsidRDefault="00000000" w:rsidRPr="00000000" w14:paraId="0000003D">
      <w:pPr>
        <w:widowControl w:val="0"/>
        <w:spacing w:line="240" w:lineRule="auto"/>
        <w:ind w:left="0" w:right="-6" w:firstLine="0"/>
        <w:jc w:val="both"/>
        <w:rPr>
          <w:rFonts w:ascii="Quattrocento Sans" w:cs="Quattrocento Sans" w:eastAsia="Quattrocento Sans" w:hAnsi="Quattrocento Sans"/>
          <w:highlight w:val="white"/>
        </w:rPr>
      </w:pPr>
      <w:r w:rsidDel="00000000" w:rsidR="00000000" w:rsidRPr="00000000">
        <w:rPr>
          <w:rtl w:val="0"/>
        </w:rPr>
      </w:r>
    </w:p>
    <w:p w:rsidR="00000000" w:rsidDel="00000000" w:rsidP="00000000" w:rsidRDefault="00000000" w:rsidRPr="00000000" w14:paraId="0000003E">
      <w:pPr>
        <w:widowControl w:val="0"/>
        <w:spacing w:line="240" w:lineRule="auto"/>
        <w:ind w:left="0" w:right="-6" w:firstLine="0"/>
        <w:jc w:val="both"/>
        <w:rPr>
          <w:rFonts w:ascii="Quattrocento Sans" w:cs="Quattrocento Sans" w:eastAsia="Quattrocento Sans" w:hAnsi="Quattrocento Sans"/>
          <w:highlight w:val="white"/>
        </w:rPr>
      </w:pPr>
      <w:r w:rsidDel="00000000" w:rsidR="00000000" w:rsidRPr="00000000">
        <w:rPr>
          <w:rFonts w:ascii="Quattrocento Sans" w:cs="Quattrocento Sans" w:eastAsia="Quattrocento Sans" w:hAnsi="Quattrocento Sans"/>
          <w:highlight w:val="white"/>
          <w:rtl w:val="0"/>
        </w:rPr>
        <w:t xml:space="preserve">Diante das solicitações, </w:t>
      </w:r>
      <w:r w:rsidDel="00000000" w:rsidR="00000000" w:rsidRPr="00000000">
        <w:rPr>
          <w:rFonts w:ascii="Quattrocento Sans" w:cs="Quattrocento Sans" w:eastAsia="Quattrocento Sans" w:hAnsi="Quattrocento Sans"/>
          <w:b w:val="1"/>
          <w:highlight w:val="white"/>
          <w:rtl w:val="0"/>
        </w:rPr>
        <w:t xml:space="preserve">Nadir Amaral</w:t>
      </w:r>
      <w:r w:rsidDel="00000000" w:rsidR="00000000" w:rsidRPr="00000000">
        <w:rPr>
          <w:rFonts w:ascii="Quattrocento Sans" w:cs="Quattrocento Sans" w:eastAsia="Quattrocento Sans" w:hAnsi="Quattrocento Sans"/>
          <w:highlight w:val="white"/>
          <w:rtl w:val="0"/>
        </w:rPr>
        <w:t xml:space="preserve"> questionou como a secretaria executiva e as comissões iriam lidar com tais demandas. Posto isto, o</w:t>
      </w:r>
      <w:r w:rsidDel="00000000" w:rsidR="00000000" w:rsidRPr="00000000">
        <w:rPr>
          <w:rFonts w:ascii="Quattrocento Sans" w:cs="Quattrocento Sans" w:eastAsia="Quattrocento Sans" w:hAnsi="Quattrocento Sans"/>
          <w:rtl w:val="0"/>
        </w:rPr>
        <w:t xml:space="preserve"> presidente do Conselho Municipal de Direitos da Pessoa Idosa - CMI/SP prosseguiu para a terceira pauta da reunião, acerca do “futuro das ILPIS”. </w:t>
      </w:r>
      <w:r w:rsidDel="00000000" w:rsidR="00000000" w:rsidRPr="00000000">
        <w:rPr>
          <w:rtl w:val="0"/>
        </w:rPr>
      </w:r>
    </w:p>
    <w:p w:rsidR="00000000" w:rsidDel="00000000" w:rsidP="00000000" w:rsidRDefault="00000000" w:rsidRPr="00000000" w14:paraId="0000003F">
      <w:pPr>
        <w:widowControl w:val="0"/>
        <w:spacing w:line="240" w:lineRule="auto"/>
        <w:ind w:left="0" w:right="-6" w:firstLine="0"/>
        <w:jc w:val="both"/>
        <w:rPr>
          <w:rFonts w:ascii="Quattrocento Sans" w:cs="Quattrocento Sans" w:eastAsia="Quattrocento Sans" w:hAnsi="Quattrocento Sans"/>
          <w:highlight w:val="white"/>
        </w:rPr>
      </w:pPr>
      <w:r w:rsidDel="00000000" w:rsidR="00000000" w:rsidRPr="00000000">
        <w:rPr>
          <w:rtl w:val="0"/>
        </w:rPr>
      </w:r>
    </w:p>
    <w:p w:rsidR="00000000" w:rsidDel="00000000" w:rsidP="00000000" w:rsidRDefault="00000000" w:rsidRPr="00000000" w14:paraId="00000040">
      <w:pPr>
        <w:widowControl w:val="0"/>
        <w:spacing w:line="240" w:lineRule="auto"/>
        <w:ind w:left="0" w:right="-6" w:firstLine="0"/>
        <w:jc w:val="both"/>
        <w:rPr>
          <w:rFonts w:ascii="Quattrocento Sans" w:cs="Quattrocento Sans" w:eastAsia="Quattrocento Sans" w:hAnsi="Quattrocento Sans"/>
          <w:b w:val="1"/>
          <w:color w:val="242424"/>
        </w:rPr>
      </w:pPr>
      <w:r w:rsidDel="00000000" w:rsidR="00000000" w:rsidRPr="00000000">
        <w:rPr>
          <w:rFonts w:ascii="Quattrocento Sans" w:cs="Quattrocento Sans" w:eastAsia="Quattrocento Sans" w:hAnsi="Quattrocento Sans"/>
          <w:b w:val="1"/>
          <w:rtl w:val="0"/>
        </w:rPr>
        <w:t xml:space="preserve">III.     </w:t>
      </w:r>
      <w:r w:rsidDel="00000000" w:rsidR="00000000" w:rsidRPr="00000000">
        <w:rPr>
          <w:rFonts w:ascii="Quattrocento Sans" w:cs="Quattrocento Sans" w:eastAsia="Quattrocento Sans" w:hAnsi="Quattrocento Sans"/>
          <w:b w:val="1"/>
          <w:color w:val="242424"/>
          <w:rtl w:val="0"/>
        </w:rPr>
        <w:t xml:space="preserve">Apresentação:“O futuro das ILPIS” por </w:t>
      </w:r>
      <w:r w:rsidDel="00000000" w:rsidR="00000000" w:rsidRPr="00000000">
        <w:rPr>
          <w:rFonts w:ascii="Quattrocento Sans" w:cs="Quattrocento Sans" w:eastAsia="Quattrocento Sans" w:hAnsi="Quattrocento Sans"/>
          <w:b w:val="1"/>
          <w:color w:val="242424"/>
          <w:u w:val="single"/>
          <w:rtl w:val="0"/>
        </w:rPr>
        <w:t xml:space="preserve">Sérgio Soares de Oliveira</w:t>
      </w:r>
      <w:r w:rsidDel="00000000" w:rsidR="00000000" w:rsidRPr="00000000">
        <w:rPr>
          <w:rFonts w:ascii="Quattrocento Sans" w:cs="Quattrocento Sans" w:eastAsia="Quattrocento Sans" w:hAnsi="Quattrocento Sans"/>
          <w:b w:val="1"/>
          <w:color w:val="242424"/>
          <w:rtl w:val="0"/>
        </w:rPr>
        <w:t xml:space="preserve">, diretor do Sindicato Patronal para ILPIS/Diretor da Acresp, Conselheiro do CMI de São Caetano do Sul, reeleito até 2025, Proprietário de ILPI desde 2011. </w:t>
      </w:r>
    </w:p>
    <w:p w:rsidR="00000000" w:rsidDel="00000000" w:rsidP="00000000" w:rsidRDefault="00000000" w:rsidRPr="00000000" w14:paraId="00000041">
      <w:pPr>
        <w:widowControl w:val="0"/>
        <w:spacing w:line="240" w:lineRule="auto"/>
        <w:ind w:left="0" w:right="-6" w:firstLine="0"/>
        <w:jc w:val="both"/>
        <w:rPr>
          <w:rFonts w:ascii="Quattrocento Sans" w:cs="Quattrocento Sans" w:eastAsia="Quattrocento Sans" w:hAnsi="Quattrocento Sans"/>
          <w:b w:val="1"/>
        </w:rPr>
      </w:pPr>
      <w:r w:rsidDel="00000000" w:rsidR="00000000" w:rsidRPr="00000000">
        <w:rPr>
          <w:rtl w:val="0"/>
        </w:rPr>
      </w:r>
    </w:p>
    <w:p w:rsidR="00000000" w:rsidDel="00000000" w:rsidP="00000000" w:rsidRDefault="00000000" w:rsidRPr="00000000" w14:paraId="00000042">
      <w:pPr>
        <w:widowControl w:val="0"/>
        <w:spacing w:line="240" w:lineRule="auto"/>
        <w:ind w:left="0" w:right="-6" w:firstLine="0"/>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b w:val="1"/>
          <w:rtl w:val="0"/>
        </w:rPr>
        <w:t xml:space="preserve">Nadir Amaral</w:t>
      </w:r>
      <w:r w:rsidDel="00000000" w:rsidR="00000000" w:rsidRPr="00000000">
        <w:rPr>
          <w:rFonts w:ascii="Quattrocento Sans" w:cs="Quattrocento Sans" w:eastAsia="Quattrocento Sans" w:hAnsi="Quattrocento Sans"/>
          <w:rtl w:val="0"/>
        </w:rPr>
        <w:t xml:space="preserve"> ressaltou a importância de discutir as Instituições de Longa Permanência, enfatizando a necessidade de compreender a situação dos idosos institucionalizados, incluindo seu estado atual, as leis que regem esse contexto e sua aplicação. Para avançar nesse debate, Nadir Amaral convidou Sérgio Soares de Oliveira, diretor do Sindicato Patronal para ILPIs/Diretor da Acresp, conselheiro do CMI de São Caetano do Sul e proprietário de uma ILPI desde 2011, para contribuir com suas experiências e perspectivas.</w:t>
      </w:r>
    </w:p>
    <w:p w:rsidR="00000000" w:rsidDel="00000000" w:rsidP="00000000" w:rsidRDefault="00000000" w:rsidRPr="00000000" w14:paraId="00000043">
      <w:pPr>
        <w:widowControl w:val="0"/>
        <w:spacing w:line="240" w:lineRule="auto"/>
        <w:ind w:left="0" w:right="-6" w:firstLine="0"/>
        <w:jc w:val="both"/>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44">
      <w:pPr>
        <w:widowControl w:val="0"/>
        <w:spacing w:line="240" w:lineRule="auto"/>
        <w:ind w:right="-6" w:firstLine="0"/>
        <w:jc w:val="both"/>
        <w:rPr>
          <w:rFonts w:ascii="Quattrocento Sans" w:cs="Quattrocento Sans" w:eastAsia="Quattrocento Sans" w:hAnsi="Quattrocento Sans"/>
          <w:b w:val="1"/>
          <w:color w:val="242424"/>
        </w:rPr>
      </w:pPr>
      <w:r w:rsidDel="00000000" w:rsidR="00000000" w:rsidRPr="00000000">
        <w:rPr>
          <w:rFonts w:ascii="Quattrocento Sans" w:cs="Quattrocento Sans" w:eastAsia="Quattrocento Sans" w:hAnsi="Quattrocento Sans"/>
          <w:b w:val="1"/>
          <w:color w:val="242424"/>
          <w:rtl w:val="0"/>
        </w:rPr>
        <w:t xml:space="preserve">Sérgio Soares de Oliveira </w:t>
      </w:r>
      <w:r w:rsidDel="00000000" w:rsidR="00000000" w:rsidRPr="00000000">
        <w:rPr>
          <w:rFonts w:ascii="Quattrocento Sans" w:cs="Quattrocento Sans" w:eastAsia="Quattrocento Sans" w:hAnsi="Quattrocento Sans"/>
          <w:color w:val="242424"/>
          <w:rtl w:val="0"/>
        </w:rPr>
        <w:t xml:space="preserve">cumprimentou os presentes desejando boa tarde e expressou gratidão pelo convite. Ele então apresentou Rose, presidente da Acresp, e Matthias Weisheit, vice-presidente do </w:t>
      </w:r>
      <w:r w:rsidDel="00000000" w:rsidR="00000000" w:rsidRPr="00000000">
        <w:rPr>
          <w:rFonts w:ascii="Quattrocento Sans" w:cs="Quattrocento Sans" w:eastAsia="Quattrocento Sans" w:hAnsi="Quattrocento Sans"/>
          <w:color w:val="242424"/>
          <w:rtl w:val="0"/>
        </w:rPr>
        <w:t xml:space="preserve">SindiCresp</w:t>
      </w:r>
      <w:r w:rsidDel="00000000" w:rsidR="00000000" w:rsidRPr="00000000">
        <w:rPr>
          <w:rFonts w:ascii="Quattrocento Sans" w:cs="Quattrocento Sans" w:eastAsia="Quattrocento Sans" w:hAnsi="Quattrocento Sans"/>
          <w:color w:val="242424"/>
          <w:rtl w:val="0"/>
        </w:rPr>
        <w:t xml:space="preserve">, que estava participando virtualmente da reunião. Em seguida, Sérgio comunicou que Matthias Weisheit iria iniciar a palestra, seguido por ele próprio, e ao final </w:t>
      </w:r>
      <w:r w:rsidDel="00000000" w:rsidR="00000000" w:rsidRPr="00000000">
        <w:rPr>
          <w:rFonts w:ascii="Quattrocento Sans" w:cs="Quattrocento Sans" w:eastAsia="Quattrocento Sans" w:hAnsi="Quattrocento Sans"/>
          <w:color w:val="242424"/>
          <w:rtl w:val="0"/>
        </w:rPr>
        <w:t xml:space="preserve">abririam</w:t>
      </w:r>
      <w:r w:rsidDel="00000000" w:rsidR="00000000" w:rsidRPr="00000000">
        <w:rPr>
          <w:rFonts w:ascii="Quattrocento Sans" w:cs="Quattrocento Sans" w:eastAsia="Quattrocento Sans" w:hAnsi="Quattrocento Sans"/>
          <w:color w:val="242424"/>
          <w:rtl w:val="0"/>
        </w:rPr>
        <w:t xml:space="preserve"> para perguntas.</w:t>
      </w:r>
      <w:r w:rsidDel="00000000" w:rsidR="00000000" w:rsidRPr="00000000">
        <w:rPr>
          <w:rtl w:val="0"/>
        </w:rPr>
      </w:r>
    </w:p>
    <w:p w:rsidR="00000000" w:rsidDel="00000000" w:rsidP="00000000" w:rsidRDefault="00000000" w:rsidRPr="00000000" w14:paraId="00000045">
      <w:pPr>
        <w:widowControl w:val="0"/>
        <w:spacing w:line="240" w:lineRule="auto"/>
        <w:ind w:right="-6" w:firstLine="0"/>
        <w:jc w:val="both"/>
        <w:rPr>
          <w:rFonts w:ascii="Quattrocento Sans" w:cs="Quattrocento Sans" w:eastAsia="Quattrocento Sans" w:hAnsi="Quattrocento Sans"/>
          <w:b w:val="1"/>
          <w:color w:val="242424"/>
        </w:rPr>
      </w:pPr>
      <w:r w:rsidDel="00000000" w:rsidR="00000000" w:rsidRPr="00000000">
        <w:rPr>
          <w:rtl w:val="0"/>
        </w:rPr>
      </w:r>
    </w:p>
    <w:p w:rsidR="00000000" w:rsidDel="00000000" w:rsidP="00000000" w:rsidRDefault="00000000" w:rsidRPr="00000000" w14:paraId="00000046">
      <w:pPr>
        <w:widowControl w:val="0"/>
        <w:spacing w:line="240" w:lineRule="auto"/>
        <w:ind w:right="-6" w:firstLine="0"/>
        <w:jc w:val="both"/>
        <w:rPr>
          <w:rFonts w:ascii="Quattrocento Sans" w:cs="Quattrocento Sans" w:eastAsia="Quattrocento Sans" w:hAnsi="Quattrocento Sans"/>
          <w:color w:val="242424"/>
        </w:rPr>
      </w:pPr>
      <w:r w:rsidDel="00000000" w:rsidR="00000000" w:rsidRPr="00000000">
        <w:rPr>
          <w:rFonts w:ascii="Quattrocento Sans" w:cs="Quattrocento Sans" w:eastAsia="Quattrocento Sans" w:hAnsi="Quattrocento Sans"/>
          <w:b w:val="1"/>
          <w:color w:val="242424"/>
          <w:rtl w:val="0"/>
        </w:rPr>
        <w:t xml:space="preserve">Matthias Weisheit, </w:t>
      </w:r>
      <w:r w:rsidDel="00000000" w:rsidR="00000000" w:rsidRPr="00000000">
        <w:rPr>
          <w:rFonts w:ascii="Quattrocento Sans" w:cs="Quattrocento Sans" w:eastAsia="Quattrocento Sans" w:hAnsi="Quattrocento Sans"/>
          <w:color w:val="242424"/>
          <w:rtl w:val="0"/>
        </w:rPr>
        <w:t xml:space="preserve">graduado em administração e economia, acumulando 10 anos de experiência como administrador em quatro ILPIs, além de atuações prévias como analista e consultor financeiro, delineou as responsabilidades do SindiCresp e da Acresp. Segundo ele Sindi Cresp se concentra em negociações de convenções coletivas com sindicatos do trabalho e fiscalização de estabelecimentos, tendo como objetivo a formação de uma federação com outros sindicatos, já a Acresp trabalha em parceria com órgãos públicos, focando no bem-estar dos idosos, no que se refere a regulamentação, assim evitando as casas clandestinas que dão uma impressão distorcida do que é realizado nas instituições. Em seguida, Matthias passou a palavra para Sérgio Soares de Oliveira para discorrer sobre a legislação e regulamentação do setor, explicando os diversos tipos de instituições destinadas ao cuidado dos idosos.</w:t>
      </w:r>
    </w:p>
    <w:p w:rsidR="00000000" w:rsidDel="00000000" w:rsidP="00000000" w:rsidRDefault="00000000" w:rsidRPr="00000000" w14:paraId="00000047">
      <w:pPr>
        <w:widowControl w:val="0"/>
        <w:spacing w:line="240" w:lineRule="auto"/>
        <w:ind w:right="-6" w:firstLine="0"/>
        <w:jc w:val="both"/>
        <w:rPr>
          <w:rFonts w:ascii="Quattrocento Sans" w:cs="Quattrocento Sans" w:eastAsia="Quattrocento Sans" w:hAnsi="Quattrocento Sans"/>
          <w:color w:val="242424"/>
        </w:rPr>
      </w:pPr>
      <w:r w:rsidDel="00000000" w:rsidR="00000000" w:rsidRPr="00000000">
        <w:rPr>
          <w:rtl w:val="0"/>
        </w:rPr>
      </w:r>
    </w:p>
    <w:p w:rsidR="00000000" w:rsidDel="00000000" w:rsidP="00000000" w:rsidRDefault="00000000" w:rsidRPr="00000000" w14:paraId="00000048">
      <w:pPr>
        <w:widowControl w:val="0"/>
        <w:spacing w:line="240" w:lineRule="auto"/>
        <w:ind w:right="-6" w:firstLine="0"/>
        <w:jc w:val="both"/>
        <w:rPr>
          <w:rFonts w:ascii="Quattrocento Sans" w:cs="Quattrocento Sans" w:eastAsia="Quattrocento Sans" w:hAnsi="Quattrocento Sans"/>
          <w:color w:val="242424"/>
        </w:rPr>
      </w:pPr>
      <w:r w:rsidDel="00000000" w:rsidR="00000000" w:rsidRPr="00000000">
        <w:rPr>
          <w:rFonts w:ascii="Quattrocento Sans" w:cs="Quattrocento Sans" w:eastAsia="Quattrocento Sans" w:hAnsi="Quattrocento Sans"/>
          <w:b w:val="1"/>
          <w:color w:val="242424"/>
          <w:rtl w:val="0"/>
        </w:rPr>
        <w:t xml:space="preserve">Sérgio Soares de Oliveira </w:t>
      </w:r>
      <w:r w:rsidDel="00000000" w:rsidR="00000000" w:rsidRPr="00000000">
        <w:rPr>
          <w:rFonts w:ascii="Quattrocento Sans" w:cs="Quattrocento Sans" w:eastAsia="Quattrocento Sans" w:hAnsi="Quattrocento Sans"/>
          <w:color w:val="242424"/>
          <w:rtl w:val="0"/>
        </w:rPr>
        <w:t xml:space="preserve">explicou que a sigla ILPI significa Instituição de Longa Permanência para Idosos, nome que surgiu em 2005 com a criação da RDC 283. Anteriormente, era referido como asilo. Com o surgimento da lei, propôs-se criar um nome para dar uma nova direção ao que antes era chamado de asilos. Ele reiterou que os esforços para alcançar serviços de qualidade são de responsabilidade de todos: sociedade, Acresp, SindiCresp, Uvis, Covisa, Anvisa, Ministério Público, CMI e dos conselheiros, familiares, entre outros. Posto isto, passou a explicar a Classificação Nacional das Atividades Econômicas (CNAE) no que se refere às ILPIs. De acordo com Sérgio Soares, o CNAE determina como será realizada a fiscalização da atividade, existindo um CNAE referente às Instituições de Longa Permanência e outro para clínicas e residências geriátricas. todavia, observou que mesmo tendo CNAEs diferentes, as duas modalidades devem passar pela mesma fiscalização. Nessa direção, expôs que na cidade de São Paulo, apenas 800 casas estão cadastradas no CMI, contudo, sabe-se da existência de 2000 casas, ou seja, provavelmente, existem 1.200 casas clandestinas na cidade. Ele também apresentou alguns artigos da RDC 502/2021 acerca do funcionamento das instituições, conforme expresso abaixo:.</w:t>
      </w:r>
    </w:p>
    <w:p w:rsidR="00000000" w:rsidDel="00000000" w:rsidP="00000000" w:rsidRDefault="00000000" w:rsidRPr="00000000" w14:paraId="00000049">
      <w:pPr>
        <w:widowControl w:val="0"/>
        <w:spacing w:line="240" w:lineRule="auto"/>
        <w:ind w:right="-6" w:firstLine="0"/>
        <w:jc w:val="both"/>
        <w:rPr>
          <w:rFonts w:ascii="Quattrocento Sans" w:cs="Quattrocento Sans" w:eastAsia="Quattrocento Sans" w:hAnsi="Quattrocento Sans"/>
          <w:color w:val="242424"/>
        </w:rPr>
      </w:pPr>
      <w:r w:rsidDel="00000000" w:rsidR="00000000" w:rsidRPr="00000000">
        <w:rPr>
          <w:rtl w:val="0"/>
        </w:rPr>
      </w:r>
    </w:p>
    <w:p w:rsidR="00000000" w:rsidDel="00000000" w:rsidP="00000000" w:rsidRDefault="00000000" w:rsidRPr="00000000" w14:paraId="0000004A">
      <w:pPr>
        <w:widowControl w:val="0"/>
        <w:spacing w:line="240" w:lineRule="auto"/>
        <w:ind w:right="-6" w:firstLine="0"/>
        <w:jc w:val="both"/>
        <w:rPr>
          <w:rFonts w:ascii="Quattrocento Sans" w:cs="Quattrocento Sans" w:eastAsia="Quattrocento Sans" w:hAnsi="Quattrocento Sans"/>
          <w:color w:val="242424"/>
        </w:rPr>
      </w:pPr>
      <w:r w:rsidDel="00000000" w:rsidR="00000000" w:rsidRPr="00000000">
        <w:rPr>
          <w:rtl w:val="0"/>
        </w:rPr>
      </w:r>
    </w:p>
    <w:p w:rsidR="00000000" w:rsidDel="00000000" w:rsidP="00000000" w:rsidRDefault="00000000" w:rsidRPr="00000000" w14:paraId="0000004B">
      <w:pPr>
        <w:widowControl w:val="0"/>
        <w:spacing w:line="240" w:lineRule="auto"/>
        <w:ind w:right="-6" w:firstLine="0"/>
        <w:jc w:val="both"/>
        <w:rPr>
          <w:rFonts w:ascii="Quattrocento Sans" w:cs="Quattrocento Sans" w:eastAsia="Quattrocento Sans" w:hAnsi="Quattrocento Sans"/>
          <w:color w:val="242424"/>
        </w:rPr>
      </w:pPr>
      <w:r w:rsidDel="00000000" w:rsidR="00000000" w:rsidRPr="00000000">
        <w:rPr>
          <w:rFonts w:ascii="Quattrocento Sans" w:cs="Quattrocento Sans" w:eastAsia="Quattrocento Sans" w:hAnsi="Quattrocento Sans"/>
          <w:color w:val="242424"/>
        </w:rPr>
        <w:drawing>
          <wp:inline distB="114300" distT="114300" distL="114300" distR="114300">
            <wp:extent cx="5440370" cy="3060700"/>
            <wp:effectExtent b="0" l="0" r="0" t="0"/>
            <wp:docPr id="1967546426"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440370" cy="3060700"/>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widowControl w:val="0"/>
        <w:spacing w:line="240" w:lineRule="auto"/>
        <w:ind w:right="-6" w:firstLine="0"/>
        <w:jc w:val="both"/>
        <w:rPr>
          <w:rFonts w:ascii="Quattrocento Sans" w:cs="Quattrocento Sans" w:eastAsia="Quattrocento Sans" w:hAnsi="Quattrocento Sans"/>
          <w:color w:val="242424"/>
        </w:rPr>
      </w:pPr>
      <w:r w:rsidDel="00000000" w:rsidR="00000000" w:rsidRPr="00000000">
        <w:rPr>
          <w:rtl w:val="0"/>
        </w:rPr>
      </w:r>
    </w:p>
    <w:p w:rsidR="00000000" w:rsidDel="00000000" w:rsidP="00000000" w:rsidRDefault="00000000" w:rsidRPr="00000000" w14:paraId="0000004D">
      <w:pPr>
        <w:widowControl w:val="0"/>
        <w:spacing w:line="240" w:lineRule="auto"/>
        <w:ind w:right="-6" w:firstLine="0"/>
        <w:jc w:val="both"/>
        <w:rPr>
          <w:rFonts w:ascii="Quattrocento Sans" w:cs="Quattrocento Sans" w:eastAsia="Quattrocento Sans" w:hAnsi="Quattrocento Sans"/>
          <w:color w:val="242424"/>
        </w:rPr>
      </w:pPr>
      <w:r w:rsidDel="00000000" w:rsidR="00000000" w:rsidRPr="00000000">
        <w:rPr>
          <w:rFonts w:ascii="Quattrocento Sans" w:cs="Quattrocento Sans" w:eastAsia="Quattrocento Sans" w:hAnsi="Quattrocento Sans"/>
          <w:color w:val="242424"/>
        </w:rPr>
        <w:drawing>
          <wp:inline distB="114300" distT="114300" distL="114300" distR="114300">
            <wp:extent cx="5440370" cy="3035300"/>
            <wp:effectExtent b="0" l="0" r="0" t="0"/>
            <wp:docPr id="1967546428"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5440370" cy="303530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widowControl w:val="0"/>
        <w:spacing w:line="240" w:lineRule="auto"/>
        <w:ind w:right="-6" w:firstLine="0"/>
        <w:jc w:val="both"/>
        <w:rPr>
          <w:rFonts w:ascii="Quattrocento Sans" w:cs="Quattrocento Sans" w:eastAsia="Quattrocento Sans" w:hAnsi="Quattrocento Sans"/>
          <w:color w:val="242424"/>
        </w:rPr>
      </w:pPr>
      <w:r w:rsidDel="00000000" w:rsidR="00000000" w:rsidRPr="00000000">
        <w:rPr>
          <w:rtl w:val="0"/>
        </w:rPr>
      </w:r>
    </w:p>
    <w:p w:rsidR="00000000" w:rsidDel="00000000" w:rsidP="00000000" w:rsidRDefault="00000000" w:rsidRPr="00000000" w14:paraId="0000004F">
      <w:pPr>
        <w:widowControl w:val="0"/>
        <w:spacing w:line="240" w:lineRule="auto"/>
        <w:ind w:right="-6" w:firstLine="0"/>
        <w:jc w:val="both"/>
        <w:rPr>
          <w:rFonts w:ascii="Quattrocento Sans" w:cs="Quattrocento Sans" w:eastAsia="Quattrocento Sans" w:hAnsi="Quattrocento Sans"/>
          <w:color w:val="242424"/>
        </w:rPr>
      </w:pPr>
      <w:r w:rsidDel="00000000" w:rsidR="00000000" w:rsidRPr="00000000">
        <w:rPr>
          <w:rtl w:val="0"/>
        </w:rPr>
      </w:r>
    </w:p>
    <w:p w:rsidR="00000000" w:rsidDel="00000000" w:rsidP="00000000" w:rsidRDefault="00000000" w:rsidRPr="00000000" w14:paraId="00000050">
      <w:pPr>
        <w:widowControl w:val="0"/>
        <w:spacing w:line="240" w:lineRule="auto"/>
        <w:ind w:right="-6" w:firstLine="0"/>
        <w:jc w:val="both"/>
        <w:rPr>
          <w:rFonts w:ascii="Quattrocento Sans" w:cs="Quattrocento Sans" w:eastAsia="Quattrocento Sans" w:hAnsi="Quattrocento Sans"/>
          <w:color w:val="242424"/>
        </w:rPr>
      </w:pPr>
      <w:r w:rsidDel="00000000" w:rsidR="00000000" w:rsidRPr="00000000">
        <w:rPr>
          <w:rFonts w:ascii="Quattrocento Sans" w:cs="Quattrocento Sans" w:eastAsia="Quattrocento Sans" w:hAnsi="Quattrocento Sans"/>
          <w:b w:val="1"/>
          <w:color w:val="242424"/>
          <w:rtl w:val="0"/>
        </w:rPr>
        <w:t xml:space="preserve">Sérgio Soares de Oliveira </w:t>
      </w:r>
      <w:r w:rsidDel="00000000" w:rsidR="00000000" w:rsidRPr="00000000">
        <w:rPr>
          <w:rFonts w:ascii="Quattrocento Sans" w:cs="Quattrocento Sans" w:eastAsia="Quattrocento Sans" w:hAnsi="Quattrocento Sans"/>
          <w:color w:val="242424"/>
          <w:rtl w:val="0"/>
        </w:rPr>
        <w:t xml:space="preserve">esclareceu que as ILPIs não são consideradas empresas de saúde, mas sim atividades de assistência social para atender necessidades de alojamento, alimentação, higiene e lazer. Podem oferecer cuidados médicos esporádicos e específicos, mas não podem ser classificados como empresas de saúde. Dessa forma, os moradores das instituições são atendidos pela UBS, sendo a saúde dos moradores responsabilidade do Gestor Local de Saúde. Outra questão levantada foi acerca da fiscalização. Tanto as clínicas quanto as ILPIs são cobradas para terem equipe de saúde. No entanto, muitos empresários abrem uma instituição de longa permanência com </w:t>
      </w:r>
      <w:r w:rsidDel="00000000" w:rsidR="00000000" w:rsidRPr="00000000">
        <w:rPr>
          <w:rFonts w:ascii="Quattrocento Sans" w:cs="Quattrocento Sans" w:eastAsia="Quattrocento Sans" w:hAnsi="Quattrocento Sans"/>
          <w:color w:val="242424"/>
          <w:rtl w:val="0"/>
        </w:rPr>
        <w:t xml:space="preserve">características de clínicas</w:t>
      </w:r>
      <w:r w:rsidDel="00000000" w:rsidR="00000000" w:rsidRPr="00000000">
        <w:rPr>
          <w:rFonts w:ascii="Quattrocento Sans" w:cs="Quattrocento Sans" w:eastAsia="Quattrocento Sans" w:hAnsi="Quattrocento Sans"/>
          <w:color w:val="242424"/>
          <w:rtl w:val="0"/>
        </w:rPr>
        <w:t xml:space="preserve">, a fim de não investir na estrutura física do local e em profissionais de saúde. Assim, a fiscalização acaba colocando todos na mesma régua de avaliação.</w:t>
      </w:r>
    </w:p>
    <w:p w:rsidR="00000000" w:rsidDel="00000000" w:rsidP="00000000" w:rsidRDefault="00000000" w:rsidRPr="00000000" w14:paraId="00000051">
      <w:pPr>
        <w:widowControl w:val="0"/>
        <w:spacing w:line="240" w:lineRule="auto"/>
        <w:ind w:right="-6" w:firstLine="0"/>
        <w:jc w:val="both"/>
        <w:rPr>
          <w:rFonts w:ascii="Quattrocento Sans" w:cs="Quattrocento Sans" w:eastAsia="Quattrocento Sans" w:hAnsi="Quattrocento Sans"/>
          <w:b w:val="1"/>
          <w:color w:val="242424"/>
        </w:rPr>
      </w:pPr>
      <w:r w:rsidDel="00000000" w:rsidR="00000000" w:rsidRPr="00000000">
        <w:rPr>
          <w:rtl w:val="0"/>
        </w:rPr>
      </w:r>
    </w:p>
    <w:p w:rsidR="00000000" w:rsidDel="00000000" w:rsidP="00000000" w:rsidRDefault="00000000" w:rsidRPr="00000000" w14:paraId="00000052">
      <w:pPr>
        <w:widowControl w:val="0"/>
        <w:spacing w:line="240" w:lineRule="auto"/>
        <w:ind w:right="-6" w:firstLine="0"/>
        <w:jc w:val="both"/>
        <w:rPr>
          <w:rFonts w:ascii="Quattrocento Sans" w:cs="Quattrocento Sans" w:eastAsia="Quattrocento Sans" w:hAnsi="Quattrocento Sans"/>
          <w:color w:val="242424"/>
        </w:rPr>
      </w:pPr>
      <w:r w:rsidDel="00000000" w:rsidR="00000000" w:rsidRPr="00000000">
        <w:rPr>
          <w:rFonts w:ascii="Quattrocento Sans" w:cs="Quattrocento Sans" w:eastAsia="Quattrocento Sans" w:hAnsi="Quattrocento Sans"/>
          <w:color w:val="242424"/>
        </w:rPr>
        <w:drawing>
          <wp:inline distB="114300" distT="114300" distL="114300" distR="114300">
            <wp:extent cx="5440370" cy="3022600"/>
            <wp:effectExtent b="0" l="0" r="0" t="0"/>
            <wp:docPr id="1967546430"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5440370" cy="3022600"/>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widowControl w:val="0"/>
        <w:spacing w:line="240" w:lineRule="auto"/>
        <w:ind w:right="-6" w:firstLine="0"/>
        <w:jc w:val="both"/>
        <w:rPr>
          <w:rFonts w:ascii="Quattrocento Sans" w:cs="Quattrocento Sans" w:eastAsia="Quattrocento Sans" w:hAnsi="Quattrocento Sans"/>
          <w:color w:val="242424"/>
        </w:rPr>
      </w:pPr>
      <w:r w:rsidDel="00000000" w:rsidR="00000000" w:rsidRPr="00000000">
        <w:rPr>
          <w:rtl w:val="0"/>
        </w:rPr>
      </w:r>
    </w:p>
    <w:p w:rsidR="00000000" w:rsidDel="00000000" w:rsidP="00000000" w:rsidRDefault="00000000" w:rsidRPr="00000000" w14:paraId="00000054">
      <w:pPr>
        <w:widowControl w:val="0"/>
        <w:spacing w:line="240" w:lineRule="auto"/>
        <w:ind w:right="-6" w:firstLine="0"/>
        <w:jc w:val="both"/>
        <w:rPr>
          <w:rFonts w:ascii="Quattrocento Sans" w:cs="Quattrocento Sans" w:eastAsia="Quattrocento Sans" w:hAnsi="Quattrocento Sans"/>
          <w:color w:val="242424"/>
        </w:rPr>
      </w:pPr>
      <w:r w:rsidDel="00000000" w:rsidR="00000000" w:rsidRPr="00000000">
        <w:rPr>
          <w:rFonts w:ascii="Quattrocento Sans" w:cs="Quattrocento Sans" w:eastAsia="Quattrocento Sans" w:hAnsi="Quattrocento Sans"/>
          <w:b w:val="1"/>
          <w:color w:val="242424"/>
          <w:rtl w:val="0"/>
        </w:rPr>
        <w:t xml:space="preserve">Matthias Weisheit </w:t>
      </w:r>
      <w:r w:rsidDel="00000000" w:rsidR="00000000" w:rsidRPr="00000000">
        <w:rPr>
          <w:rFonts w:ascii="Quattrocento Sans" w:cs="Quattrocento Sans" w:eastAsia="Quattrocento Sans" w:hAnsi="Quattrocento Sans"/>
          <w:color w:val="242424"/>
          <w:rtl w:val="0"/>
        </w:rPr>
        <w:t xml:space="preserve">observou que a quantidade de idosos no Brasil dobrará nos próximos 20 anos, o que significa que nos próximos dez anos será necessário aumentar a quantidade e as vagas nas ILPIs. Para abarcar essa população, seria preciso abrir 100 ILPIs por ano, sendo essas instituições acessíveis, uma vez que 2/3 das famílias brasileiras ganham cerca de dois mil reais. </w:t>
      </w:r>
    </w:p>
    <w:p w:rsidR="00000000" w:rsidDel="00000000" w:rsidP="00000000" w:rsidRDefault="00000000" w:rsidRPr="00000000" w14:paraId="00000055">
      <w:pPr>
        <w:widowControl w:val="0"/>
        <w:spacing w:line="240" w:lineRule="auto"/>
        <w:ind w:right="-6" w:firstLine="0"/>
        <w:jc w:val="both"/>
        <w:rPr>
          <w:rFonts w:ascii="Quattrocento Sans" w:cs="Quattrocento Sans" w:eastAsia="Quattrocento Sans" w:hAnsi="Quattrocento Sans"/>
          <w:color w:val="242424"/>
        </w:rPr>
      </w:pPr>
      <w:r w:rsidDel="00000000" w:rsidR="00000000" w:rsidRPr="00000000">
        <w:rPr>
          <w:rtl w:val="0"/>
        </w:rPr>
      </w:r>
    </w:p>
    <w:p w:rsidR="00000000" w:rsidDel="00000000" w:rsidP="00000000" w:rsidRDefault="00000000" w:rsidRPr="00000000" w14:paraId="00000056">
      <w:pPr>
        <w:widowControl w:val="0"/>
        <w:spacing w:line="240" w:lineRule="auto"/>
        <w:ind w:right="-6" w:firstLine="0"/>
        <w:jc w:val="both"/>
        <w:rPr>
          <w:rFonts w:ascii="Quattrocento Sans" w:cs="Quattrocento Sans" w:eastAsia="Quattrocento Sans" w:hAnsi="Quattrocento Sans"/>
          <w:color w:val="242424"/>
        </w:rPr>
      </w:pPr>
      <w:r w:rsidDel="00000000" w:rsidR="00000000" w:rsidRPr="00000000">
        <w:rPr>
          <w:rFonts w:ascii="Quattrocento Sans" w:cs="Quattrocento Sans" w:eastAsia="Quattrocento Sans" w:hAnsi="Quattrocento Sans"/>
          <w:color w:val="242424"/>
        </w:rPr>
        <w:drawing>
          <wp:inline distB="114300" distT="114300" distL="114300" distR="114300">
            <wp:extent cx="5440370" cy="3035300"/>
            <wp:effectExtent b="0" l="0" r="0" t="0"/>
            <wp:docPr id="1967546425"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5440370" cy="3035300"/>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widowControl w:val="0"/>
        <w:spacing w:line="240" w:lineRule="auto"/>
        <w:ind w:left="0" w:right="-6" w:firstLine="0"/>
        <w:jc w:val="both"/>
        <w:rPr>
          <w:rFonts w:ascii="Quattrocento Sans" w:cs="Quattrocento Sans" w:eastAsia="Quattrocento Sans" w:hAnsi="Quattrocento Sans"/>
          <w:b w:val="1"/>
        </w:rPr>
      </w:pPr>
      <w:r w:rsidDel="00000000" w:rsidR="00000000" w:rsidRPr="00000000">
        <w:rPr>
          <w:rtl w:val="0"/>
        </w:rPr>
      </w:r>
    </w:p>
    <w:p w:rsidR="00000000" w:rsidDel="00000000" w:rsidP="00000000" w:rsidRDefault="00000000" w:rsidRPr="00000000" w14:paraId="00000058">
      <w:pPr>
        <w:widowControl w:val="0"/>
        <w:spacing w:line="240" w:lineRule="auto"/>
        <w:ind w:left="0" w:right="-6" w:firstLine="0"/>
        <w:jc w:val="both"/>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59">
      <w:pPr>
        <w:widowControl w:val="0"/>
        <w:spacing w:line="240" w:lineRule="auto"/>
        <w:ind w:left="0" w:right="-6" w:firstLine="0"/>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b w:val="1"/>
          <w:color w:val="242424"/>
          <w:rtl w:val="0"/>
        </w:rPr>
        <w:t xml:space="preserve">Matthias Weisheit </w:t>
      </w:r>
      <w:r w:rsidDel="00000000" w:rsidR="00000000" w:rsidRPr="00000000">
        <w:rPr>
          <w:rFonts w:ascii="Quattrocento Sans" w:cs="Quattrocento Sans" w:eastAsia="Quattrocento Sans" w:hAnsi="Quattrocento Sans"/>
          <w:rtl w:val="0"/>
        </w:rPr>
        <w:t xml:space="preserve">proferiu que o custo operacional de uma ILPI com equipe mínima, sem o proprietário fazer lucro, seria de R$ 3.447 por mês em bairros urbanos e R$ 2.855 no interior, valores acima da renda das famílias brasileiras, destacando a necessidade de se pensar em instituições mais acessíveis.  </w:t>
      </w:r>
    </w:p>
    <w:p w:rsidR="00000000" w:rsidDel="00000000" w:rsidP="00000000" w:rsidRDefault="00000000" w:rsidRPr="00000000" w14:paraId="0000005A">
      <w:pPr>
        <w:widowControl w:val="0"/>
        <w:spacing w:line="240" w:lineRule="auto"/>
        <w:ind w:left="0" w:right="-6" w:firstLine="0"/>
        <w:jc w:val="both"/>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5B">
      <w:pPr>
        <w:widowControl w:val="0"/>
        <w:spacing w:line="240" w:lineRule="auto"/>
        <w:ind w:left="0" w:right="-6" w:firstLine="0"/>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Pr>
        <w:drawing>
          <wp:inline distB="114300" distT="114300" distL="114300" distR="114300">
            <wp:extent cx="5440370" cy="3060700"/>
            <wp:effectExtent b="0" l="0" r="0" t="0"/>
            <wp:docPr id="1967546435"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5440370" cy="3060700"/>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widowControl w:val="0"/>
        <w:spacing w:line="240" w:lineRule="auto"/>
        <w:ind w:right="-6" w:firstLine="0"/>
        <w:jc w:val="both"/>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5D">
      <w:pPr>
        <w:widowControl w:val="0"/>
        <w:spacing w:line="240" w:lineRule="auto"/>
        <w:ind w:right="-6" w:firstLine="0"/>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Em seguida, o </w:t>
      </w:r>
      <w:r w:rsidDel="00000000" w:rsidR="00000000" w:rsidRPr="00000000">
        <w:rPr>
          <w:rFonts w:ascii="Quattrocento Sans" w:cs="Quattrocento Sans" w:eastAsia="Quattrocento Sans" w:hAnsi="Quattrocento Sans"/>
          <w:color w:val="242424"/>
          <w:rtl w:val="0"/>
        </w:rPr>
        <w:t xml:space="preserve">vice-presidente do </w:t>
      </w:r>
      <w:r w:rsidDel="00000000" w:rsidR="00000000" w:rsidRPr="00000000">
        <w:rPr>
          <w:rFonts w:ascii="Quattrocento Sans" w:cs="Quattrocento Sans" w:eastAsia="Quattrocento Sans" w:hAnsi="Quattrocento Sans"/>
          <w:color w:val="242424"/>
          <w:rtl w:val="0"/>
        </w:rPr>
        <w:t xml:space="preserve">SindiCresp</w:t>
      </w:r>
      <w:r w:rsidDel="00000000" w:rsidR="00000000" w:rsidRPr="00000000">
        <w:rPr>
          <w:rFonts w:ascii="Quattrocento Sans" w:cs="Quattrocento Sans" w:eastAsia="Quattrocento Sans" w:hAnsi="Quattrocento Sans"/>
          <w:color w:val="242424"/>
          <w:rtl w:val="0"/>
        </w:rPr>
        <w:t xml:space="preserve"> </w:t>
      </w:r>
      <w:r w:rsidDel="00000000" w:rsidR="00000000" w:rsidRPr="00000000">
        <w:rPr>
          <w:rFonts w:ascii="Quattrocento Sans" w:cs="Quattrocento Sans" w:eastAsia="Quattrocento Sans" w:hAnsi="Quattrocento Sans"/>
          <w:rtl w:val="0"/>
        </w:rPr>
        <w:t xml:space="preserve">analisou alguns desafios e </w:t>
      </w:r>
      <w:r w:rsidDel="00000000" w:rsidR="00000000" w:rsidRPr="00000000">
        <w:rPr>
          <w:rFonts w:ascii="Quattrocento Sans" w:cs="Quattrocento Sans" w:eastAsia="Quattrocento Sans" w:hAnsi="Quattrocento Sans"/>
          <w:rtl w:val="0"/>
        </w:rPr>
        <w:t xml:space="preserve">explorou</w:t>
      </w:r>
      <w:r w:rsidDel="00000000" w:rsidR="00000000" w:rsidRPr="00000000">
        <w:rPr>
          <w:rFonts w:ascii="Quattrocento Sans" w:cs="Quattrocento Sans" w:eastAsia="Quattrocento Sans" w:hAnsi="Quattrocento Sans"/>
          <w:rtl w:val="0"/>
        </w:rPr>
        <w:t xml:space="preserve"> possíveis soluções para enfrentá-los, conforme descrito a seguir:</w:t>
      </w:r>
    </w:p>
    <w:p w:rsidR="00000000" w:rsidDel="00000000" w:rsidP="00000000" w:rsidRDefault="00000000" w:rsidRPr="00000000" w14:paraId="0000005E">
      <w:pPr>
        <w:widowControl w:val="0"/>
        <w:spacing w:line="240" w:lineRule="auto"/>
        <w:ind w:right="-6" w:firstLine="0"/>
        <w:jc w:val="both"/>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5F">
      <w:pPr>
        <w:widowControl w:val="0"/>
        <w:spacing w:line="240" w:lineRule="auto"/>
        <w:ind w:right="-6" w:firstLine="0"/>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Pr>
        <w:drawing>
          <wp:inline distB="114300" distT="114300" distL="114300" distR="114300">
            <wp:extent cx="5440370" cy="3060700"/>
            <wp:effectExtent b="0" l="0" r="0" t="0"/>
            <wp:docPr id="1967546427"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5440370" cy="3060700"/>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widowControl w:val="0"/>
        <w:spacing w:line="240" w:lineRule="auto"/>
        <w:ind w:right="-6" w:firstLine="0"/>
        <w:jc w:val="both"/>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61">
      <w:pPr>
        <w:widowControl w:val="0"/>
        <w:spacing w:line="240" w:lineRule="auto"/>
        <w:ind w:right="-6" w:firstLine="0"/>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Pr>
        <w:drawing>
          <wp:inline distB="114300" distT="114300" distL="114300" distR="114300">
            <wp:extent cx="5440370" cy="3022600"/>
            <wp:effectExtent b="0" l="0" r="0" t="0"/>
            <wp:docPr id="1967546434"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5440370" cy="3022600"/>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widowControl w:val="0"/>
        <w:spacing w:line="240" w:lineRule="auto"/>
        <w:ind w:left="0" w:right="-6" w:firstLine="0"/>
        <w:jc w:val="both"/>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63">
      <w:pPr>
        <w:widowControl w:val="0"/>
        <w:spacing w:line="240" w:lineRule="auto"/>
        <w:ind w:left="0" w:right="-6" w:firstLine="0"/>
        <w:jc w:val="both"/>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64">
      <w:pPr>
        <w:widowControl w:val="0"/>
        <w:spacing w:line="240" w:lineRule="auto"/>
        <w:ind w:left="0" w:right="-6" w:firstLine="0"/>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Ao concluir a apresentação, foi enfatizada a importância de debater o tema, e os palestrantes se colocaram à disposição para responder às dúvidas dos presentes.</w:t>
      </w:r>
      <w:r w:rsidDel="00000000" w:rsidR="00000000" w:rsidRPr="00000000">
        <w:rPr>
          <w:rFonts w:ascii="Quattrocento Sans" w:cs="Quattrocento Sans" w:eastAsia="Quattrocento Sans" w:hAnsi="Quattrocento Sans"/>
          <w:b w:val="1"/>
          <w:rtl w:val="0"/>
        </w:rPr>
        <w:t xml:space="preserve"> Nadir Amaral</w:t>
      </w:r>
      <w:r w:rsidDel="00000000" w:rsidR="00000000" w:rsidRPr="00000000">
        <w:rPr>
          <w:rFonts w:ascii="Quattrocento Sans" w:cs="Quattrocento Sans" w:eastAsia="Quattrocento Sans" w:hAnsi="Quattrocento Sans"/>
          <w:rtl w:val="0"/>
        </w:rPr>
        <w:t xml:space="preserve"> reiterou a importância do assunto e abriu para as perguntas.</w:t>
      </w:r>
    </w:p>
    <w:p w:rsidR="00000000" w:rsidDel="00000000" w:rsidP="00000000" w:rsidRDefault="00000000" w:rsidRPr="00000000" w14:paraId="00000065">
      <w:pPr>
        <w:widowControl w:val="0"/>
        <w:spacing w:line="240" w:lineRule="auto"/>
        <w:ind w:left="0" w:right="-6" w:firstLine="0"/>
        <w:jc w:val="both"/>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66">
      <w:pPr>
        <w:widowControl w:val="0"/>
        <w:spacing w:line="240" w:lineRule="auto"/>
        <w:ind w:left="0" w:right="-6" w:firstLine="0"/>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b w:val="1"/>
          <w:rtl w:val="0"/>
        </w:rPr>
        <w:t xml:space="preserve">Jerusael</w:t>
      </w:r>
      <w:r w:rsidDel="00000000" w:rsidR="00000000" w:rsidRPr="00000000">
        <w:rPr>
          <w:rFonts w:ascii="Quattrocento Sans" w:cs="Quattrocento Sans" w:eastAsia="Quattrocento Sans" w:hAnsi="Quattrocento Sans"/>
          <w:b w:val="1"/>
          <w:rtl w:val="0"/>
        </w:rPr>
        <w:t xml:space="preserve"> Santos </w:t>
      </w:r>
      <w:r w:rsidDel="00000000" w:rsidR="00000000" w:rsidRPr="00000000">
        <w:rPr>
          <w:rFonts w:ascii="Quattrocento Sans" w:cs="Quattrocento Sans" w:eastAsia="Quattrocento Sans" w:hAnsi="Quattrocento Sans"/>
          <w:rtl w:val="0"/>
        </w:rPr>
        <w:t xml:space="preserve">destacou a importância de garantir a implementação plena do artigo 10 do Estatuto da Pessoa Idosa, ressaltando que é responsabilidade do Estado e da sociedade assegurar a liberdade, o respeito e a dignidade dos idosos. Ele enfatizou que a terceirização desses cuidados pelo Estado requer um diálogo com empresas privadas, mas os idosos têm o dever de defender que essa obrigação permaneça com o Estado, investindo em Instituições de Longa Permanência para Idosos (ILPIs) públicas de qualidade. </w:t>
      </w:r>
    </w:p>
    <w:p w:rsidR="00000000" w:rsidDel="00000000" w:rsidP="00000000" w:rsidRDefault="00000000" w:rsidRPr="00000000" w14:paraId="00000067">
      <w:pPr>
        <w:widowControl w:val="0"/>
        <w:spacing w:line="240" w:lineRule="auto"/>
        <w:ind w:left="0" w:right="-6" w:firstLine="0"/>
        <w:jc w:val="both"/>
        <w:rPr>
          <w:rFonts w:ascii="Quattrocento Sans" w:cs="Quattrocento Sans" w:eastAsia="Quattrocento Sans" w:hAnsi="Quattrocento Sans"/>
          <w:b w:val="1"/>
        </w:rPr>
      </w:pPr>
      <w:r w:rsidDel="00000000" w:rsidR="00000000" w:rsidRPr="00000000">
        <w:rPr>
          <w:rtl w:val="0"/>
        </w:rPr>
      </w:r>
    </w:p>
    <w:p w:rsidR="00000000" w:rsidDel="00000000" w:rsidP="00000000" w:rsidRDefault="00000000" w:rsidRPr="00000000" w14:paraId="00000068">
      <w:pPr>
        <w:widowControl w:val="0"/>
        <w:spacing w:line="240" w:lineRule="auto"/>
        <w:ind w:left="0" w:right="-6" w:firstLine="0"/>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b w:val="1"/>
          <w:rtl w:val="0"/>
        </w:rPr>
        <w:t xml:space="preserve">Maria do Carmo, </w:t>
      </w:r>
      <w:r w:rsidDel="00000000" w:rsidR="00000000" w:rsidRPr="00000000">
        <w:rPr>
          <w:rFonts w:ascii="Quattrocento Sans" w:cs="Quattrocento Sans" w:eastAsia="Quattrocento Sans" w:hAnsi="Quattrocento Sans"/>
          <w:rtl w:val="0"/>
        </w:rPr>
        <w:t xml:space="preserve">como estudiosa da questão do idoso, enfatizou que as Instituições de Longa Permanência para Idosos (ILPIs) são uma preocupação central. Ela observou o empobrecimento da população brasileira, especialmente dos idosos, e concordou com </w:t>
      </w:r>
      <w:r w:rsidDel="00000000" w:rsidR="00000000" w:rsidRPr="00000000">
        <w:rPr>
          <w:rFonts w:ascii="Quattrocento Sans" w:cs="Quattrocento Sans" w:eastAsia="Quattrocento Sans" w:hAnsi="Quattrocento Sans"/>
          <w:rtl w:val="0"/>
        </w:rPr>
        <w:t xml:space="preserve">Jerusael</w:t>
      </w:r>
      <w:r w:rsidDel="00000000" w:rsidR="00000000" w:rsidRPr="00000000">
        <w:rPr>
          <w:rFonts w:ascii="Quattrocento Sans" w:cs="Quattrocento Sans" w:eastAsia="Quattrocento Sans" w:hAnsi="Quattrocento Sans"/>
          <w:rtl w:val="0"/>
        </w:rPr>
        <w:t xml:space="preserve"> Santos sobre a necessidade de intervenção do Estado nessa questão. Ela também destacou a importância do tripé de apoio previsto no Estatuto da Pessoa Idosa, que inclui a família, o Estado e a comunidade.</w:t>
      </w:r>
    </w:p>
    <w:p w:rsidR="00000000" w:rsidDel="00000000" w:rsidP="00000000" w:rsidRDefault="00000000" w:rsidRPr="00000000" w14:paraId="00000069">
      <w:pPr>
        <w:widowControl w:val="0"/>
        <w:spacing w:line="240" w:lineRule="auto"/>
        <w:ind w:left="0" w:right="-6" w:firstLine="0"/>
        <w:jc w:val="both"/>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6A">
      <w:pPr>
        <w:widowControl w:val="0"/>
        <w:spacing w:line="240" w:lineRule="auto"/>
        <w:ind w:left="0" w:right="-6" w:firstLine="0"/>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b w:val="1"/>
          <w:rtl w:val="0"/>
        </w:rPr>
        <w:t xml:space="preserve">Marisa Accioly </w:t>
      </w:r>
      <w:r w:rsidDel="00000000" w:rsidR="00000000" w:rsidRPr="00000000">
        <w:rPr>
          <w:rFonts w:ascii="Quattrocento Sans" w:cs="Quattrocento Sans" w:eastAsia="Quattrocento Sans" w:hAnsi="Quattrocento Sans"/>
          <w:rtl w:val="0"/>
        </w:rPr>
        <w:t xml:space="preserve">observou que as Instituições de Longa Permanência para Idosos (ILPIs) privadas estão se tornando cada vez mais comuns no Brasil. Ela mencionou o trabalho realizado pela Frente Nacional de Fortalecimento para ILPIs e ressaltou que, no ano passado, tiveram a oportunidade de participar da Conferência Nacional Livre de Saúde, onde apresentaram alguns dados sobre as ILPIs. Marisa enfatizou a importância de abordar essas questões de forma mais integrada, considerando não apenas o aumento das ILPIs, mas também a expansão da malha de serviços sociais de saúde para atender uma população em envelhecimento. Ela destacou a importância de garantir um atendimento de qualidade tanto para aqueles que podem pagar quanto para aqueles que não podem.</w:t>
      </w:r>
    </w:p>
    <w:p w:rsidR="00000000" w:rsidDel="00000000" w:rsidP="00000000" w:rsidRDefault="00000000" w:rsidRPr="00000000" w14:paraId="0000006B">
      <w:pPr>
        <w:widowControl w:val="0"/>
        <w:spacing w:line="240" w:lineRule="auto"/>
        <w:ind w:left="0" w:right="-6" w:firstLine="0"/>
        <w:jc w:val="both"/>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6C">
      <w:pPr>
        <w:widowControl w:val="0"/>
        <w:spacing w:line="240" w:lineRule="auto"/>
        <w:ind w:left="0" w:right="-6" w:firstLine="0"/>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b w:val="1"/>
          <w:rtl w:val="0"/>
        </w:rPr>
        <w:t xml:space="preserve">Maria do Socorro </w:t>
      </w:r>
      <w:r w:rsidDel="00000000" w:rsidR="00000000" w:rsidRPr="00000000">
        <w:rPr>
          <w:rFonts w:ascii="Quattrocento Sans" w:cs="Quattrocento Sans" w:eastAsia="Quattrocento Sans" w:hAnsi="Quattrocento Sans"/>
          <w:rtl w:val="0"/>
        </w:rPr>
        <w:t xml:space="preserve">comunicou que no sábado, dia 16 de março, às 13:00, o vereador Eli Correia faria uma visita à Associação Nosso Sonho, localizada na Rua Terra Brasileira, 265.</w:t>
      </w:r>
    </w:p>
    <w:p w:rsidR="00000000" w:rsidDel="00000000" w:rsidP="00000000" w:rsidRDefault="00000000" w:rsidRPr="00000000" w14:paraId="0000006D">
      <w:pPr>
        <w:widowControl w:val="0"/>
        <w:spacing w:line="240" w:lineRule="auto"/>
        <w:ind w:left="0" w:right="-6" w:firstLine="0"/>
        <w:jc w:val="both"/>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6E">
      <w:pPr>
        <w:widowControl w:val="0"/>
        <w:spacing w:line="240" w:lineRule="auto"/>
        <w:ind w:left="0" w:right="-6" w:firstLine="0"/>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b w:val="1"/>
          <w:rtl w:val="0"/>
        </w:rPr>
        <w:t xml:space="preserve">Patricia Maria Bucheroni</w:t>
      </w:r>
      <w:r w:rsidDel="00000000" w:rsidR="00000000" w:rsidRPr="00000000">
        <w:rPr>
          <w:rFonts w:ascii="Quattrocento Sans" w:cs="Quattrocento Sans" w:eastAsia="Quattrocento Sans" w:hAnsi="Quattrocento Sans"/>
          <w:rtl w:val="0"/>
        </w:rPr>
        <w:t xml:space="preserve"> revisitou alguns pontos da apresentação, ressaltando que a percepção trazida foi somente do serviço privado. </w:t>
      </w:r>
      <w:r w:rsidDel="00000000" w:rsidR="00000000" w:rsidRPr="00000000">
        <w:rPr>
          <w:rFonts w:ascii="Quattrocento Sans" w:cs="Quattrocento Sans" w:eastAsia="Quattrocento Sans" w:hAnsi="Quattrocento Sans"/>
          <w:b w:val="1"/>
          <w:rtl w:val="0"/>
        </w:rPr>
        <w:t xml:space="preserve">Rosa Marcucci</w:t>
      </w:r>
      <w:r w:rsidDel="00000000" w:rsidR="00000000" w:rsidRPr="00000000">
        <w:rPr>
          <w:rFonts w:ascii="Quattrocento Sans" w:cs="Quattrocento Sans" w:eastAsia="Quattrocento Sans" w:hAnsi="Quattrocento Sans"/>
          <w:rtl w:val="0"/>
        </w:rPr>
        <w:t xml:space="preserve"> enfatizou que retirar a contribuição do INSS não resolveria o problema de acessibilidade às instituições e destacou a importância de garantir qualidade tanto para a população de baixa renda quanto para a de alta, lutando por um envelhecimento digno.</w:t>
      </w:r>
    </w:p>
    <w:p w:rsidR="00000000" w:rsidDel="00000000" w:rsidP="00000000" w:rsidRDefault="00000000" w:rsidRPr="00000000" w14:paraId="0000006F">
      <w:pPr>
        <w:widowControl w:val="0"/>
        <w:spacing w:line="240" w:lineRule="auto"/>
        <w:ind w:left="0" w:right="-6" w:firstLine="0"/>
        <w:jc w:val="both"/>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70">
      <w:pPr>
        <w:widowControl w:val="0"/>
        <w:spacing w:line="240" w:lineRule="auto"/>
        <w:ind w:left="0" w:right="-6" w:firstLine="0"/>
        <w:jc w:val="both"/>
        <w:rPr>
          <w:rFonts w:ascii="Quattrocento Sans" w:cs="Quattrocento Sans" w:eastAsia="Quattrocento Sans" w:hAnsi="Quattrocento Sans"/>
          <w:color w:val="242424"/>
        </w:rPr>
      </w:pPr>
      <w:r w:rsidDel="00000000" w:rsidR="00000000" w:rsidRPr="00000000">
        <w:rPr>
          <w:rFonts w:ascii="Quattrocento Sans" w:cs="Quattrocento Sans" w:eastAsia="Quattrocento Sans" w:hAnsi="Quattrocento Sans"/>
          <w:b w:val="1"/>
          <w:color w:val="242424"/>
          <w:rtl w:val="0"/>
        </w:rPr>
        <w:t xml:space="preserve">Matthias Weisheit </w:t>
      </w:r>
      <w:r w:rsidDel="00000000" w:rsidR="00000000" w:rsidRPr="00000000">
        <w:rPr>
          <w:rFonts w:ascii="Quattrocento Sans" w:cs="Quattrocento Sans" w:eastAsia="Quattrocento Sans" w:hAnsi="Quattrocento Sans"/>
          <w:color w:val="242424"/>
          <w:rtl w:val="0"/>
        </w:rPr>
        <w:t xml:space="preserve">observou que ninguém fez perguntas, mas sim deram suas opiniões. </w:t>
      </w:r>
      <w:r w:rsidDel="00000000" w:rsidR="00000000" w:rsidRPr="00000000">
        <w:rPr>
          <w:rFonts w:ascii="Quattrocento Sans" w:cs="Quattrocento Sans" w:eastAsia="Quattrocento Sans" w:hAnsi="Quattrocento Sans"/>
          <w:b w:val="1"/>
          <w:color w:val="242424"/>
          <w:rtl w:val="0"/>
        </w:rPr>
        <w:t xml:space="preserve">Nadir Amaral</w:t>
      </w:r>
      <w:r w:rsidDel="00000000" w:rsidR="00000000" w:rsidRPr="00000000">
        <w:rPr>
          <w:rFonts w:ascii="Quattrocento Sans" w:cs="Quattrocento Sans" w:eastAsia="Quattrocento Sans" w:hAnsi="Quattrocento Sans"/>
          <w:color w:val="242424"/>
          <w:rtl w:val="0"/>
        </w:rPr>
        <w:t xml:space="preserve"> destacou que, dada a temática, é natural que haja mais opiniões do que perguntas. </w:t>
      </w:r>
      <w:r w:rsidDel="00000000" w:rsidR="00000000" w:rsidRPr="00000000">
        <w:rPr>
          <w:rFonts w:ascii="Quattrocento Sans" w:cs="Quattrocento Sans" w:eastAsia="Quattrocento Sans" w:hAnsi="Quattrocento Sans"/>
          <w:b w:val="1"/>
          <w:color w:val="242424"/>
          <w:rtl w:val="0"/>
        </w:rPr>
        <w:t xml:space="preserve">Matthias Weisheit</w:t>
      </w:r>
      <w:r w:rsidDel="00000000" w:rsidR="00000000" w:rsidRPr="00000000">
        <w:rPr>
          <w:rFonts w:ascii="Quattrocento Sans" w:cs="Quattrocento Sans" w:eastAsia="Quattrocento Sans" w:hAnsi="Quattrocento Sans"/>
          <w:color w:val="242424"/>
          <w:rtl w:val="0"/>
        </w:rPr>
        <w:t xml:space="preserve"> enfatizou que as pessoas precisam lidar com a realidade do Brasil e que não adiantaria esperar muito do governo, pois este enfrenta limitações financeiras.</w:t>
      </w:r>
    </w:p>
    <w:p w:rsidR="00000000" w:rsidDel="00000000" w:rsidP="00000000" w:rsidRDefault="00000000" w:rsidRPr="00000000" w14:paraId="00000071">
      <w:pPr>
        <w:widowControl w:val="0"/>
        <w:spacing w:line="240" w:lineRule="auto"/>
        <w:ind w:left="0" w:right="-6" w:firstLine="0"/>
        <w:jc w:val="both"/>
        <w:rPr>
          <w:rFonts w:ascii="Quattrocento Sans" w:cs="Quattrocento Sans" w:eastAsia="Quattrocento Sans" w:hAnsi="Quattrocento Sans"/>
          <w:b w:val="1"/>
          <w:color w:val="242424"/>
        </w:rPr>
      </w:pPr>
      <w:r w:rsidDel="00000000" w:rsidR="00000000" w:rsidRPr="00000000">
        <w:rPr>
          <w:rtl w:val="0"/>
        </w:rPr>
      </w:r>
    </w:p>
    <w:p w:rsidR="00000000" w:rsidDel="00000000" w:rsidP="00000000" w:rsidRDefault="00000000" w:rsidRPr="00000000" w14:paraId="00000072">
      <w:pPr>
        <w:widowControl w:val="0"/>
        <w:spacing w:line="240" w:lineRule="auto"/>
        <w:ind w:left="0" w:right="-6" w:firstLine="0"/>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b w:val="1"/>
          <w:rtl w:val="0"/>
        </w:rPr>
        <w:t xml:space="preserve">Nadir Amaral </w:t>
      </w:r>
      <w:r w:rsidDel="00000000" w:rsidR="00000000" w:rsidRPr="00000000">
        <w:rPr>
          <w:rFonts w:ascii="Quattrocento Sans" w:cs="Quattrocento Sans" w:eastAsia="Quattrocento Sans" w:hAnsi="Quattrocento Sans"/>
          <w:rtl w:val="0"/>
        </w:rPr>
        <w:t xml:space="preserve">destacou a necessidade de discutir e trazer o tema para o CMI/SP, enfatizando a extrema relevância de compreender como essa política pública está operando. Ele ressaltou a importância de debater a presença do Estado na temática, mas reconheceu que, dada a atual conjuntura e o rumo do país, é crucial trabalhar com as variáveis e lidar com a realidade.</w:t>
      </w:r>
    </w:p>
    <w:p w:rsidR="00000000" w:rsidDel="00000000" w:rsidP="00000000" w:rsidRDefault="00000000" w:rsidRPr="00000000" w14:paraId="00000073">
      <w:pPr>
        <w:widowControl w:val="0"/>
        <w:spacing w:line="240" w:lineRule="auto"/>
        <w:ind w:left="0" w:right="-6" w:firstLine="0"/>
        <w:jc w:val="both"/>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74">
      <w:pPr>
        <w:widowControl w:val="0"/>
        <w:spacing w:line="240" w:lineRule="auto"/>
        <w:ind w:right="-6" w:firstLine="0"/>
        <w:jc w:val="both"/>
        <w:rPr>
          <w:rFonts w:ascii="Quattrocento Sans" w:cs="Quattrocento Sans" w:eastAsia="Quattrocento Sans" w:hAnsi="Quattrocento Sans"/>
          <w:color w:val="242424"/>
        </w:rPr>
      </w:pPr>
      <w:r w:rsidDel="00000000" w:rsidR="00000000" w:rsidRPr="00000000">
        <w:rPr>
          <w:rFonts w:ascii="Quattrocento Sans" w:cs="Quattrocento Sans" w:eastAsia="Quattrocento Sans" w:hAnsi="Quattrocento Sans"/>
          <w:b w:val="1"/>
          <w:color w:val="242424"/>
          <w:rtl w:val="0"/>
        </w:rPr>
        <w:t xml:space="preserve">Sérgio Soares de Oliveira </w:t>
      </w:r>
      <w:r w:rsidDel="00000000" w:rsidR="00000000" w:rsidRPr="00000000">
        <w:rPr>
          <w:rFonts w:ascii="Quattrocento Sans" w:cs="Quattrocento Sans" w:eastAsia="Quattrocento Sans" w:hAnsi="Quattrocento Sans"/>
          <w:color w:val="242424"/>
          <w:rtl w:val="0"/>
        </w:rPr>
        <w:t xml:space="preserve">agradeceu o convite e a oportunidade de conversar com o CMI/SP, colocando-se à disposição para futuras conversas. Ele destacou a importância de trazer a realidade das ILPIs para a discussão, visando reformular essa política de forma a torná-la ampla e acessível.</w:t>
      </w:r>
    </w:p>
    <w:p w:rsidR="00000000" w:rsidDel="00000000" w:rsidP="00000000" w:rsidRDefault="00000000" w:rsidRPr="00000000" w14:paraId="00000075">
      <w:pPr>
        <w:widowControl w:val="0"/>
        <w:spacing w:line="240" w:lineRule="auto"/>
        <w:ind w:right="-6" w:firstLine="0"/>
        <w:jc w:val="both"/>
        <w:rPr>
          <w:rFonts w:ascii="Quattrocento Sans" w:cs="Quattrocento Sans" w:eastAsia="Quattrocento Sans" w:hAnsi="Quattrocento Sans"/>
          <w:color w:val="242424"/>
        </w:rPr>
      </w:pPr>
      <w:r w:rsidDel="00000000" w:rsidR="00000000" w:rsidRPr="00000000">
        <w:rPr>
          <w:rtl w:val="0"/>
        </w:rPr>
      </w:r>
    </w:p>
    <w:p w:rsidR="00000000" w:rsidDel="00000000" w:rsidP="00000000" w:rsidRDefault="00000000" w:rsidRPr="00000000" w14:paraId="00000076">
      <w:pPr>
        <w:widowControl w:val="0"/>
        <w:spacing w:line="240" w:lineRule="auto"/>
        <w:ind w:right="-6" w:firstLine="0"/>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b w:val="1"/>
          <w:color w:val="242424"/>
          <w:rtl w:val="0"/>
        </w:rPr>
        <w:t xml:space="preserve">Nadir Amaral</w:t>
      </w:r>
      <w:r w:rsidDel="00000000" w:rsidR="00000000" w:rsidRPr="00000000">
        <w:rPr>
          <w:rFonts w:ascii="Quattrocento Sans" w:cs="Quattrocento Sans" w:eastAsia="Quattrocento Sans" w:hAnsi="Quattrocento Sans"/>
          <w:color w:val="242424"/>
          <w:rtl w:val="0"/>
        </w:rPr>
        <w:t xml:space="preserve"> agradeceu a presença de todos, e </w:t>
      </w:r>
      <w:r w:rsidDel="00000000" w:rsidR="00000000" w:rsidRPr="00000000">
        <w:rPr>
          <w:rFonts w:ascii="Quattrocento Sans" w:cs="Quattrocento Sans" w:eastAsia="Quattrocento Sans" w:hAnsi="Quattrocento Sans"/>
          <w:rtl w:val="0"/>
        </w:rPr>
        <w:t xml:space="preserve">d</w:t>
      </w:r>
      <w:r w:rsidDel="00000000" w:rsidR="00000000" w:rsidRPr="00000000">
        <w:rPr>
          <w:rFonts w:ascii="Quattrocento Sans" w:cs="Quattrocento Sans" w:eastAsia="Quattrocento Sans" w:hAnsi="Quattrocento Sans"/>
          <w:rtl w:val="0"/>
        </w:rPr>
        <w:t xml:space="preserve">este modo, encerrou-se esta assembleia.</w:t>
      </w:r>
    </w:p>
    <w:p w:rsidR="00000000" w:rsidDel="00000000" w:rsidP="00000000" w:rsidRDefault="00000000" w:rsidRPr="00000000" w14:paraId="00000077">
      <w:pPr>
        <w:widowControl w:val="0"/>
        <w:spacing w:line="240" w:lineRule="auto"/>
        <w:ind w:left="0" w:right="-6" w:hanging="2"/>
        <w:jc w:val="both"/>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78">
      <w:pPr>
        <w:widowControl w:val="0"/>
        <w:spacing w:line="240" w:lineRule="auto"/>
        <w:ind w:left="0" w:right="-6" w:hanging="2"/>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Participaram da Assembleia Geral, os (as) conselheiros (as):</w:t>
      </w:r>
    </w:p>
    <w:p w:rsidR="00000000" w:rsidDel="00000000" w:rsidP="00000000" w:rsidRDefault="00000000" w:rsidRPr="00000000" w14:paraId="00000079">
      <w:pPr>
        <w:widowControl w:val="0"/>
        <w:spacing w:line="240" w:lineRule="auto"/>
        <w:ind w:left="0" w:right="-6" w:hanging="2"/>
        <w:jc w:val="both"/>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7A">
      <w:pPr>
        <w:widowControl w:val="0"/>
        <w:spacing w:line="240" w:lineRule="auto"/>
        <w:ind w:left="0" w:right="-6" w:hanging="2"/>
        <w:jc w:val="center"/>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SOCIEDADE CIVIL</w:t>
      </w:r>
    </w:p>
    <w:p w:rsidR="00000000" w:rsidDel="00000000" w:rsidP="00000000" w:rsidRDefault="00000000" w:rsidRPr="00000000" w14:paraId="0000007B">
      <w:pPr>
        <w:widowControl w:val="0"/>
        <w:spacing w:line="240" w:lineRule="auto"/>
        <w:ind w:left="0" w:right="-6" w:hanging="2"/>
        <w:jc w:val="both"/>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7C">
      <w:pPr>
        <w:widowControl w:val="0"/>
        <w:spacing w:line="240" w:lineRule="auto"/>
        <w:ind w:left="0" w:right="-6" w:hanging="2"/>
        <w:jc w:val="both"/>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Damaris Germano Roberto - Titular </w:t>
      </w:r>
    </w:p>
    <w:p w:rsidR="00000000" w:rsidDel="00000000" w:rsidP="00000000" w:rsidRDefault="00000000" w:rsidRPr="00000000" w14:paraId="0000007D">
      <w:pPr>
        <w:widowControl w:val="0"/>
        <w:spacing w:line="240" w:lineRule="auto"/>
        <w:ind w:left="0" w:right="-6" w:hanging="2"/>
        <w:jc w:val="both"/>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Jose Reis Netto - Suplente</w:t>
      </w:r>
    </w:p>
    <w:p w:rsidR="00000000" w:rsidDel="00000000" w:rsidP="00000000" w:rsidRDefault="00000000" w:rsidRPr="00000000" w14:paraId="0000007E">
      <w:pPr>
        <w:widowControl w:val="0"/>
        <w:spacing w:line="240" w:lineRule="auto"/>
        <w:ind w:left="0" w:right="-6" w:hanging="2"/>
        <w:jc w:val="both"/>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Ruth Altamirano Lavadenz - Titular</w:t>
      </w:r>
    </w:p>
    <w:p w:rsidR="00000000" w:rsidDel="00000000" w:rsidP="00000000" w:rsidRDefault="00000000" w:rsidRPr="00000000" w14:paraId="0000007F">
      <w:pPr>
        <w:widowControl w:val="0"/>
        <w:spacing w:line="240" w:lineRule="auto"/>
        <w:ind w:left="0" w:right="-6" w:hanging="2"/>
        <w:jc w:val="both"/>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Norma Oliveira Neres - Suplente</w:t>
      </w:r>
    </w:p>
    <w:p w:rsidR="00000000" w:rsidDel="00000000" w:rsidP="00000000" w:rsidRDefault="00000000" w:rsidRPr="00000000" w14:paraId="00000080">
      <w:pPr>
        <w:widowControl w:val="0"/>
        <w:spacing w:line="240" w:lineRule="auto"/>
        <w:ind w:left="0" w:right="-6" w:hanging="2"/>
        <w:jc w:val="both"/>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Margarete Campos Siqueira - Titular</w:t>
      </w:r>
    </w:p>
    <w:p w:rsidR="00000000" w:rsidDel="00000000" w:rsidP="00000000" w:rsidRDefault="00000000" w:rsidRPr="00000000" w14:paraId="00000081">
      <w:pPr>
        <w:widowControl w:val="0"/>
        <w:spacing w:line="240" w:lineRule="auto"/>
        <w:ind w:left="0" w:right="-6" w:hanging="2"/>
        <w:jc w:val="both"/>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Maria Inês S. Ferreira da Silva - Suplente</w:t>
      </w:r>
    </w:p>
    <w:p w:rsidR="00000000" w:rsidDel="00000000" w:rsidP="00000000" w:rsidRDefault="00000000" w:rsidRPr="00000000" w14:paraId="00000082">
      <w:pPr>
        <w:widowControl w:val="0"/>
        <w:spacing w:line="240" w:lineRule="auto"/>
        <w:ind w:left="0" w:right="-6" w:hanging="2"/>
        <w:jc w:val="both"/>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Sufia Gonçalves Duarte - Titular</w:t>
      </w:r>
    </w:p>
    <w:p w:rsidR="00000000" w:rsidDel="00000000" w:rsidP="00000000" w:rsidRDefault="00000000" w:rsidRPr="00000000" w14:paraId="00000083">
      <w:pPr>
        <w:widowControl w:val="0"/>
        <w:spacing w:line="240" w:lineRule="auto"/>
        <w:ind w:left="0" w:right="-6" w:hanging="2"/>
        <w:jc w:val="both"/>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Luiz Antonio R. dos Santos - Suplente</w:t>
      </w:r>
    </w:p>
    <w:p w:rsidR="00000000" w:rsidDel="00000000" w:rsidP="00000000" w:rsidRDefault="00000000" w:rsidRPr="00000000" w14:paraId="00000084">
      <w:pPr>
        <w:widowControl w:val="0"/>
        <w:spacing w:line="240" w:lineRule="auto"/>
        <w:ind w:left="0" w:right="-6" w:hanging="2"/>
        <w:jc w:val="both"/>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Antonio Brito Cardoso - Titular</w:t>
      </w:r>
    </w:p>
    <w:p w:rsidR="00000000" w:rsidDel="00000000" w:rsidP="00000000" w:rsidRDefault="00000000" w:rsidRPr="00000000" w14:paraId="00000085">
      <w:pPr>
        <w:widowControl w:val="0"/>
        <w:spacing w:line="240" w:lineRule="auto"/>
        <w:ind w:left="0" w:right="-6" w:hanging="2"/>
        <w:jc w:val="both"/>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Sueli dos Santos - Suplente</w:t>
      </w:r>
    </w:p>
    <w:p w:rsidR="00000000" w:rsidDel="00000000" w:rsidP="00000000" w:rsidRDefault="00000000" w:rsidRPr="00000000" w14:paraId="00000086">
      <w:pPr>
        <w:widowControl w:val="0"/>
        <w:spacing w:line="240" w:lineRule="auto"/>
        <w:ind w:left="0" w:right="-6" w:hanging="2"/>
        <w:jc w:val="both"/>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Dione Silva de Morais - Titular</w:t>
      </w:r>
    </w:p>
    <w:p w:rsidR="00000000" w:rsidDel="00000000" w:rsidP="00000000" w:rsidRDefault="00000000" w:rsidRPr="00000000" w14:paraId="00000087">
      <w:pPr>
        <w:widowControl w:val="0"/>
        <w:spacing w:line="240" w:lineRule="auto"/>
        <w:ind w:left="0" w:right="-6" w:hanging="2"/>
        <w:jc w:val="both"/>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Cicera Alves da Silva - Suplente</w:t>
      </w:r>
    </w:p>
    <w:p w:rsidR="00000000" w:rsidDel="00000000" w:rsidP="00000000" w:rsidRDefault="00000000" w:rsidRPr="00000000" w14:paraId="00000088">
      <w:pPr>
        <w:widowControl w:val="0"/>
        <w:spacing w:line="240" w:lineRule="auto"/>
        <w:ind w:left="0" w:right="-6" w:hanging="2"/>
        <w:jc w:val="both"/>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Ariovaldo Guello - Titular</w:t>
      </w:r>
    </w:p>
    <w:p w:rsidR="00000000" w:rsidDel="00000000" w:rsidP="00000000" w:rsidRDefault="00000000" w:rsidRPr="00000000" w14:paraId="00000089">
      <w:pPr>
        <w:widowControl w:val="0"/>
        <w:spacing w:line="240" w:lineRule="auto"/>
        <w:ind w:left="0" w:right="-6" w:hanging="2"/>
        <w:jc w:val="both"/>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Thereza Monteiro Marchesini - Titular</w:t>
      </w:r>
    </w:p>
    <w:p w:rsidR="00000000" w:rsidDel="00000000" w:rsidP="00000000" w:rsidRDefault="00000000" w:rsidRPr="00000000" w14:paraId="0000008A">
      <w:pPr>
        <w:widowControl w:val="0"/>
        <w:spacing w:line="240" w:lineRule="auto"/>
        <w:ind w:left="0" w:right="-6" w:hanging="2"/>
        <w:jc w:val="both"/>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Alaide Pedro de Carvalho - Suplente</w:t>
      </w:r>
    </w:p>
    <w:p w:rsidR="00000000" w:rsidDel="00000000" w:rsidP="00000000" w:rsidRDefault="00000000" w:rsidRPr="00000000" w14:paraId="0000008B">
      <w:pPr>
        <w:widowControl w:val="0"/>
        <w:spacing w:line="240" w:lineRule="auto"/>
        <w:ind w:left="0" w:right="-6" w:hanging="2"/>
        <w:jc w:val="both"/>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Nadir Francisco do Amaral - Titular</w:t>
      </w:r>
    </w:p>
    <w:p w:rsidR="00000000" w:rsidDel="00000000" w:rsidP="00000000" w:rsidRDefault="00000000" w:rsidRPr="00000000" w14:paraId="0000008C">
      <w:pPr>
        <w:widowControl w:val="0"/>
        <w:spacing w:line="240" w:lineRule="auto"/>
        <w:ind w:left="0" w:right="-6" w:hanging="2"/>
        <w:jc w:val="both"/>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Idalina Castelo dos Reis Gasparini - Suplente</w:t>
      </w:r>
    </w:p>
    <w:p w:rsidR="00000000" w:rsidDel="00000000" w:rsidP="00000000" w:rsidRDefault="00000000" w:rsidRPr="00000000" w14:paraId="0000008D">
      <w:pPr>
        <w:widowControl w:val="0"/>
        <w:spacing w:line="240" w:lineRule="auto"/>
        <w:ind w:left="0" w:right="-6" w:hanging="2"/>
        <w:jc w:val="both"/>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Niltes Aparecida Lopes de Souza - Titular</w:t>
      </w:r>
    </w:p>
    <w:p w:rsidR="00000000" w:rsidDel="00000000" w:rsidP="00000000" w:rsidRDefault="00000000" w:rsidRPr="00000000" w14:paraId="0000008E">
      <w:pPr>
        <w:widowControl w:val="0"/>
        <w:spacing w:line="240" w:lineRule="auto"/>
        <w:ind w:left="0" w:right="-6" w:hanging="2"/>
        <w:jc w:val="both"/>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Maria Aparecida Costa - Suplente</w:t>
      </w:r>
    </w:p>
    <w:p w:rsidR="00000000" w:rsidDel="00000000" w:rsidP="00000000" w:rsidRDefault="00000000" w:rsidRPr="00000000" w14:paraId="0000008F">
      <w:pPr>
        <w:widowControl w:val="0"/>
        <w:spacing w:line="240" w:lineRule="auto"/>
        <w:ind w:left="0" w:right="-6" w:hanging="2"/>
        <w:jc w:val="both"/>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Maria do Carmo Guido Di Lascio - Titular</w:t>
      </w:r>
    </w:p>
    <w:p w:rsidR="00000000" w:rsidDel="00000000" w:rsidP="00000000" w:rsidRDefault="00000000" w:rsidRPr="00000000" w14:paraId="00000090">
      <w:pPr>
        <w:widowControl w:val="0"/>
        <w:spacing w:line="240" w:lineRule="auto"/>
        <w:ind w:left="0" w:right="-6" w:hanging="2"/>
        <w:jc w:val="both"/>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Maria do Socorro Alves - Titular </w:t>
      </w:r>
    </w:p>
    <w:p w:rsidR="00000000" w:rsidDel="00000000" w:rsidP="00000000" w:rsidRDefault="00000000" w:rsidRPr="00000000" w14:paraId="00000091">
      <w:pPr>
        <w:widowControl w:val="0"/>
        <w:spacing w:line="240" w:lineRule="auto"/>
        <w:ind w:left="0" w:right="-6" w:hanging="2"/>
        <w:jc w:val="both"/>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Marisa Accioly R. da C. Domingues - Titular</w:t>
      </w:r>
    </w:p>
    <w:p w:rsidR="00000000" w:rsidDel="00000000" w:rsidP="00000000" w:rsidRDefault="00000000" w:rsidRPr="00000000" w14:paraId="00000092">
      <w:pPr>
        <w:widowControl w:val="0"/>
        <w:spacing w:line="240" w:lineRule="auto"/>
        <w:ind w:left="0" w:right="-6" w:hanging="2"/>
        <w:jc w:val="both"/>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Diógenes Sandim Martins - Titular </w:t>
      </w:r>
    </w:p>
    <w:p w:rsidR="00000000" w:rsidDel="00000000" w:rsidP="00000000" w:rsidRDefault="00000000" w:rsidRPr="00000000" w14:paraId="00000093">
      <w:pPr>
        <w:widowControl w:val="0"/>
        <w:spacing w:line="240" w:lineRule="auto"/>
        <w:ind w:left="0" w:right="-6" w:hanging="2"/>
        <w:jc w:val="both"/>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Norma Sueli A. </w:t>
      </w:r>
      <w:r w:rsidDel="00000000" w:rsidR="00000000" w:rsidRPr="00000000">
        <w:rPr>
          <w:rFonts w:ascii="Quattrocento Sans" w:cs="Quattrocento Sans" w:eastAsia="Quattrocento Sans" w:hAnsi="Quattrocento Sans"/>
          <w:b w:val="1"/>
          <w:rtl w:val="0"/>
        </w:rPr>
        <w:t xml:space="preserve">de A</w:t>
      </w:r>
      <w:r w:rsidDel="00000000" w:rsidR="00000000" w:rsidRPr="00000000">
        <w:rPr>
          <w:rFonts w:ascii="Quattrocento Sans" w:cs="Quattrocento Sans" w:eastAsia="Quattrocento Sans" w:hAnsi="Quattrocento Sans"/>
          <w:b w:val="1"/>
          <w:rtl w:val="0"/>
        </w:rPr>
        <w:t xml:space="preserve">. Coelho Rangel - Titular </w:t>
      </w:r>
    </w:p>
    <w:p w:rsidR="00000000" w:rsidDel="00000000" w:rsidP="00000000" w:rsidRDefault="00000000" w:rsidRPr="00000000" w14:paraId="00000094">
      <w:pPr>
        <w:widowControl w:val="0"/>
        <w:spacing w:line="240" w:lineRule="auto"/>
        <w:ind w:left="0" w:right="-6" w:hanging="2"/>
        <w:jc w:val="both"/>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95">
      <w:pPr>
        <w:widowControl w:val="0"/>
        <w:spacing w:line="240" w:lineRule="auto"/>
        <w:ind w:left="0" w:right="-6" w:hanging="2"/>
        <w:jc w:val="center"/>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GOVERNO MUNICIPAL</w:t>
      </w:r>
    </w:p>
    <w:p w:rsidR="00000000" w:rsidDel="00000000" w:rsidP="00000000" w:rsidRDefault="00000000" w:rsidRPr="00000000" w14:paraId="00000096">
      <w:pPr>
        <w:widowControl w:val="0"/>
        <w:spacing w:line="240" w:lineRule="auto"/>
        <w:ind w:left="0" w:right="-6" w:hanging="2"/>
        <w:jc w:val="both"/>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97">
      <w:pPr>
        <w:widowControl w:val="0"/>
        <w:spacing w:line="240" w:lineRule="auto"/>
        <w:ind w:left="0" w:right="-6" w:hanging="2"/>
        <w:jc w:val="both"/>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Renato Souza Cintra - Titular</w:t>
      </w:r>
    </w:p>
    <w:p w:rsidR="00000000" w:rsidDel="00000000" w:rsidP="00000000" w:rsidRDefault="00000000" w:rsidRPr="00000000" w14:paraId="00000098">
      <w:pPr>
        <w:widowControl w:val="0"/>
        <w:spacing w:line="240" w:lineRule="auto"/>
        <w:ind w:left="0" w:right="-6" w:hanging="2"/>
        <w:jc w:val="both"/>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Suzana de Rosa - Suplente</w:t>
      </w:r>
    </w:p>
    <w:p w:rsidR="00000000" w:rsidDel="00000000" w:rsidP="00000000" w:rsidRDefault="00000000" w:rsidRPr="00000000" w14:paraId="00000099">
      <w:pPr>
        <w:widowControl w:val="0"/>
        <w:spacing w:line="240" w:lineRule="auto"/>
        <w:ind w:right="-6" w:hanging="2"/>
        <w:jc w:val="both"/>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Rosa Maria Bruno Marcucci - Titular </w:t>
      </w:r>
    </w:p>
    <w:p w:rsidR="00000000" w:rsidDel="00000000" w:rsidP="00000000" w:rsidRDefault="00000000" w:rsidRPr="00000000" w14:paraId="0000009A">
      <w:pPr>
        <w:widowControl w:val="0"/>
        <w:spacing w:line="240" w:lineRule="auto"/>
        <w:ind w:left="0" w:right="-6" w:hanging="2"/>
        <w:jc w:val="both"/>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Refferson Lima Silva - Suplente </w:t>
      </w:r>
    </w:p>
    <w:p w:rsidR="00000000" w:rsidDel="00000000" w:rsidP="00000000" w:rsidRDefault="00000000" w:rsidRPr="00000000" w14:paraId="0000009B">
      <w:pPr>
        <w:widowControl w:val="0"/>
        <w:spacing w:line="240" w:lineRule="auto"/>
        <w:ind w:left="0" w:right="-6" w:hanging="2"/>
        <w:jc w:val="both"/>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Claudio Aguiar Almeida - Titular</w:t>
      </w:r>
    </w:p>
    <w:p w:rsidR="00000000" w:rsidDel="00000000" w:rsidP="00000000" w:rsidRDefault="00000000" w:rsidRPr="00000000" w14:paraId="0000009C">
      <w:pPr>
        <w:widowControl w:val="0"/>
        <w:spacing w:line="240" w:lineRule="auto"/>
        <w:ind w:left="0" w:right="-6" w:hanging="2"/>
        <w:jc w:val="both"/>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Dineia Mendes de Araujo Cardoso - Titular</w:t>
      </w:r>
    </w:p>
    <w:p w:rsidR="00000000" w:rsidDel="00000000" w:rsidP="00000000" w:rsidRDefault="00000000" w:rsidRPr="00000000" w14:paraId="0000009D">
      <w:pPr>
        <w:widowControl w:val="0"/>
        <w:spacing w:line="240" w:lineRule="auto"/>
        <w:ind w:left="0" w:right="-6" w:hanging="2"/>
        <w:jc w:val="both"/>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Maria Luiza da Silva - Suplente </w:t>
      </w:r>
    </w:p>
    <w:p w:rsidR="00000000" w:rsidDel="00000000" w:rsidP="00000000" w:rsidRDefault="00000000" w:rsidRPr="00000000" w14:paraId="0000009E">
      <w:pPr>
        <w:widowControl w:val="0"/>
        <w:spacing w:line="240" w:lineRule="auto"/>
        <w:ind w:left="0" w:right="-6" w:hanging="2"/>
        <w:jc w:val="both"/>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Adriano Porto Garcia - Suplente</w:t>
      </w:r>
    </w:p>
    <w:p w:rsidR="00000000" w:rsidDel="00000000" w:rsidP="00000000" w:rsidRDefault="00000000" w:rsidRPr="00000000" w14:paraId="0000009F">
      <w:pPr>
        <w:widowControl w:val="0"/>
        <w:spacing w:line="240" w:lineRule="auto"/>
        <w:ind w:left="0" w:right="-6" w:hanging="2"/>
        <w:jc w:val="both"/>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Carlos Eduardo G. de Vasconcellos - Titular</w:t>
      </w:r>
    </w:p>
    <w:p w:rsidR="00000000" w:rsidDel="00000000" w:rsidP="00000000" w:rsidRDefault="00000000" w:rsidRPr="00000000" w14:paraId="000000A0">
      <w:pPr>
        <w:widowControl w:val="0"/>
        <w:spacing w:line="240" w:lineRule="auto"/>
        <w:ind w:left="0" w:right="-6" w:hanging="2"/>
        <w:jc w:val="both"/>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A1">
      <w:pPr>
        <w:widowControl w:val="0"/>
        <w:spacing w:line="240" w:lineRule="auto"/>
        <w:ind w:left="0" w:right="-6" w:hanging="2"/>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Também participaram, presencialmente, da reunião:</w:t>
      </w:r>
    </w:p>
    <w:p w:rsidR="00000000" w:rsidDel="00000000" w:rsidP="00000000" w:rsidRDefault="00000000" w:rsidRPr="00000000" w14:paraId="000000A2">
      <w:pPr>
        <w:widowControl w:val="0"/>
        <w:spacing w:line="240" w:lineRule="auto"/>
        <w:ind w:left="0" w:right="-6" w:hanging="2"/>
        <w:jc w:val="both"/>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A3">
      <w:pPr>
        <w:widowControl w:val="0"/>
        <w:spacing w:line="240" w:lineRule="auto"/>
        <w:ind w:left="0" w:right="-6" w:hanging="2"/>
        <w:jc w:val="both"/>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Pr>
        <w:drawing>
          <wp:inline distB="114300" distT="114300" distL="114300" distR="114300">
            <wp:extent cx="5440370" cy="4330700"/>
            <wp:effectExtent b="0" l="0" r="0" t="0"/>
            <wp:docPr id="1967546431" name="image11.png"/>
            <a:graphic>
              <a:graphicData uri="http://schemas.openxmlformats.org/drawingml/2006/picture">
                <pic:pic>
                  <pic:nvPicPr>
                    <pic:cNvPr id="0" name="image11.png"/>
                    <pic:cNvPicPr preferRelativeResize="0"/>
                  </pic:nvPicPr>
                  <pic:blipFill>
                    <a:blip r:embed="rId17"/>
                    <a:srcRect b="0" l="0" r="0" t="0"/>
                    <a:stretch>
                      <a:fillRect/>
                    </a:stretch>
                  </pic:blipFill>
                  <pic:spPr>
                    <a:xfrm>
                      <a:off x="0" y="0"/>
                      <a:ext cx="5440370" cy="4330700"/>
                    </a:xfrm>
                    <a:prstGeom prst="rect"/>
                    <a:ln/>
                  </pic:spPr>
                </pic:pic>
              </a:graphicData>
            </a:graphic>
          </wp:inline>
        </w:drawing>
      </w:r>
      <w:r w:rsidDel="00000000" w:rsidR="00000000" w:rsidRPr="00000000">
        <w:rPr>
          <w:rtl w:val="0"/>
        </w:rPr>
      </w:r>
    </w:p>
    <w:p w:rsidR="00000000" w:rsidDel="00000000" w:rsidP="00000000" w:rsidRDefault="00000000" w:rsidRPr="00000000" w14:paraId="000000A4">
      <w:pPr>
        <w:widowControl w:val="0"/>
        <w:spacing w:line="240" w:lineRule="auto"/>
        <w:ind w:left="0" w:right="-6" w:hanging="2"/>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Aos participantes do ambiente virtual, não foi possível compartilhar lista de presença. </w:t>
      </w:r>
    </w:p>
    <w:sectPr>
      <w:headerReference r:id="rId18" w:type="default"/>
      <w:headerReference r:id="rId19" w:type="first"/>
      <w:headerReference r:id="rId20" w:type="even"/>
      <w:footerReference r:id="rId21" w:type="default"/>
      <w:footerReference r:id="rId22" w:type="first"/>
      <w:footerReference r:id="rId23" w:type="even"/>
      <w:pgSz w:h="16820" w:w="11900" w:orient="portrait"/>
      <w:pgMar w:bottom="1394" w:top="1133" w:left="1700" w:right="1638"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8">
    <w:pPr>
      <w:pBdr>
        <w:top w:space="0" w:sz="0" w:val="nil"/>
        <w:left w:space="0" w:sz="0" w:val="nil"/>
        <w:bottom w:space="0" w:sz="0" w:val="nil"/>
        <w:right w:space="0" w:sz="0" w:val="nil"/>
        <w:between w:space="0" w:sz="0" w:val="nil"/>
      </w:pBdr>
      <w:spacing w:line="240" w:lineRule="auto"/>
      <w:ind w:left="0" w:hanging="2"/>
      <w:jc w:val="right"/>
      <w:rPr>
        <w:color w:val="000000"/>
        <w:sz w:val="18"/>
        <w:szCs w:val="18"/>
      </w:rPr>
    </w:pPr>
    <w:r w:rsidDel="00000000" w:rsidR="00000000" w:rsidRPr="00000000">
      <w:rPr>
        <w:color w:val="000000"/>
        <w:sz w:val="18"/>
        <w:szCs w:val="18"/>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tabs>
        <w:tab w:val="center" w:leader="none" w:pos="4252"/>
        <w:tab w:val="right" w:leader="none" w:pos="8504"/>
      </w:tabs>
      <w:spacing w:line="240" w:lineRule="auto"/>
      <w:ind w:left="0" w:hanging="2"/>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A">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B">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5">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pict>
        <v:shape id="PowerPlusWaterMarkObject2" style="position:absolute;width:493.5914173228347pt;height:112.22314960629922pt;rotation:315;z-index:-503316481;mso-position-horizontal-relative:margin;mso-position-horizontal:center;mso-position-vertical-relative:margin;mso-position-vertical:center;" fillcolor="#e8eaed" stroked="f" type="#_x0000_t136">
          <v:fill angle="0" opacity="65536f"/>
          <v:textpath fitshape="t" string="Em Análise" style="font-family:&amp;quot;Arial&amp;quot;;font-size:1pt;"/>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6">
    <w:pPr>
      <w:ind w:left="0" w:hanging="2"/>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7">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pict>
        <v:shape id="PowerPlusWaterMarkObject1" style="position:absolute;width:493.5914173228347pt;height:112.22314960629922pt;rotation:315;z-index:-503316481;mso-position-horizontal-relative:margin;mso-position-horizontal:center;mso-position-vertical-relative:margin;mso-position-vertical:center;" fillcolor="#e8eaed" stroked="f" type="#_x0000_t136">
          <v:fill angle="0" opacity="65536f"/>
          <v:textpath fitshape="t" string="Em Análise" style="font-family:&amp;quot;Arial&amp;quot;;font-size:1pt;"/>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pt-BR"/>
      </w:rPr>
    </w:rPrDefault>
    <w:pPrDefault>
      <w:pPr>
        <w:spacing w:line="276" w:lineRule="auto"/>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pPr>
      <w:suppressAutoHyphens w:val="1"/>
      <w:ind w:left="-1" w:leftChars="-1" w:hangingChars="1"/>
      <w:textDirection w:val="btLr"/>
      <w:textAlignment w:val="top"/>
      <w:outlineLvl w:val="0"/>
    </w:pPr>
    <w:rPr>
      <w:position w:val="-1"/>
    </w:rPr>
  </w:style>
  <w:style w:type="paragraph" w:styleId="Ttulo1">
    <w:name w:val="heading 1"/>
    <w:basedOn w:val="Normal"/>
    <w:next w:val="Normal"/>
    <w:uiPriority w:val="9"/>
    <w:qFormat w:val="1"/>
    <w:pPr>
      <w:keepNext w:val="1"/>
      <w:keepLines w:val="1"/>
      <w:spacing w:after="120" w:before="48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pPr>
      <w:suppressAutoHyphens w:val="1"/>
      <w:ind w:left="-1" w:leftChars="-1" w:hangingChars="1"/>
      <w:textDirection w:val="btLr"/>
      <w:textAlignment w:val="top"/>
      <w:outlineLvl w:val="0"/>
    </w:pPr>
    <w:rPr>
      <w:position w:val="-1"/>
    </w:rPr>
    <w:tblPr>
      <w:tblCellMar>
        <w:top w:w="0.0" w:type="dxa"/>
        <w:left w:w="0.0" w:type="dxa"/>
        <w:bottom w:w="0.0" w:type="dxa"/>
        <w:right w:w="0.0" w:type="dxa"/>
      </w:tblCellMar>
    </w:tblPr>
  </w:style>
  <w:style w:type="table" w:styleId="TableNormal2" w:customStyle="1">
    <w:name w:val="Table Normal"/>
    <w:pPr>
      <w:suppressAutoHyphens w:val="1"/>
      <w:ind w:left="-1" w:leftChars="-1" w:hangingChars="1"/>
      <w:textDirection w:val="btLr"/>
      <w:textAlignment w:val="top"/>
      <w:outlineLvl w:val="0"/>
    </w:pPr>
    <w:rPr>
      <w:position w:val="-1"/>
    </w:rPr>
    <w:tblPr>
      <w:tblCellMar>
        <w:top w:w="0.0" w:type="dxa"/>
        <w:left w:w="0.0" w:type="dxa"/>
        <w:bottom w:w="0.0" w:type="dxa"/>
        <w:right w:w="0.0" w:type="dxa"/>
      </w:tblCellMar>
    </w:tblPr>
  </w:style>
  <w:style w:type="table" w:styleId="TableNormal3" w:customStyle="1">
    <w:name w:val="Table Normal"/>
    <w:pPr>
      <w:suppressAutoHyphens w:val="1"/>
      <w:ind w:left="-1" w:leftChars="-1" w:hangingChars="1"/>
      <w:textDirection w:val="btLr"/>
      <w:textAlignment w:val="top"/>
      <w:outlineLvl w:val="0"/>
    </w:pPr>
    <w:rPr>
      <w:position w:val="-1"/>
    </w:rPr>
    <w:tblPr>
      <w:tblCellMar>
        <w:top w:w="0.0" w:type="dxa"/>
        <w:left w:w="0.0" w:type="dxa"/>
        <w:bottom w:w="0.0" w:type="dxa"/>
        <w:right w:w="0.0" w:type="dxa"/>
      </w:tblCellMar>
    </w:tblPr>
  </w:style>
  <w:style w:type="table" w:styleId="TableNormal4" w:customStyle="1">
    <w:name w:val="Table Normal"/>
    <w:pPr>
      <w:suppressAutoHyphens w:val="1"/>
      <w:ind w:left="-1" w:leftChars="-1" w:hangingChars="1"/>
      <w:textDirection w:val="btLr"/>
      <w:textAlignment w:val="top"/>
      <w:outlineLvl w:val="0"/>
    </w:pPr>
    <w:rPr>
      <w:position w:val="-1"/>
    </w:rPr>
    <w:tblPr>
      <w:tblCellMar>
        <w:top w:w="0.0" w:type="dxa"/>
        <w:left w:w="0.0" w:type="dxa"/>
        <w:bottom w:w="0.0" w:type="dxa"/>
        <w:right w:w="0.0" w:type="dxa"/>
      </w:tblCellMar>
    </w:tblPr>
  </w:style>
  <w:style w:type="table" w:styleId="TableNormal5" w:customStyle="1">
    <w:name w:val="Table Normal"/>
    <w:pPr>
      <w:suppressAutoHyphens w:val="1"/>
      <w:ind w:left="-1" w:leftChars="-1" w:hangingChars="1"/>
      <w:textDirection w:val="btLr"/>
      <w:textAlignment w:val="top"/>
      <w:outlineLvl w:val="0"/>
    </w:pPr>
    <w:rPr>
      <w:position w:val="-1"/>
    </w:rPr>
    <w:tblPr>
      <w:tblCellMar>
        <w:top w:w="0.0" w:type="dxa"/>
        <w:left w:w="0.0" w:type="dxa"/>
        <w:bottom w:w="0.0" w:type="dxa"/>
        <w:right w:w="0.0" w:type="dxa"/>
      </w:tblCellMar>
    </w:tblPr>
  </w:style>
  <w:style w:type="table" w:styleId="TableNormal6" w:customStyle="1">
    <w:name w:val="Table Normal"/>
    <w:pPr>
      <w:suppressAutoHyphens w:val="1"/>
      <w:ind w:left="-1" w:leftChars="-1" w:hangingChars="1"/>
      <w:textDirection w:val="btLr"/>
      <w:textAlignment w:val="top"/>
      <w:outlineLvl w:val="0"/>
    </w:pPr>
    <w:rPr>
      <w:position w:val="-1"/>
    </w:rPr>
    <w:tblPr>
      <w:tblCellMar>
        <w:top w:w="0.0" w:type="dxa"/>
        <w:left w:w="0.0" w:type="dxa"/>
        <w:bottom w:w="0.0" w:type="dxa"/>
        <w:right w:w="0.0" w:type="dxa"/>
      </w:tblCellMar>
    </w:tblPr>
  </w:style>
  <w:style w:type="table" w:styleId="TableNormal7" w:customStyle="1">
    <w:name w:val="Table Normal"/>
    <w:pPr>
      <w:suppressAutoHyphens w:val="1"/>
      <w:ind w:left="-1" w:leftChars="-1" w:hangingChars="1"/>
      <w:textDirection w:val="btLr"/>
      <w:textAlignment w:val="top"/>
      <w:outlineLvl w:val="0"/>
    </w:pPr>
    <w:rPr>
      <w:position w:val="-1"/>
    </w:rPr>
    <w:tblPr>
      <w:tblCellMar>
        <w:top w:w="0.0" w:type="dxa"/>
        <w:left w:w="0.0" w:type="dxa"/>
        <w:bottom w:w="0.0" w:type="dxa"/>
        <w:right w:w="0.0" w:type="dxa"/>
      </w:tblCellMar>
    </w:tblPr>
  </w:style>
  <w:style w:type="table" w:styleId="TableNormal8" w:customStyle="1">
    <w:name w:val="Table Normal"/>
    <w:pPr>
      <w:suppressAutoHyphens w:val="1"/>
      <w:ind w:left="-1" w:leftChars="-1" w:hangingChars="1"/>
      <w:textDirection w:val="btLr"/>
      <w:textAlignment w:val="top"/>
      <w:outlineLvl w:val="0"/>
    </w:pPr>
    <w:rPr>
      <w:position w:val="-1"/>
    </w:rPr>
    <w:tblPr>
      <w:tblCellMar>
        <w:top w:w="0.0" w:type="dxa"/>
        <w:left w:w="0.0" w:type="dxa"/>
        <w:bottom w:w="0.0" w:type="dxa"/>
        <w:right w:w="0.0" w:type="dxa"/>
      </w:tblCellMar>
    </w:tblPr>
  </w:style>
  <w:style w:type="table" w:styleId="TableNormal9" w:customStyle="1">
    <w:name w:val="Table Normal"/>
    <w:pPr>
      <w:suppressAutoHyphens w:val="1"/>
      <w:ind w:left="-1" w:leftChars="-1" w:hangingChars="1"/>
      <w:textDirection w:val="btLr"/>
      <w:textAlignment w:val="top"/>
      <w:outlineLvl w:val="0"/>
    </w:pPr>
    <w:rPr>
      <w:position w:val="-1"/>
    </w:rPr>
    <w:tblPr>
      <w:tblCellMar>
        <w:top w:w="0.0" w:type="dxa"/>
        <w:left w:w="0.0" w:type="dxa"/>
        <w:bottom w:w="0.0" w:type="dxa"/>
        <w:right w:w="0.0" w:type="dxa"/>
      </w:tblCellMar>
    </w:tblPr>
  </w:style>
  <w:style w:type="table" w:styleId="TableNormala" w:customStyle="1">
    <w:name w:val="Table Normal"/>
    <w:pPr>
      <w:suppressAutoHyphens w:val="1"/>
      <w:ind w:left="-1" w:leftChars="-1" w:hangingChars="1"/>
      <w:textDirection w:val="btLr"/>
      <w:textAlignment w:val="top"/>
      <w:outlineLvl w:val="0"/>
    </w:pPr>
    <w:rPr>
      <w:position w:val="-1"/>
    </w:rPr>
    <w:tblPr>
      <w:tblCellMar>
        <w:top w:w="0.0" w:type="dxa"/>
        <w:left w:w="0.0" w:type="dxa"/>
        <w:bottom w:w="0.0" w:type="dxa"/>
        <w:right w:w="0.0" w:type="dxa"/>
      </w:tblCellMar>
    </w:tblPr>
  </w:style>
  <w:style w:type="table" w:styleId="TableNormalb" w:customStyle="1">
    <w:name w:val="Table Normal"/>
    <w:pPr>
      <w:suppressAutoHyphens w:val="1"/>
      <w:ind w:left="-1" w:leftChars="-1" w:hangingChars="1"/>
      <w:textDirection w:val="btLr"/>
      <w:textAlignment w:val="top"/>
      <w:outlineLvl w:val="0"/>
    </w:pPr>
    <w:rPr>
      <w:position w:val="-1"/>
    </w:rPr>
    <w:tblPr>
      <w:tblCellMar>
        <w:top w:w="0.0" w:type="dxa"/>
        <w:left w:w="0.0" w:type="dxa"/>
        <w:bottom w:w="0.0" w:type="dxa"/>
        <w:right w:w="0.0" w:type="dxa"/>
      </w:tblCellMar>
    </w:tblPr>
  </w:style>
  <w:style w:type="table" w:styleId="TableNormalc" w:customStyle="1">
    <w:name w:val="Table Normal"/>
    <w:pPr>
      <w:suppressAutoHyphens w:val="1"/>
      <w:ind w:left="-1" w:leftChars="-1" w:hangingChars="1"/>
      <w:textDirection w:val="btLr"/>
      <w:textAlignment w:val="top"/>
      <w:outlineLvl w:val="0"/>
    </w:pPr>
    <w:rPr>
      <w:position w:val="-1"/>
    </w:rPr>
    <w:tblPr>
      <w:tblCellMar>
        <w:top w:w="0.0" w:type="dxa"/>
        <w:left w:w="0.0" w:type="dxa"/>
        <w:bottom w:w="0.0" w:type="dxa"/>
        <w:right w:w="0.0" w:type="dxa"/>
      </w:tblCellMar>
    </w:tblPr>
  </w:style>
  <w:style w:type="table" w:styleId="TableNormald" w:customStyle="1">
    <w:name w:val="Table Normal"/>
    <w:pPr>
      <w:ind w:left="-1" w:leftChars="-1" w:hangingChars="1"/>
      <w:textAlignment w:val="top"/>
      <w:outlineLvl w:val="0"/>
    </w:pPr>
    <w:rPr>
      <w:position w:val="-1"/>
    </w:rPr>
    <w:tblPr>
      <w:tblCellMar>
        <w:top w:w="0.0" w:type="dxa"/>
        <w:left w:w="0.0" w:type="dxa"/>
        <w:bottom w:w="0.0" w:type="dxa"/>
        <w:right w:w="0.0" w:type="dxa"/>
      </w:tblCellMar>
    </w:tblPr>
  </w:style>
  <w:style w:type="table" w:styleId="TableNormale" w:customStyle="1">
    <w:name w:val="Table Normal"/>
    <w:pPr>
      <w:ind w:left="-1" w:leftChars="-1" w:hangingChars="1"/>
      <w:textAlignment w:val="top"/>
      <w:outlineLvl w:val="0"/>
    </w:pPr>
    <w:rPr>
      <w:position w:val="-1"/>
    </w:rPr>
    <w:tblPr>
      <w:tblCellMar>
        <w:top w:w="0.0" w:type="dxa"/>
        <w:left w:w="0.0" w:type="dxa"/>
        <w:bottom w:w="0.0" w:type="dxa"/>
        <w:right w:w="0.0" w:type="dxa"/>
      </w:tblCellMar>
    </w:tblPr>
  </w:style>
  <w:style w:type="table" w:styleId="TableNormalf" w:customStyle="1">
    <w:name w:val="Table Normal"/>
    <w:pPr>
      <w:suppressAutoHyphens w:val="1"/>
      <w:ind w:left="-1" w:leftChars="-1" w:hangingChars="1"/>
      <w:textDirection w:val="btLr"/>
      <w:textAlignment w:val="top"/>
      <w:outlineLvl w:val="0"/>
    </w:pPr>
    <w:rPr>
      <w:position w:val="-1"/>
    </w:rPr>
    <w:tblPr>
      <w:tblCellMar>
        <w:top w:w="0.0" w:type="dxa"/>
        <w:left w:w="0.0" w:type="dxa"/>
        <w:bottom w:w="0.0" w:type="dxa"/>
        <w:right w:w="0.0" w:type="dxa"/>
      </w:tblCellMar>
    </w:tblPr>
  </w:style>
  <w:style w:type="table" w:styleId="TableNormalf0" w:customStyle="1">
    <w:name w:val="Table Normal"/>
    <w:next w:val="TableNormale"/>
    <w:pPr>
      <w:suppressAutoHyphens w:val="1"/>
      <w:ind w:left="-1" w:leftChars="-1" w:hangingChars="1"/>
      <w:textDirection w:val="btLr"/>
      <w:textAlignment w:val="top"/>
      <w:outlineLvl w:val="0"/>
    </w:pPr>
    <w:rPr>
      <w:position w:val="-1"/>
    </w:rPr>
    <w:tblPr>
      <w:tblCellMar>
        <w:top w:w="0.0" w:type="dxa"/>
        <w:left w:w="0.0" w:type="dxa"/>
        <w:bottom w:w="0.0" w:type="dxa"/>
        <w:right w:w="0.0" w:type="dxa"/>
      </w:tblCellMar>
    </w:tbl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f0"/>
    <w:pPr>
      <w:spacing w:line="240" w:lineRule="auto"/>
    </w:pPr>
    <w:rPr>
      <w:rFonts w:ascii="Cambria" w:cs="Cambria" w:eastAsia="Cambria" w:hAnsi="Cambria"/>
    </w:rPr>
    <w:tblPr>
      <w:tblStyleRowBandSize w:val="1"/>
      <w:tblStyleColBandSize w:val="1"/>
      <w:tblCellMar>
        <w:left w:w="108.0" w:type="dxa"/>
        <w:right w:w="108.0" w:type="dxa"/>
      </w:tblCellMar>
    </w:tblPr>
  </w:style>
  <w:style w:type="table" w:styleId="a0" w:customStyle="1">
    <w:basedOn w:val="TableNormalf0"/>
    <w:tblPr>
      <w:tblStyleRowBandSize w:val="1"/>
      <w:tblStyleColBandSize w:val="1"/>
      <w:tblCellMar>
        <w:left w:w="70.0" w:type="dxa"/>
        <w:right w:w="70.0" w:type="dxa"/>
      </w:tblCellMar>
    </w:tblPr>
  </w:style>
  <w:style w:type="table" w:styleId="a1" w:customStyle="1">
    <w:basedOn w:val="TableNormalf0"/>
    <w:pPr>
      <w:spacing w:line="240" w:lineRule="auto"/>
    </w:pPr>
    <w:rPr>
      <w:rFonts w:ascii="Cambria" w:cs="Cambria" w:eastAsia="Cambria" w:hAnsi="Cambria"/>
    </w:rPr>
    <w:tblPr>
      <w:tblStyleRowBandSize w:val="1"/>
      <w:tblStyleColBandSize w:val="1"/>
      <w:tblCellMar>
        <w:left w:w="70.0" w:type="dxa"/>
        <w:right w:w="70.0" w:type="dxa"/>
      </w:tblCellMar>
    </w:tblPr>
  </w:style>
  <w:style w:type="table" w:styleId="a2" w:customStyle="1">
    <w:basedOn w:val="TableNormalf0"/>
    <w:pPr>
      <w:spacing w:line="240" w:lineRule="auto"/>
    </w:pPr>
    <w:rPr>
      <w:rFonts w:ascii="Cambria" w:cs="Cambria" w:eastAsia="Cambria" w:hAnsi="Cambria"/>
    </w:rPr>
    <w:tblPr>
      <w:tblStyleRowBandSize w:val="1"/>
      <w:tblStyleColBandSize w:val="1"/>
      <w:tblCellMar>
        <w:left w:w="70.0" w:type="dxa"/>
        <w:right w:w="70.0" w:type="dxa"/>
      </w:tblCellMar>
    </w:tblPr>
  </w:style>
  <w:style w:type="paragraph" w:styleId="Cabealho">
    <w:name w:val="header"/>
    <w:basedOn w:val="Normal"/>
    <w:pPr>
      <w:spacing w:line="240" w:lineRule="auto"/>
    </w:pPr>
  </w:style>
  <w:style w:type="character" w:styleId="CabealhoChar" w:customStyle="1">
    <w:name w:val="Cabeçalho Char"/>
    <w:rPr>
      <w:w w:val="100"/>
      <w:position w:val="-1"/>
      <w:effect w:val="none"/>
      <w:vertAlign w:val="baseline"/>
      <w:cs w:val="0"/>
      <w:em w:val="none"/>
    </w:rPr>
  </w:style>
  <w:style w:type="paragraph" w:styleId="Rodap">
    <w:name w:val="footer"/>
    <w:basedOn w:val="Normal"/>
    <w:pPr>
      <w:spacing w:line="240" w:lineRule="auto"/>
    </w:pPr>
  </w:style>
  <w:style w:type="character" w:styleId="RodapChar" w:customStyle="1">
    <w:name w:val="Rodapé Char"/>
    <w:rPr>
      <w:w w:val="100"/>
      <w:position w:val="-1"/>
      <w:effect w:val="none"/>
      <w:vertAlign w:val="baseline"/>
      <w:cs w:val="0"/>
      <w:em w:val="none"/>
    </w:rPr>
  </w:style>
  <w:style w:type="table" w:styleId="a3" w:customStyle="1">
    <w:basedOn w:val="TableNormalf0"/>
    <w:tblPr>
      <w:tblStyleRowBandSize w:val="1"/>
      <w:tblStyleColBandSize w:val="1"/>
      <w:tblCellMar>
        <w:top w:w="100.0" w:type="dxa"/>
        <w:left w:w="100.0" w:type="dxa"/>
        <w:bottom w:w="100.0" w:type="dxa"/>
        <w:right w:w="100.0" w:type="dxa"/>
      </w:tblCellMar>
    </w:tblPr>
  </w:style>
  <w:style w:type="table" w:styleId="a4" w:customStyle="1">
    <w:basedOn w:val="TableNormalf0"/>
    <w:tblPr>
      <w:tblStyleRowBandSize w:val="1"/>
      <w:tblStyleColBandSize w:val="1"/>
      <w:tblCellMar>
        <w:left w:w="70.0" w:type="dxa"/>
        <w:right w:w="70.0" w:type="dxa"/>
      </w:tblCellMar>
    </w:tblPr>
  </w:style>
  <w:style w:type="table" w:styleId="a5" w:customStyle="1">
    <w:basedOn w:val="TableNormalf0"/>
    <w:tblPr>
      <w:tblStyleRowBandSize w:val="1"/>
      <w:tblStyleColBandSize w:val="1"/>
      <w:tblCellMar>
        <w:top w:w="100.0" w:type="dxa"/>
        <w:left w:w="100.0" w:type="dxa"/>
        <w:bottom w:w="100.0" w:type="dxa"/>
        <w:right w:w="100.0" w:type="dxa"/>
      </w:tblCellMar>
    </w:tblPr>
  </w:style>
  <w:style w:type="paragraph" w:styleId="NormalWeb">
    <w:name w:val="Normal (Web)"/>
    <w:basedOn w:val="Normal"/>
    <w:pPr>
      <w:suppressAutoHyphens w:val="0"/>
      <w:spacing w:after="100" w:afterAutospacing="1" w:before="100" w:beforeAutospacing="1" w:line="240" w:lineRule="auto"/>
      <w:ind w:left="0" w:leftChars="0" w:firstLine="0" w:firstLineChars="0"/>
      <w:textDirection w:val="lrTb"/>
      <w:textAlignment w:val="auto"/>
      <w:outlineLvl w:val="9"/>
    </w:pPr>
    <w:rPr>
      <w:rFonts w:ascii="Times New Roman" w:cs="Times New Roman" w:eastAsia="Times New Roman" w:hAnsi="Times New Roman"/>
      <w:position w:val="0"/>
      <w:sz w:val="24"/>
      <w:szCs w:val="24"/>
    </w:rPr>
  </w:style>
  <w:style w:type="character" w:styleId="Hyperlink">
    <w:name w:val="Hyperlink"/>
    <w:rPr>
      <w:color w:val="0563c1"/>
      <w:w w:val="100"/>
      <w:position w:val="-1"/>
      <w:u w:val="single"/>
      <w:effect w:val="none"/>
      <w:vertAlign w:val="baseline"/>
      <w:cs w:val="0"/>
      <w:em w:val="none"/>
    </w:rPr>
  </w:style>
  <w:style w:type="character" w:styleId="MenoPendente1" w:customStyle="1">
    <w:name w:val="Menção Pendente1"/>
    <w:rPr>
      <w:color w:val="605e5c"/>
      <w:w w:val="100"/>
      <w:position w:val="-1"/>
      <w:effect w:val="none"/>
      <w:shd w:color="auto" w:fill="e1dfdd" w:val="clear"/>
      <w:vertAlign w:val="baseline"/>
      <w:cs w:val="0"/>
      <w:em w:val="none"/>
    </w:rPr>
  </w:style>
  <w:style w:type="table" w:styleId="a6" w:customStyle="1">
    <w:basedOn w:val="TableNormalf0"/>
    <w:tblPr>
      <w:tblStyleRowBandSize w:val="1"/>
      <w:tblStyleColBandSize w:val="1"/>
      <w:tblCellMar>
        <w:top w:w="15.0" w:type="dxa"/>
        <w:left w:w="15.0" w:type="dxa"/>
        <w:bottom w:w="15.0" w:type="dxa"/>
        <w:right w:w="15.0" w:type="dxa"/>
      </w:tblCellMar>
    </w:tblPr>
  </w:style>
  <w:style w:type="table" w:styleId="a7" w:customStyle="1">
    <w:basedOn w:val="TableNormalf0"/>
    <w:tblPr>
      <w:tblStyleRowBandSize w:val="1"/>
      <w:tblStyleColBandSize w:val="1"/>
      <w:tblCellMar>
        <w:left w:w="70.0" w:type="dxa"/>
        <w:right w:w="70.0" w:type="dxa"/>
      </w:tblCellMar>
    </w:tblPr>
  </w:style>
  <w:style w:type="table" w:styleId="a8" w:customStyle="1">
    <w:basedOn w:val="TableNormalb"/>
    <w:tblPr>
      <w:tblStyleRowBandSize w:val="1"/>
      <w:tblStyleColBandSize w:val="1"/>
      <w:tblCellMar>
        <w:left w:w="70.0" w:type="dxa"/>
        <w:right w:w="70.0" w:type="dxa"/>
      </w:tblCellMar>
    </w:tblPr>
  </w:style>
  <w:style w:type="table" w:styleId="a9" w:customStyle="1">
    <w:basedOn w:val="TableNormalb"/>
    <w:tblPr>
      <w:tblStyleRowBandSize w:val="1"/>
      <w:tblStyleColBandSize w:val="1"/>
      <w:tblCellMar>
        <w:top w:w="100.0" w:type="dxa"/>
        <w:left w:w="100.0" w:type="dxa"/>
        <w:bottom w:w="100.0" w:type="dxa"/>
        <w:right w:w="100.0" w:type="dxa"/>
      </w:tblCellMar>
    </w:tblPr>
  </w:style>
  <w:style w:type="paragraph" w:styleId="PargrafodaLista">
    <w:name w:val="List Paragraph"/>
    <w:basedOn w:val="Normal"/>
    <w:pPr>
      <w:ind w:left="720"/>
      <w:contextualSpacing w:val="1"/>
    </w:pPr>
  </w:style>
  <w:style w:type="table" w:styleId="aa" w:customStyle="1">
    <w:basedOn w:val="TableNormal9"/>
    <w:tblPr>
      <w:tblStyleRowBandSize w:val="1"/>
      <w:tblStyleColBandSize w:val="1"/>
      <w:tblCellMar>
        <w:left w:w="70.0" w:type="dxa"/>
        <w:right w:w="70.0" w:type="dxa"/>
      </w:tblCellMar>
    </w:tblPr>
  </w:style>
  <w:style w:type="table" w:styleId="ab" w:customStyle="1">
    <w:basedOn w:val="TableNormal9"/>
    <w:tblPr>
      <w:tblStyleRowBandSize w:val="1"/>
      <w:tblStyleColBandSize w:val="1"/>
      <w:tblCellMar>
        <w:top w:w="100.0" w:type="dxa"/>
        <w:left w:w="100.0" w:type="dxa"/>
        <w:bottom w:w="100.0" w:type="dxa"/>
        <w:right w:w="100.0" w:type="dxa"/>
      </w:tblCellMar>
    </w:tblPr>
  </w:style>
  <w:style w:type="table" w:styleId="Tabelacomgrade">
    <w:name w:val="Table Grid"/>
    <w:basedOn w:val="Tabelanormal"/>
    <w:pPr>
      <w:suppressAutoHyphens w:val="1"/>
      <w:spacing w:line="240" w:lineRule="auto"/>
      <w:ind w:left="-1" w:leftChars="-1" w:hangingChars="1"/>
      <w:textDirection w:val="btLr"/>
      <w:textAlignment w:val="top"/>
      <w:outlineLvl w:val="0"/>
    </w:pPr>
    <w:rPr>
      <w:position w:val="-1"/>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eladeGrade1Clara">
    <w:name w:val="Grid Table 1 Light"/>
    <w:basedOn w:val="Tabelanormal"/>
    <w:pPr>
      <w:suppressAutoHyphens w:val="1"/>
      <w:spacing w:line="240" w:lineRule="auto"/>
      <w:ind w:left="-1" w:leftChars="-1" w:hangingChars="1"/>
      <w:textDirection w:val="btLr"/>
      <w:textAlignment w:val="top"/>
      <w:outlineLvl w:val="0"/>
    </w:pPr>
    <w:rPr>
      <w:position w:val="-1"/>
    </w:rPr>
    <w:tblPr>
      <w:tblStyleRowBandSize w:val="1"/>
      <w:tblStyleColBandSize w:val="1"/>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Pr>
  </w:style>
  <w:style w:type="table" w:styleId="ac" w:customStyle="1">
    <w:basedOn w:val="TableNormal3"/>
    <w:pPr>
      <w:spacing w:line="240" w:lineRule="auto"/>
    </w:pPr>
    <w:tblPr>
      <w:tblStyleRowBandSize w:val="1"/>
      <w:tblStyleColBandSize w:val="1"/>
      <w:tblCellMar>
        <w:left w:w="108.0" w:type="dxa"/>
        <w:right w:w="108.0" w:type="dxa"/>
      </w:tblCellMar>
    </w:tblPr>
  </w:style>
  <w:style w:type="table" w:styleId="ad" w:customStyle="1">
    <w:basedOn w:val="TableNormal2"/>
    <w:pPr>
      <w:spacing w:line="240" w:lineRule="auto"/>
    </w:pPr>
    <w:tblPr>
      <w:tblStyleRowBandSize w:val="1"/>
      <w:tblStyleColBandSize w:val="1"/>
      <w:tblCellMar>
        <w:left w:w="108.0" w:type="dxa"/>
        <w:right w:w="108.0" w:type="dxa"/>
      </w:tblCellMar>
    </w:tblPr>
  </w:style>
  <w:style w:type="table" w:styleId="ae" w:customStyle="1">
    <w:basedOn w:val="TableNormalf0"/>
    <w:tblPr>
      <w:tblStyleRowBandSize w:val="1"/>
      <w:tblStyleColBandSize w:val="1"/>
      <w:tblCellMar>
        <w:left w:w="108.0" w:type="dxa"/>
        <w:right w:w="108.0" w:type="dxa"/>
      </w:tblCellMar>
    </w:tblPr>
  </w:style>
  <w:style w:type="character" w:styleId="MenoPendente">
    <w:name w:val="Unresolved Mention"/>
    <w:basedOn w:val="Fontepargpadro"/>
    <w:uiPriority w:val="99"/>
    <w:semiHidden w:val="1"/>
    <w:unhideWhenUsed w:val="1"/>
    <w:rsid w:val="00F71277"/>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eader" Target="header3.xml"/><Relationship Id="rId11" Type="http://schemas.openxmlformats.org/officeDocument/2006/relationships/image" Target="media/image3.png"/><Relationship Id="rId22" Type="http://schemas.openxmlformats.org/officeDocument/2006/relationships/footer" Target="footer3.xml"/><Relationship Id="rId10" Type="http://schemas.openxmlformats.org/officeDocument/2006/relationships/image" Target="media/image2.png"/><Relationship Id="rId21" Type="http://schemas.openxmlformats.org/officeDocument/2006/relationships/footer" Target="footer1.xml"/><Relationship Id="rId13" Type="http://schemas.openxmlformats.org/officeDocument/2006/relationships/image" Target="media/image4.png"/><Relationship Id="rId12" Type="http://schemas.openxmlformats.org/officeDocument/2006/relationships/image" Target="media/image5.png"/><Relationship Id="rId23"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image" Target="media/image7.png"/><Relationship Id="rId14" Type="http://schemas.openxmlformats.org/officeDocument/2006/relationships/image" Target="media/image6.png"/><Relationship Id="rId17" Type="http://schemas.openxmlformats.org/officeDocument/2006/relationships/image" Target="media/image11.png"/><Relationship Id="rId16" Type="http://schemas.openxmlformats.org/officeDocument/2006/relationships/image" Target="media/image10.png"/><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customXml" Target="../customXML/item1.xml"/><Relationship Id="rId18" Type="http://schemas.openxmlformats.org/officeDocument/2006/relationships/header" Target="header2.xml"/><Relationship Id="rId7" Type="http://schemas.openxmlformats.org/officeDocument/2006/relationships/image" Target="media/image9.png"/><Relationship Id="rId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JBh3CX2swMwaRuE7blrAXKBZUw==">CgMxLjAyCGguZ2pkZ3hzOAByITFuUVV6SWhNZzZ4cFdIbDJsY19PQjhmb0E4Um9ueVYzNw==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2023-04-14T18:29:00Z</dcterms:created>
  <dc:creator>Tarcia</dc:creator>
</cp:coreProperties>
</file>