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606" w:line="398" w:lineRule="auto"/>
        <w:ind w:right="5" w:hanging="2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 Conselho Municipal de Direitos da Pessoa Idosa </w:t>
      </w:r>
      <w:r w:rsidDel="00000000" w:rsidR="00000000" w:rsidRPr="00000000">
        <w:rPr>
          <w:sz w:val="18"/>
          <w:szCs w:val="18"/>
          <w:rtl w:val="0"/>
        </w:rPr>
        <w:t xml:space="preserve">(CMI),</w:t>
      </w:r>
      <w:r w:rsidDel="00000000" w:rsidR="00000000" w:rsidRPr="00000000">
        <w:rPr>
          <w:sz w:val="18"/>
          <w:szCs w:val="18"/>
          <w:rtl w:val="0"/>
        </w:rPr>
        <w:t xml:space="preserve"> NO USO DE SUAS ATRIBUIÇÕES QUE LHE SÃO CONFERIDAS PELA LEI MUNICIPAL Nº 17.452/09/2020, com a disposição do seu REGIMENTO INTERNO, transcreve abaixo a reunião do</w:t>
      </w:r>
      <w:r w:rsidDel="00000000" w:rsidR="00000000" w:rsidRPr="00000000">
        <w:rPr>
          <w:b w:val="1"/>
          <w:sz w:val="18"/>
          <w:szCs w:val="18"/>
          <w:rtl w:val="0"/>
        </w:rPr>
        <w:t xml:space="preserve"> Conselho de Representantes</w:t>
      </w:r>
      <w:r w:rsidDel="00000000" w:rsidR="00000000" w:rsidRPr="00000000">
        <w:rPr>
          <w:sz w:val="18"/>
          <w:szCs w:val="18"/>
          <w:rtl w:val="0"/>
        </w:rPr>
        <w:t xml:space="preserve">, realizada na quinta-feira, </w:t>
      </w:r>
      <w:r w:rsidDel="00000000" w:rsidR="00000000" w:rsidRPr="00000000">
        <w:rPr>
          <w:b w:val="1"/>
          <w:sz w:val="18"/>
          <w:szCs w:val="18"/>
          <w:rtl w:val="0"/>
        </w:rPr>
        <w:t xml:space="preserve">dia 03 de Agosto de 2023</w:t>
      </w:r>
      <w:r w:rsidDel="00000000" w:rsidR="00000000" w:rsidRPr="00000000">
        <w:rPr>
          <w:sz w:val="18"/>
          <w:szCs w:val="18"/>
          <w:rtl w:val="0"/>
        </w:rPr>
        <w:t xml:space="preserve">,</w:t>
      </w: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com</w:t>
      </w:r>
      <w:r w:rsidDel="00000000" w:rsidR="00000000" w:rsidRPr="00000000">
        <w:rPr>
          <w:b w:val="1"/>
          <w:sz w:val="18"/>
          <w:szCs w:val="18"/>
          <w:rtl w:val="0"/>
        </w:rPr>
        <w:t xml:space="preserve"> início às 10h15</w:t>
      </w:r>
      <w:r w:rsidDel="00000000" w:rsidR="00000000" w:rsidRPr="00000000">
        <w:rPr>
          <w:sz w:val="18"/>
          <w:szCs w:val="18"/>
          <w:rtl w:val="0"/>
        </w:rPr>
        <w:t xml:space="preserve"> – COM A PRESENÇA DOS  </w:t>
      </w:r>
      <w:r w:rsidDel="00000000" w:rsidR="00000000" w:rsidRPr="00000000">
        <w:rPr>
          <w:b w:val="1"/>
          <w:sz w:val="18"/>
          <w:szCs w:val="18"/>
          <w:rtl w:val="0"/>
        </w:rPr>
        <w:t xml:space="preserve">MEMBROS da Secretaria Executiva</w:t>
      </w:r>
      <w:r w:rsidDel="00000000" w:rsidR="00000000" w:rsidRPr="00000000">
        <w:rPr>
          <w:sz w:val="18"/>
          <w:szCs w:val="18"/>
          <w:rtl w:val="0"/>
        </w:rPr>
        <w:t xml:space="preserve">: </w:t>
      </w:r>
      <w:r w:rsidDel="00000000" w:rsidR="00000000" w:rsidRPr="00000000">
        <w:rPr>
          <w:b w:val="1"/>
          <w:sz w:val="18"/>
          <w:szCs w:val="18"/>
          <w:rtl w:val="0"/>
        </w:rPr>
        <w:t xml:space="preserve">Aparecida de Souza Lima </w:t>
      </w:r>
      <w:r w:rsidDel="00000000" w:rsidR="00000000" w:rsidRPr="00000000">
        <w:rPr>
          <w:sz w:val="18"/>
          <w:szCs w:val="18"/>
          <w:rtl w:val="0"/>
        </w:rPr>
        <w:t xml:space="preserve">(Presidente)</w:t>
      </w:r>
      <w:r w:rsidDel="00000000" w:rsidR="00000000" w:rsidRPr="00000000">
        <w:rPr>
          <w:b w:val="1"/>
          <w:sz w:val="18"/>
          <w:szCs w:val="18"/>
          <w:rtl w:val="0"/>
        </w:rPr>
        <w:t xml:space="preserve">,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b w:val="1"/>
          <w:sz w:val="18"/>
          <w:szCs w:val="18"/>
          <w:rtl w:val="0"/>
        </w:rPr>
        <w:t xml:space="preserve">Maria Enaura Vilela Barricelli </w:t>
      </w:r>
      <w:r w:rsidDel="00000000" w:rsidR="00000000" w:rsidRPr="00000000">
        <w:rPr>
          <w:sz w:val="18"/>
          <w:szCs w:val="18"/>
          <w:rtl w:val="0"/>
        </w:rPr>
        <w:t xml:space="preserve">(1ª Secretária), </w:t>
      </w:r>
      <w:r w:rsidDel="00000000" w:rsidR="00000000" w:rsidRPr="00000000">
        <w:rPr>
          <w:b w:val="1"/>
          <w:sz w:val="18"/>
          <w:szCs w:val="18"/>
          <w:rtl w:val="0"/>
        </w:rPr>
        <w:t xml:space="preserve">Maria Rosa Lopes Lázaro</w:t>
      </w:r>
      <w:r w:rsidDel="00000000" w:rsidR="00000000" w:rsidRPr="00000000">
        <w:rPr>
          <w:sz w:val="18"/>
          <w:szCs w:val="18"/>
          <w:rtl w:val="0"/>
        </w:rPr>
        <w:t xml:space="preserve"> (2ª Secretária) e </w:t>
      </w:r>
      <w:r w:rsidDel="00000000" w:rsidR="00000000" w:rsidRPr="00000000">
        <w:rPr>
          <w:b w:val="1"/>
          <w:color w:val="ff0000"/>
          <w:sz w:val="18"/>
          <w:szCs w:val="18"/>
          <w:rtl w:val="0"/>
        </w:rPr>
        <w:t xml:space="preserve"> </w:t>
      </w:r>
      <w:r w:rsidDel="00000000" w:rsidR="00000000" w:rsidRPr="00000000">
        <w:rPr>
          <w:b w:val="1"/>
          <w:sz w:val="18"/>
          <w:szCs w:val="18"/>
          <w:rtl w:val="0"/>
        </w:rPr>
        <w:t xml:space="preserve">Antônio Santos Almeida </w:t>
      </w:r>
      <w:r w:rsidDel="00000000" w:rsidR="00000000" w:rsidRPr="00000000">
        <w:rPr>
          <w:sz w:val="18"/>
          <w:szCs w:val="18"/>
          <w:rtl w:val="0"/>
        </w:rPr>
        <w:t xml:space="preserve">(Vogal), além dos demais conselheiros do CMI.</w:t>
      </w:r>
    </w:p>
    <w:p w:rsidR="00000000" w:rsidDel="00000000" w:rsidP="00000000" w:rsidRDefault="00000000" w:rsidRPr="00000000" w14:paraId="00000002">
      <w:pPr>
        <w:widowControl w:val="0"/>
        <w:spacing w:before="240" w:line="240" w:lineRule="auto"/>
        <w:ind w:hanging="2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--------------------------------------------- </w:t>
      </w:r>
    </w:p>
    <w:p w:rsidR="00000000" w:rsidDel="00000000" w:rsidP="00000000" w:rsidRDefault="00000000" w:rsidRPr="00000000" w14:paraId="00000003">
      <w:pPr>
        <w:widowControl w:val="0"/>
        <w:spacing w:before="323" w:line="240" w:lineRule="auto"/>
        <w:ind w:right="54" w:hanging="2"/>
        <w:jc w:val="right"/>
        <w:rPr>
          <w:rFonts w:ascii="Quattrocento Sans" w:cs="Quattrocento Sans" w:eastAsia="Quattrocento Sans" w:hAnsi="Quattrocento Sans"/>
        </w:rPr>
      </w:pPr>
      <w:bookmarkStart w:colFirst="0" w:colLast="0" w:name="_gjdgxs" w:id="0"/>
      <w:bookmarkEnd w:id="0"/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Ata nº16 – Ano de 2023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right="-6" w:hanging="2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right="-6" w:hanging="2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Na Quinta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-feira,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dia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03 de Agosto de 2023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, das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10h15 às 10h48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, foi realizada a reunião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 Ordinária do Conselho de Representantes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, com quórum suficiente e de forma virtual, através da Plataforma Google Meet.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right="-6" w:hanging="2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tabs>
          <w:tab w:val="center" w:leader="none" w:pos="4282"/>
        </w:tabs>
        <w:spacing w:line="240" w:lineRule="auto"/>
        <w:ind w:right="-6" w:hanging="2"/>
        <w:jc w:val="center"/>
        <w:rPr>
          <w:rFonts w:ascii="Quattrocento Sans" w:cs="Quattrocento Sans" w:eastAsia="Quattrocento Sans" w:hAnsi="Quattrocento Sans"/>
          <w:b w:val="1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PAUTA</w:t>
      </w:r>
    </w:p>
    <w:p w:rsidR="00000000" w:rsidDel="00000000" w:rsidP="00000000" w:rsidRDefault="00000000" w:rsidRPr="00000000" w14:paraId="00000008">
      <w:pPr>
        <w:widowControl w:val="0"/>
        <w:tabs>
          <w:tab w:val="center" w:leader="none" w:pos="4282"/>
        </w:tabs>
        <w:spacing w:line="240" w:lineRule="auto"/>
        <w:ind w:right="-6" w:hanging="2"/>
        <w:jc w:val="center"/>
        <w:rPr>
          <w:rFonts w:ascii="Quattrocento Sans" w:cs="Quattrocento Sans" w:eastAsia="Quattrocento Sans" w:hAnsi="Quattrocento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hd w:fill="ffffff" w:val="clear"/>
        <w:spacing w:line="276" w:lineRule="auto"/>
        <w:ind w:left="720" w:firstLine="0"/>
        <w:rPr>
          <w:rFonts w:ascii="Quattrocento Sans" w:cs="Quattrocento Sans" w:eastAsia="Quattrocento Sans" w:hAnsi="Quattrocento Sans"/>
          <w:b w:val="1"/>
          <w:color w:val="2424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242424"/>
          <w:rtl w:val="0"/>
        </w:rPr>
        <w:t xml:space="preserve">I. Abertura</w:t>
      </w:r>
    </w:p>
    <w:p w:rsidR="00000000" w:rsidDel="00000000" w:rsidP="00000000" w:rsidRDefault="00000000" w:rsidRPr="00000000" w14:paraId="0000000A">
      <w:pPr>
        <w:widowControl w:val="0"/>
        <w:shd w:fill="ffffff" w:val="clear"/>
        <w:spacing w:line="276" w:lineRule="auto"/>
        <w:ind w:left="720" w:firstLine="0"/>
        <w:rPr>
          <w:rFonts w:ascii="Quattrocento Sans" w:cs="Quattrocento Sans" w:eastAsia="Quattrocento Sans" w:hAnsi="Quattrocento Sans"/>
          <w:b w:val="1"/>
          <w:color w:val="2424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242424"/>
          <w:rtl w:val="0"/>
        </w:rPr>
        <w:t xml:space="preserve">II.  Informes Gerais</w:t>
      </w:r>
    </w:p>
    <w:p w:rsidR="00000000" w:rsidDel="00000000" w:rsidP="00000000" w:rsidRDefault="00000000" w:rsidRPr="00000000" w14:paraId="0000000B">
      <w:pPr>
        <w:widowControl w:val="0"/>
        <w:shd w:fill="ffffff" w:val="clear"/>
        <w:spacing w:line="276" w:lineRule="auto"/>
        <w:ind w:left="720" w:firstLine="0"/>
        <w:rPr>
          <w:rFonts w:ascii="Quattrocento Sans" w:cs="Quattrocento Sans" w:eastAsia="Quattrocento Sans" w:hAnsi="Quattrocento Sans"/>
          <w:b w:val="1"/>
          <w:color w:val="2424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242424"/>
          <w:rtl w:val="0"/>
        </w:rPr>
        <w:t xml:space="preserve">III. Eleições</w:t>
      </w:r>
    </w:p>
    <w:p w:rsidR="00000000" w:rsidDel="00000000" w:rsidP="00000000" w:rsidRDefault="00000000" w:rsidRPr="00000000" w14:paraId="0000000C">
      <w:pPr>
        <w:widowControl w:val="0"/>
        <w:shd w:fill="ffffff" w:val="clear"/>
        <w:spacing w:line="276" w:lineRule="auto"/>
        <w:ind w:left="720" w:firstLine="0"/>
        <w:rPr>
          <w:rFonts w:ascii="Quattrocento Sans" w:cs="Quattrocento Sans" w:eastAsia="Quattrocento Sans" w:hAnsi="Quattrocento Sans"/>
          <w:b w:val="1"/>
          <w:color w:val="2424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242424"/>
          <w:rtl w:val="0"/>
        </w:rPr>
        <w:t xml:space="preserve">IV. Fundo Municipal do Idoso</w:t>
      </w:r>
    </w:p>
    <w:p w:rsidR="00000000" w:rsidDel="00000000" w:rsidP="00000000" w:rsidRDefault="00000000" w:rsidRPr="00000000" w14:paraId="0000000D">
      <w:pPr>
        <w:widowControl w:val="0"/>
        <w:shd w:fill="ffffff" w:val="clear"/>
        <w:spacing w:line="276" w:lineRule="auto"/>
        <w:ind w:left="720" w:firstLine="0"/>
        <w:rPr>
          <w:rFonts w:ascii="Quattrocento Sans" w:cs="Quattrocento Sans" w:eastAsia="Quattrocento Sans" w:hAnsi="Quattrocento Sans"/>
          <w:b w:val="1"/>
          <w:color w:val="2424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hd w:fill="ffffff" w:val="clear"/>
        <w:spacing w:line="276" w:lineRule="auto"/>
        <w:ind w:left="720" w:firstLine="0"/>
        <w:rPr>
          <w:rFonts w:ascii="Quattrocento Sans" w:cs="Quattrocento Sans" w:eastAsia="Quattrocento Sans" w:hAnsi="Quattrocento Sans"/>
          <w:b w:val="1"/>
          <w:color w:val="2424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line="276" w:lineRule="auto"/>
        <w:ind w:left="720" w:right="-6" w:hanging="360"/>
        <w:jc w:val="both"/>
        <w:rPr>
          <w:rFonts w:ascii="Quattrocento Sans" w:cs="Quattrocento Sans" w:eastAsia="Quattrocento Sans" w:hAnsi="Quattrocento Sans"/>
          <w:b w:val="1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Abertura</w:t>
      </w:r>
    </w:p>
    <w:p w:rsidR="00000000" w:rsidDel="00000000" w:rsidP="00000000" w:rsidRDefault="00000000" w:rsidRPr="00000000" w14:paraId="00000010">
      <w:pPr>
        <w:widowControl w:val="0"/>
        <w:spacing w:line="276" w:lineRule="auto"/>
        <w:ind w:left="0" w:right="-6" w:firstLine="720"/>
        <w:jc w:val="both"/>
        <w:rPr>
          <w:rFonts w:ascii="Quattrocento Sans" w:cs="Quattrocento Sans" w:eastAsia="Quattrocento Sans" w:hAnsi="Quattrocento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76" w:lineRule="auto"/>
        <w:ind w:left="0" w:right="-6" w:firstLine="72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A presidente do CMI,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Aparecida de Souza Lima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(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Cida Portela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) deu início à reunião cumprimentando todos os integrantes presentes, seguida dos demais membros da Secretaria Executiva presentes. Na sequência,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passou a palavra para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Maria Enaura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para que desse encaminhamento à pauta da reunião. </w:t>
      </w:r>
    </w:p>
    <w:p w:rsidR="00000000" w:rsidDel="00000000" w:rsidP="00000000" w:rsidRDefault="00000000" w:rsidRPr="00000000" w14:paraId="00000012">
      <w:pPr>
        <w:widowControl w:val="0"/>
        <w:shd w:fill="ffffff" w:val="clear"/>
        <w:spacing w:line="276" w:lineRule="auto"/>
        <w:rPr>
          <w:rFonts w:ascii="Quattrocento Sans" w:cs="Quattrocento Sans" w:eastAsia="Quattrocento Sans" w:hAnsi="Quattrocento Sans"/>
          <w:color w:val="2424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hd w:fill="ffffff" w:val="clear"/>
        <w:spacing w:line="276" w:lineRule="auto"/>
        <w:rPr>
          <w:rFonts w:ascii="Quattrocento Sans" w:cs="Quattrocento Sans" w:eastAsia="Quattrocento Sans" w:hAnsi="Quattrocento Sans"/>
          <w:color w:val="2424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shd w:fill="ffffff" w:val="clear"/>
        <w:spacing w:line="276" w:lineRule="auto"/>
        <w:ind w:left="720" w:hanging="360"/>
        <w:rPr>
          <w:rFonts w:ascii="Quattrocento Sans" w:cs="Quattrocento Sans" w:eastAsia="Quattrocento Sans" w:hAnsi="Quattrocento Sans"/>
          <w:b w:val="1"/>
          <w:color w:val="2424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242424"/>
          <w:rtl w:val="0"/>
        </w:rPr>
        <w:t xml:space="preserve"> Deliberações</w:t>
      </w:r>
    </w:p>
    <w:p w:rsidR="00000000" w:rsidDel="00000000" w:rsidP="00000000" w:rsidRDefault="00000000" w:rsidRPr="00000000" w14:paraId="00000015">
      <w:pPr>
        <w:widowControl w:val="0"/>
        <w:shd w:fill="ffffff" w:val="clear"/>
        <w:spacing w:line="276" w:lineRule="auto"/>
        <w:rPr>
          <w:rFonts w:ascii="Quattrocento Sans" w:cs="Quattrocento Sans" w:eastAsia="Quattrocento Sans" w:hAnsi="Quattrocento Sans"/>
          <w:b w:val="1"/>
          <w:color w:val="2424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hd w:fill="ffffff" w:val="clear"/>
        <w:spacing w:line="276" w:lineRule="auto"/>
        <w:ind w:firstLine="720"/>
        <w:jc w:val="both"/>
        <w:rPr>
          <w:rFonts w:ascii="Quattrocento Sans" w:cs="Quattrocento Sans" w:eastAsia="Quattrocento Sans" w:hAnsi="Quattrocento Sans"/>
          <w:color w:val="2424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242424"/>
          <w:rtl w:val="0"/>
        </w:rPr>
        <w:t xml:space="preserve">Maria Enaura</w:t>
      </w:r>
      <w:r w:rsidDel="00000000" w:rsidR="00000000" w:rsidRPr="00000000">
        <w:rPr>
          <w:rFonts w:ascii="Quattrocento Sans" w:cs="Quattrocento Sans" w:eastAsia="Quattrocento Sans" w:hAnsi="Quattrocento Sans"/>
          <w:color w:val="242424"/>
          <w:rtl w:val="0"/>
        </w:rPr>
        <w:t xml:space="preserve"> inicia mencionando que a reunião será breve, outorgando espaço para a Comissão Eleitoral esclarecer e pontuar algumas questões sobre o processo eleitoral e para presidente do Conselho de Orientação e Administração Técnica (COAT), pontuar alguns aspectos referentes ao  Fundo Municipal do Idoso (FMID). </w:t>
      </w:r>
    </w:p>
    <w:p w:rsidR="00000000" w:rsidDel="00000000" w:rsidP="00000000" w:rsidRDefault="00000000" w:rsidRPr="00000000" w14:paraId="00000017">
      <w:pPr>
        <w:widowControl w:val="0"/>
        <w:shd w:fill="ffffff" w:val="clear"/>
        <w:spacing w:line="276" w:lineRule="auto"/>
        <w:ind w:left="0" w:firstLine="0"/>
        <w:jc w:val="both"/>
        <w:rPr>
          <w:rFonts w:ascii="Quattrocento Sans" w:cs="Quattrocento Sans" w:eastAsia="Quattrocento Sans" w:hAnsi="Quattrocento Sans"/>
          <w:color w:val="2424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hd w:fill="ffffff" w:val="clear"/>
        <w:spacing w:line="276" w:lineRule="auto"/>
        <w:ind w:left="0" w:firstLine="0"/>
        <w:jc w:val="both"/>
        <w:rPr>
          <w:rFonts w:ascii="Quattrocento Sans" w:cs="Quattrocento Sans" w:eastAsia="Quattrocento Sans" w:hAnsi="Quattrocento Sans"/>
          <w:color w:val="242424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42424"/>
          <w:rtl w:val="0"/>
        </w:rPr>
        <w:t xml:space="preserve">Em seguida, apresenta a proposta de datas para as próximas Assembléias Gerais. em função inclusive da disponibilidade do local na Câmara Municipal Sendo expostos a seguir: </w:t>
      </w:r>
    </w:p>
    <w:p w:rsidR="00000000" w:rsidDel="00000000" w:rsidP="00000000" w:rsidRDefault="00000000" w:rsidRPr="00000000" w14:paraId="00000019">
      <w:pPr>
        <w:ind w:right="-6"/>
        <w:jc w:val="both"/>
        <w:rPr>
          <w:rFonts w:ascii="Quattrocento Sans" w:cs="Quattrocento Sans" w:eastAsia="Quattrocento Sans" w:hAnsi="Quattrocento Sans"/>
          <w:b w:val="1"/>
          <w:color w:val="2424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right="-6"/>
        <w:jc w:val="both"/>
        <w:rPr>
          <w:rFonts w:ascii="Quattrocento Sans" w:cs="Quattrocento Sans" w:eastAsia="Quattrocento Sans" w:hAnsi="Quattrocento Sans"/>
          <w:color w:val="242424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42424"/>
          <w:rtl w:val="0"/>
        </w:rPr>
        <w:t xml:space="preserve"> Assim, a tabela foi atualizada com as reuniões do CMI previstas para o segundo semestre </w:t>
      </w:r>
    </w:p>
    <w:p w:rsidR="00000000" w:rsidDel="00000000" w:rsidP="00000000" w:rsidRDefault="00000000" w:rsidRPr="00000000" w14:paraId="0000001B">
      <w:pPr>
        <w:ind w:right="-6"/>
        <w:jc w:val="both"/>
        <w:rPr>
          <w:rFonts w:ascii="Quattrocento Sans" w:cs="Quattrocento Sans" w:eastAsia="Quattrocento Sans" w:hAnsi="Quattrocento Sans"/>
          <w:b w:val="1"/>
          <w:color w:val="2424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jc w:val="both"/>
        <w:rPr>
          <w:rFonts w:ascii="Quattrocento Sans" w:cs="Quattrocento Sans" w:eastAsia="Quattrocento Sans" w:hAnsi="Quattrocento Sans"/>
          <w:b w:val="1"/>
          <w:color w:val="2424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jc w:val="both"/>
        <w:rPr>
          <w:rFonts w:ascii="Quattrocento Sans" w:cs="Quattrocento Sans" w:eastAsia="Quattrocento Sans" w:hAnsi="Quattrocento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jc w:val="both"/>
        <w:rPr>
          <w:rFonts w:ascii="Quattrocento Sans" w:cs="Quattrocento Sans" w:eastAsia="Quattrocento Sans" w:hAnsi="Quattrocento Sans"/>
          <w:b w:val="1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Tabela 1 - Datas 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40.0" w:type="dxa"/>
        <w:jc w:val="left"/>
        <w:tblInd w:w="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70"/>
        <w:gridCol w:w="1215"/>
        <w:gridCol w:w="1515"/>
        <w:gridCol w:w="1695"/>
        <w:gridCol w:w="2745"/>
        <w:tblGridChange w:id="0">
          <w:tblGrid>
            <w:gridCol w:w="2370"/>
            <w:gridCol w:w="1215"/>
            <w:gridCol w:w="1515"/>
            <w:gridCol w:w="1695"/>
            <w:gridCol w:w="2745"/>
          </w:tblGrid>
        </w:tblGridChange>
      </w:tblGrid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both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rtl w:val="0"/>
              </w:rPr>
              <w:t xml:space="preserve">Evento\Reunião 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both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rtl w:val="0"/>
              </w:rPr>
              <w:t xml:space="preserve">Mês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both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rtl w:val="0"/>
              </w:rPr>
              <w:t xml:space="preserve">Data 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both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rtl w:val="0"/>
              </w:rPr>
              <w:t xml:space="preserve">Horário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both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rtl w:val="0"/>
              </w:rPr>
              <w:t xml:space="preserve">Local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both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t xml:space="preserve">Assembleia Geral - Apresentação das Candidaturas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both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t xml:space="preserve">Agosto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both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t xml:space="preserve">17/08/23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both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t xml:space="preserve">(quinta-feira)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both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t xml:space="preserve">15:00 às 17:00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both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t xml:space="preserve">Câmara Municipal de São Paulo (Auditório Prestes Maia )</w:t>
            </w:r>
          </w:p>
        </w:tc>
      </w:tr>
      <w:tr>
        <w:trPr>
          <w:cantSplit w:val="0"/>
          <w:trHeight w:val="1451.8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both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t xml:space="preserve">Assembleia geral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both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t xml:space="preserve">- Cerimônia de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both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t xml:space="preserve">encerramento da gestão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both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t xml:space="preserve">2021/2023 e de posse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both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t xml:space="preserve">da gestão 2023/2025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both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both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t xml:space="preserve">Setembro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both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t xml:space="preserve">27/09/23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both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t xml:space="preserve">(quarta-feira)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both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t xml:space="preserve">15:00 às 18:00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both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t xml:space="preserve">Câmara Municipal de São Paulo (Salão Nobre)</w:t>
            </w:r>
          </w:p>
        </w:tc>
      </w:tr>
    </w:tbl>
    <w:p w:rsidR="00000000" w:rsidDel="00000000" w:rsidP="00000000" w:rsidRDefault="00000000" w:rsidRPr="00000000" w14:paraId="00000036">
      <w:pPr>
        <w:ind w:right="-6"/>
        <w:jc w:val="both"/>
        <w:rPr>
          <w:rFonts w:ascii="Quattrocento Sans" w:cs="Quattrocento Sans" w:eastAsia="Quattrocento Sans" w:hAnsi="Quattrocento Sans"/>
          <w:color w:val="2424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right="-6"/>
        <w:jc w:val="both"/>
        <w:rPr>
          <w:rFonts w:ascii="Quattrocento Sans" w:cs="Quattrocento Sans" w:eastAsia="Quattrocento Sans" w:hAnsi="Quattrocento Sans"/>
          <w:color w:val="2424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1"/>
        </w:numPr>
        <w:shd w:fill="ffffff" w:val="clear"/>
        <w:spacing w:line="276" w:lineRule="auto"/>
        <w:ind w:left="720" w:hanging="360"/>
        <w:jc w:val="both"/>
        <w:rPr>
          <w:rFonts w:ascii="Quattrocento Sans" w:cs="Quattrocento Sans" w:eastAsia="Quattrocento Sans" w:hAnsi="Quattrocento Sans"/>
          <w:b w:val="1"/>
          <w:color w:val="242424"/>
          <w:u w:val="no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242424"/>
          <w:rtl w:val="0"/>
        </w:rPr>
        <w:t xml:space="preserve">Eleições CMI </w:t>
      </w:r>
    </w:p>
    <w:p w:rsidR="00000000" w:rsidDel="00000000" w:rsidP="00000000" w:rsidRDefault="00000000" w:rsidRPr="00000000" w14:paraId="00000039">
      <w:pPr>
        <w:widowControl w:val="0"/>
        <w:shd w:fill="ffffff" w:val="clear"/>
        <w:spacing w:line="276" w:lineRule="auto"/>
        <w:ind w:left="0" w:firstLine="0"/>
        <w:jc w:val="both"/>
        <w:rPr>
          <w:rFonts w:ascii="Quattrocento Sans" w:cs="Quattrocento Sans" w:eastAsia="Quattrocento Sans" w:hAnsi="Quattrocento Sans"/>
          <w:b w:val="1"/>
          <w:color w:val="2424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Renato Cintra,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conselheiro representante da SMDHC, coordenador de Políticas para a Pessoa Idosa e membro da Comissão Eleitoral, informa que foi publicada no dia 27 de julho a lista de todos os candidatos inscritos nas chapas concorrentes ao Conselho Municipal de Direitos da Pessoa Idosa no Diário Oficial (DO). E que no dia 04 de agosto será publicada no DO a lista preliminar das chapas indicando o deferimento e indeferimento. A lista também será publicada na página do Conselho no site da prefeitura.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Renato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ressaltou que do dia 05 ao dia 08 de agosto será o período de interposição de recursos e as chapas que foram indeferidas poderão recorrer. No dia 14 de agosto será a publicação final das chapas deferidas e indeferidas.</w:t>
      </w:r>
    </w:p>
    <w:p w:rsidR="00000000" w:rsidDel="00000000" w:rsidP="00000000" w:rsidRDefault="00000000" w:rsidRPr="00000000" w14:paraId="0000003B">
      <w:pPr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Maria Cristina Bôa Nova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, inteirou que uma chapa de fórum da Zona Leste desistiu da candidatura, e observou que Zona Leste e Zona Sul são as regiões com maior candidaturas de fóruns,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Renato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confirma a informação e reitera que o processo eleitoral está ocorrendo dentro da programação e que no dia 17 de agosto ocorrerá a apresentação dos candidatos na Assembleia Geral do CMI. </w:t>
      </w:r>
    </w:p>
    <w:p w:rsidR="00000000" w:rsidDel="00000000" w:rsidP="00000000" w:rsidRDefault="00000000" w:rsidRPr="00000000" w14:paraId="0000003D">
      <w:pPr>
        <w:jc w:val="both"/>
        <w:rPr>
          <w:rFonts w:ascii="Quattrocento Sans" w:cs="Quattrocento Sans" w:eastAsia="Quattrocento Sans" w:hAnsi="Quattrocento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Quattrocento Sans" w:cs="Quattrocento Sans" w:eastAsia="Quattrocento Sans" w:hAnsi="Quattrocento Sans"/>
          <w:color w:val="ff000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Antônio Santos Almeida, membro da comissão eleitoral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, comenta sobre  a quantidade de candidatos inscritos nas categorias A,B e C,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line="276" w:lineRule="auto"/>
        <w:ind w:left="0" w:right="-6"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line="240" w:lineRule="auto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Renato Cintra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, comunicou que a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CPPI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, realizou as ações para a confecção de artes,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posts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e banners de divulgação da eleição. A Comunicação da SMDHC orientou a realizar as divulgações apenas com o nome, sem foto dos candidatos para ter melhor resolução, mas ainda está sendo decidido.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Maria Cristina Bôa Nova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relata as possibilidades pensadas pela Comissão Eleitoral para usar as fotos dos candidatos nos banners, mas que diante das pontuações sobre a resolução é melhor ficar apenas o nome e/ou apelido dos candidatos.</w:t>
      </w:r>
    </w:p>
    <w:p w:rsidR="00000000" w:rsidDel="00000000" w:rsidP="00000000" w:rsidRDefault="00000000" w:rsidRPr="00000000" w14:paraId="00000041">
      <w:pPr>
        <w:widowControl w:val="0"/>
        <w:spacing w:line="276" w:lineRule="auto"/>
        <w:ind w:right="-6" w:hanging="2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line="276" w:lineRule="auto"/>
        <w:ind w:right="-6" w:hanging="2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Renato Cintra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informa que de acordo com a decisão da Comissão Eleitoral foi decidido que os locais de votação serão as subprefeituras que possuem Fóruns e que serão divulgados conforme cronograma previsto.</w:t>
      </w:r>
    </w:p>
    <w:p w:rsidR="00000000" w:rsidDel="00000000" w:rsidP="00000000" w:rsidRDefault="00000000" w:rsidRPr="00000000" w14:paraId="00000043">
      <w:pPr>
        <w:widowControl w:val="0"/>
        <w:spacing w:line="276" w:lineRule="auto"/>
        <w:ind w:right="-6" w:hanging="2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ind w:left="0" w:right="-6"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Aparecida de Souza Lima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, pontua que passou o cronograma da eleição para todos os conselheiros e representantes, e que é preciso respeitar o que está determinado no cronograma.</w:t>
      </w:r>
    </w:p>
    <w:p w:rsidR="00000000" w:rsidDel="00000000" w:rsidP="00000000" w:rsidRDefault="00000000" w:rsidRPr="00000000" w14:paraId="00000045">
      <w:pPr>
        <w:widowControl w:val="0"/>
        <w:ind w:left="0" w:right="-6"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numPr>
          <w:ilvl w:val="0"/>
          <w:numId w:val="1"/>
        </w:numPr>
        <w:shd w:fill="ffffff" w:val="clear"/>
        <w:spacing w:line="276" w:lineRule="auto"/>
        <w:ind w:left="720" w:hanging="360"/>
        <w:jc w:val="both"/>
        <w:rPr>
          <w:rFonts w:ascii="Quattrocento Sans" w:cs="Quattrocento Sans" w:eastAsia="Quattrocento Sans" w:hAnsi="Quattrocento Sans"/>
          <w:b w:val="1"/>
          <w:color w:val="242424"/>
          <w:u w:val="no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242424"/>
          <w:rtl w:val="0"/>
        </w:rPr>
        <w:t xml:space="preserve">Fundo Municipal do Idoso</w:t>
      </w:r>
    </w:p>
    <w:p w:rsidR="00000000" w:rsidDel="00000000" w:rsidP="00000000" w:rsidRDefault="00000000" w:rsidRPr="00000000" w14:paraId="00000047">
      <w:pPr>
        <w:widowControl w:val="0"/>
        <w:spacing w:line="276" w:lineRule="auto"/>
        <w:ind w:left="0" w:right="-6"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line="240" w:lineRule="auto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Renato Cintra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, destaca que o  Fundo Municipal do Idoso (FMID) teve o total de 52 projetos selecionados, destes 20 foram classificados para receber recursos diretamente do FMID e os demais farão captação de recursos.</w:t>
      </w:r>
    </w:p>
    <w:p w:rsidR="00000000" w:rsidDel="00000000" w:rsidP="00000000" w:rsidRDefault="00000000" w:rsidRPr="00000000" w14:paraId="00000049">
      <w:pPr>
        <w:widowControl w:val="0"/>
        <w:spacing w:line="240" w:lineRule="auto"/>
        <w:jc w:val="both"/>
        <w:rPr>
          <w:rFonts w:ascii="Quattrocento Sans" w:cs="Quattrocento Sans" w:eastAsia="Quattrocento Sans" w:hAnsi="Quattrocento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line="240" w:lineRule="auto"/>
        <w:jc w:val="both"/>
        <w:rPr>
          <w:rFonts w:ascii="Quattrocento Sans" w:cs="Quattrocento Sans" w:eastAsia="Quattrocento Sans" w:hAnsi="Quattrocento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line="240" w:lineRule="auto"/>
        <w:jc w:val="both"/>
        <w:rPr>
          <w:rFonts w:ascii="Quattrocento Sans" w:cs="Quattrocento Sans" w:eastAsia="Quattrocento Sans" w:hAnsi="Quattrocento Sans"/>
          <w:b w:val="1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V Informes Gerais</w:t>
      </w:r>
    </w:p>
    <w:p w:rsidR="00000000" w:rsidDel="00000000" w:rsidP="00000000" w:rsidRDefault="00000000" w:rsidRPr="00000000" w14:paraId="0000004C">
      <w:pPr>
        <w:widowControl w:val="0"/>
        <w:spacing w:line="240" w:lineRule="auto"/>
        <w:jc w:val="both"/>
        <w:rPr>
          <w:rFonts w:ascii="Quattrocento Sans" w:cs="Quattrocento Sans" w:eastAsia="Quattrocento Sans" w:hAnsi="Quattrocento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line="240" w:lineRule="auto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Enaura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ressalta que estão ocorrendo os registros das instituições mensalmente publicadas no Diário Oficial (DO), sendo 26 registros do mês de julho. Observou que a gestão não deverá deixar pendências para a próxima gestão. </w:t>
      </w:r>
    </w:p>
    <w:p w:rsidR="00000000" w:rsidDel="00000000" w:rsidP="00000000" w:rsidRDefault="00000000" w:rsidRPr="00000000" w14:paraId="0000004E">
      <w:pPr>
        <w:widowControl w:val="0"/>
        <w:spacing w:line="240" w:lineRule="auto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line="240" w:lineRule="auto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Maria Cristina Boa Nova,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sobre a questão dos registros, observou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como uma das integrantes da Comissão Eleitoral, que será solicitado o registro dos fóruns e demais Instituições, ainda não registradas junto ao CMI, com chapas inscritas no processo eleitoral. Enaura reiterou o trabalho do GT Eleições para as definições para o efetivo fortalecimento dos fóruns da pessoa idosa, que inclusive tem por lei  dez vagas das 15 previstas para a sociedade civil.  </w:t>
      </w:r>
    </w:p>
    <w:p w:rsidR="00000000" w:rsidDel="00000000" w:rsidP="00000000" w:rsidRDefault="00000000" w:rsidRPr="00000000" w14:paraId="00000050">
      <w:pPr>
        <w:widowControl w:val="0"/>
        <w:spacing w:line="240" w:lineRule="auto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line="240" w:lineRule="auto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Enaura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apresentou a nova estagiária do CMI, que está estudando Gerontologia na USP, Karen Adrianne Avelar de Moura. Dadas as boas vindas pelos conselheiros.</w:t>
      </w:r>
    </w:p>
    <w:p w:rsidR="00000000" w:rsidDel="00000000" w:rsidP="00000000" w:rsidRDefault="00000000" w:rsidRPr="00000000" w14:paraId="00000052">
      <w:pPr>
        <w:widowControl w:val="0"/>
        <w:spacing w:line="240" w:lineRule="auto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line="276" w:lineRule="auto"/>
        <w:ind w:right="-6" w:hanging="2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Cida Portela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agradecendo a participação de todos, procedeu ao encerramento da reunião.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line="240" w:lineRule="auto"/>
        <w:ind w:right="-6" w:hanging="2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line="240" w:lineRule="auto"/>
        <w:ind w:right="-6" w:hanging="2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line="240" w:lineRule="auto"/>
        <w:ind w:right="-6" w:hanging="2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Participaram da encontro virtual os seguintes Conselheiros (as):</w:t>
      </w:r>
    </w:p>
    <w:p w:rsidR="00000000" w:rsidDel="00000000" w:rsidP="00000000" w:rsidRDefault="00000000" w:rsidRPr="00000000" w14:paraId="00000057">
      <w:pPr>
        <w:widowControl w:val="0"/>
        <w:spacing w:line="240" w:lineRule="auto"/>
        <w:ind w:right="-6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line="240" w:lineRule="auto"/>
        <w:ind w:right="-6" w:hanging="2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</w:rPr>
        <w:drawing>
          <wp:inline distB="114300" distT="114300" distL="114300" distR="114300">
            <wp:extent cx="6027150" cy="3200400"/>
            <wp:effectExtent b="0" l="0" r="0" t="0"/>
            <wp:docPr id="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27150" cy="3200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line="276" w:lineRule="auto"/>
        <w:ind w:right="-6"/>
        <w:jc w:val="both"/>
        <w:rPr>
          <w:rFonts w:ascii="Quattrocento Sans" w:cs="Quattrocento Sans" w:eastAsia="Quattrocento Sans" w:hAnsi="Quattrocento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line="240" w:lineRule="auto"/>
        <w:ind w:right="-6" w:hanging="2"/>
        <w:jc w:val="both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line="240" w:lineRule="auto"/>
        <w:ind w:right="-6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pacing w:line="240" w:lineRule="auto"/>
        <w:ind w:right="-6" w:hanging="2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Estiveram presentes os Representantes de Governo dispostos a seguir:</w:t>
      </w:r>
    </w:p>
    <w:p w:rsidR="00000000" w:rsidDel="00000000" w:rsidP="00000000" w:rsidRDefault="00000000" w:rsidRPr="00000000" w14:paraId="0000005D">
      <w:pPr>
        <w:widowControl w:val="0"/>
        <w:spacing w:line="240" w:lineRule="auto"/>
        <w:ind w:right="-6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</w:rPr>
        <w:drawing>
          <wp:inline distB="114300" distT="114300" distL="114300" distR="114300">
            <wp:extent cx="6029325" cy="3209314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1191"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2093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4" w:w="11909" w:orient="portrait"/>
      <w:pgMar w:bottom="1440" w:top="1440" w:left="1440" w:right="973.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widowControl w:val="0"/>
      <w:spacing w:line="240" w:lineRule="auto"/>
      <w:ind w:hanging="2"/>
      <w:rPr/>
    </w:pPr>
    <w:r w:rsidDel="00000000" w:rsidR="00000000" w:rsidRPr="00000000">
      <w:rPr/>
      <w:drawing>
        <wp:inline distB="114300" distT="114300" distL="114300" distR="114300">
          <wp:extent cx="1196433" cy="943975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96433" cy="9439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         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4200525</wp:posOffset>
          </wp:positionH>
          <wp:positionV relativeFrom="paragraph">
            <wp:posOffset>314325</wp:posOffset>
          </wp:positionV>
          <wp:extent cx="1420312" cy="479355"/>
          <wp:effectExtent b="0" l="0" r="0" t="0"/>
          <wp:wrapNone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20312" cy="47935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rPr/>
    </w:pPr>
    <w:r w:rsidDel="00000000" w:rsidR="00000000" w:rsidRPr="00000000">
      <w:rPr/>
      <w:pict>
        <v:shape id="PowerPlusWaterMarkObject1" style="position:absolute;width:564.6409895044247pt;height:106.5147012402211pt;rotation:315;z-index:-503316481;mso-position-horizontal-relative:margin;mso-position-horizontal:center;mso-position-vertical-relative:margin;mso-position-vertical:center;" fillcolor="#e8eaed" stroked="f" type="#_x0000_t136">
          <v:fill angle="0" opacity="65536f"/>
          <v:textpath fitshape="t" string="Em Avaliação" style="font-family:&amp;quot;Arial&amp;quot;;font-size:1pt;"/>
        </v:shape>
      </w:pic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104776</wp:posOffset>
          </wp:positionH>
          <wp:positionV relativeFrom="paragraph">
            <wp:posOffset>38101</wp:posOffset>
          </wp:positionV>
          <wp:extent cx="1247775" cy="990463"/>
          <wp:effectExtent b="0" l="0" r="0" t="0"/>
          <wp:wrapNone/>
          <wp:docPr id="4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b="27015" l="12717" r="39151" t="30332"/>
                  <a:stretch>
                    <a:fillRect/>
                  </a:stretch>
                </pic:blipFill>
                <pic:spPr>
                  <a:xfrm>
                    <a:off x="0" y="0"/>
                    <a:ext cx="1247775" cy="9904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4143375</wp:posOffset>
          </wp:positionH>
          <wp:positionV relativeFrom="paragraph">
            <wp:posOffset>295275</wp:posOffset>
          </wp:positionV>
          <wp:extent cx="1420312" cy="479355"/>
          <wp:effectExtent b="0" l="0" r="0" t="0"/>
          <wp:wrapNone/>
          <wp:docPr id="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20312" cy="47935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4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