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606" w:line="398" w:lineRule="auto"/>
        <w:ind w:right="5" w:hanging="2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O Conselho Municipal de Direitos da Pessoa Idosa </w:t>
      </w:r>
      <w:r w:rsidDel="00000000" w:rsidR="00000000" w:rsidRPr="00000000">
        <w:rPr>
          <w:sz w:val="18"/>
          <w:szCs w:val="18"/>
          <w:rtl w:val="0"/>
        </w:rPr>
        <w:t xml:space="preserve">(CMI),</w:t>
      </w:r>
      <w:r w:rsidDel="00000000" w:rsidR="00000000" w:rsidRPr="00000000">
        <w:rPr>
          <w:sz w:val="18"/>
          <w:szCs w:val="18"/>
          <w:rtl w:val="0"/>
        </w:rPr>
        <w:t xml:space="preserve"> NO USO DE SUAS ATRIBUIÇÕES QUE LHE SÃO CONFERIDAS PELA LEI MUNICIPAL Nº 17.452/09/2020, com a disposição do seu REGIMENTO INTERNO, transcreve abaixo a reunião do</w:t>
      </w:r>
      <w:r w:rsidDel="00000000" w:rsidR="00000000" w:rsidRPr="00000000">
        <w:rPr>
          <w:b w:val="1"/>
          <w:sz w:val="18"/>
          <w:szCs w:val="18"/>
          <w:rtl w:val="0"/>
        </w:rPr>
        <w:t xml:space="preserve"> Conselho de Representantes</w:t>
      </w:r>
      <w:r w:rsidDel="00000000" w:rsidR="00000000" w:rsidRPr="00000000">
        <w:rPr>
          <w:sz w:val="18"/>
          <w:szCs w:val="18"/>
          <w:rtl w:val="0"/>
        </w:rPr>
        <w:t xml:space="preserve">, realizada na quinta-feira, </w:t>
      </w:r>
      <w:r w:rsidDel="00000000" w:rsidR="00000000" w:rsidRPr="00000000">
        <w:rPr>
          <w:b w:val="1"/>
          <w:sz w:val="18"/>
          <w:szCs w:val="18"/>
          <w:rtl w:val="0"/>
        </w:rPr>
        <w:t xml:space="preserve">dia 01 de Junho  de 2023</w:t>
      </w:r>
      <w:r w:rsidDel="00000000" w:rsidR="00000000" w:rsidRPr="00000000">
        <w:rPr>
          <w:sz w:val="18"/>
          <w:szCs w:val="18"/>
          <w:rtl w:val="0"/>
        </w:rPr>
        <w:t xml:space="preserve">,</w:t>
      </w:r>
      <w:r w:rsidDel="00000000" w:rsidR="00000000" w:rsidRPr="00000000">
        <w:rPr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com</w:t>
      </w:r>
      <w:r w:rsidDel="00000000" w:rsidR="00000000" w:rsidRPr="00000000">
        <w:rPr>
          <w:b w:val="1"/>
          <w:sz w:val="18"/>
          <w:szCs w:val="18"/>
          <w:rtl w:val="0"/>
        </w:rPr>
        <w:t xml:space="preserve"> início às 10h</w:t>
      </w:r>
      <w:r w:rsidDel="00000000" w:rsidR="00000000" w:rsidRPr="00000000">
        <w:rPr>
          <w:sz w:val="18"/>
          <w:szCs w:val="18"/>
          <w:rtl w:val="0"/>
        </w:rPr>
        <w:t xml:space="preserve"> – COM A PRESENÇA DOS  </w:t>
      </w:r>
      <w:r w:rsidDel="00000000" w:rsidR="00000000" w:rsidRPr="00000000">
        <w:rPr>
          <w:b w:val="1"/>
          <w:sz w:val="18"/>
          <w:szCs w:val="18"/>
          <w:rtl w:val="0"/>
        </w:rPr>
        <w:t xml:space="preserve">MEMBROS da Secretaria Executiva</w:t>
      </w:r>
      <w:r w:rsidDel="00000000" w:rsidR="00000000" w:rsidRPr="00000000">
        <w:rPr>
          <w:sz w:val="18"/>
          <w:szCs w:val="18"/>
          <w:rtl w:val="0"/>
        </w:rPr>
        <w:t xml:space="preserve">:</w:t>
      </w:r>
      <w:r w:rsidDel="00000000" w:rsidR="00000000" w:rsidRPr="00000000">
        <w:rPr>
          <w:b w:val="1"/>
          <w:color w:val="ff0000"/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Aparecida de Souza Lima</w:t>
      </w:r>
      <w:r w:rsidDel="00000000" w:rsidR="00000000" w:rsidRPr="00000000">
        <w:rPr>
          <w:sz w:val="18"/>
          <w:szCs w:val="18"/>
          <w:rtl w:val="0"/>
        </w:rPr>
        <w:t xml:space="preserve"> - </w:t>
      </w:r>
      <w:r w:rsidDel="00000000" w:rsidR="00000000" w:rsidRPr="00000000">
        <w:rPr>
          <w:b w:val="1"/>
          <w:sz w:val="18"/>
          <w:szCs w:val="18"/>
          <w:rtl w:val="0"/>
        </w:rPr>
        <w:t xml:space="preserve">Cida Portela</w:t>
      </w:r>
      <w:r w:rsidDel="00000000" w:rsidR="00000000" w:rsidRPr="00000000">
        <w:rPr>
          <w:sz w:val="18"/>
          <w:szCs w:val="18"/>
          <w:rtl w:val="0"/>
        </w:rPr>
        <w:t xml:space="preserve"> (Presidente); </w:t>
      </w:r>
      <w:r w:rsidDel="00000000" w:rsidR="00000000" w:rsidRPr="00000000">
        <w:rPr>
          <w:b w:val="1"/>
          <w:sz w:val="18"/>
          <w:szCs w:val="18"/>
          <w:rtl w:val="0"/>
        </w:rPr>
        <w:t xml:space="preserve">Maria Enaura Vilela Barricelli </w:t>
      </w:r>
      <w:r w:rsidDel="00000000" w:rsidR="00000000" w:rsidRPr="00000000">
        <w:rPr>
          <w:sz w:val="18"/>
          <w:szCs w:val="18"/>
          <w:rtl w:val="0"/>
        </w:rPr>
        <w:t xml:space="preserve">(1ª Secretária) e</w:t>
      </w:r>
      <w:r w:rsidDel="00000000" w:rsidR="00000000" w:rsidRPr="00000000">
        <w:rPr>
          <w:b w:val="1"/>
          <w:color w:val="ff0000"/>
          <w:sz w:val="18"/>
          <w:szCs w:val="18"/>
          <w:rtl w:val="0"/>
        </w:rPr>
        <w:t xml:space="preserve"> </w:t>
      </w:r>
      <w:r w:rsidDel="00000000" w:rsidR="00000000" w:rsidRPr="00000000">
        <w:rPr>
          <w:b w:val="1"/>
          <w:sz w:val="18"/>
          <w:szCs w:val="18"/>
          <w:rtl w:val="0"/>
        </w:rPr>
        <w:t xml:space="preserve">Antônio Santos Almeida </w:t>
      </w:r>
      <w:r w:rsidDel="00000000" w:rsidR="00000000" w:rsidRPr="00000000">
        <w:rPr>
          <w:sz w:val="18"/>
          <w:szCs w:val="18"/>
          <w:rtl w:val="0"/>
        </w:rPr>
        <w:t xml:space="preserve">(Vogal), </w:t>
      </w:r>
      <w:r w:rsidDel="00000000" w:rsidR="00000000" w:rsidRPr="00000000">
        <w:rPr>
          <w:b w:val="1"/>
          <w:sz w:val="18"/>
          <w:szCs w:val="18"/>
          <w:rtl w:val="0"/>
        </w:rPr>
        <w:t xml:space="preserve">Romilda Almeida Correia</w:t>
      </w:r>
      <w:r w:rsidDel="00000000" w:rsidR="00000000" w:rsidRPr="00000000">
        <w:rPr>
          <w:sz w:val="18"/>
          <w:szCs w:val="18"/>
          <w:rtl w:val="0"/>
        </w:rPr>
        <w:t xml:space="preserve">, além dos demais conselheiros do CMI.</w:t>
      </w:r>
    </w:p>
    <w:p w:rsidR="00000000" w:rsidDel="00000000" w:rsidP="00000000" w:rsidRDefault="00000000" w:rsidRPr="00000000" w14:paraId="00000002">
      <w:pPr>
        <w:widowControl w:val="0"/>
        <w:spacing w:before="240" w:line="240" w:lineRule="auto"/>
        <w:ind w:hanging="2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--------------------------------------------- </w:t>
      </w:r>
    </w:p>
    <w:p w:rsidR="00000000" w:rsidDel="00000000" w:rsidP="00000000" w:rsidRDefault="00000000" w:rsidRPr="00000000" w14:paraId="00000003">
      <w:pPr>
        <w:widowControl w:val="0"/>
        <w:spacing w:before="323" w:line="240" w:lineRule="auto"/>
        <w:ind w:right="54" w:hanging="2"/>
        <w:jc w:val="right"/>
        <w:rPr>
          <w:rFonts w:ascii="Quattrocento Sans" w:cs="Quattrocento Sans" w:eastAsia="Quattrocento Sans" w:hAnsi="Quattrocento Sans"/>
        </w:rPr>
      </w:pPr>
      <w:bookmarkStart w:colFirst="0" w:colLast="0" w:name="_gjdgxs" w:id="0"/>
      <w:bookmarkEnd w:id="0"/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Ata nº11 – Ano de 2023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Na Quinta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-feira,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dia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01 de Junho de 2023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das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10h às 11h20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foi realizada a reunião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Ordinária do Conselho de Representantes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com quórum suficiente e de forma virtual, através da Plataforma Google Meet.</w:t>
      </w:r>
    </w:p>
    <w:p w:rsidR="00000000" w:rsidDel="00000000" w:rsidP="00000000" w:rsidRDefault="00000000" w:rsidRPr="00000000" w14:paraId="00000006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tabs>
          <w:tab w:val="center" w:leader="none" w:pos="4282"/>
        </w:tabs>
        <w:spacing w:line="240" w:lineRule="auto"/>
        <w:ind w:right="-6" w:hanging="2"/>
        <w:jc w:val="center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PAUTA</w:t>
      </w:r>
    </w:p>
    <w:p w:rsidR="00000000" w:rsidDel="00000000" w:rsidP="00000000" w:rsidRDefault="00000000" w:rsidRPr="00000000" w14:paraId="00000008">
      <w:pPr>
        <w:widowControl w:val="0"/>
        <w:tabs>
          <w:tab w:val="center" w:leader="none" w:pos="4282"/>
        </w:tabs>
        <w:spacing w:line="240" w:lineRule="auto"/>
        <w:ind w:right="-6" w:hanging="2"/>
        <w:jc w:val="center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hd w:fill="ffffff" w:val="clear"/>
        <w:spacing w:line="276" w:lineRule="auto"/>
        <w:ind w:left="720" w:firstLine="0"/>
        <w:rPr>
          <w:rFonts w:ascii="Calibri" w:cs="Calibri" w:eastAsia="Calibri" w:hAnsi="Calibri"/>
          <w:b w:val="1"/>
          <w:color w:val="242424"/>
        </w:rPr>
      </w:pP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I. Abertura</w:t>
      </w:r>
    </w:p>
    <w:p w:rsidR="00000000" w:rsidDel="00000000" w:rsidP="00000000" w:rsidRDefault="00000000" w:rsidRPr="00000000" w14:paraId="0000000A">
      <w:pPr>
        <w:widowControl w:val="0"/>
        <w:shd w:fill="ffffff" w:val="clear"/>
        <w:spacing w:line="276" w:lineRule="auto"/>
        <w:ind w:left="720" w:firstLine="0"/>
        <w:rPr>
          <w:rFonts w:ascii="Calibri" w:cs="Calibri" w:eastAsia="Calibri" w:hAnsi="Calibri"/>
          <w:b w:val="1"/>
          <w:color w:val="242424"/>
        </w:rPr>
      </w:pP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II. Planejamento 2021/2023 - Apresentação na Assembléia Geral </w:t>
      </w:r>
    </w:p>
    <w:p w:rsidR="00000000" w:rsidDel="00000000" w:rsidP="00000000" w:rsidRDefault="00000000" w:rsidRPr="00000000" w14:paraId="0000000B">
      <w:pPr>
        <w:widowControl w:val="0"/>
        <w:shd w:fill="ffffff" w:val="clear"/>
        <w:spacing w:line="276" w:lineRule="auto"/>
        <w:ind w:left="720" w:firstLine="0"/>
        <w:rPr>
          <w:rFonts w:ascii="Calibri" w:cs="Calibri" w:eastAsia="Calibri" w:hAnsi="Calibri"/>
          <w:b w:val="1"/>
          <w:color w:val="242424"/>
        </w:rPr>
      </w:pP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III. Informes Gerais</w:t>
      </w:r>
    </w:p>
    <w:p w:rsidR="00000000" w:rsidDel="00000000" w:rsidP="00000000" w:rsidRDefault="00000000" w:rsidRPr="00000000" w14:paraId="0000000C">
      <w:pPr>
        <w:widowControl w:val="0"/>
        <w:shd w:fill="ffffff" w:val="clear"/>
        <w:spacing w:line="276" w:lineRule="auto"/>
        <w:ind w:left="720" w:firstLine="0"/>
        <w:rPr>
          <w:rFonts w:ascii="Calibri" w:cs="Calibri" w:eastAsia="Calibri" w:hAnsi="Calibri"/>
          <w:b w:val="1"/>
          <w:color w:val="242424"/>
        </w:rPr>
      </w:pP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IV. Processo Eleitoral </w:t>
      </w:r>
    </w:p>
    <w:p w:rsidR="00000000" w:rsidDel="00000000" w:rsidP="00000000" w:rsidRDefault="00000000" w:rsidRPr="00000000" w14:paraId="0000000D">
      <w:pPr>
        <w:widowControl w:val="0"/>
        <w:shd w:fill="ffffff" w:val="clear"/>
        <w:spacing w:line="276" w:lineRule="auto"/>
        <w:ind w:left="720" w:firstLine="0"/>
        <w:rPr>
          <w:rFonts w:ascii="Calibri" w:cs="Calibri" w:eastAsia="Calibri" w:hAnsi="Calibri"/>
          <w:b w:val="1"/>
          <w:color w:val="242424"/>
        </w:rPr>
      </w:pP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V. Deliberações</w:t>
      </w:r>
    </w:p>
    <w:p w:rsidR="00000000" w:rsidDel="00000000" w:rsidP="00000000" w:rsidRDefault="00000000" w:rsidRPr="00000000" w14:paraId="0000000E">
      <w:pPr>
        <w:widowControl w:val="0"/>
        <w:shd w:fill="ffffff" w:val="clear"/>
        <w:spacing w:line="276" w:lineRule="auto"/>
        <w:ind w:left="720" w:firstLine="0"/>
        <w:rPr>
          <w:rFonts w:ascii="Calibri" w:cs="Calibri" w:eastAsia="Calibri" w:hAnsi="Calibri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spacing w:line="276" w:lineRule="auto"/>
        <w:ind w:left="720" w:right="-6" w:hanging="36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Abertura</w:t>
      </w:r>
    </w:p>
    <w:p w:rsidR="00000000" w:rsidDel="00000000" w:rsidP="00000000" w:rsidRDefault="00000000" w:rsidRPr="00000000" w14:paraId="00000010">
      <w:pPr>
        <w:widowControl w:val="0"/>
        <w:spacing w:line="276" w:lineRule="auto"/>
        <w:ind w:right="-6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line="276" w:lineRule="auto"/>
        <w:ind w:right="-6" w:hanging="2"/>
        <w:jc w:val="both"/>
        <w:rPr/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A presidente do CMI,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Aparecida de Souza Lima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(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Cida Portela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) deu início à reunião cumprimentando todos os integrantes presentes, seguida dos  demais membros da Secretaria Executiva presentes.  Na sequência,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passou a palavra para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Enaura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para que desse encaminhamento à pauta da reunião.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76" w:lineRule="auto"/>
        <w:ind w:right="-6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276" w:lineRule="auto"/>
        <w:ind w:right="-6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hd w:fill="ffffff" w:val="clear"/>
        <w:spacing w:line="276" w:lineRule="auto"/>
        <w:jc w:val="both"/>
        <w:rPr>
          <w:rFonts w:ascii="Calibri" w:cs="Calibri" w:eastAsia="Calibri" w:hAnsi="Calibri"/>
          <w:b w:val="1"/>
          <w:color w:val="242424"/>
        </w:rPr>
      </w:pP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     ll.     Planejamento 2021/2023 - Apresentação na Assembléia Geral </w:t>
      </w:r>
    </w:p>
    <w:p w:rsidR="00000000" w:rsidDel="00000000" w:rsidP="00000000" w:rsidRDefault="00000000" w:rsidRPr="00000000" w14:paraId="00000015">
      <w:pPr>
        <w:widowControl w:val="0"/>
        <w:shd w:fill="ffffff" w:val="clear"/>
        <w:spacing w:line="276" w:lineRule="auto"/>
        <w:jc w:val="both"/>
        <w:rPr>
          <w:rFonts w:ascii="Calibri" w:cs="Calibri" w:eastAsia="Calibri" w:hAnsi="Calibri"/>
          <w:color w:val="242424"/>
        </w:rPr>
      </w:pP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Enaura</w:t>
      </w:r>
      <w:r w:rsidDel="00000000" w:rsidR="00000000" w:rsidRPr="00000000">
        <w:rPr>
          <w:rFonts w:ascii="Calibri" w:cs="Calibri" w:eastAsia="Calibri" w:hAnsi="Calibri"/>
          <w:color w:val="242424"/>
          <w:rtl w:val="0"/>
        </w:rPr>
        <w:t xml:space="preserve"> lembrou o acordado na reunião anterior sobre o processo para a apresentação do planejamento realizado pelo CMI para a gestão, assim como sobre os desafios que ficarão para avaliação da próxima gestão.  Cada Comissão terá até 15 minutos para apresentação: e será iniciada e conduzida pelo respectivo Coordenador e então cada Secretaria da Comissão, através do seu conselheiro representante, apresentará o slide sobre as realizações e desafios constantes do planejamento. Cada um terá até 3 minutos.  </w:t>
      </w: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Enaura </w:t>
      </w:r>
      <w:r w:rsidDel="00000000" w:rsidR="00000000" w:rsidRPr="00000000">
        <w:rPr>
          <w:rFonts w:ascii="Calibri" w:cs="Calibri" w:eastAsia="Calibri" w:hAnsi="Calibri"/>
          <w:color w:val="242424"/>
          <w:rtl w:val="0"/>
        </w:rPr>
        <w:t xml:space="preserve">agradeceu aos representantes das Secretarias: </w:t>
      </w: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IPREM, Cultura, Direitos Humanos e Cidadania e Segurança Urbana, </w:t>
      </w:r>
      <w:r w:rsidDel="00000000" w:rsidR="00000000" w:rsidRPr="00000000">
        <w:rPr>
          <w:rFonts w:ascii="Calibri" w:cs="Calibri" w:eastAsia="Calibri" w:hAnsi="Calibri"/>
          <w:color w:val="242424"/>
          <w:rtl w:val="0"/>
        </w:rPr>
        <w:t xml:space="preserve">que prontamente atenderam a solicitação, disponibilizando os slides na data acordada (31 de maio) lembrando que só serão realizadas as apresentações enviadas até no máximo às 10hs da segunda-feira, de forma a possibilitar a devida operacionalização. </w:t>
      </w:r>
    </w:p>
    <w:p w:rsidR="00000000" w:rsidDel="00000000" w:rsidP="00000000" w:rsidRDefault="00000000" w:rsidRPr="00000000" w14:paraId="00000016">
      <w:pPr>
        <w:widowControl w:val="0"/>
        <w:shd w:fill="ffffff" w:val="clear"/>
        <w:spacing w:line="276" w:lineRule="auto"/>
        <w:rPr>
          <w:rFonts w:ascii="Calibri" w:cs="Calibri" w:eastAsia="Calibri" w:hAnsi="Calibri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hd w:fill="ffffff" w:val="clear"/>
        <w:spacing w:line="276" w:lineRule="auto"/>
        <w:rPr>
          <w:rFonts w:ascii="Calibri" w:cs="Calibri" w:eastAsia="Calibri" w:hAnsi="Calibri"/>
          <w:b w:val="1"/>
          <w:color w:val="242424"/>
        </w:rPr>
      </w:pPr>
      <w:r w:rsidDel="00000000" w:rsidR="00000000" w:rsidRPr="00000000">
        <w:rPr>
          <w:rFonts w:ascii="Calibri" w:cs="Calibri" w:eastAsia="Calibri" w:hAnsi="Calibri"/>
          <w:b w:val="1"/>
          <w:color w:val="242424"/>
          <w:rtl w:val="0"/>
        </w:rPr>
        <w:t xml:space="preserve">    III. Informes Gerais </w:t>
      </w:r>
    </w:p>
    <w:p w:rsidR="00000000" w:rsidDel="00000000" w:rsidP="00000000" w:rsidRDefault="00000000" w:rsidRPr="00000000" w14:paraId="00000018">
      <w:pPr>
        <w:widowControl w:val="0"/>
        <w:shd w:fill="ffffff" w:val="clear"/>
        <w:spacing w:line="276" w:lineRule="auto"/>
        <w:rPr>
          <w:rFonts w:ascii="Calibri" w:cs="Calibri" w:eastAsia="Calibri" w:hAnsi="Calibri"/>
          <w:color w:val="242424"/>
        </w:rPr>
      </w:pPr>
      <w:r w:rsidDel="00000000" w:rsidR="00000000" w:rsidRPr="00000000">
        <w:rPr>
          <w:rFonts w:ascii="Calibri" w:cs="Calibri" w:eastAsia="Calibri" w:hAnsi="Calibri"/>
          <w:color w:val="242424"/>
          <w:rtl w:val="0"/>
        </w:rPr>
        <w:t xml:space="preserve">Estando todos em consenso, a ordem da pauta foi invertida. Sendo expostos os informes: </w:t>
      </w:r>
    </w:p>
    <w:p w:rsidR="00000000" w:rsidDel="00000000" w:rsidP="00000000" w:rsidRDefault="00000000" w:rsidRPr="00000000" w14:paraId="00000019">
      <w:pPr>
        <w:ind w:right="-6"/>
        <w:jc w:val="both"/>
        <w:rPr>
          <w:rFonts w:ascii="Quattrocento Sans" w:cs="Quattrocento Sans" w:eastAsia="Quattrocento Sans" w:hAnsi="Quattrocento Sans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4"/>
        </w:numPr>
        <w:ind w:left="720" w:right="-6" w:hanging="360"/>
        <w:jc w:val="both"/>
        <w:rPr>
          <w:rFonts w:ascii="Quattrocento Sans" w:cs="Quattrocento Sans" w:eastAsia="Quattrocento Sans" w:hAnsi="Quattrocento Sans"/>
          <w:color w:val="2424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242424"/>
          <w:rtl w:val="0"/>
        </w:rPr>
        <w:t xml:space="preserve">Comunicada a indicação  de  novos representantes do governo para a Secretaria de Inovação e Tecnologia, e dada as boas vindas aos mesmos: </w:t>
      </w:r>
    </w:p>
    <w:p w:rsidR="00000000" w:rsidDel="00000000" w:rsidP="00000000" w:rsidRDefault="00000000" w:rsidRPr="00000000" w14:paraId="0000001B">
      <w:pPr>
        <w:ind w:left="720" w:right="-6" w:firstLine="720"/>
        <w:jc w:val="both"/>
        <w:rPr>
          <w:rFonts w:ascii="Quattrocento Sans" w:cs="Quattrocento Sans" w:eastAsia="Quattrocento Sans" w:hAnsi="Quattrocento Sans"/>
          <w:color w:val="2424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242424"/>
          <w:rtl w:val="0"/>
        </w:rPr>
        <w:t xml:space="preserve">Titular: Maurício Baroni Bittencourt </w:t>
      </w:r>
    </w:p>
    <w:p w:rsidR="00000000" w:rsidDel="00000000" w:rsidP="00000000" w:rsidRDefault="00000000" w:rsidRPr="00000000" w14:paraId="0000001C">
      <w:pPr>
        <w:ind w:left="720" w:right="-6" w:firstLine="720"/>
        <w:jc w:val="both"/>
        <w:rPr>
          <w:rFonts w:ascii="Quattrocento Sans" w:cs="Quattrocento Sans" w:eastAsia="Quattrocento Sans" w:hAnsi="Quattrocento Sans"/>
          <w:color w:val="2424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242424"/>
          <w:rtl w:val="0"/>
        </w:rPr>
        <w:t xml:space="preserve">Suplente: Nicolle Martins Firmino </w:t>
      </w:r>
    </w:p>
    <w:p w:rsidR="00000000" w:rsidDel="00000000" w:rsidP="00000000" w:rsidRDefault="00000000" w:rsidRPr="00000000" w14:paraId="0000001D">
      <w:pPr>
        <w:ind w:right="-6"/>
        <w:jc w:val="both"/>
        <w:rPr>
          <w:rFonts w:ascii="Quattrocento Sans" w:cs="Quattrocento Sans" w:eastAsia="Quattrocento Sans" w:hAnsi="Quattrocento Sans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right="-6" w:hanging="360"/>
        <w:jc w:val="both"/>
        <w:rPr>
          <w:rFonts w:ascii="Quattrocento Sans" w:cs="Quattrocento Sans" w:eastAsia="Quattrocento Sans" w:hAnsi="Quattrocento Sans"/>
          <w:color w:val="2424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242424"/>
          <w:rtl w:val="0"/>
        </w:rPr>
        <w:t xml:space="preserve">Comunicada a publicação no Diário Oficial de 31/05/2023 das concessões/renovações de registros institucionais</w:t>
      </w:r>
    </w:p>
    <w:p w:rsidR="00000000" w:rsidDel="00000000" w:rsidP="00000000" w:rsidRDefault="00000000" w:rsidRPr="00000000" w14:paraId="0000001F">
      <w:pPr>
        <w:ind w:left="720" w:right="-6" w:firstLine="0"/>
        <w:jc w:val="both"/>
        <w:rPr>
          <w:rFonts w:ascii="Quattrocento Sans" w:cs="Quattrocento Sans" w:eastAsia="Quattrocento Sans" w:hAnsi="Quattrocento Sans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720" w:right="-6" w:hanging="360"/>
        <w:jc w:val="both"/>
        <w:rPr>
          <w:rFonts w:ascii="Quattrocento Sans" w:cs="Quattrocento Sans" w:eastAsia="Quattrocento Sans" w:hAnsi="Quattrocento Sans"/>
          <w:color w:val="242424"/>
        </w:rPr>
      </w:pPr>
      <w:r w:rsidDel="00000000" w:rsidR="00000000" w:rsidRPr="00000000">
        <w:rPr>
          <w:rFonts w:ascii="Quattrocento Sans" w:cs="Quattrocento Sans" w:eastAsia="Quattrocento Sans" w:hAnsi="Quattrocento Sans"/>
          <w:color w:val="242424"/>
          <w:rtl w:val="0"/>
        </w:rPr>
        <w:t xml:space="preserve">Saída da estagiária Jaqueline e iniciado o processo para substituição  </w:t>
      </w:r>
    </w:p>
    <w:p w:rsidR="00000000" w:rsidDel="00000000" w:rsidP="00000000" w:rsidRDefault="00000000" w:rsidRPr="00000000" w14:paraId="00000021">
      <w:pPr>
        <w:widowControl w:val="0"/>
        <w:shd w:fill="ffffff" w:val="clear"/>
        <w:spacing w:line="276" w:lineRule="auto"/>
        <w:rPr>
          <w:rFonts w:ascii="Calibri" w:cs="Calibri" w:eastAsia="Calibri" w:hAnsi="Calibri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  IV - Processo Eleitoral </w:t>
      </w:r>
    </w:p>
    <w:p w:rsidR="00000000" w:rsidDel="00000000" w:rsidP="00000000" w:rsidRDefault="00000000" w:rsidRPr="00000000" w14:paraId="00000023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inicia a apresentação, relembrando o histórico percorrido e as definições do Colegiado em  reuniões anteriores, sendo elas: </w:t>
      </w:r>
    </w:p>
    <w:p w:rsidR="00000000" w:rsidDel="00000000" w:rsidP="00000000" w:rsidRDefault="00000000" w:rsidRPr="00000000" w14:paraId="00000025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6027150" cy="23876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6027150" cy="3060700"/>
            <wp:effectExtent b="0" l="0" r="0" t="0"/>
            <wp:docPr id="8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306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76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lembrou que conforme as deliberações do Colegiado da reunião extraordinária realizada em abril, foi publicada a resolução CMI/001 em 28 de abril. E que em 19 de maio foi publicada a resolução CMI/002 indicando que até a data de 24 de maio seria publicado no Diário Oficial o Regimento Eleitoral, conforme solicitado pela Comissão Eleitoral, considerado inclusive pela mesma as condições previstas  no Decreto em trâmite. E solicitou ao Renato Cintra, conselheiro representante da SMDHC, coordenador de Políticas para a Pessoa Idosa e membro da Comissão Eleitoral que informasse ao Colegiado o status atual, tanto sobre a publicação do RE, quanto da minuta do Decreto lido,</w:t>
      </w:r>
    </w:p>
    <w:p w:rsidR="00000000" w:rsidDel="00000000" w:rsidP="00000000" w:rsidRDefault="00000000" w:rsidRPr="00000000" w14:paraId="0000002C">
      <w:pPr>
        <w:widowControl w:val="0"/>
        <w:spacing w:line="276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Renato Cintra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enfatizou que para a realização das eleições do conselho é imprescindível a colaboração da Coordenação, da Comissão Eleitoral e do próprio Conselho, envolvendo assim uma série de atores. Posto isto,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Renato Cintra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comentou de maneira cronológica alguns apontamentos em relação ao processo eleitoral do CMI, tais como:</w:t>
      </w:r>
    </w:p>
    <w:p w:rsidR="00000000" w:rsidDel="00000000" w:rsidP="00000000" w:rsidRDefault="00000000" w:rsidRPr="00000000" w14:paraId="0000002E">
      <w:pPr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09/11/2022 - Memorando do CMI solicitando esclarecimento sobre a composição sobre a composição do Conselho ( Lei Federal n 8.842 e lei municipal n 17.452 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22/11/2022 - Resposta da Assessoria Jurídica 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10/02/2023 - Memorando do CMI com mais 06 questões quanto à composição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16/02/2023 - CMI solicita que os questionamentos sejam encaminhado a Procuradoria Geral do Município (PG,)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23/02/2023 - Parecer da AJ - Necessidade de decreto Regulador 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20/03/2023 - Resposta “Parecer do PGM” - Lei Municipal atributos pessoais e a Lei Federal - atributos institucionais 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12/04/2023 - Minuta de Portaria da Comissão Eleitoral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18/04/2023 - Parecer da AJ quanto a minuta da Portaria informando que deveria ser por resolução do CMI 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19/04/2023 - Parecer do AJ - “ Salvo melhor juízo, a comissão eleitoral poderá elaborar o regimento eleitoral com base na Lei 17.452/20, no Estatuto do Idoso, no próprio regimento e demais normas que tratam da matéria e, concomitante enviar proposta de Decreto Regulador a ser apreciado pela Casa Civil”. 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1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28/04/2023 - Resolução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n 001/CMI/2023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do CMI instituindo a Comissão Eleitoral 12/05/2023 - Memorando do Conselho questionando a composição da Comissão </w:t>
      </w:r>
    </w:p>
    <w:p w:rsidR="00000000" w:rsidDel="00000000" w:rsidP="00000000" w:rsidRDefault="00000000" w:rsidRPr="00000000" w14:paraId="00000039">
      <w:pPr>
        <w:widowControl w:val="0"/>
        <w:numPr>
          <w:ilvl w:val="0"/>
          <w:numId w:val="1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12/05/2023 - Assessoria Técnica -  legalidade da composição da Comissão Eleitoral </w:t>
      </w:r>
    </w:p>
    <w:p w:rsidR="00000000" w:rsidDel="00000000" w:rsidP="00000000" w:rsidRDefault="00000000" w:rsidRPr="00000000" w14:paraId="0000003A">
      <w:pPr>
        <w:widowControl w:val="0"/>
        <w:numPr>
          <w:ilvl w:val="0"/>
          <w:numId w:val="1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16/05/2023 - Comissão Eleitoral encaminha o Regimento Eleitoral  para análise da Assessoria Jurídica.  </w:t>
      </w:r>
    </w:p>
    <w:p w:rsidR="00000000" w:rsidDel="00000000" w:rsidP="00000000" w:rsidRDefault="00000000" w:rsidRPr="00000000" w14:paraId="0000003B">
      <w:pPr>
        <w:widowControl w:val="0"/>
        <w:numPr>
          <w:ilvl w:val="0"/>
          <w:numId w:val="1"/>
        </w:numPr>
        <w:spacing w:line="240" w:lineRule="auto"/>
        <w:ind w:left="720" w:right="-6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26/05/2023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- Parecer da AJ; a publicação do Regimento Eleitoral só poderá ser realizada após a assinatura do Decreto. </w:t>
      </w:r>
    </w:p>
    <w:p w:rsidR="00000000" w:rsidDel="00000000" w:rsidP="00000000" w:rsidRDefault="00000000" w:rsidRPr="00000000" w14:paraId="0000003C">
      <w:pPr>
        <w:widowControl w:val="0"/>
        <w:spacing w:line="240" w:lineRule="auto"/>
        <w:ind w:left="72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Renato Cintra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frisou que a Comissão Eleitoral realizou  reuniões bem intensas e produtivas com o objetivo de publicar o regimento para assim iniciar as eleições, visto que,  a comissão tinha como entendimento que seria lançado o regimento  enquanto o decreto estaria sendo assinado. No entanto,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Renato Cintra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ressaltou que com base no parecer da AJ, o decreto deverá ser publicado/assinado antes do regimento eleitoral, deste modo, mesmo com o regimento finalizado não é possível publicá-lo, visto a necessidade do decreto.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Quanto à minuta lida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, Renato Cintra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observa que está desatualizada. </w:t>
      </w:r>
    </w:p>
    <w:p w:rsidR="00000000" w:rsidDel="00000000" w:rsidP="00000000" w:rsidRDefault="00000000" w:rsidRPr="00000000" w14:paraId="0000003F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reiterou a importância das informações serem prontamente compartilhadas com o CMI e  lembra que todo o questionamento do CMI prévio à constituição da Comissão Eleitoral era efetivamente referente à necessidade de se ter o Decreto requerido no parecer da PGM e sobremaneira na condição de se considerar postergação do mandato, explicitado nas reuniões e atas anteriores. Salientou que a posição explicitada por Renato é muito crítica, tendo em vista que , em 29 de junho se encerra o mandato da atual gestão, que não poderá ser postergado  sem o Decreto com a devida autorização. </w:t>
      </w:r>
    </w:p>
    <w:p w:rsidR="00000000" w:rsidDel="00000000" w:rsidP="00000000" w:rsidRDefault="00000000" w:rsidRPr="00000000" w14:paraId="00000041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Renato Cintra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enfatizou que a CPPI empreendeu e está empreendendo as ações cabíveis para o encaminhamento do mesmo.  </w:t>
      </w:r>
    </w:p>
    <w:p w:rsidR="00000000" w:rsidDel="00000000" w:rsidP="00000000" w:rsidRDefault="00000000" w:rsidRPr="00000000" w14:paraId="00000043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abriu para discussão pelo colegiado, ressaltando as parcerias tao efetivas com as Secretarias e lembrando que a Assembléia Geral será realizada na próxima segunda-feira, 05 de junho, devendo o CMI levar um efetivo posicionamento sobre o processo eleitoral, além da atualização junto aos órgãos de acompanhamento (MP e DP)</w:t>
      </w:r>
    </w:p>
    <w:p w:rsidR="00000000" w:rsidDel="00000000" w:rsidP="00000000" w:rsidRDefault="00000000" w:rsidRPr="00000000" w14:paraId="00000045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Rosa Villares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observou a necessidade de se pressionar os responsáveis pelo efetivo encaminhamento - Secretaria SMDHC e prefeito, sugerindo uma moção. </w:t>
      </w:r>
    </w:p>
    <w:p w:rsidR="00000000" w:rsidDel="00000000" w:rsidP="00000000" w:rsidRDefault="00000000" w:rsidRPr="00000000" w14:paraId="00000047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Dulce Cristina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lembrou as posições já  discutidas nas reuniões anteriores, inclusive da solicitação aos conselheiros membros representantes das demais Secretarias interferirem junto ao prefeito, e propôs também a solicitação de uma posição/reunião com a secretaria da SMDHC.</w:t>
      </w:r>
    </w:p>
    <w:p w:rsidR="00000000" w:rsidDel="00000000" w:rsidP="00000000" w:rsidRDefault="00000000" w:rsidRPr="00000000" w14:paraId="00000049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Mariana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representante  da SME colocou-se à disposição para apoiar esta solicitação.</w:t>
      </w:r>
    </w:p>
    <w:p w:rsidR="00000000" w:rsidDel="00000000" w:rsidP="00000000" w:rsidRDefault="00000000" w:rsidRPr="00000000" w14:paraId="0000004B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do Carmo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sugeriu uma carta aberta explicando a situação que o CMI se encontra. </w:t>
      </w:r>
    </w:p>
    <w:p w:rsidR="00000000" w:rsidDel="00000000" w:rsidP="00000000" w:rsidRDefault="00000000" w:rsidRPr="00000000" w14:paraId="0000004D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Cristina Boa Nova,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como uma das integrantes da comissão eleitoral, salientou o árduo trabalho da Comissão Eleitoral e  que foi surpreendida com o parecer da AJ. Sugeriu que sejam feitos os dois movimentos, tanto a solicitação de posição com a secretária e (SMDHC), quanto a elaboração da carta/moção.</w:t>
      </w:r>
    </w:p>
    <w:p w:rsidR="00000000" w:rsidDel="00000000" w:rsidP="00000000" w:rsidRDefault="00000000" w:rsidRPr="00000000" w14:paraId="0000004F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Niltes Lopes,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apoiou a idéia de intervenção junto ao prefeito, lembrando que haverá um evento e colocando-se à  disposição.</w:t>
      </w:r>
    </w:p>
    <w:p w:rsidR="00000000" w:rsidDel="00000000" w:rsidP="00000000" w:rsidRDefault="00000000" w:rsidRPr="00000000" w14:paraId="00000051">
      <w:pPr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Rosa Villares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indagou o Renato sobre o status efetivo do Decreto. 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Renato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respondeu que o Decreto está na Secretaria SMDHC. </w:t>
      </w:r>
    </w:p>
    <w:p w:rsidR="00000000" w:rsidDel="00000000" w:rsidP="00000000" w:rsidRDefault="00000000" w:rsidRPr="00000000" w14:paraId="00000053">
      <w:pPr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Suzana de Rosa,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comentou que não faz sentido cobrar o prefeito por um decreto que ele não recebeu, e sugeriu irem à Secretaria da SMDHC. </w:t>
      </w:r>
    </w:p>
    <w:p w:rsidR="00000000" w:rsidDel="00000000" w:rsidP="00000000" w:rsidRDefault="00000000" w:rsidRPr="00000000" w14:paraId="00000055">
      <w:pPr>
        <w:widowControl w:val="0"/>
        <w:spacing w:line="240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6" w:lineRule="auto"/>
        <w:ind w:left="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Dulce Cristina,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observou a importância de todas as ações comentadas de forma a resguardar o CMI, uma vez que fez e está fazendo o que está sob sua competência, dependendo no entanto de ações fora da sua alçada.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ind w:left="0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ind w:left="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Milton Longobardi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sugeriu um contato pronto e direto com a Secretaria do SMDHC. </w:t>
      </w:r>
    </w:p>
    <w:p w:rsidR="00000000" w:rsidDel="00000000" w:rsidP="00000000" w:rsidRDefault="00000000" w:rsidRPr="00000000" w14:paraId="00000059">
      <w:pPr>
        <w:spacing w:line="276" w:lineRule="auto"/>
        <w:ind w:left="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ind w:left="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Norma Neres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defendeu a sugestão de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Maria do Carmo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em elaborar uma carta aberta explicando a situação que o CMI se encontra.</w:t>
      </w:r>
    </w:p>
    <w:p w:rsidR="00000000" w:rsidDel="00000000" w:rsidP="00000000" w:rsidRDefault="00000000" w:rsidRPr="00000000" w14:paraId="0000005B">
      <w:pPr>
        <w:spacing w:line="276" w:lineRule="auto"/>
        <w:ind w:left="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Os conselheiros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Rosa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representante da SMS,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Suzana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, representante da SMDHC e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Milton Longobardi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enfatizaram a importância da pronta atuação do CMI junto à Secretária SMDHC. </w:t>
      </w:r>
    </w:p>
    <w:p w:rsidR="00000000" w:rsidDel="00000000" w:rsidP="00000000" w:rsidRDefault="00000000" w:rsidRPr="00000000" w14:paraId="0000005D">
      <w:pPr>
        <w:ind w:left="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Cida Portela, agradeceu a participação de todos e a condição de juntos estarem conduzindo o CMI, observando a parceria e legalidade.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76" w:lineRule="auto"/>
        <w:ind w:left="-443.2677165354331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0"/>
        <w:spacing w:line="276" w:lineRule="auto"/>
        <w:ind w:right="-6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Concluídas todas as manifestações, </w:t>
      </w: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Enaura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conduz para o processo de deliberação pelo Colegiado.  </w:t>
      </w:r>
    </w:p>
    <w:p w:rsidR="00000000" w:rsidDel="00000000" w:rsidP="00000000" w:rsidRDefault="00000000" w:rsidRPr="00000000" w14:paraId="00000061">
      <w:pPr>
        <w:widowControl w:val="0"/>
        <w:spacing w:line="276" w:lineRule="auto"/>
        <w:ind w:right="-6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spacing w:line="276" w:lineRule="auto"/>
        <w:ind w:right="-6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76" w:lineRule="auto"/>
        <w:ind w:left="0" w:right="-6" w:firstLine="0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Fonts w:ascii="Quattrocento Sans" w:cs="Quattrocento Sans" w:eastAsia="Quattrocento Sans" w:hAnsi="Quattrocento Sans"/>
          <w:b w:val="1"/>
          <w:rtl w:val="0"/>
        </w:rPr>
        <w:t xml:space="preserve"> V. Deliberações </w:t>
      </w:r>
    </w:p>
    <w:p w:rsidR="00000000" w:rsidDel="00000000" w:rsidP="00000000" w:rsidRDefault="00000000" w:rsidRPr="00000000" w14:paraId="00000064">
      <w:pPr>
        <w:spacing w:line="276" w:lineRule="auto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spacing w:line="276" w:lineRule="auto"/>
        <w:ind w:right="-6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Discutidas as alternativas,  foi deliberado/decidido que as ações serão realizadas em etapas:</w:t>
      </w:r>
    </w:p>
    <w:p w:rsidR="00000000" w:rsidDel="00000000" w:rsidP="00000000" w:rsidRDefault="00000000" w:rsidRPr="00000000" w14:paraId="00000066">
      <w:pPr>
        <w:spacing w:line="276" w:lineRule="auto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01 de Junho: solicitação  imediata do CMI  de  posicionamento à Secretária (SMDHC) sobre a liberação do Decreto para assinatura pelo prefeito. 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02 de junho: envio ao CMI/Secretaria Executiva da proposta de Carta de posicionamento para a  sociedade sobre a atual situação do CMI. Poderá ser  compartilhada inclusive na Assembléia Geral, condicionada ao posicionamento obtido no intem anterior. Rosa Villares, Maria do Carmo e Maria Cristina elaborarão a proposta e a encaminharão  ao CMI/Secretaria Executiva em 02 de junho.   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spacing w:line="276" w:lineRule="auto"/>
        <w:ind w:left="720" w:hanging="360"/>
        <w:jc w:val="both"/>
        <w:rPr>
          <w:rFonts w:ascii="Quattrocento Sans" w:cs="Quattrocento Sans" w:eastAsia="Quattrocento Sans" w:hAnsi="Quattrocento Sans"/>
          <w:u w:val="none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Será posteriormente  solicitada uma audiência com o prefeito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76" w:lineRule="auto"/>
        <w:ind w:right="-6"/>
        <w:jc w:val="both"/>
        <w:rPr>
          <w:rFonts w:ascii="Quattrocento Sans" w:cs="Quattrocento Sans" w:eastAsia="Quattrocento Sans" w:hAnsi="Quattrocento Sans"/>
          <w:b w:val="1"/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ind w:left="720" w:firstLine="0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Ainda, tendo em vista  a parceria com a SMDHC,  na solicitação do posicionamento à Secretária SMDHC, serão compartilhadas as ações pretendidas e deliberadas pelo CMI, constantes dos 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ítens</w:t>
      </w: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 02 e 03. </w:t>
      </w:r>
    </w:p>
    <w:p w:rsidR="00000000" w:rsidDel="00000000" w:rsidP="00000000" w:rsidRDefault="00000000" w:rsidRPr="00000000" w14:paraId="0000006C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A reunião  foi encerrada com uma homenagem ao conselheiro Antônio, pelos 80 anos completados no dia anterior.  </w:t>
      </w:r>
    </w:p>
    <w:p w:rsidR="00000000" w:rsidDel="00000000" w:rsidP="00000000" w:rsidRDefault="00000000" w:rsidRPr="00000000" w14:paraId="0000006E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Participaram da encontro virtual os seguintes Conselheiros (as):</w:t>
      </w:r>
    </w:p>
    <w:p w:rsidR="00000000" w:rsidDel="00000000" w:rsidP="00000000" w:rsidRDefault="00000000" w:rsidRPr="00000000" w14:paraId="00000070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6027150" cy="33909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line="276" w:lineRule="auto"/>
        <w:ind w:right="-6"/>
        <w:jc w:val="both"/>
        <w:rPr>
          <w:rFonts w:ascii="Quattrocento Sans" w:cs="Quattrocento Sans" w:eastAsia="Quattrocento Sans" w:hAnsi="Quattrocento Sans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  <w:rtl w:val="0"/>
        </w:rPr>
        <w:t xml:space="preserve">Estiveram presentes os Representantes de Governo dispostos a seguir:</w:t>
      </w:r>
    </w:p>
    <w:p w:rsidR="00000000" w:rsidDel="00000000" w:rsidP="00000000" w:rsidRDefault="00000000" w:rsidRPr="00000000" w14:paraId="00000073">
      <w:pPr>
        <w:widowControl w:val="0"/>
        <w:spacing w:line="240" w:lineRule="auto"/>
        <w:ind w:right="-6" w:hanging="2"/>
        <w:jc w:val="both"/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Quattrocento Sans" w:cs="Quattrocento Sans" w:eastAsia="Quattrocento Sans" w:hAnsi="Quattrocento Sans"/>
        </w:rPr>
      </w:pPr>
      <w:r w:rsidDel="00000000" w:rsidR="00000000" w:rsidRPr="00000000">
        <w:rPr>
          <w:rFonts w:ascii="Quattrocento Sans" w:cs="Quattrocento Sans" w:eastAsia="Quattrocento Sans" w:hAnsi="Quattrocento Sans"/>
        </w:rPr>
        <w:drawing>
          <wp:inline distB="114300" distT="114300" distL="114300" distR="114300">
            <wp:extent cx="6027150" cy="36957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0" w:type="default"/>
      <w:headerReference r:id="rId11" w:type="first"/>
      <w:footerReference r:id="rId12" w:type="default"/>
      <w:footerReference r:id="rId13" w:type="first"/>
      <w:pgSz w:h="16834" w:w="11909" w:orient="portrait"/>
      <w:pgMar w:bottom="1440" w:top="1440" w:left="1440" w:right="973.93700787401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5">
    <w:pPr>
      <w:widowControl w:val="0"/>
      <w:spacing w:line="240" w:lineRule="auto"/>
      <w:ind w:hanging="2"/>
      <w:rPr/>
    </w:pPr>
    <w:r w:rsidDel="00000000" w:rsidR="00000000" w:rsidRPr="00000000">
      <w:rPr/>
      <w:drawing>
        <wp:inline distB="114300" distT="114300" distL="114300" distR="114300">
          <wp:extent cx="1196433" cy="943975"/>
          <wp:effectExtent b="0" l="0" r="0" t="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96433" cy="9439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4200525</wp:posOffset>
          </wp:positionH>
          <wp:positionV relativeFrom="paragraph">
            <wp:posOffset>314325</wp:posOffset>
          </wp:positionV>
          <wp:extent cx="1420312" cy="479355"/>
          <wp:effectExtent b="0" l="0" r="0" t="0"/>
          <wp:wrapNone/>
          <wp:docPr id="7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0312" cy="4793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rPr/>
    </w:pPr>
    <w:r w:rsidDel="00000000" w:rsidR="00000000" w:rsidRPr="00000000">
      <w:rPr/>
      <w:pict>
        <v:shape id="PowerPlusWaterMarkObject1" style="position:absolute;width:569.3344157524639pt;height:101.82127499218198pt;rotation:315;z-index:-503316481;mso-position-horizontal-relative:margin;mso-position-horizontal:center;mso-position-vertical-relative:margin;mso-position-vertical:center;" fillcolor="#e8eaed" stroked="f" type="#_x0000_t136">
          <v:fill angle="0" opacity="65536f"/>
          <v:textpath fitshape="t" string="Para Avalição " style="font-family:&amp;quot;Arial&amp;quot;;font-size:1pt;"/>
        </v:shape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104776</wp:posOffset>
          </wp:positionH>
          <wp:positionV relativeFrom="paragraph">
            <wp:posOffset>38101</wp:posOffset>
          </wp:positionV>
          <wp:extent cx="1247775" cy="990463"/>
          <wp:effectExtent b="0" l="0" r="0" t="0"/>
          <wp:wrapNone/>
          <wp:docPr id="5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27015" l="12717" r="39151" t="30332"/>
                  <a:stretch>
                    <a:fillRect/>
                  </a:stretch>
                </pic:blipFill>
                <pic:spPr>
                  <a:xfrm>
                    <a:off x="0" y="0"/>
                    <a:ext cx="1247775" cy="99046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4143375</wp:posOffset>
          </wp:positionH>
          <wp:positionV relativeFrom="paragraph">
            <wp:posOffset>295275</wp:posOffset>
          </wp:positionV>
          <wp:extent cx="1420312" cy="479355"/>
          <wp:effectExtent b="0" l="0" r="0" t="0"/>
          <wp:wrapNone/>
          <wp:docPr id="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0312" cy="4793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7.jp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