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91" w:rsidRDefault="00C41791" w:rsidP="00C41791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36854">
        <w:rPr>
          <w:rFonts w:asciiTheme="minorHAnsi" w:hAnsiTheme="minorHAnsi" w:cstheme="minorHAnsi"/>
          <w:b/>
          <w:bCs/>
        </w:rPr>
        <w:t xml:space="preserve">RESOLUÇÃO nº </w:t>
      </w:r>
      <w:r>
        <w:rPr>
          <w:rFonts w:asciiTheme="minorHAnsi" w:hAnsiTheme="minorHAnsi" w:cstheme="minorHAnsi"/>
          <w:b/>
          <w:bCs/>
        </w:rPr>
        <w:t>141/CMDCA-SP/20</w:t>
      </w:r>
    </w:p>
    <w:p w:rsidR="00C41791" w:rsidRDefault="00C41791" w:rsidP="00C4179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C41791" w:rsidRPr="00975D6D" w:rsidRDefault="00C41791" w:rsidP="00C4179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975D6D">
        <w:rPr>
          <w:rFonts w:asciiTheme="minorHAnsi" w:hAnsiTheme="minorHAnsi" w:cstheme="minorHAnsi"/>
          <w:b/>
          <w:bCs/>
          <w:sz w:val="18"/>
          <w:szCs w:val="18"/>
        </w:rPr>
        <w:t>Dis</w:t>
      </w:r>
      <w:r w:rsidRPr="00975D6D">
        <w:rPr>
          <w:rFonts w:asciiTheme="minorHAnsi" w:hAnsiTheme="minorHAnsi" w:cstheme="minorHAnsi"/>
          <w:sz w:val="18"/>
          <w:szCs w:val="18"/>
        </w:rPr>
        <w:t>põe sobre a normatização de prestação de contas do FUMCAD – fonte 00 e Fonte 05 apresentados pela Secretaria Municipal de Direitos Humanos e Cidadania-SMDHC</w:t>
      </w:r>
    </w:p>
    <w:p w:rsidR="00C41791" w:rsidRPr="00536854" w:rsidRDefault="00C41791" w:rsidP="00C41791">
      <w:pPr>
        <w:pStyle w:val="Default"/>
        <w:jc w:val="both"/>
        <w:rPr>
          <w:rFonts w:asciiTheme="minorHAnsi" w:hAnsiTheme="minorHAnsi" w:cstheme="minorHAnsi"/>
        </w:rPr>
      </w:pP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75D6D">
        <w:rPr>
          <w:rFonts w:ascii="Arial" w:hAnsi="Arial" w:cs="Arial"/>
        </w:rPr>
        <w:t xml:space="preserve">m reunião ordinária realizada </w:t>
      </w:r>
      <w:r>
        <w:rPr>
          <w:rFonts w:ascii="Arial" w:hAnsi="Arial" w:cs="Arial"/>
        </w:rPr>
        <w:t xml:space="preserve">em 29 de </w:t>
      </w:r>
      <w:proofErr w:type="gramStart"/>
      <w:r>
        <w:rPr>
          <w:rFonts w:ascii="Arial" w:hAnsi="Arial" w:cs="Arial"/>
        </w:rPr>
        <w:t>Junho</w:t>
      </w:r>
      <w:proofErr w:type="gramEnd"/>
      <w:r>
        <w:rPr>
          <w:rFonts w:ascii="Arial" w:hAnsi="Arial" w:cs="Arial"/>
        </w:rPr>
        <w:t xml:space="preserve"> </w:t>
      </w:r>
      <w:r w:rsidRPr="00975D6D">
        <w:rPr>
          <w:rFonts w:ascii="Arial" w:hAnsi="Arial" w:cs="Arial"/>
        </w:rPr>
        <w:t>de 2020, no uso das atribuições que lhe são conferidas pela Lei Federal nº 8.069/1990, e Lei Municipal nº 11.123/1991 regulamentada pelo Decreto Municipal nº 55.463/2014, alterado pelo Decreto Municipal nº 58.631/2019, e com as disposições do seu Regimento Interno;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  <w:b/>
        </w:rPr>
        <w:t>Considerando</w:t>
      </w:r>
      <w:r w:rsidRPr="00975D6D">
        <w:rPr>
          <w:rFonts w:ascii="Arial" w:hAnsi="Arial" w:cs="Arial"/>
        </w:rPr>
        <w:t xml:space="preserve"> o Artigo nº 227 da Constituição Federal de 1988;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  <w:b/>
        </w:rPr>
        <w:t>Considerando</w:t>
      </w:r>
      <w:r w:rsidRPr="00975D6D">
        <w:rPr>
          <w:rFonts w:ascii="Arial" w:hAnsi="Arial" w:cs="Arial"/>
        </w:rPr>
        <w:t xml:space="preserve"> a conjuntura econômica atual do país que impactam diretamente no investimento da prioridade absoluta prevista no artigo supracitado;</w:t>
      </w:r>
    </w:p>
    <w:p w:rsidR="00C41791" w:rsidRDefault="00C41791" w:rsidP="00C4179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75D6D">
        <w:rPr>
          <w:rFonts w:ascii="Arial" w:hAnsi="Arial" w:cs="Arial"/>
          <w:b/>
        </w:rPr>
        <w:t>Considerando</w:t>
      </w:r>
      <w:r w:rsidRPr="00975D6D">
        <w:rPr>
          <w:rFonts w:ascii="Arial" w:hAnsi="Arial" w:cs="Arial"/>
        </w:rPr>
        <w:t xml:space="preserve"> a responsabilidade e atribuições do Conselho previstas nos artigos 5º, 6º, 8º, em especial os incisos I, II, III, IV, V, VI, X, XIV e XVIII, da Lei Municipal nº 11.123/1991;</w:t>
      </w:r>
      <w:r>
        <w:rPr>
          <w:rFonts w:ascii="Arial" w:hAnsi="Arial" w:cs="Arial"/>
        </w:rPr>
        <w:t xml:space="preserve"> </w:t>
      </w:r>
    </w:p>
    <w:p w:rsidR="00C41791" w:rsidRPr="00975D6D" w:rsidRDefault="00C41791" w:rsidP="00C41791">
      <w:pPr>
        <w:spacing w:line="360" w:lineRule="auto"/>
        <w:rPr>
          <w:rFonts w:ascii="Arial" w:hAnsi="Arial" w:cs="Arial"/>
          <w:sz w:val="21"/>
          <w:szCs w:val="21"/>
        </w:rPr>
      </w:pPr>
      <w:r w:rsidRPr="00975D6D">
        <w:rPr>
          <w:rFonts w:ascii="Arial" w:hAnsi="Arial" w:cs="Arial"/>
          <w:b/>
        </w:rPr>
        <w:t>Considerando</w:t>
      </w:r>
      <w:r w:rsidRPr="00975D6D">
        <w:rPr>
          <w:rFonts w:ascii="Arial" w:hAnsi="Arial" w:cs="Arial"/>
        </w:rPr>
        <w:t xml:space="preserve"> o Decreto </w:t>
      </w:r>
      <w:r w:rsidRPr="00975D6D">
        <w:rPr>
          <w:rFonts w:ascii="Arial" w:hAnsi="Arial" w:cs="Arial"/>
          <w:sz w:val="21"/>
          <w:szCs w:val="21"/>
        </w:rPr>
        <w:t>Art. 3° da Lei Municipal 11.247 de 01/10/92 e Art. 2° do Decreto 54.799 de 29/01/14; </w:t>
      </w:r>
    </w:p>
    <w:p w:rsidR="00C41791" w:rsidRPr="00975D6D" w:rsidRDefault="00C41791" w:rsidP="00C4179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  <w:b/>
        </w:rPr>
        <w:t>Considerando</w:t>
      </w:r>
      <w:r w:rsidRPr="00975D6D">
        <w:rPr>
          <w:rFonts w:ascii="Arial" w:hAnsi="Arial" w:cs="Arial"/>
        </w:rPr>
        <w:t xml:space="preserve"> que as ações previstas nas propostas orçamentárias, em observância ao princípio da prioridade absoluta das crianças e adolescentes, materialização das deliberações das Conferências e do Plano Decenal, são necessárias e imprescindíveis para as deliberações das Políticas Públicas, garantia de direitos e fortalecimento do Controle Social;</w:t>
      </w:r>
    </w:p>
    <w:p w:rsidR="00C41791" w:rsidRPr="00975D6D" w:rsidRDefault="00C41791" w:rsidP="00C41791">
      <w:pPr>
        <w:spacing w:line="360" w:lineRule="auto"/>
        <w:rPr>
          <w:rFonts w:ascii="Arial" w:hAnsi="Arial" w:cs="Arial"/>
          <w:color w:val="000000"/>
        </w:rPr>
      </w:pPr>
      <w:r w:rsidRPr="00975D6D">
        <w:rPr>
          <w:rFonts w:ascii="Arial" w:hAnsi="Arial" w:cs="Arial"/>
          <w:b/>
        </w:rPr>
        <w:t>Considerando</w:t>
      </w:r>
      <w:r w:rsidRPr="00975D6D">
        <w:rPr>
          <w:rFonts w:ascii="Arial" w:hAnsi="Arial" w:cs="Arial"/>
        </w:rPr>
        <w:t xml:space="preserve"> que as diretrizes do FUMCAD – Fonte 05 </w:t>
      </w:r>
      <w:r w:rsidRPr="00975D6D">
        <w:rPr>
          <w:rFonts w:ascii="Arial" w:hAnsi="Arial" w:cs="Arial"/>
          <w:color w:val="000000"/>
        </w:rPr>
        <w:t>se baseiam nas médias históricas de arrecadação e despesas, mesmo estabelecendo as especificidades do Fundo; </w:t>
      </w:r>
    </w:p>
    <w:p w:rsidR="00C41791" w:rsidRPr="00975D6D" w:rsidRDefault="00C41791" w:rsidP="00C41791">
      <w:pPr>
        <w:spacing w:line="360" w:lineRule="auto"/>
        <w:ind w:right="60"/>
        <w:rPr>
          <w:rFonts w:ascii="Arial" w:hAnsi="Arial" w:cs="Arial"/>
          <w:color w:val="000000"/>
        </w:rPr>
      </w:pPr>
      <w:r w:rsidRPr="00975D6D">
        <w:rPr>
          <w:rFonts w:ascii="Arial" w:hAnsi="Arial" w:cs="Arial"/>
          <w:color w:val="000000"/>
        </w:rPr>
        <w:t>Considerando que no FUMCAD – Fonte 00, há despesas com o Sistema FUMCAD, que vem sendo desenvolvido com a Secretaria da Fazenda, direcionado à SMDHC, por tratar-se de ação administrativa da SMDHC;</w:t>
      </w:r>
    </w:p>
    <w:p w:rsidR="00C41791" w:rsidRPr="00975D6D" w:rsidRDefault="00C41791" w:rsidP="00C41791">
      <w:pPr>
        <w:spacing w:line="360" w:lineRule="auto"/>
        <w:ind w:right="60"/>
        <w:rPr>
          <w:rFonts w:ascii="Arial" w:hAnsi="Arial" w:cs="Arial"/>
          <w:color w:val="000000"/>
        </w:rPr>
      </w:pPr>
      <w:r w:rsidRPr="00975D6D">
        <w:rPr>
          <w:rFonts w:ascii="Arial" w:hAnsi="Arial" w:cs="Arial"/>
          <w:b/>
          <w:color w:val="000000"/>
        </w:rPr>
        <w:t>Considerando</w:t>
      </w:r>
      <w:r w:rsidRPr="00975D6D">
        <w:rPr>
          <w:rFonts w:ascii="Arial" w:hAnsi="Arial" w:cs="Arial"/>
          <w:color w:val="000000"/>
        </w:rPr>
        <w:t xml:space="preserve"> a possibilidade de suplementações e de movimentações orçamentárias, caso necessário, prevendo solicitação com antecedência;</w:t>
      </w:r>
    </w:p>
    <w:p w:rsidR="00C41791" w:rsidRPr="00975D6D" w:rsidRDefault="00C41791" w:rsidP="00C41791">
      <w:pPr>
        <w:spacing w:line="360" w:lineRule="auto"/>
        <w:ind w:right="60"/>
        <w:rPr>
          <w:rFonts w:ascii="Arial" w:hAnsi="Arial" w:cs="Arial"/>
          <w:color w:val="FF0000"/>
        </w:rPr>
      </w:pPr>
    </w:p>
    <w:p w:rsidR="00C41791" w:rsidRPr="00975D6D" w:rsidRDefault="00C41791" w:rsidP="00C4179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75D6D">
        <w:rPr>
          <w:rFonts w:ascii="Arial" w:hAnsi="Arial" w:cs="Arial"/>
          <w:b/>
          <w:bCs/>
        </w:rPr>
        <w:t>RESOLVE:</w:t>
      </w:r>
    </w:p>
    <w:p w:rsidR="00C41791" w:rsidRPr="00975D6D" w:rsidRDefault="00C41791" w:rsidP="00C41791">
      <w:pPr>
        <w:tabs>
          <w:tab w:val="left" w:pos="205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75D6D">
        <w:rPr>
          <w:rFonts w:ascii="Arial" w:hAnsi="Arial" w:cs="Arial"/>
        </w:rPr>
        <w:t xml:space="preserve"> </w:t>
      </w:r>
      <w:r w:rsidRPr="00975D6D">
        <w:rPr>
          <w:rFonts w:ascii="Arial" w:hAnsi="Arial" w:cs="Arial"/>
        </w:rPr>
        <w:tab/>
      </w:r>
    </w:p>
    <w:p w:rsidR="00C41791" w:rsidRPr="007C0EED" w:rsidRDefault="00C41791" w:rsidP="00C4179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C0EED">
        <w:rPr>
          <w:rFonts w:ascii="Arial" w:hAnsi="Arial" w:cs="Arial"/>
          <w:b/>
          <w:bCs/>
          <w:color w:val="auto"/>
        </w:rPr>
        <w:t xml:space="preserve">Art. 1º </w:t>
      </w:r>
      <w:r w:rsidRPr="007C0EED">
        <w:rPr>
          <w:rFonts w:ascii="Arial" w:hAnsi="Arial" w:cs="Arial"/>
          <w:color w:val="auto"/>
        </w:rPr>
        <w:t>- Aprovar a normatização de prestação de contas do CMDCA/SP referente às fontes 00</w:t>
      </w:r>
      <w:r>
        <w:rPr>
          <w:rFonts w:ascii="Arial" w:hAnsi="Arial" w:cs="Arial"/>
          <w:color w:val="auto"/>
        </w:rPr>
        <w:t xml:space="preserve"> </w:t>
      </w:r>
      <w:r w:rsidRPr="007C0EED">
        <w:rPr>
          <w:rFonts w:ascii="Arial" w:hAnsi="Arial" w:cs="Arial"/>
          <w:color w:val="auto"/>
        </w:rPr>
        <w:t xml:space="preserve">e 05 – FUMCAD, bem como outras fontes que sejam </w:t>
      </w:r>
      <w:r w:rsidRPr="007C0EED">
        <w:rPr>
          <w:rFonts w:ascii="Arial" w:hAnsi="Arial" w:cs="Arial"/>
          <w:color w:val="auto"/>
        </w:rPr>
        <w:lastRenderedPageBreak/>
        <w:t>destinadas ao fundo municipal a serem apresentadas pela Secretaria Municipal de Direitos Humanos e Cidadania – SMDHC.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  <w:b/>
          <w:bCs/>
        </w:rPr>
        <w:t xml:space="preserve">Art. 2º </w:t>
      </w:r>
      <w:r w:rsidRPr="00975D6D">
        <w:rPr>
          <w:rFonts w:ascii="Arial" w:hAnsi="Arial" w:cs="Arial"/>
        </w:rPr>
        <w:t>- Procedimentos: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</w:rPr>
        <w:t>I – Apresentação e entrega trimestral da Execução Orçamentária e Financeira do FUMCAD – Fonte 00 e Fonte 05 da Secretaria Municipal de Direitos Humanos e Cidadania – SMDHC para a Comissão que emitirá parecer para apreciação do Plenário;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</w:rPr>
        <w:t>II – Os casos de baixa execução ou não execução, e agendamento posterior para execução deverão ser justificados em nota explicativa no quadro específico;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</w:rPr>
        <w:t>III – A Coordenação da CPFO apresentará o parecer da Comissão e os quadros demonstrativos, notas explicativas encaminhadas pela SMDHC, em formatos definidos pelos membros da Comissão, conforme previsto no plano de ação vigente, para apreciação e aprovação da Prestação de Contas pelo plenário, por meio Resolução;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  <w:b/>
          <w:bCs/>
        </w:rPr>
        <w:t xml:space="preserve">Parágrafo Único: </w:t>
      </w:r>
      <w:r w:rsidRPr="00975D6D">
        <w:rPr>
          <w:rFonts w:ascii="Arial" w:hAnsi="Arial" w:cs="Arial"/>
        </w:rPr>
        <w:t>A Secretaria Municipal de Direitos Humanos e Cidadania - SMCHC deverá estar presente no plenário com a presente pauta para esclarecimentos, caso necessário</w:t>
      </w:r>
      <w:r>
        <w:rPr>
          <w:rFonts w:ascii="Arial" w:hAnsi="Arial" w:cs="Arial"/>
        </w:rPr>
        <w:t>.</w:t>
      </w:r>
    </w:p>
    <w:p w:rsidR="00C41791" w:rsidRPr="00975D6D" w:rsidRDefault="00C41791" w:rsidP="00C41791">
      <w:pPr>
        <w:pStyle w:val="Default"/>
        <w:spacing w:line="360" w:lineRule="auto"/>
        <w:jc w:val="both"/>
        <w:rPr>
          <w:rFonts w:ascii="Arial" w:hAnsi="Arial" w:cs="Arial"/>
        </w:rPr>
      </w:pPr>
      <w:r w:rsidRPr="00975D6D">
        <w:rPr>
          <w:rFonts w:ascii="Arial" w:hAnsi="Arial" w:cs="Arial"/>
          <w:b/>
          <w:bCs/>
        </w:rPr>
        <w:t xml:space="preserve">Art. 3º </w:t>
      </w:r>
      <w:r w:rsidRPr="00975D6D">
        <w:rPr>
          <w:rFonts w:ascii="Arial" w:hAnsi="Arial" w:cs="Arial"/>
        </w:rPr>
        <w:t xml:space="preserve">- Esta Resolução entra em vigor na data de sua publicação. </w:t>
      </w:r>
    </w:p>
    <w:p w:rsidR="00C41791" w:rsidRPr="00536854" w:rsidRDefault="00C41791" w:rsidP="00C41791">
      <w:pPr>
        <w:pStyle w:val="Default"/>
        <w:jc w:val="both"/>
        <w:rPr>
          <w:rFonts w:asciiTheme="minorHAnsi" w:hAnsiTheme="minorHAnsi" w:cstheme="minorHAnsi"/>
        </w:rPr>
      </w:pPr>
    </w:p>
    <w:p w:rsidR="00C41791" w:rsidRPr="00536854" w:rsidRDefault="00C41791" w:rsidP="00C41791">
      <w:pPr>
        <w:jc w:val="center"/>
        <w:rPr>
          <w:rFonts w:cstheme="minorHAnsi"/>
          <w:b/>
          <w:bCs/>
        </w:rPr>
      </w:pPr>
      <w:r w:rsidRPr="00536854">
        <w:rPr>
          <w:rFonts w:cstheme="minorHAnsi"/>
          <w:b/>
          <w:bCs/>
        </w:rPr>
        <w:t>Carlos Alberto de Souza Júnior</w:t>
      </w:r>
    </w:p>
    <w:p w:rsidR="00C41791" w:rsidRPr="00536854" w:rsidRDefault="00C41791" w:rsidP="00C41791">
      <w:pPr>
        <w:jc w:val="center"/>
        <w:rPr>
          <w:rFonts w:cstheme="minorHAnsi"/>
          <w:b/>
          <w:bCs/>
        </w:rPr>
      </w:pPr>
      <w:r w:rsidRPr="00536854">
        <w:rPr>
          <w:rFonts w:cstheme="minorHAnsi"/>
          <w:b/>
          <w:bCs/>
        </w:rPr>
        <w:t>Presidente do CMDCA</w:t>
      </w:r>
    </w:p>
    <w:p w:rsidR="00437A0B" w:rsidRDefault="00437A0B"/>
    <w:sectPr w:rsidR="00437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91"/>
    <w:rsid w:val="00437A0B"/>
    <w:rsid w:val="00814B43"/>
    <w:rsid w:val="00C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75C4-9094-4583-A902-1212546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791"/>
    <w:pPr>
      <w:spacing w:before="100" w:beforeAutospacing="1" w:after="100" w:afterAutospacing="1"/>
    </w:pPr>
  </w:style>
  <w:style w:type="paragraph" w:customStyle="1" w:styleId="Default">
    <w:name w:val="Default"/>
    <w:rsid w:val="00C41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2</cp:revision>
  <dcterms:created xsi:type="dcterms:W3CDTF">2020-06-30T18:49:00Z</dcterms:created>
  <dcterms:modified xsi:type="dcterms:W3CDTF">2020-07-30T17:55:00Z</dcterms:modified>
</cp:coreProperties>
</file>