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-.000008pt;margin-top:-.000017pt;width:439.4pt;height:637.8pt;mso-position-horizontal-relative:page;mso-position-vertical-relative:page;z-index:-256217088" coordorigin="0,0" coordsize="8788,12756">
            <v:shape style="position:absolute;left:0;top:0;width:8788;height:4252" type="#_x0000_t75" stroked="false">
              <v:imagedata r:id="rId7" o:title=""/>
            </v:shape>
            <v:shape style="position:absolute;left:0;top:0;width:8788;height:4252" coordorigin="0,0" coordsize="8788,4252" path="m5377,0l4942,0,4969,54,5020,105,5085,138,5159,150,5233,138,5298,105,5349,54,5377,0m7588,0l7153,0,7180,54,7231,105,7296,138,7370,150,7444,138,7509,105,7560,54,7588,0m8325,0l7890,0,7917,54,7968,105,8033,138,8107,150,8181,138,8246,105,8297,54,8325,0m8787,3352l8476,3670,8476,3772,8105,4152,7840,3892,7739,3792,7856,3672,8109,3412,8476,3772,8476,3670,8473,3672,8223,3412,8107,3292,7739,3670,7739,3772,7368,4152,7103,3892,7002,3792,7119,3672,7372,3412,7739,3772,7739,3670,7736,3672,7486,3412,7370,3292,7002,3670,7002,3772,6631,4152,6366,3892,6265,3792,6382,3672,6635,3412,7002,3772,7002,3670,6999,3672,6749,3412,6633,3292,6265,3670,6265,3772,5894,4152,5629,3892,5528,3792,5645,3672,5898,3412,6265,3772,6265,3670,6262,3672,6012,3412,5896,3292,5528,3670,5528,3772,5157,4152,4892,3892,4791,3792,4908,3672,5161,3412,5528,3772,5528,3670,5525,3672,5275,3412,5159,3292,4791,3670,4791,3772,4420,4152,4155,3892,4054,3792,4171,3672,4424,3412,4791,3772,4791,3670,4788,3672,4538,3412,4422,3292,4054,3670,4054,3772,3683,4152,3418,3892,3317,3792,3434,3672,3687,3412,4054,3772,4054,3670,4051,3672,3801,3412,3685,3292,3317,3670,3317,3772,2946,4152,2681,3892,2580,3792,2697,3672,2950,3412,3317,3772,3317,3670,3314,3672,3064,3412,2948,3292,2580,3670,2580,3772,2209,4152,1944,3892,1843,3792,1960,3672,2213,3412,2580,3772,2580,3670,2577,3672,2327,3412,2211,3292,1843,3670,1843,3772,1472,4152,1207,3892,1106,3792,1223,3672,1476,3412,1843,3772,1843,3670,1840,3672,1590,3412,1474,3292,1106,3670,1106,3772,735,4152,470,3892,368,3792,486,3672,739,3412,1106,3772,1106,3670,1103,3672,853,3412,737,3292,366,3672,0,3292,0,3412,2,3412,368,3772,0,4152,0,4252,2,4252,371,3892,737,4252,739,4252,842,4152,1108,3892,1474,4252,1476,4252,1579,4152,1845,3892,2211,4252,2213,4252,2316,4152,2582,3892,2948,4252,2950,4252,3053,4152,3319,3892,3685,4252,3687,4252,3790,4152,4056,3892,4422,4252,4424,4252,4527,4152,4793,3892,5159,4252,5161,4252,5264,4152,5530,3892,5896,4252,5898,4252,6001,4152,6267,3892,6633,4252,6635,4252,6738,4152,7004,3892,7370,4252,7372,4252,7475,4152,7741,3892,8107,4252,8109,4252,8212,4152,8478,3892,8787,4212,8787,4092,8580,3892,8476,3792,8593,3672,8787,3472,8787,3352m8787,3132l8593,2932,8476,2812,8105,3192,7854,2932,7739,2812,7368,3192,7117,2932,7002,2812,6631,3192,6380,2932,6265,2812,5894,3192,5643,2932,5528,2812,5157,3192,4906,2932,4791,2812,4420,3192,4169,2932,4054,2812,3683,3192,3432,2932,3317,2812,2946,3192,2695,2932,2580,2812,2209,3192,1958,2932,1843,2812,1472,3192,1221,2932,1106,2812,735,3192,484,2932,368,2812,0,3192,0,3292,371,2932,737,3292,840,3192,1108,2932,1474,3292,1577,3192,1845,2932,2211,3292,2314,3192,2582,2932,2948,3292,3051,3192,3319,2932,3685,3292,3788,3192,4056,2932,4422,3292,4525,3192,4793,2932,5159,3292,5262,3192,5530,2932,5896,3292,5999,3192,6267,2932,6633,3292,6736,3192,7004,2932,7370,3292,7473,3192,7741,2932,8107,3292,8210,3192,8478,2932,8787,3232,8787,3132m8787,2392l8473,2712,8223,2452,8107,2332,7736,2712,7486,2452,7370,2332,6999,2712,6749,2452,6633,2332,6262,2712,6012,2452,5896,2332,5525,2712,5275,2452,5159,2332,4788,2712,4538,2452,4422,2332,4051,2712,3801,2452,3685,2332,3314,2712,3064,2452,2948,2332,2577,2712,2327,2452,2211,2332,1840,2712,1590,2452,1474,2332,1103,2712,853,2452,737,2332,366,2712,0,2332,0,2452,2,2452,368,2812,471,2712,739,2452,1106,2812,1209,2712,1476,2452,1843,2812,1945,2712,2213,2452,2580,2812,2683,2712,2950,2452,3317,2812,3420,2712,3687,2452,4054,2812,4157,2712,4424,2452,4791,2812,4894,2712,5161,2452,5528,2812,5631,2712,5898,2452,6265,2812,6368,2712,6635,2452,7002,2812,7105,2712,7372,2452,7739,2812,7842,2712,8109,2452,8476,2812,8580,2712,8787,2512,8787,2392m8787,2172l8593,1972,8476,1852,8105,2212,7861,1972,7739,1852,7368,2212,7124,1972,7002,1852,6631,2212,6387,1972,6265,1852,5894,2212,5650,1972,5528,1852,5157,2212,4913,1972,4791,1852,4420,2212,4176,1972,4054,1852,3683,2212,3439,1972,3317,1852,2946,2212,2702,1972,2580,1852,2209,2212,1965,1972,1843,1852,1472,2212,1228,1972,1106,1852,735,2212,491,1972,368,1852,0,2212,0,2332,371,1972,737,2332,861,2212,1108,1972,1474,2332,1598,2212,1845,1972,2211,2332,2335,2212,2582,1972,2948,2332,3072,2212,3319,1972,3685,2332,3809,2212,4056,1972,4422,2332,4546,2212,4793,1972,5159,2332,5283,2212,5530,1972,5896,2332,6020,2212,6267,1972,6633,2332,6757,2212,7004,1972,7370,2332,7494,2212,7741,1972,8107,2332,8231,2212,8478,1972,8787,2272,8787,2172m8787,1432l8473,1732,8229,1492,8107,1372,7736,1732,7492,1492,7370,1372,6999,1732,6755,1492,6633,1372,6262,1732,6018,1492,5896,1372,5525,1732,5281,1492,5159,1372,4788,1732,4544,1492,4422,1372,4051,1732,3807,1492,3685,1372,3314,1732,3070,1492,2948,1372,2577,1732,2333,1492,2211,1372,1840,1732,1596,1492,1474,1372,1103,1732,859,1492,737,1372,366,1732,0,1372,0,1492,2,1492,368,1852,492,1732,739,1492,1106,1852,1229,1732,1476,1492,1843,1852,1966,1732,2213,1492,2580,1852,2703,1732,2950,1492,3317,1852,3440,1732,3687,1492,4054,1852,4177,1732,4424,1492,4791,1852,4914,1732,5161,1492,5528,1852,5651,1732,5898,1492,6265,1852,6388,1732,6635,1492,7002,1852,7125,1732,7372,1492,7739,1852,7862,1732,8109,1492,8476,1852,8600,1732,8787,1552,8787,1432m8787,1212l8593,1012,8476,892,8105,1252,7861,1012,7739,892,7368,1252,7124,1012,7002,892,6631,1252,6387,1012,6265,892,5894,1252,5650,1012,5528,892,5157,1252,4913,1012,4791,892,4420,1252,4176,1012,4054,892,3683,1252,3439,1012,3317,892,2946,1252,2702,1012,2580,892,2209,1252,1965,1012,1843,892,1472,1252,1228,1012,1106,892,735,1252,491,1012,368,892,0,1252,0,1372,371,1012,737,1372,861,1252,1108,1012,1474,1372,1598,1252,1845,1012,2211,1372,2335,1252,2582,1012,2948,1372,3072,1252,3319,1012,3685,1372,3809,1252,4056,1012,4422,1372,4546,1252,4793,1012,5159,1372,5283,1252,5530,1012,5896,1372,6020,1252,6267,1012,6633,1372,6757,1252,7004,1012,7370,1372,7494,1252,7741,1012,8107,1372,8231,1252,8478,1012,8787,1312,8787,1212m8787,452l8473,772,8209,512,8107,412,7736,772,7472,512,7370,412,6999,772,6735,512,6633,412,6262,772,5998,512,5896,412,5525,772,5261,512,5159,412,4788,772,4524,512,4422,412,4051,772,3787,512,3685,412,3314,772,3050,512,2948,412,2577,772,2313,512,2211,412,1840,772,1576,512,1474,412,1103,772,839,512,737,412,366,772,102,512,0,412,0,532,2,512,368,892,486,772,739,512,1106,892,1223,772,1476,512,1843,892,1960,772,2213,512,2580,892,2697,772,2950,512,3317,892,3434,772,3687,512,4054,892,4171,772,4424,512,4791,892,4908,772,5161,512,5528,892,5645,772,5898,512,6265,892,6382,772,6635,512,7002,892,7119,772,7372,512,7739,892,7856,772,8109,512,8476,892,8593,772,8787,572,8787,452m8787,232l8579,32,8559,12,8388,12,8105,292,7842,32,7821,12,7651,12,7368,292,7105,32,7084,12,6914,12,6631,292,6368,32,6347,12,6177,12,5894,292,5631,32,5610,12,5440,12,5157,292,4894,32,4873,12,4703,12,4420,292,4157,32,4136,12,3966,12,3683,292,3420,32,3399,12,3229,12,2946,292,2683,32,2662,12,2492,12,2209,292,1946,32,1925,12,1755,12,1472,292,1209,32,1188,12,1018,12,735,292,472,32,451,12,281,12,0,292,0,412,371,32,737,412,854,292,1108,32,1474,412,1591,292,1845,32,2211,412,2328,292,2582,32,2948,412,3065,292,3319,32,3685,412,3802,292,4056,32,4422,412,4539,292,4793,32,5159,412,5276,292,5530,32,5896,412,6013,292,6267,32,6633,412,6750,292,7004,32,7370,412,7487,292,7741,32,8107,412,8224,292,8478,32,8787,352,8787,232e" filled="true" fillcolor="#ffffff" stroked="false">
              <v:path arrowok="t"/>
              <v:fill opacity="32768f" type="solid"/>
            </v:shape>
            <v:shape style="position:absolute;left:8626;top:0;width:161;height:141" type="#_x0000_t75" stroked="false">
              <v:imagedata r:id="rId8" o:title=""/>
            </v:shape>
            <v:shape style="position:absolute;left:0;top:0;width:8788;height:12756" coordorigin="0,0" coordsize="8788,12756" path="m955,0l519,0,547,54,598,105,663,138,737,150,811,138,876,105,927,54,955,0m1692,0l1256,0,1284,54,1335,105,1400,138,1474,150,1548,138,1613,105,1664,54,1692,0m2429,0l1994,0,2021,54,2072,105,2137,138,2211,150,2285,138,2350,105,2401,54,2429,0m3166,0l2731,0,2758,54,2809,105,2874,138,2948,150,3022,138,3087,105,3138,54,3166,0m3903,0l3468,0,3495,54,3546,105,3611,138,3685,150,3759,138,3824,105,3875,54,3903,0m4640,0l4205,0,4232,54,4283,105,4348,138,4422,150,4496,138,4561,105,4612,54,4640,0m6114,0l5679,0,5706,54,5757,105,5822,138,5896,150,5970,138,6035,105,6086,54,6114,0m8787,4479l0,4479,0,12756,8787,12756,8787,4479e" filled="true" fillcolor="#ffffff" stroked="false">
              <v:path arrowok="t"/>
              <v:fill opacity="32768f" type="solid"/>
            </v:shape>
            <v:rect style="position:absolute;left:0;top:4250;width:8788;height:228" filled="true" fillcolor="#ffffff" stroked="false">
              <v:fill type="solid"/>
            </v:rect>
            <v:line style="position:absolute" from="4717,11613" to="7654,11613" stroked="true" strokeweight=".9pt" strokecolor="#ffffff">
              <v:stroke dashstyle="solid"/>
            </v:line>
            <v:line style="position:absolute" from="4726,11244" to="4726,11604" stroked="true" strokeweight=".92pt" strokecolor="#ffffff">
              <v:stroke dashstyle="solid"/>
            </v:line>
            <v:line style="position:absolute" from="4717,11235" to="7654,11235" stroked="true" strokeweight=".9pt" strokecolor="#ffffff">
              <v:stroke dashstyle="solid"/>
            </v:line>
            <v:line style="position:absolute" from="7266,11244" to="7266,11604" stroked="true" strokeweight=".894pt" strokecolor="#ffffff">
              <v:stroke dashstyle="solid"/>
            </v:line>
            <v:line style="position:absolute" from="7644,11244" to="7644,11604" stroked="true" strokeweight=".919pt" strokecolor="#ffffff">
              <v:stroke dashstyle="solid"/>
            </v:line>
            <v:shape style="position:absolute;left:5087;top:11349;width:1827;height:149" coordorigin="5087,11349" coordsize="1827,149" path="m6854,11352l6834,11352,6834,11495,6914,11495,6914,11481,6854,11481,6854,11352xm6623,11436l6603,11436,6636,11498,6656,11492,6623,11436xm6603,11352l6562,11352,6562,11495,6582,11495,6582,11436,6623,11436,6620,11431,6630,11423,6631,11422,6582,11422,6582,11366,6636,11366,6632,11361,6619,11354,6603,11352xm6636,11366l6612,11366,6623,11373,6623,11391,6622,11401,6617,11411,6608,11418,6593,11422,6631,11422,6638,11414,6643,11403,6644,11389,6641,11372,6636,11366xm6750,11352l6735,11352,6676,11495,6695,11495,6711,11453,6788,11453,6782,11439,6716,11439,6722,11424,6728,11408,6734,11391,6739,11373,6758,11373,6750,11352xm6788,11453l6766,11453,6780,11495,6803,11495,6788,11453xm6758,11373l6740,11373,6745,11391,6750,11408,6756,11424,6761,11439,6782,11439,6758,11373xm6514,11352l6444,11352,6444,11495,6523,11495,6523,11481,6464,11481,6464,11427,6513,11427,6513,11413,6464,11413,6464,11366,6514,11366,6514,11352xm6236,11352l6165,11352,6165,11495,6245,11495,6245,11481,6185,11481,6185,11427,6235,11427,6235,11413,6185,11413,6185,11366,6236,11366,6236,11352xm6327,11352l6281,11352,6281,11495,6324,11495,6358,11490,6374,11481,6301,11481,6301,11366,6378,11366,6364,11357,6327,11352xm6378,11366l6328,11366,6352,11370,6370,11380,6380,11397,6383,11419,6380,11446,6369,11466,6350,11477,6324,11481,6374,11481,6384,11475,6400,11451,6405,11419,6401,11394,6388,11373,6378,11366xm6123,11352l6052,11352,6052,11495,6072,11495,6072,11435,6122,11435,6122,11421,6072,11421,6072,11366,6123,11366,6123,11352xm5346,11352l5331,11352,5331,11495,5348,11495,5348,11381,5371,11381,5346,11352xm5371,11381l5348,11381,5362,11399,5386,11429,5441,11495,5457,11495,5457,11466,5440,11466,5426,11448,5401,11418,5371,11381xm5457,11352l5441,11352,5441,11466,5457,11466,5457,11352xm5570,11352l5554,11352,5496,11495,5515,11495,5530,11453,5607,11453,5602,11439,5536,11439,5542,11424,5548,11408,5553,11391,5559,11373,5577,11373,5570,11352xm5607,11453l5585,11453,5600,11495,5623,11495,5607,11453xm5577,11373l5559,11373,5565,11391,5570,11408,5575,11424,5581,11439,5602,11439,5577,11373xm5702,11352l5656,11352,5656,11495,5699,11495,5733,11490,5749,11481,5676,11481,5676,11366,5753,11366,5739,11357,5702,11352xm5753,11366l5703,11366,5727,11370,5745,11380,5755,11397,5758,11419,5755,11446,5744,11466,5725,11477,5698,11481,5749,11481,5759,11475,5775,11451,5780,11419,5776,11394,5763,11373,5753,11366xm5883,11349l5855,11355,5832,11370,5817,11393,5811,11421,5816,11451,5831,11476,5853,11492,5883,11498,5913,11492,5925,11484,5883,11484,5860,11478,5844,11463,5836,11443,5833,11421,5836,11401,5845,11382,5861,11369,5883,11364,5925,11364,5912,11355,5883,11349xm5925,11364l5883,11364,5906,11369,5922,11382,5930,11401,5933,11421,5931,11443,5922,11463,5907,11478,5883,11484,5925,11484,5936,11476,5950,11451,5955,11421,5950,11393,5935,11370,5925,11364xm5286,11352l5215,11352,5215,11495,5294,11495,5294,11481,5235,11481,5235,11427,5285,11427,5285,11413,5235,11413,5235,11366,5286,11366,5286,11352xm5096,11471l5087,11483,5096,11490,5106,11494,5117,11497,5128,11498,5144,11495,5159,11488,5162,11484,5114,11484,5096,11471xm5150,11349l5135,11349,5119,11352,5106,11359,5097,11370,5094,11383,5096,11396,5102,11407,5110,11415,5119,11422,5129,11429,5140,11437,5149,11448,5152,11460,5152,11476,5141,11484,5162,11484,5168,11476,5172,11460,5170,11447,5164,11436,5154,11425,5141,11414,5129,11405,5120,11398,5115,11390,5114,11383,5114,11372,5122,11364,5170,11364,5162,11355,5150,11349xm5170,11364l5145,11364,5154,11369,5161,11374,5170,11364xe" filled="true" fillcolor="#ffffff" stroked="false">
              <v:path arrowok="t"/>
              <v:fill type="solid"/>
            </v:shape>
            <v:shape style="position:absolute;left:7274;top:11268;width:361;height:273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117"/>
        <w:ind w:left="113" w:right="0" w:firstLine="0"/>
        <w:jc w:val="left"/>
        <w:rPr>
          <w:rFonts w:ascii="Arial Narrow" w:hAnsi="Arial Narrow"/>
          <w:b/>
          <w:sz w:val="66"/>
        </w:rPr>
      </w:pPr>
      <w:bookmarkStart w:name="CAPA1" w:id="1"/>
      <w:bookmarkEnd w:id="1"/>
      <w:r>
        <w:rPr/>
      </w:r>
      <w:r>
        <w:rPr>
          <w:rFonts w:ascii="Arial Narrow" w:hAnsi="Arial Narrow"/>
          <w:b/>
          <w:color w:val="625D97"/>
          <w:sz w:val="66"/>
        </w:rPr>
        <w:t>Código Penal</w:t>
      </w:r>
    </w:p>
    <w:p>
      <w:pPr>
        <w:pStyle w:val="Heading1"/>
        <w:spacing w:before="443"/>
        <w:ind w:left="170"/>
      </w:pPr>
      <w:r>
        <w:rPr>
          <w:color w:val="625D97"/>
          <w:w w:val="95"/>
        </w:rPr>
        <w:t>Edição atualizada até abril de 2017</w:t>
      </w:r>
    </w:p>
    <w:p>
      <w:pPr>
        <w:spacing w:after="0"/>
        <w:sectPr>
          <w:headerReference w:type="default" r:id="rId5"/>
          <w:headerReference w:type="even" r:id="rId6"/>
          <w:type w:val="continuous"/>
          <w:pgSz w:w="8790" w:h="12760"/>
          <w:pgMar w:header="0" w:top="1180" w:bottom="280" w:left="1020" w:right="12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8790" w:h="12760"/>
          <w:pgMar w:header="0" w:footer="0" w:top="1180" w:bottom="280" w:left="10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117"/>
        <w:ind w:left="227" w:right="0" w:firstLine="0"/>
        <w:jc w:val="left"/>
        <w:rPr>
          <w:rFonts w:ascii="Arial Narrow" w:hAnsi="Arial Narrow"/>
          <w:b/>
          <w:sz w:val="66"/>
        </w:rPr>
      </w:pPr>
      <w:bookmarkStart w:name="codigo_penal_1ed" w:id="2"/>
      <w:bookmarkEnd w:id="2"/>
      <w:r>
        <w:rPr/>
      </w:r>
      <w:r>
        <w:rPr>
          <w:rFonts w:ascii="Arial Narrow" w:hAnsi="Arial Narrow"/>
          <w:b/>
          <w:color w:val="58595B"/>
          <w:sz w:val="66"/>
        </w:rPr>
        <w:t>Código Penal</w:t>
      </w:r>
    </w:p>
    <w:p>
      <w:pPr>
        <w:spacing w:after="0"/>
        <w:jc w:val="left"/>
        <w:rPr>
          <w:rFonts w:ascii="Arial Narrow" w:hAnsi="Arial Narrow"/>
          <w:sz w:val="66"/>
        </w:rPr>
        <w:sectPr>
          <w:headerReference w:type="default" r:id="rId10"/>
          <w:pgSz w:w="8790" w:h="12760"/>
          <w:pgMar w:header="0" w:footer="0" w:top="1180" w:bottom="280" w:left="1020" w:right="1020"/>
        </w:sectPr>
      </w:pPr>
    </w:p>
    <w:p>
      <w:pPr>
        <w:spacing w:line="319" w:lineRule="exact" w:before="85"/>
        <w:ind w:left="113" w:right="0" w:firstLine="0"/>
        <w:jc w:val="left"/>
        <w:rPr>
          <w:rFonts w:ascii="Arial Narrow"/>
          <w:b/>
          <w:sz w:val="28"/>
        </w:rPr>
      </w:pPr>
      <w:r>
        <w:rPr>
          <w:rFonts w:ascii="Arial Narrow"/>
          <w:b/>
          <w:color w:val="414042"/>
          <w:sz w:val="28"/>
        </w:rPr>
        <w:t>SENADO FEDERAL</w:t>
      </w:r>
    </w:p>
    <w:p>
      <w:pPr>
        <w:spacing w:line="286" w:lineRule="exact" w:before="0"/>
        <w:ind w:left="113" w:right="0" w:firstLine="0"/>
        <w:jc w:val="left"/>
        <w:rPr>
          <w:rFonts w:ascii="Calibri"/>
          <w:sz w:val="24"/>
        </w:rPr>
      </w:pPr>
      <w:r>
        <w:rPr>
          <w:rFonts w:ascii="Calibri"/>
          <w:color w:val="414042"/>
          <w:sz w:val="24"/>
        </w:rPr>
        <w:t>Mesa</w:t>
      </w:r>
    </w:p>
    <w:p>
      <w:pPr>
        <w:spacing w:line="288" w:lineRule="exact" w:before="0"/>
        <w:ind w:left="113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color w:val="414042"/>
          <w:sz w:val="24"/>
        </w:rPr>
        <w:t>Biênio 2017 – 2018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234"/>
        <w:ind w:left="113"/>
        <w:rPr>
          <w:rFonts w:ascii="Calibri" w:hAnsi="Calibri"/>
        </w:rPr>
      </w:pPr>
      <w:r>
        <w:rPr>
          <w:rFonts w:ascii="Calibri" w:hAnsi="Calibri"/>
          <w:color w:val="414042"/>
        </w:rPr>
        <w:t>Senador Eunício Oliveira</w:t>
      </w:r>
    </w:p>
    <w:p>
      <w:pPr>
        <w:spacing w:before="37"/>
        <w:ind w:left="113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color w:val="414042"/>
          <w:sz w:val="20"/>
        </w:rPr>
        <w:t>PRESIDENTE</w:t>
      </w:r>
    </w:p>
    <w:p>
      <w:pPr>
        <w:pStyle w:val="BodyText"/>
        <w:rPr>
          <w:rFonts w:ascii="Arial Narrow"/>
          <w:b/>
          <w:sz w:val="24"/>
        </w:rPr>
      </w:pPr>
    </w:p>
    <w:p>
      <w:pPr>
        <w:pStyle w:val="BodyText"/>
        <w:spacing w:before="2"/>
        <w:rPr>
          <w:rFonts w:ascii="Arial Narrow"/>
          <w:b/>
          <w:sz w:val="28"/>
        </w:rPr>
      </w:pPr>
    </w:p>
    <w:p>
      <w:pPr>
        <w:pStyle w:val="BodyText"/>
        <w:ind w:left="113"/>
        <w:rPr>
          <w:rFonts w:ascii="Calibri" w:hAnsi="Calibri"/>
        </w:rPr>
      </w:pPr>
      <w:r>
        <w:rPr>
          <w:rFonts w:ascii="Calibri" w:hAnsi="Calibri"/>
          <w:color w:val="414042"/>
        </w:rPr>
        <w:t>Senador</w:t>
      </w:r>
      <w:r>
        <w:rPr>
          <w:rFonts w:ascii="Calibri" w:hAnsi="Calibri"/>
          <w:color w:val="414042"/>
          <w:spacing w:val="-30"/>
        </w:rPr>
        <w:t> </w:t>
      </w:r>
      <w:r>
        <w:rPr>
          <w:rFonts w:ascii="Calibri" w:hAnsi="Calibri"/>
          <w:color w:val="414042"/>
        </w:rPr>
        <w:t>Cássio</w:t>
      </w:r>
      <w:r>
        <w:rPr>
          <w:rFonts w:ascii="Calibri" w:hAnsi="Calibri"/>
          <w:color w:val="414042"/>
          <w:spacing w:val="-29"/>
        </w:rPr>
        <w:t> </w:t>
      </w:r>
      <w:r>
        <w:rPr>
          <w:rFonts w:ascii="Calibri" w:hAnsi="Calibri"/>
          <w:color w:val="414042"/>
        </w:rPr>
        <w:t>Cunha</w:t>
      </w:r>
      <w:r>
        <w:rPr>
          <w:rFonts w:ascii="Calibri" w:hAnsi="Calibri"/>
          <w:color w:val="414042"/>
          <w:spacing w:val="-30"/>
        </w:rPr>
        <w:t> </w:t>
      </w:r>
      <w:r>
        <w:rPr>
          <w:rFonts w:ascii="Calibri" w:hAnsi="Calibri"/>
          <w:color w:val="414042"/>
        </w:rPr>
        <w:t>Lima</w:t>
      </w:r>
    </w:p>
    <w:p>
      <w:pPr>
        <w:spacing w:before="37"/>
        <w:ind w:left="113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color w:val="414042"/>
          <w:sz w:val="20"/>
        </w:rPr>
        <w:t>PRIMEIRO-VICE-PRESIDENTE</w:t>
      </w:r>
    </w:p>
    <w:p>
      <w:pPr>
        <w:pStyle w:val="BodyText"/>
        <w:spacing w:before="6"/>
        <w:rPr>
          <w:rFonts w:ascii="Arial Narrow"/>
          <w:b/>
          <w:sz w:val="27"/>
        </w:rPr>
      </w:pPr>
    </w:p>
    <w:p>
      <w:pPr>
        <w:pStyle w:val="BodyText"/>
        <w:ind w:left="113"/>
        <w:rPr>
          <w:rFonts w:ascii="Calibri" w:hAnsi="Calibri"/>
        </w:rPr>
      </w:pPr>
      <w:r>
        <w:rPr>
          <w:rFonts w:ascii="Calibri" w:hAnsi="Calibri"/>
          <w:color w:val="414042"/>
          <w:w w:val="95"/>
        </w:rPr>
        <w:t>Senador João </w:t>
      </w:r>
      <w:r>
        <w:rPr>
          <w:rFonts w:ascii="Calibri" w:hAnsi="Calibri"/>
          <w:color w:val="414042"/>
          <w:spacing w:val="2"/>
          <w:w w:val="95"/>
        </w:rPr>
        <w:t>Alberto</w:t>
      </w:r>
      <w:r>
        <w:rPr>
          <w:rFonts w:ascii="Calibri" w:hAnsi="Calibri"/>
          <w:color w:val="414042"/>
          <w:spacing w:val="-18"/>
          <w:w w:val="95"/>
        </w:rPr>
        <w:t> </w:t>
      </w:r>
      <w:r>
        <w:rPr>
          <w:rFonts w:ascii="Calibri" w:hAnsi="Calibri"/>
          <w:color w:val="414042"/>
          <w:w w:val="95"/>
        </w:rPr>
        <w:t>Souza</w:t>
      </w:r>
    </w:p>
    <w:p>
      <w:pPr>
        <w:spacing w:before="37"/>
        <w:ind w:left="113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color w:val="414042"/>
          <w:sz w:val="20"/>
        </w:rPr>
        <w:t>SEGUNDO-VICE-PRESIDENTE</w:t>
      </w:r>
    </w:p>
    <w:p>
      <w:pPr>
        <w:pStyle w:val="BodyText"/>
        <w:spacing w:before="5"/>
        <w:rPr>
          <w:rFonts w:ascii="Arial Narrow"/>
          <w:b/>
          <w:sz w:val="27"/>
        </w:rPr>
      </w:pPr>
    </w:p>
    <w:p>
      <w:pPr>
        <w:pStyle w:val="BodyText"/>
        <w:ind w:left="113"/>
        <w:rPr>
          <w:rFonts w:ascii="Calibri" w:hAnsi="Calibri"/>
        </w:rPr>
      </w:pPr>
      <w:r>
        <w:rPr>
          <w:rFonts w:ascii="Calibri" w:hAnsi="Calibri"/>
          <w:color w:val="414042"/>
          <w:w w:val="95"/>
        </w:rPr>
        <w:t>Senador José</w:t>
      </w:r>
      <w:r>
        <w:rPr>
          <w:rFonts w:ascii="Calibri" w:hAnsi="Calibri"/>
          <w:color w:val="414042"/>
          <w:spacing w:val="-13"/>
          <w:w w:val="95"/>
        </w:rPr>
        <w:t> </w:t>
      </w:r>
      <w:r>
        <w:rPr>
          <w:rFonts w:ascii="Calibri" w:hAnsi="Calibri"/>
          <w:color w:val="414042"/>
          <w:w w:val="95"/>
        </w:rPr>
        <w:t>Pimentel</w:t>
      </w:r>
    </w:p>
    <w:p>
      <w:pPr>
        <w:spacing w:before="37"/>
        <w:ind w:left="11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414042"/>
          <w:sz w:val="20"/>
        </w:rPr>
        <w:t>PRIMEIRO-SECRETÁRIO</w:t>
      </w:r>
    </w:p>
    <w:p>
      <w:pPr>
        <w:pStyle w:val="BodyText"/>
        <w:spacing w:before="6"/>
        <w:rPr>
          <w:rFonts w:ascii="Arial Narrow"/>
          <w:b/>
          <w:sz w:val="27"/>
        </w:rPr>
      </w:pPr>
    </w:p>
    <w:p>
      <w:pPr>
        <w:pStyle w:val="BodyText"/>
        <w:ind w:left="113"/>
        <w:rPr>
          <w:rFonts w:ascii="Calibri"/>
        </w:rPr>
      </w:pPr>
      <w:r>
        <w:rPr>
          <w:rFonts w:ascii="Calibri"/>
          <w:color w:val="414042"/>
        </w:rPr>
        <w:t>Senador Gladson Cameli</w:t>
      </w:r>
    </w:p>
    <w:p>
      <w:pPr>
        <w:spacing w:before="37"/>
        <w:ind w:left="11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414042"/>
          <w:sz w:val="20"/>
        </w:rPr>
        <w:t>SEGUNDO-SECRETÁRIO</w:t>
      </w:r>
    </w:p>
    <w:p>
      <w:pPr>
        <w:pStyle w:val="BodyText"/>
        <w:spacing w:before="5"/>
        <w:rPr>
          <w:rFonts w:ascii="Arial Narrow"/>
          <w:b/>
          <w:sz w:val="27"/>
        </w:rPr>
      </w:pPr>
    </w:p>
    <w:p>
      <w:pPr>
        <w:pStyle w:val="BodyText"/>
        <w:ind w:left="113"/>
        <w:rPr>
          <w:rFonts w:ascii="Calibri"/>
        </w:rPr>
      </w:pPr>
      <w:r>
        <w:rPr>
          <w:rFonts w:ascii="Calibri"/>
          <w:color w:val="414042"/>
        </w:rPr>
        <w:t>Senador Antonio Carlos Valadares</w:t>
      </w:r>
    </w:p>
    <w:p>
      <w:pPr>
        <w:spacing w:before="37"/>
        <w:ind w:left="11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414042"/>
          <w:sz w:val="20"/>
        </w:rPr>
        <w:t>TERCEIRO-SECRETÁRIO</w:t>
      </w:r>
    </w:p>
    <w:p>
      <w:pPr>
        <w:pStyle w:val="BodyText"/>
        <w:spacing w:before="6"/>
        <w:rPr>
          <w:rFonts w:ascii="Arial Narrow"/>
          <w:b/>
          <w:sz w:val="27"/>
        </w:rPr>
      </w:pPr>
    </w:p>
    <w:p>
      <w:pPr>
        <w:pStyle w:val="BodyText"/>
        <w:ind w:left="113"/>
        <w:rPr>
          <w:rFonts w:ascii="Calibri"/>
        </w:rPr>
      </w:pPr>
      <w:r>
        <w:rPr>
          <w:rFonts w:ascii="Calibri"/>
          <w:color w:val="414042"/>
          <w:w w:val="95"/>
        </w:rPr>
        <w:t>Senador</w:t>
      </w:r>
      <w:r>
        <w:rPr>
          <w:rFonts w:ascii="Calibri"/>
          <w:color w:val="414042"/>
          <w:spacing w:val="-28"/>
          <w:w w:val="95"/>
        </w:rPr>
        <w:t> </w:t>
      </w:r>
      <w:r>
        <w:rPr>
          <w:rFonts w:ascii="Calibri"/>
          <w:color w:val="414042"/>
          <w:w w:val="95"/>
        </w:rPr>
        <w:t>Zeze</w:t>
      </w:r>
      <w:r>
        <w:rPr>
          <w:rFonts w:ascii="Calibri"/>
          <w:color w:val="414042"/>
          <w:spacing w:val="-27"/>
          <w:w w:val="95"/>
        </w:rPr>
        <w:t> </w:t>
      </w:r>
      <w:r>
        <w:rPr>
          <w:rFonts w:ascii="Calibri"/>
          <w:color w:val="414042"/>
          <w:w w:val="95"/>
        </w:rPr>
        <w:t>Perrella</w:t>
      </w:r>
    </w:p>
    <w:p>
      <w:pPr>
        <w:spacing w:before="37"/>
        <w:ind w:left="11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414042"/>
          <w:sz w:val="20"/>
        </w:rPr>
        <w:t>QUARTO-SECRETÁRIO</w:t>
      </w:r>
    </w:p>
    <w:p>
      <w:pPr>
        <w:pStyle w:val="BodyText"/>
        <w:rPr>
          <w:rFonts w:ascii="Arial Narrow"/>
          <w:b/>
          <w:sz w:val="24"/>
        </w:rPr>
      </w:pPr>
    </w:p>
    <w:p>
      <w:pPr>
        <w:pStyle w:val="BodyText"/>
        <w:spacing w:before="1"/>
        <w:rPr>
          <w:rFonts w:ascii="Arial Narrow"/>
          <w:b/>
          <w:sz w:val="30"/>
        </w:rPr>
      </w:pPr>
    </w:p>
    <w:p>
      <w:pPr>
        <w:spacing w:before="0"/>
        <w:ind w:left="113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414042"/>
          <w:sz w:val="20"/>
        </w:rPr>
        <w:t>SUPLENTES DE SECRETÁRIO</w:t>
      </w:r>
    </w:p>
    <w:p>
      <w:pPr>
        <w:pStyle w:val="BodyText"/>
        <w:spacing w:line="254" w:lineRule="auto" w:before="32"/>
        <w:ind w:left="113" w:right="4416"/>
        <w:rPr>
          <w:rFonts w:ascii="Calibri" w:hAnsi="Calibri"/>
        </w:rPr>
      </w:pPr>
      <w:r>
        <w:rPr>
          <w:rFonts w:ascii="Calibri" w:hAnsi="Calibri"/>
          <w:color w:val="414042"/>
          <w:w w:val="95"/>
        </w:rPr>
        <w:t>Senador Eduardo Amorim </w:t>
      </w:r>
      <w:r>
        <w:rPr>
          <w:rFonts w:ascii="Calibri" w:hAnsi="Calibri"/>
          <w:color w:val="414042"/>
        </w:rPr>
        <w:t>Senador Sérgio Petecão </w:t>
      </w:r>
      <w:r>
        <w:rPr>
          <w:rFonts w:ascii="Calibri" w:hAnsi="Calibri"/>
          <w:color w:val="414042"/>
          <w:w w:val="95"/>
        </w:rPr>
        <w:t>Senador Davi Alcolumbre </w:t>
      </w:r>
      <w:r>
        <w:rPr>
          <w:rFonts w:ascii="Calibri" w:hAnsi="Calibri"/>
          <w:color w:val="414042"/>
        </w:rPr>
        <w:t>Senador Cidinho Santos</w:t>
      </w:r>
    </w:p>
    <w:p>
      <w:pPr>
        <w:spacing w:after="0" w:line="254" w:lineRule="auto"/>
        <w:rPr>
          <w:rFonts w:ascii="Calibri" w:hAnsi="Calibri"/>
        </w:rPr>
        <w:sectPr>
          <w:headerReference w:type="even" r:id="rId11"/>
          <w:pgSz w:w="8790" w:h="12760"/>
          <w:pgMar w:header="0" w:footer="0" w:top="980" w:bottom="280" w:left="1020" w:right="1020"/>
        </w:sectPr>
      </w:pPr>
    </w:p>
    <w:p>
      <w:pPr>
        <w:spacing w:line="278" w:lineRule="auto" w:before="76"/>
        <w:ind w:left="2211" w:right="1862" w:hanging="161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90"/>
          <w:sz w:val="20"/>
        </w:rPr>
        <w:t>Secretaria de Editoração e Publicações </w:t>
      </w:r>
      <w:r>
        <w:rPr>
          <w:rFonts w:ascii="Calibri" w:hAnsi="Calibri"/>
          <w:color w:val="231F20"/>
          <w:w w:val="95"/>
          <w:sz w:val="20"/>
        </w:rPr>
        <w:t>Coordenação de Edições Técnicas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spacing w:before="117"/>
        <w:ind w:left="227" w:right="0" w:firstLine="0"/>
        <w:jc w:val="left"/>
        <w:rPr>
          <w:rFonts w:ascii="Arial Narrow" w:hAnsi="Arial Narrow"/>
          <w:b/>
          <w:sz w:val="66"/>
        </w:rPr>
      </w:pPr>
      <w:r>
        <w:rPr>
          <w:rFonts w:ascii="Arial Narrow" w:hAnsi="Arial Narrow"/>
          <w:b/>
          <w:color w:val="58595B"/>
          <w:sz w:val="66"/>
        </w:rPr>
        <w:t>Código Penal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"/>
        <w:rPr>
          <w:rFonts w:ascii="Arial Narrow"/>
          <w:b/>
          <w:sz w:val="28"/>
        </w:rPr>
      </w:pPr>
    </w:p>
    <w:p>
      <w:pPr>
        <w:spacing w:before="102"/>
        <w:ind w:left="1748" w:right="1634" w:firstLine="0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Brasília – 2017</w:t>
      </w:r>
    </w:p>
    <w:p>
      <w:pPr>
        <w:pStyle w:val="BodyText"/>
        <w:spacing w:before="4"/>
        <w:rPr>
          <w:rFonts w:ascii="Calibri"/>
          <w:sz w:val="16"/>
        </w:rPr>
      </w:pPr>
      <w:r>
        <w:rPr/>
        <w:pict>
          <v:group style="position:absolute;margin-left:173.070801pt;margin-top:11.950391pt;width:99.1pt;height:13.4pt;mso-position-horizontal-relative:page;mso-position-vertical-relative:paragraph;z-index:-251657216;mso-wrap-distance-left:0;mso-wrap-distance-right:0" coordorigin="3461,239" coordsize="1982,268">
            <v:line style="position:absolute" from="3461,501" to="5442,501" stroked="true" strokeweight=".6pt" strokecolor="#231f20">
              <v:stroke dashstyle="solid"/>
            </v:line>
            <v:line style="position:absolute" from="3468,251" to="3468,495" stroked="true" strokeweight=".62pt" strokecolor="#231f20">
              <v:stroke dashstyle="solid"/>
            </v:line>
            <v:line style="position:absolute" from="3461,245" to="5442,245" stroked="true" strokeweight=".6pt" strokecolor="#231f20">
              <v:stroke dashstyle="solid"/>
            </v:line>
            <v:line style="position:absolute" from="5181,252" to="5181,495" stroked="true" strokeweight=".604pt" strokecolor="#231f20">
              <v:stroke dashstyle="solid"/>
            </v:line>
            <v:line style="position:absolute" from="5436,252" to="5436,495" stroked="true" strokeweight=".62pt" strokecolor="#231f20">
              <v:stroke dashstyle="solid"/>
            </v:line>
            <v:shape style="position:absolute;left:3711;top:323;width:1233;height:101" coordorigin="3711,323" coordsize="1233,101" path="m3717,405l3711,413,3718,420,3729,423,3754,423,3768,414,3729,414,3717,405xm3753,323l3728,323,3716,333,3716,360,3725,366,3733,372,3741,378,3755,386,3755,409,3748,414,3768,414,3769,413,3769,386,3761,377,3735,358,3729,353,3729,338,3735,333,3767,333,3762,327,3753,323xm3767,333l3750,333,3756,336,3761,340,3767,333xm3845,325l3797,325,3797,422,3851,422,3851,412,3811,412,3811,375,3844,375,3844,366,3811,366,3811,334,3845,334,3845,325xm4248,323l4229,327,4214,337,4203,353,4200,372,4203,392,4213,408,4228,419,4248,423,4269,419,4276,414,4248,414,4232,410,4222,400,4216,386,4215,372,4217,358,4222,345,4233,336,4248,333,4277,333,4268,327,4248,323xm4277,333l4248,333,4264,336,4274,345,4280,358,4282,372,4280,386,4275,400,4264,410,4248,414,4276,414,4284,408,4293,392,4297,372,4293,353,4283,337,4277,333xm4126,325l4095,325,4095,422,4124,422,4147,418,4158,412,4109,412,4109,334,4160,334,4151,329,4126,325xm4160,334l4126,334,4143,337,4155,344,4162,355,4164,370,4162,389,4154,402,4141,409,4124,412,4158,412,4164,408,4175,392,4179,370,4176,353,4167,339,4160,334xm4037,325l4026,325,3987,422,4000,422,4010,393,4062,393,4059,383,4014,383,4018,373,4022,363,4026,352,4029,339,4042,339,4037,325xm4062,393l4047,393,4057,422,4073,422,4062,393xm4042,339l4030,339,4033,352,4037,363,4040,373,4044,383,4059,383,4042,339xm3886,325l3876,325,3876,422,3887,422,3887,345,3903,345,3886,325xm3903,345l3887,345,3897,357,3913,377,3950,422,3961,422,3961,402,3949,402,3940,389,3923,369,3903,345xm3961,325l3950,325,3950,402,3961,402,3961,325xm4410,325l4362,325,4362,422,4375,422,4375,381,4409,381,4409,371,4375,371,4375,334,4410,334,4410,325xm4548,325l4517,325,4517,422,4546,422,4569,418,4579,412,4530,412,4530,334,4582,334,4573,329,4548,325xm4582,334l4548,334,4565,337,4576,344,4583,355,4586,370,4583,389,4576,402,4563,409,4545,412,4579,412,4586,408,4597,392,4601,370,4598,353,4589,339,4582,334xm4486,325l4438,325,4438,422,4492,422,4492,412,4452,412,4452,375,4485,375,4485,366,4452,366,4452,334,4486,334,4486,325xm4674,325l4626,325,4626,422,4680,422,4680,412,4640,412,4640,375,4673,375,4673,366,4640,366,4640,334,4674,334,4674,325xm4833,325l4823,325,4783,422,4796,422,4807,393,4858,393,4855,383,4810,383,4814,373,4818,363,4822,352,4826,339,4838,339,4833,325xm4858,393l4843,393,4853,422,4869,422,4858,393xm4838,339l4826,339,4830,352,4833,363,4837,373,4840,383,4855,383,4838,339xm4748,382l4734,382,4756,423,4770,419,4748,382xm4749,325l4706,325,4706,422,4719,422,4719,382,4748,382,4746,378,4755,372,4755,372,4719,372,4719,334,4762,334,4762,333,4749,325xm4762,334l4740,334,4747,339,4747,359,4744,372,4755,372,4762,364,4762,334xm4903,325l4890,325,4890,422,4944,422,4944,412,4903,412,4903,325xe" filled="true" fillcolor="#231f20" stroked="false">
              <v:path arrowok="t"/>
              <v:fill type="solid"/>
            </v:shape>
            <v:shape style="position:absolute;left:5187;top:268;width:244;height:185" type="#_x0000_t75" stroked="false">
              <v:imagedata r:id="rId13" o:title=""/>
            </v:shape>
            <w10:wrap type="topAndBottom"/>
          </v:group>
        </w:pict>
      </w:r>
    </w:p>
    <w:p>
      <w:pPr>
        <w:spacing w:after="0"/>
        <w:rPr>
          <w:rFonts w:ascii="Calibri"/>
          <w:sz w:val="16"/>
        </w:rPr>
        <w:sectPr>
          <w:headerReference w:type="default" r:id="rId12"/>
          <w:pgSz w:w="8790" w:h="12760"/>
          <w:pgMar w:header="0" w:footer="0" w:top="1000" w:bottom="280" w:left="1020" w:right="1020"/>
        </w:sectPr>
      </w:pPr>
    </w:p>
    <w:p>
      <w:pPr>
        <w:spacing w:line="216" w:lineRule="auto" w:before="95"/>
        <w:ind w:left="113" w:right="4416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Edição do Senado Federal </w:t>
      </w:r>
      <w:r>
        <w:rPr>
          <w:rFonts w:ascii="Calibri" w:hAnsi="Calibri"/>
          <w:color w:val="414042"/>
          <w:w w:val="90"/>
          <w:sz w:val="20"/>
        </w:rPr>
        <w:t>Diretora-Geral: Ilana Trombka</w:t>
      </w:r>
    </w:p>
    <w:p>
      <w:pPr>
        <w:spacing w:line="226" w:lineRule="exact" w:before="0"/>
        <w:ind w:left="113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Secretário-Geral da Mesa: Luiz Fernando Bandeira de Mello Filho</w:t>
      </w:r>
    </w:p>
    <w:p>
      <w:pPr>
        <w:spacing w:line="216" w:lineRule="auto" w:before="215"/>
        <w:ind w:left="113" w:right="2121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w w:val="95"/>
          <w:sz w:val="20"/>
        </w:rPr>
        <w:t>Impressa na Secretaria de Editoração e Publicações </w:t>
      </w:r>
      <w:r>
        <w:rPr>
          <w:rFonts w:ascii="Calibri" w:hAnsi="Calibri"/>
          <w:color w:val="414042"/>
          <w:sz w:val="20"/>
        </w:rPr>
        <w:t>Diretor: Fabrício Ferrão Araújo</w:t>
      </w:r>
    </w:p>
    <w:p>
      <w:pPr>
        <w:pStyle w:val="BodyText"/>
        <w:rPr>
          <w:rFonts w:ascii="Calibri"/>
          <w:sz w:val="18"/>
        </w:rPr>
      </w:pPr>
    </w:p>
    <w:p>
      <w:pPr>
        <w:spacing w:line="216" w:lineRule="auto" w:before="1"/>
        <w:ind w:left="113" w:right="2976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w w:val="95"/>
          <w:sz w:val="20"/>
        </w:rPr>
        <w:t>Produzida na Coordenação de Edições Técnicas </w:t>
      </w:r>
      <w:r>
        <w:rPr>
          <w:rFonts w:ascii="Calibri" w:hAnsi="Calibri"/>
          <w:color w:val="414042"/>
          <w:sz w:val="20"/>
        </w:rPr>
        <w:t>Coordenador: Aloysio de Brito Vieira</w:t>
      </w:r>
    </w:p>
    <w:p>
      <w:pPr>
        <w:pStyle w:val="BodyText"/>
        <w:rPr>
          <w:rFonts w:ascii="Calibri"/>
          <w:sz w:val="18"/>
        </w:rPr>
      </w:pPr>
    </w:p>
    <w:p>
      <w:pPr>
        <w:spacing w:line="216" w:lineRule="auto" w:before="0"/>
        <w:ind w:left="113" w:right="366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Revisão de provas: Thiago Adjuto </w:t>
      </w:r>
      <w:r>
        <w:rPr>
          <w:rFonts w:ascii="Calibri" w:hAnsi="Calibri"/>
          <w:color w:val="414042"/>
          <w:w w:val="90"/>
          <w:sz w:val="20"/>
        </w:rPr>
        <w:t>Editoração eletrônica: Raphael Melleiro </w:t>
      </w:r>
      <w:r>
        <w:rPr>
          <w:rFonts w:ascii="Calibri" w:hAnsi="Calibri"/>
          <w:color w:val="414042"/>
          <w:sz w:val="20"/>
        </w:rPr>
        <w:t>Capa: Angelina Almeida</w:t>
      </w:r>
    </w:p>
    <w:p>
      <w:pPr>
        <w:spacing w:line="226" w:lineRule="exact" w:before="0"/>
        <w:ind w:left="113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Projeto gráfico: Raphael Melleiro</w:t>
      </w:r>
    </w:p>
    <w:p>
      <w:pPr>
        <w:pStyle w:val="BodyText"/>
        <w:spacing w:before="1"/>
        <w:rPr>
          <w:rFonts w:ascii="Calibri"/>
          <w:sz w:val="34"/>
        </w:rPr>
      </w:pPr>
    </w:p>
    <w:p>
      <w:pPr>
        <w:spacing w:before="0"/>
        <w:ind w:left="113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Atualizada até abril de 2017.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70.866203pt,10.655225pt" to="362.835203pt,10.655225pt" stroked="true" strokeweight=".25pt" strokecolor="#414042">
            <v:stroke dashstyle="solid"/>
            <w10:wrap type="topAndBottom"/>
          </v:line>
        </w:pic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line="210" w:lineRule="exact" w:before="102"/>
        <w:ind w:left="595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414042"/>
          <w:sz w:val="18"/>
        </w:rPr>
        <w:t>Código penal. – Brasília : Senado Federal, Coordenação de Edições Técnicas, 2017.</w:t>
      </w:r>
    </w:p>
    <w:p>
      <w:pPr>
        <w:spacing w:line="210" w:lineRule="exact" w:before="0"/>
        <w:ind w:left="822" w:right="0" w:firstLine="0"/>
        <w:jc w:val="left"/>
        <w:rPr>
          <w:rFonts w:ascii="Calibri"/>
          <w:sz w:val="18"/>
        </w:rPr>
      </w:pPr>
      <w:r>
        <w:rPr>
          <w:rFonts w:ascii="Calibri"/>
          <w:color w:val="414042"/>
          <w:sz w:val="18"/>
        </w:rPr>
        <w:t>138 p.</w:t>
      </w:r>
    </w:p>
    <w:p>
      <w:pPr>
        <w:spacing w:line="427" w:lineRule="auto" w:before="180"/>
        <w:ind w:left="822" w:right="2121" w:firstLine="0"/>
        <w:jc w:val="left"/>
        <w:rPr>
          <w:rFonts w:ascii="Century Gothic" w:hAnsi="Century Gothic"/>
          <w:sz w:val="18"/>
        </w:rPr>
      </w:pPr>
      <w:r>
        <w:rPr/>
        <w:pict>
          <v:line style="position:absolute;mso-position-horizontal-relative:page;mso-position-vertical-relative:paragraph;z-index:-256212992" from="226.356903pt,14.596647pt" to="228.877903pt,14.596647pt" stroked="true" strokeweight=".375pt" strokecolor="#414042">
            <v:stroke dashstyle="solid"/>
            <w10:wrap type="none"/>
          </v:line>
        </w:pict>
      </w:r>
      <w:r>
        <w:rPr>
          <w:rFonts w:ascii="Calibri" w:hAnsi="Calibri"/>
          <w:color w:val="414042"/>
          <w:w w:val="95"/>
          <w:sz w:val="18"/>
        </w:rPr>
        <w:t>Conteúdo: Código penal – Decreto-lei n</w:t>
      </w:r>
      <w:r>
        <w:rPr>
          <w:rFonts w:ascii="Calibri" w:hAnsi="Calibri"/>
          <w:color w:val="414042"/>
          <w:w w:val="95"/>
          <w:position w:val="7"/>
          <w:sz w:val="10"/>
        </w:rPr>
        <w:t>o </w:t>
      </w:r>
      <w:r>
        <w:rPr>
          <w:rFonts w:ascii="Calibri" w:hAnsi="Calibri"/>
          <w:color w:val="414042"/>
          <w:w w:val="95"/>
          <w:sz w:val="18"/>
        </w:rPr>
        <w:t>2.848/1940. </w:t>
      </w:r>
      <w:r>
        <w:rPr>
          <w:rFonts w:ascii="Calibri" w:hAnsi="Calibri"/>
          <w:color w:val="414042"/>
          <w:sz w:val="18"/>
        </w:rPr>
        <w:t>ISBN: </w:t>
      </w:r>
      <w:r>
        <w:rPr>
          <w:rFonts w:ascii="Century Gothic" w:hAnsi="Century Gothic"/>
          <w:color w:val="414042"/>
          <w:sz w:val="18"/>
        </w:rPr>
        <w:t>978-85-7018-805-2</w:t>
      </w:r>
    </w:p>
    <w:p>
      <w:pPr>
        <w:spacing w:before="7"/>
        <w:ind w:left="878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414042"/>
          <w:sz w:val="18"/>
        </w:rPr>
        <w:t>1. Legislação penal, Brasil. 2. Brasil. [Código penal (1940)].</w:t>
      </w:r>
    </w:p>
    <w:p>
      <w:pPr>
        <w:spacing w:before="181"/>
        <w:ind w:left="131" w:right="593" w:firstLine="0"/>
        <w:jc w:val="right"/>
        <w:rPr>
          <w:rFonts w:ascii="Calibri"/>
          <w:sz w:val="18"/>
        </w:rPr>
      </w:pPr>
      <w:r>
        <w:rPr>
          <w:rFonts w:ascii="Calibri"/>
          <w:color w:val="414042"/>
          <w:sz w:val="18"/>
        </w:rPr>
        <w:t>CDDir 341.5</w:t>
      </w:r>
    </w:p>
    <w:p>
      <w:pPr>
        <w:pStyle w:val="BodyText"/>
        <w:spacing w:before="8"/>
        <w:rPr>
          <w:rFonts w:ascii="Calibri"/>
          <w:sz w:val="19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73.700798pt,14.124925pt" to="365.669798pt,14.124925pt" stroked="true" strokeweight=".25pt" strokecolor="#414042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9"/>
        </w:rPr>
      </w:pPr>
    </w:p>
    <w:p>
      <w:pPr>
        <w:spacing w:line="232" w:lineRule="exact" w:before="1"/>
        <w:ind w:left="113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Coordenação de Edições Técnicas</w:t>
      </w:r>
    </w:p>
    <w:p>
      <w:pPr>
        <w:spacing w:line="216" w:lineRule="auto" w:before="7"/>
        <w:ind w:left="113" w:right="1298" w:hanging="1"/>
        <w:jc w:val="left"/>
        <w:rPr>
          <w:rFonts w:ascii="Calibri" w:hAnsi="Calibri"/>
          <w:sz w:val="20"/>
        </w:rPr>
      </w:pPr>
      <w:r>
        <w:rPr/>
        <w:pict>
          <v:line style="position:absolute;mso-position-horizontal-relative:page;mso-position-vertical-relative:paragraph;z-index:-256211968" from="278.445892pt,5.671533pt" to="281.246892pt,5.671533pt" stroked="true" strokeweight=".416pt" strokecolor="#414042">
            <v:stroke dashstyle="solid"/>
            <w10:wrap type="none"/>
          </v:line>
        </w:pict>
      </w:r>
      <w:r>
        <w:rPr>
          <w:rFonts w:ascii="Calibri" w:hAnsi="Calibri"/>
          <w:color w:val="414042"/>
          <w:w w:val="95"/>
          <w:sz w:val="20"/>
        </w:rPr>
        <w:t>Via N2, Secretaria de Editoração e Publicações, Bloco 2, 1</w:t>
      </w:r>
      <w:r>
        <w:rPr>
          <w:rFonts w:ascii="Calibri" w:hAnsi="Calibri"/>
          <w:color w:val="414042"/>
          <w:w w:val="95"/>
          <w:position w:val="8"/>
          <w:sz w:val="11"/>
        </w:rPr>
        <w:t>o </w:t>
      </w:r>
      <w:r>
        <w:rPr>
          <w:rFonts w:ascii="Calibri" w:hAnsi="Calibri"/>
          <w:color w:val="414042"/>
          <w:w w:val="95"/>
          <w:sz w:val="20"/>
        </w:rPr>
        <w:t>Pavimento </w:t>
      </w:r>
      <w:r>
        <w:rPr>
          <w:rFonts w:ascii="Calibri" w:hAnsi="Calibri"/>
          <w:color w:val="414042"/>
          <w:sz w:val="20"/>
        </w:rPr>
        <w:t>CEP: 70165-900 – Brasília, DF</w:t>
      </w:r>
    </w:p>
    <w:p>
      <w:pPr>
        <w:spacing w:line="226" w:lineRule="exact" w:before="0"/>
        <w:ind w:left="113" w:right="0" w:firstLine="0"/>
        <w:jc w:val="left"/>
        <w:rPr>
          <w:rFonts w:ascii="Calibri"/>
          <w:sz w:val="20"/>
        </w:rPr>
      </w:pPr>
      <w:r>
        <w:rPr>
          <w:rFonts w:ascii="Calibri"/>
          <w:color w:val="414042"/>
          <w:sz w:val="20"/>
        </w:rPr>
        <w:t>E-mail: </w:t>
      </w:r>
      <w:hyperlink r:id="rId15">
        <w:r>
          <w:rPr>
            <w:rFonts w:ascii="Calibri"/>
            <w:color w:val="414042"/>
            <w:sz w:val="20"/>
          </w:rPr>
          <w:t>livros@senado.leg.br</w:t>
        </w:r>
      </w:hyperlink>
    </w:p>
    <w:p>
      <w:pPr>
        <w:spacing w:before="195"/>
        <w:ind w:left="113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Alô Senado: 0800 61 2211</w:t>
      </w:r>
    </w:p>
    <w:p>
      <w:pPr>
        <w:spacing w:after="0"/>
        <w:jc w:val="left"/>
        <w:rPr>
          <w:rFonts w:ascii="Calibri" w:hAnsi="Calibri"/>
          <w:sz w:val="20"/>
        </w:rPr>
        <w:sectPr>
          <w:headerReference w:type="even" r:id="rId14"/>
          <w:pgSz w:w="8790" w:h="12760"/>
          <w:pgMar w:header="0" w:footer="0" w:top="1000" w:bottom="280" w:left="1020" w:right="1020"/>
        </w:sectPr>
      </w:pPr>
    </w:p>
    <w:p>
      <w:pPr>
        <w:spacing w:before="97"/>
        <w:ind w:left="227" w:right="0" w:firstLine="0"/>
        <w:jc w:val="left"/>
        <w:rPr>
          <w:rFonts w:ascii="Arial Narrow" w:hAnsi="Arial Narrow"/>
          <w:b/>
          <w:sz w:val="66"/>
        </w:rPr>
      </w:pPr>
      <w:r>
        <w:rPr>
          <w:rFonts w:ascii="Arial Narrow" w:hAnsi="Arial Narrow"/>
          <w:b/>
          <w:color w:val="58595B"/>
          <w:sz w:val="66"/>
        </w:rPr>
        <w:t>Sumário</w:t>
      </w:r>
    </w:p>
    <w:p>
      <w:pPr>
        <w:pStyle w:val="BodyText"/>
        <w:spacing w:before="4"/>
        <w:rPr>
          <w:rFonts w:ascii="Arial Narrow"/>
          <w:b/>
          <w:sz w:val="70"/>
        </w:rPr>
      </w:pPr>
    </w:p>
    <w:p>
      <w:pPr>
        <w:spacing w:before="1"/>
        <w:ind w:left="227" w:right="0" w:firstLine="0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414042"/>
          <w:sz w:val="20"/>
        </w:rPr>
        <w:t>Código Penal</w:t>
      </w:r>
    </w:p>
    <w:p>
      <w:pPr>
        <w:spacing w:line="278" w:lineRule="auto" w:before="164"/>
        <w:ind w:left="510" w:right="4416" w:hanging="284"/>
        <w:jc w:val="left"/>
        <w:rPr>
          <w:rFonts w:ascii="Calibri"/>
          <w:sz w:val="20"/>
        </w:rPr>
      </w:pPr>
      <w:r>
        <w:rPr/>
        <w:pict>
          <v:line style="position:absolute;mso-position-horizontal-relative:page;mso-position-vertical-relative:paragraph;z-index:-256210944" from="113.426697pt,14.473792pt" to="116.227697pt,14.473792pt" stroked="true" strokeweight=".416pt" strokecolor="#414042">
            <v:stroke dashstyle="solid"/>
            <w10:wrap type="none"/>
          </v:line>
        </w:pict>
      </w:r>
      <w:r>
        <w:rPr>
          <w:rFonts w:ascii="Calibri"/>
          <w:color w:val="414042"/>
          <w:w w:val="95"/>
          <w:sz w:val="20"/>
        </w:rPr>
        <w:t>Decreto-Lei n</w:t>
      </w:r>
      <w:r>
        <w:rPr>
          <w:rFonts w:ascii="Calibri"/>
          <w:color w:val="414042"/>
          <w:w w:val="95"/>
          <w:position w:val="8"/>
          <w:sz w:val="11"/>
        </w:rPr>
        <w:t>o </w:t>
      </w:r>
      <w:r>
        <w:rPr>
          <w:rFonts w:ascii="Calibri"/>
          <w:color w:val="414042"/>
          <w:w w:val="95"/>
          <w:sz w:val="20"/>
        </w:rPr>
        <w:t>2.848/1940 </w:t>
      </w:r>
      <w:r>
        <w:rPr>
          <w:rFonts w:ascii="Calibri"/>
          <w:color w:val="414042"/>
          <w:sz w:val="20"/>
        </w:rPr>
        <w:t>Parte Geral</w:t>
      </w:r>
    </w:p>
    <w:p>
      <w:pPr>
        <w:tabs>
          <w:tab w:pos="6633" w:val="right" w:leader="dot"/>
        </w:tabs>
        <w:spacing w:before="0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 I – Da Aplicação da</w:t>
      </w:r>
      <w:r>
        <w:rPr>
          <w:rFonts w:ascii="Calibri" w:hAnsi="Calibri"/>
          <w:color w:val="414042"/>
          <w:spacing w:val="9"/>
          <w:sz w:val="20"/>
        </w:rPr>
        <w:t> </w:t>
      </w:r>
      <w:r>
        <w:rPr>
          <w:rFonts w:ascii="Calibri" w:hAnsi="Calibri"/>
          <w:color w:val="414042"/>
          <w:sz w:val="20"/>
        </w:rPr>
        <w:t>Lei</w:t>
      </w:r>
      <w:r>
        <w:rPr>
          <w:rFonts w:ascii="Calibri" w:hAnsi="Calibri"/>
          <w:color w:val="414042"/>
          <w:spacing w:val="2"/>
          <w:sz w:val="20"/>
        </w:rPr>
        <w:t> </w:t>
      </w:r>
      <w:r>
        <w:rPr>
          <w:rFonts w:ascii="Calibri" w:hAnsi="Calibri"/>
          <w:color w:val="414042"/>
          <w:sz w:val="20"/>
        </w:rPr>
        <w:t>Penal</w:t>
        <w:tab/>
        <w:t>10</w:t>
      </w:r>
    </w:p>
    <w:p>
      <w:pPr>
        <w:tabs>
          <w:tab w:pos="6633" w:val="right" w:leader="dot"/>
        </w:tabs>
        <w:spacing w:before="40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 II –</w:t>
      </w:r>
      <w:r>
        <w:rPr>
          <w:rFonts w:ascii="Calibri" w:hAnsi="Calibri"/>
          <w:color w:val="414042"/>
          <w:spacing w:val="8"/>
          <w:sz w:val="20"/>
        </w:rPr>
        <w:t> </w:t>
      </w:r>
      <w:r>
        <w:rPr>
          <w:rFonts w:ascii="Calibri" w:hAnsi="Calibri"/>
          <w:color w:val="414042"/>
          <w:sz w:val="20"/>
        </w:rPr>
        <w:t>Do</w:t>
      </w:r>
      <w:r>
        <w:rPr>
          <w:rFonts w:ascii="Calibri" w:hAnsi="Calibri"/>
          <w:color w:val="414042"/>
          <w:spacing w:val="3"/>
          <w:sz w:val="20"/>
        </w:rPr>
        <w:t> </w:t>
      </w:r>
      <w:r>
        <w:rPr>
          <w:rFonts w:ascii="Calibri" w:hAnsi="Calibri"/>
          <w:color w:val="414042"/>
          <w:sz w:val="20"/>
        </w:rPr>
        <w:t>Crime</w:t>
        <w:tab/>
        <w:t>14</w:t>
      </w:r>
    </w:p>
    <w:p>
      <w:pPr>
        <w:tabs>
          <w:tab w:pos="6633" w:val="righ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 III – Da</w:t>
      </w:r>
      <w:r>
        <w:rPr>
          <w:rFonts w:ascii="Calibri" w:hAnsi="Calibri"/>
          <w:color w:val="414042"/>
          <w:spacing w:val="1"/>
          <w:sz w:val="20"/>
        </w:rPr>
        <w:t> </w:t>
      </w:r>
      <w:r>
        <w:rPr>
          <w:rFonts w:ascii="Calibri" w:hAnsi="Calibri"/>
          <w:color w:val="414042"/>
          <w:sz w:val="20"/>
        </w:rPr>
        <w:t>Imputabilidade Penal</w:t>
        <w:tab/>
        <w:t>18</w:t>
      </w:r>
    </w:p>
    <w:p>
      <w:pPr>
        <w:tabs>
          <w:tab w:pos="6633" w:val="righ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 IV – Do Concurso</w:t>
      </w:r>
      <w:r>
        <w:rPr>
          <w:rFonts w:ascii="Calibri" w:hAnsi="Calibri"/>
          <w:color w:val="414042"/>
          <w:spacing w:val="10"/>
          <w:sz w:val="20"/>
        </w:rPr>
        <w:t> </w:t>
      </w:r>
      <w:r>
        <w:rPr>
          <w:rFonts w:ascii="Calibri" w:hAnsi="Calibri"/>
          <w:color w:val="414042"/>
          <w:sz w:val="20"/>
        </w:rPr>
        <w:t>de</w:t>
      </w:r>
      <w:r>
        <w:rPr>
          <w:rFonts w:ascii="Calibri" w:hAnsi="Calibri"/>
          <w:color w:val="414042"/>
          <w:spacing w:val="2"/>
          <w:sz w:val="20"/>
        </w:rPr>
        <w:t> </w:t>
      </w:r>
      <w:r>
        <w:rPr>
          <w:rFonts w:ascii="Calibri" w:hAnsi="Calibri"/>
          <w:color w:val="414042"/>
          <w:sz w:val="20"/>
        </w:rPr>
        <w:t>Pessoas</w:t>
        <w:tab/>
        <w:t>19</w:t>
      </w:r>
    </w:p>
    <w:p>
      <w:pPr>
        <w:spacing w:before="40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 V – Das Penas</w:t>
      </w:r>
    </w:p>
    <w:p>
      <w:pPr>
        <w:tabs>
          <w:tab w:pos="6633" w:val="righ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 I – Das Espécies</w:t>
      </w:r>
      <w:r>
        <w:rPr>
          <w:rFonts w:ascii="Calibri" w:hAnsi="Calibri"/>
          <w:color w:val="414042"/>
          <w:spacing w:val="10"/>
          <w:sz w:val="20"/>
        </w:rPr>
        <w:t> </w:t>
      </w:r>
      <w:r>
        <w:rPr>
          <w:rFonts w:ascii="Calibri" w:hAnsi="Calibri"/>
          <w:color w:val="414042"/>
          <w:sz w:val="20"/>
        </w:rPr>
        <w:t>de</w:t>
      </w:r>
      <w:r>
        <w:rPr>
          <w:rFonts w:ascii="Calibri" w:hAnsi="Calibri"/>
          <w:color w:val="414042"/>
          <w:spacing w:val="2"/>
          <w:sz w:val="20"/>
        </w:rPr>
        <w:t> </w:t>
      </w:r>
      <w:r>
        <w:rPr>
          <w:rFonts w:ascii="Calibri" w:hAnsi="Calibri"/>
          <w:color w:val="414042"/>
          <w:sz w:val="20"/>
        </w:rPr>
        <w:t>Pena</w:t>
        <w:tab/>
        <w:t>19</w:t>
      </w:r>
    </w:p>
    <w:p>
      <w:pPr>
        <w:tabs>
          <w:tab w:pos="6633" w:val="righ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Seção I – Das Penas Privativas</w:t>
      </w:r>
      <w:r>
        <w:rPr>
          <w:rFonts w:ascii="Calibri" w:hAnsi="Calibri"/>
          <w:color w:val="414042"/>
          <w:spacing w:val="3"/>
          <w:sz w:val="20"/>
        </w:rPr>
        <w:t> </w:t>
      </w:r>
      <w:r>
        <w:rPr>
          <w:rFonts w:ascii="Calibri" w:hAnsi="Calibri"/>
          <w:color w:val="414042"/>
          <w:sz w:val="20"/>
        </w:rPr>
        <w:t>de</w:t>
      </w:r>
      <w:r>
        <w:rPr>
          <w:rFonts w:ascii="Calibri" w:hAnsi="Calibri"/>
          <w:color w:val="414042"/>
          <w:spacing w:val="1"/>
          <w:sz w:val="20"/>
        </w:rPr>
        <w:t> </w:t>
      </w:r>
      <w:r>
        <w:rPr>
          <w:rFonts w:ascii="Calibri" w:hAnsi="Calibri"/>
          <w:color w:val="414042"/>
          <w:sz w:val="20"/>
        </w:rPr>
        <w:t>Liberdade</w:t>
        <w:tab/>
        <w:t>20</w:t>
      </w:r>
    </w:p>
    <w:p>
      <w:pPr>
        <w:tabs>
          <w:tab w:pos="6633" w:val="right" w:leader="dot"/>
        </w:tabs>
        <w:spacing w:before="40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Seção II – Das Penas Restritivas</w:t>
      </w:r>
      <w:r>
        <w:rPr>
          <w:rFonts w:ascii="Calibri" w:hAnsi="Calibri"/>
          <w:color w:val="414042"/>
          <w:spacing w:val="5"/>
          <w:sz w:val="20"/>
        </w:rPr>
        <w:t> </w:t>
      </w:r>
      <w:r>
        <w:rPr>
          <w:rFonts w:ascii="Calibri" w:hAnsi="Calibri"/>
          <w:color w:val="414042"/>
          <w:sz w:val="20"/>
        </w:rPr>
        <w:t>de Direitos</w:t>
        <w:tab/>
        <w:t>23</w:t>
      </w:r>
    </w:p>
    <w:p>
      <w:pPr>
        <w:tabs>
          <w:tab w:pos="6633" w:val="righ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Seção III – Da Pena</w:t>
      </w:r>
      <w:r>
        <w:rPr>
          <w:rFonts w:ascii="Calibri" w:hAnsi="Calibri"/>
          <w:color w:val="414042"/>
          <w:spacing w:val="9"/>
          <w:sz w:val="20"/>
        </w:rPr>
        <w:t> </w:t>
      </w:r>
      <w:r>
        <w:rPr>
          <w:rFonts w:ascii="Calibri" w:hAnsi="Calibri"/>
          <w:color w:val="414042"/>
          <w:sz w:val="20"/>
        </w:rPr>
        <w:t>de</w:t>
      </w:r>
      <w:r>
        <w:rPr>
          <w:rFonts w:ascii="Calibri" w:hAnsi="Calibri"/>
          <w:color w:val="414042"/>
          <w:spacing w:val="2"/>
          <w:sz w:val="20"/>
        </w:rPr>
        <w:t> </w:t>
      </w:r>
      <w:r>
        <w:rPr>
          <w:rFonts w:ascii="Calibri" w:hAnsi="Calibri"/>
          <w:color w:val="414042"/>
          <w:sz w:val="20"/>
        </w:rPr>
        <w:t>Multa</w:t>
        <w:tab/>
        <w:t>26</w:t>
      </w:r>
    </w:p>
    <w:p>
      <w:pPr>
        <w:tabs>
          <w:tab w:pos="6633" w:val="righ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 II – Da Cominação</w:t>
      </w:r>
      <w:r>
        <w:rPr>
          <w:rFonts w:ascii="Calibri" w:hAnsi="Calibri"/>
          <w:color w:val="414042"/>
          <w:spacing w:val="7"/>
          <w:sz w:val="20"/>
        </w:rPr>
        <w:t> </w:t>
      </w:r>
      <w:r>
        <w:rPr>
          <w:rFonts w:ascii="Calibri" w:hAnsi="Calibri"/>
          <w:color w:val="414042"/>
          <w:sz w:val="20"/>
        </w:rPr>
        <w:t>das</w:t>
      </w:r>
      <w:r>
        <w:rPr>
          <w:rFonts w:ascii="Calibri" w:hAnsi="Calibri"/>
          <w:color w:val="414042"/>
          <w:spacing w:val="2"/>
          <w:sz w:val="20"/>
        </w:rPr>
        <w:t> </w:t>
      </w:r>
      <w:r>
        <w:rPr>
          <w:rFonts w:ascii="Calibri" w:hAnsi="Calibri"/>
          <w:color w:val="414042"/>
          <w:sz w:val="20"/>
        </w:rPr>
        <w:t>Penas</w:t>
        <w:tab/>
        <w:t>27</w:t>
      </w:r>
    </w:p>
    <w:p>
      <w:pPr>
        <w:tabs>
          <w:tab w:pos="6633" w:val="right" w:leader="dot"/>
        </w:tabs>
        <w:spacing w:before="40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 III – Da Aplicação</w:t>
      </w:r>
      <w:r>
        <w:rPr>
          <w:rFonts w:ascii="Calibri" w:hAnsi="Calibri"/>
          <w:color w:val="414042"/>
          <w:spacing w:val="7"/>
          <w:sz w:val="20"/>
        </w:rPr>
        <w:t> </w:t>
      </w:r>
      <w:r>
        <w:rPr>
          <w:rFonts w:ascii="Calibri" w:hAnsi="Calibri"/>
          <w:color w:val="414042"/>
          <w:sz w:val="20"/>
        </w:rPr>
        <w:t>da</w:t>
      </w:r>
      <w:r>
        <w:rPr>
          <w:rFonts w:ascii="Calibri" w:hAnsi="Calibri"/>
          <w:color w:val="414042"/>
          <w:spacing w:val="1"/>
          <w:sz w:val="20"/>
        </w:rPr>
        <w:t> </w:t>
      </w:r>
      <w:r>
        <w:rPr>
          <w:rFonts w:ascii="Calibri" w:hAnsi="Calibri"/>
          <w:color w:val="414042"/>
          <w:sz w:val="20"/>
        </w:rPr>
        <w:t>Pena</w:t>
        <w:tab/>
        <w:t>28</w:t>
      </w:r>
    </w:p>
    <w:p>
      <w:pPr>
        <w:tabs>
          <w:tab w:pos="6633" w:val="righ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 IV – Da Suspensão Condicional</w:t>
      </w:r>
      <w:r>
        <w:rPr>
          <w:rFonts w:ascii="Calibri" w:hAnsi="Calibri"/>
          <w:color w:val="414042"/>
          <w:spacing w:val="-4"/>
          <w:sz w:val="20"/>
        </w:rPr>
        <w:t> </w:t>
      </w:r>
      <w:r>
        <w:rPr>
          <w:rFonts w:ascii="Calibri" w:hAnsi="Calibri"/>
          <w:color w:val="414042"/>
          <w:sz w:val="20"/>
        </w:rPr>
        <w:t>da Pena</w:t>
        <w:tab/>
        <w:t>34</w:t>
      </w:r>
    </w:p>
    <w:p>
      <w:pPr>
        <w:tabs>
          <w:tab w:pos="6633" w:val="righ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 V – Do</w:t>
      </w:r>
      <w:r>
        <w:rPr>
          <w:rFonts w:ascii="Calibri" w:hAnsi="Calibri"/>
          <w:color w:val="414042"/>
          <w:spacing w:val="1"/>
          <w:sz w:val="20"/>
        </w:rPr>
        <w:t> </w:t>
      </w:r>
      <w:r>
        <w:rPr>
          <w:rFonts w:ascii="Calibri" w:hAnsi="Calibri"/>
          <w:color w:val="414042"/>
          <w:sz w:val="20"/>
        </w:rPr>
        <w:t>Livramento Condicional</w:t>
        <w:tab/>
        <w:t>36</w:t>
      </w:r>
    </w:p>
    <w:p>
      <w:pPr>
        <w:tabs>
          <w:tab w:pos="6633" w:val="right" w:leader="dot"/>
        </w:tabs>
        <w:spacing w:before="40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 VI – Dos Efeitos</w:t>
      </w:r>
      <w:r>
        <w:rPr>
          <w:rFonts w:ascii="Calibri" w:hAnsi="Calibri"/>
          <w:color w:val="414042"/>
          <w:spacing w:val="3"/>
          <w:sz w:val="20"/>
        </w:rPr>
        <w:t> </w:t>
      </w:r>
      <w:r>
        <w:rPr>
          <w:rFonts w:ascii="Calibri" w:hAnsi="Calibri"/>
          <w:color w:val="414042"/>
          <w:sz w:val="20"/>
        </w:rPr>
        <w:t>da Condenação</w:t>
        <w:tab/>
        <w:t>38</w:t>
      </w:r>
    </w:p>
    <w:p>
      <w:pPr>
        <w:tabs>
          <w:tab w:pos="6633" w:val="righ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 VII –</w:t>
      </w:r>
      <w:r>
        <w:rPr>
          <w:rFonts w:ascii="Calibri" w:hAnsi="Calibri"/>
          <w:color w:val="414042"/>
          <w:spacing w:val="5"/>
          <w:sz w:val="20"/>
        </w:rPr>
        <w:t> </w:t>
      </w:r>
      <w:r>
        <w:rPr>
          <w:rFonts w:ascii="Calibri" w:hAnsi="Calibri"/>
          <w:color w:val="414042"/>
          <w:sz w:val="20"/>
        </w:rPr>
        <w:t>Da</w:t>
      </w:r>
      <w:r>
        <w:rPr>
          <w:rFonts w:ascii="Calibri" w:hAnsi="Calibri"/>
          <w:color w:val="414042"/>
          <w:spacing w:val="2"/>
          <w:sz w:val="20"/>
        </w:rPr>
        <w:t> </w:t>
      </w:r>
      <w:r>
        <w:rPr>
          <w:rFonts w:ascii="Calibri" w:hAnsi="Calibri"/>
          <w:color w:val="414042"/>
          <w:sz w:val="20"/>
        </w:rPr>
        <w:t>Reabilitação</w:t>
        <w:tab/>
        <w:t>39</w:t>
      </w:r>
    </w:p>
    <w:p>
      <w:pPr>
        <w:tabs>
          <w:tab w:pos="6633" w:val="righ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 VI – Das Medidas</w:t>
      </w:r>
      <w:r>
        <w:rPr>
          <w:rFonts w:ascii="Calibri" w:hAnsi="Calibri"/>
          <w:color w:val="414042"/>
          <w:spacing w:val="5"/>
          <w:sz w:val="20"/>
        </w:rPr>
        <w:t> </w:t>
      </w:r>
      <w:r>
        <w:rPr>
          <w:rFonts w:ascii="Calibri" w:hAnsi="Calibri"/>
          <w:color w:val="414042"/>
          <w:sz w:val="20"/>
        </w:rPr>
        <w:t>de</w:t>
      </w:r>
      <w:r>
        <w:rPr>
          <w:rFonts w:ascii="Calibri" w:hAnsi="Calibri"/>
          <w:color w:val="414042"/>
          <w:spacing w:val="1"/>
          <w:sz w:val="20"/>
        </w:rPr>
        <w:t> </w:t>
      </w:r>
      <w:r>
        <w:rPr>
          <w:rFonts w:ascii="Calibri" w:hAnsi="Calibri"/>
          <w:color w:val="414042"/>
          <w:sz w:val="20"/>
        </w:rPr>
        <w:t>Segurança</w:t>
        <w:tab/>
        <w:t>40</w:t>
      </w:r>
    </w:p>
    <w:p>
      <w:pPr>
        <w:tabs>
          <w:tab w:pos="6633" w:val="right" w:leader="dot"/>
        </w:tabs>
        <w:spacing w:before="40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 VII – Da</w:t>
      </w:r>
      <w:r>
        <w:rPr>
          <w:rFonts w:ascii="Calibri" w:hAnsi="Calibri"/>
          <w:color w:val="414042"/>
          <w:spacing w:val="9"/>
          <w:sz w:val="20"/>
        </w:rPr>
        <w:t> </w:t>
      </w:r>
      <w:r>
        <w:rPr>
          <w:rFonts w:ascii="Calibri" w:hAnsi="Calibri"/>
          <w:color w:val="414042"/>
          <w:sz w:val="20"/>
        </w:rPr>
        <w:t>Ação</w:t>
      </w:r>
      <w:r>
        <w:rPr>
          <w:rFonts w:ascii="Calibri" w:hAnsi="Calibri"/>
          <w:color w:val="414042"/>
          <w:spacing w:val="2"/>
          <w:sz w:val="20"/>
        </w:rPr>
        <w:t> </w:t>
      </w:r>
      <w:r>
        <w:rPr>
          <w:rFonts w:ascii="Calibri" w:hAnsi="Calibri"/>
          <w:color w:val="414042"/>
          <w:sz w:val="20"/>
        </w:rPr>
        <w:t>Penal</w:t>
        <w:tab/>
        <w:t>41</w:t>
      </w:r>
    </w:p>
    <w:p>
      <w:pPr>
        <w:tabs>
          <w:tab w:pos="6633" w:val="righ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 VIII – Da Extinção da Punibilidade</w:t>
        <w:tab/>
        <w:t>43</w:t>
      </w:r>
    </w:p>
    <w:p>
      <w:pPr>
        <w:spacing w:before="39"/>
        <w:ind w:left="510" w:right="0" w:firstLine="0"/>
        <w:jc w:val="left"/>
        <w:rPr>
          <w:rFonts w:ascii="Calibri"/>
          <w:sz w:val="20"/>
        </w:rPr>
      </w:pPr>
      <w:r>
        <w:rPr>
          <w:rFonts w:ascii="Calibri"/>
          <w:color w:val="414042"/>
          <w:sz w:val="20"/>
        </w:rPr>
        <w:t>Parte Especial</w:t>
      </w:r>
    </w:p>
    <w:p>
      <w:pPr>
        <w:spacing w:before="40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 I – Dos Crimes contra a Pessoa</w:t>
      </w:r>
    </w:p>
    <w:p>
      <w:pPr>
        <w:tabs>
          <w:tab w:pos="6633" w:val="righ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 I – Dos Crimes contra</w:t>
      </w:r>
      <w:r>
        <w:rPr>
          <w:rFonts w:ascii="Calibri" w:hAnsi="Calibri"/>
          <w:color w:val="414042"/>
          <w:spacing w:val="7"/>
          <w:sz w:val="20"/>
        </w:rPr>
        <w:t> </w:t>
      </w:r>
      <w:r>
        <w:rPr>
          <w:rFonts w:ascii="Calibri" w:hAnsi="Calibri"/>
          <w:color w:val="414042"/>
          <w:sz w:val="20"/>
        </w:rPr>
        <w:t>a</w:t>
      </w:r>
      <w:r>
        <w:rPr>
          <w:rFonts w:ascii="Calibri" w:hAnsi="Calibri"/>
          <w:color w:val="414042"/>
          <w:spacing w:val="2"/>
          <w:sz w:val="20"/>
        </w:rPr>
        <w:t> </w:t>
      </w:r>
      <w:r>
        <w:rPr>
          <w:rFonts w:ascii="Calibri" w:hAnsi="Calibri"/>
          <w:color w:val="414042"/>
          <w:sz w:val="20"/>
        </w:rPr>
        <w:t>Vida</w:t>
        <w:tab/>
        <w:t>47</w:t>
      </w:r>
    </w:p>
    <w:p>
      <w:pPr>
        <w:tabs>
          <w:tab w:pos="6633" w:val="righ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 II – Das</w:t>
      </w:r>
      <w:r>
        <w:rPr>
          <w:rFonts w:ascii="Calibri" w:hAnsi="Calibri"/>
          <w:color w:val="414042"/>
          <w:spacing w:val="8"/>
          <w:sz w:val="20"/>
        </w:rPr>
        <w:t> </w:t>
      </w:r>
      <w:r>
        <w:rPr>
          <w:rFonts w:ascii="Calibri" w:hAnsi="Calibri"/>
          <w:color w:val="414042"/>
          <w:sz w:val="20"/>
        </w:rPr>
        <w:t>Lesões</w:t>
      </w:r>
      <w:r>
        <w:rPr>
          <w:rFonts w:ascii="Calibri" w:hAnsi="Calibri"/>
          <w:color w:val="414042"/>
          <w:spacing w:val="2"/>
          <w:sz w:val="20"/>
        </w:rPr>
        <w:t> </w:t>
      </w:r>
      <w:r>
        <w:rPr>
          <w:rFonts w:ascii="Calibri" w:hAnsi="Calibri"/>
          <w:color w:val="414042"/>
          <w:sz w:val="20"/>
        </w:rPr>
        <w:t>Corporais</w:t>
        <w:tab/>
        <w:t>51</w:t>
      </w:r>
    </w:p>
    <w:p>
      <w:pPr>
        <w:tabs>
          <w:tab w:pos="6633" w:val="right" w:leader="dot"/>
        </w:tabs>
        <w:spacing w:before="40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 III – Da Periclitação da Vida e</w:t>
      </w:r>
      <w:r>
        <w:rPr>
          <w:rFonts w:ascii="Calibri" w:hAnsi="Calibri"/>
          <w:color w:val="414042"/>
          <w:spacing w:val="-8"/>
          <w:sz w:val="20"/>
        </w:rPr>
        <w:t> </w:t>
      </w:r>
      <w:r>
        <w:rPr>
          <w:rFonts w:ascii="Calibri" w:hAnsi="Calibri"/>
          <w:color w:val="414042"/>
          <w:sz w:val="20"/>
        </w:rPr>
        <w:t>da</w:t>
      </w:r>
      <w:r>
        <w:rPr>
          <w:rFonts w:ascii="Calibri" w:hAnsi="Calibri"/>
          <w:color w:val="414042"/>
          <w:spacing w:val="-1"/>
          <w:sz w:val="20"/>
        </w:rPr>
        <w:t> </w:t>
      </w:r>
      <w:r>
        <w:rPr>
          <w:rFonts w:ascii="Calibri" w:hAnsi="Calibri"/>
          <w:color w:val="414042"/>
          <w:sz w:val="20"/>
        </w:rPr>
        <w:t>Saúde</w:t>
        <w:tab/>
        <w:t>53</w:t>
      </w:r>
    </w:p>
    <w:p>
      <w:pPr>
        <w:tabs>
          <w:tab w:pos="6633" w:val="righ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 IV –</w:t>
      </w:r>
      <w:r>
        <w:rPr>
          <w:rFonts w:ascii="Calibri" w:hAnsi="Calibri"/>
          <w:color w:val="414042"/>
          <w:spacing w:val="8"/>
          <w:sz w:val="20"/>
        </w:rPr>
        <w:t> </w:t>
      </w:r>
      <w:r>
        <w:rPr>
          <w:rFonts w:ascii="Calibri" w:hAnsi="Calibri"/>
          <w:color w:val="414042"/>
          <w:sz w:val="20"/>
        </w:rPr>
        <w:t>Da</w:t>
      </w:r>
      <w:r>
        <w:rPr>
          <w:rFonts w:ascii="Calibri" w:hAnsi="Calibri"/>
          <w:color w:val="414042"/>
          <w:spacing w:val="3"/>
          <w:sz w:val="20"/>
        </w:rPr>
        <w:t> </w:t>
      </w:r>
      <w:r>
        <w:rPr>
          <w:rFonts w:ascii="Calibri" w:hAnsi="Calibri"/>
          <w:color w:val="414042"/>
          <w:sz w:val="20"/>
        </w:rPr>
        <w:t>Rixa</w:t>
        <w:tab/>
        <w:t>56</w:t>
      </w:r>
    </w:p>
    <w:p>
      <w:pPr>
        <w:tabs>
          <w:tab w:pos="6633" w:val="righ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 V – Dos Crimes contra</w:t>
      </w:r>
      <w:r>
        <w:rPr>
          <w:rFonts w:ascii="Calibri" w:hAnsi="Calibri"/>
          <w:color w:val="414042"/>
          <w:spacing w:val="5"/>
          <w:sz w:val="20"/>
        </w:rPr>
        <w:t> </w:t>
      </w:r>
      <w:r>
        <w:rPr>
          <w:rFonts w:ascii="Calibri" w:hAnsi="Calibri"/>
          <w:color w:val="414042"/>
          <w:sz w:val="20"/>
        </w:rPr>
        <w:t>a</w:t>
      </w:r>
      <w:r>
        <w:rPr>
          <w:rFonts w:ascii="Calibri" w:hAnsi="Calibri"/>
          <w:color w:val="414042"/>
          <w:spacing w:val="1"/>
          <w:sz w:val="20"/>
        </w:rPr>
        <w:t> </w:t>
      </w:r>
      <w:r>
        <w:rPr>
          <w:rFonts w:ascii="Calibri" w:hAnsi="Calibri"/>
          <w:color w:val="414042"/>
          <w:sz w:val="20"/>
        </w:rPr>
        <w:t>Honra</w:t>
        <w:tab/>
        <w:t>56</w:t>
      </w:r>
    </w:p>
    <w:p>
      <w:pPr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 VI – Dos Crimes contra a Liberdade Individual</w:t>
      </w:r>
    </w:p>
    <w:p>
      <w:pPr>
        <w:tabs>
          <w:tab w:pos="6633" w:val="right" w:leader="dot"/>
        </w:tabs>
        <w:spacing w:before="40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Seção I – Dos Crimes contra a</w:t>
      </w:r>
      <w:r>
        <w:rPr>
          <w:rFonts w:ascii="Calibri" w:hAnsi="Calibri"/>
          <w:color w:val="414042"/>
          <w:spacing w:val="2"/>
          <w:sz w:val="20"/>
        </w:rPr>
        <w:t> </w:t>
      </w:r>
      <w:r>
        <w:rPr>
          <w:rFonts w:ascii="Calibri" w:hAnsi="Calibri"/>
          <w:color w:val="414042"/>
          <w:sz w:val="20"/>
        </w:rPr>
        <w:t>Liberdade Pessoal</w:t>
        <w:tab/>
        <w:t>59</w:t>
      </w:r>
    </w:p>
    <w:p>
      <w:pPr>
        <w:tabs>
          <w:tab w:pos="6633" w:val="righ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Seção II – Dos Crimes contra a Inviolabilidade</w:t>
      </w:r>
      <w:r>
        <w:rPr>
          <w:rFonts w:ascii="Calibri" w:hAnsi="Calibri"/>
          <w:color w:val="414042"/>
          <w:spacing w:val="-33"/>
          <w:sz w:val="20"/>
        </w:rPr>
        <w:t> </w:t>
      </w:r>
      <w:r>
        <w:rPr>
          <w:rFonts w:ascii="Calibri" w:hAnsi="Calibri"/>
          <w:color w:val="414042"/>
          <w:sz w:val="20"/>
        </w:rPr>
        <w:t>do</w:t>
      </w:r>
      <w:r>
        <w:rPr>
          <w:rFonts w:ascii="Calibri" w:hAnsi="Calibri"/>
          <w:color w:val="414042"/>
          <w:spacing w:val="-4"/>
          <w:sz w:val="20"/>
        </w:rPr>
        <w:t> </w:t>
      </w:r>
      <w:r>
        <w:rPr>
          <w:rFonts w:ascii="Calibri" w:hAnsi="Calibri"/>
          <w:color w:val="414042"/>
          <w:sz w:val="20"/>
        </w:rPr>
        <w:t>Domicílio</w:t>
        <w:tab/>
        <w:t>61</w:t>
      </w:r>
    </w:p>
    <w:p>
      <w:pPr>
        <w:spacing w:after="0"/>
        <w:jc w:val="left"/>
        <w:rPr>
          <w:rFonts w:ascii="Calibri" w:hAnsi="Calibri"/>
          <w:sz w:val="20"/>
        </w:rPr>
        <w:sectPr>
          <w:headerReference w:type="default" r:id="rId16"/>
          <w:pgSz w:w="8790" w:h="12760"/>
          <w:pgMar w:header="0" w:footer="0" w:top="900" w:bottom="280" w:left="1020" w:right="1020"/>
        </w:sectPr>
      </w:pPr>
    </w:p>
    <w:p>
      <w:pPr>
        <w:tabs>
          <w:tab w:pos="6320" w:val="left" w:leader="dot"/>
        </w:tabs>
        <w:spacing w:before="76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Seção</w:t>
      </w:r>
      <w:r>
        <w:rPr>
          <w:rFonts w:ascii="Calibri" w:hAnsi="Calibri"/>
          <w:color w:val="414042"/>
          <w:spacing w:val="-28"/>
          <w:sz w:val="20"/>
        </w:rPr>
        <w:t> </w:t>
      </w:r>
      <w:r>
        <w:rPr>
          <w:rFonts w:ascii="Calibri" w:hAnsi="Calibri"/>
          <w:color w:val="414042"/>
          <w:sz w:val="20"/>
        </w:rPr>
        <w:t>III</w:t>
      </w:r>
      <w:r>
        <w:rPr>
          <w:rFonts w:ascii="Calibri" w:hAnsi="Calibri"/>
          <w:color w:val="414042"/>
          <w:spacing w:val="-27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7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27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27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28"/>
          <w:sz w:val="20"/>
        </w:rPr>
        <w:t> </w:t>
      </w:r>
      <w:r>
        <w:rPr>
          <w:rFonts w:ascii="Calibri" w:hAnsi="Calibri"/>
          <w:color w:val="414042"/>
          <w:sz w:val="20"/>
        </w:rPr>
        <w:t>a</w:t>
      </w:r>
      <w:r>
        <w:rPr>
          <w:rFonts w:ascii="Calibri" w:hAnsi="Calibri"/>
          <w:color w:val="414042"/>
          <w:spacing w:val="-27"/>
          <w:sz w:val="20"/>
        </w:rPr>
        <w:t> </w:t>
      </w:r>
      <w:r>
        <w:rPr>
          <w:rFonts w:ascii="Calibri" w:hAnsi="Calibri"/>
          <w:color w:val="414042"/>
          <w:sz w:val="20"/>
        </w:rPr>
        <w:t>Inviolabilidade</w:t>
      </w:r>
      <w:r>
        <w:rPr>
          <w:rFonts w:ascii="Calibri" w:hAnsi="Calibri"/>
          <w:color w:val="414042"/>
          <w:spacing w:val="-27"/>
          <w:sz w:val="20"/>
        </w:rPr>
        <w:t> </w:t>
      </w:r>
      <w:r>
        <w:rPr>
          <w:rFonts w:ascii="Calibri" w:hAnsi="Calibri"/>
          <w:color w:val="414042"/>
          <w:sz w:val="20"/>
        </w:rPr>
        <w:t>de</w:t>
      </w:r>
      <w:r>
        <w:rPr>
          <w:rFonts w:ascii="Calibri" w:hAnsi="Calibri"/>
          <w:color w:val="414042"/>
          <w:spacing w:val="-27"/>
          <w:sz w:val="20"/>
        </w:rPr>
        <w:t> </w:t>
      </w:r>
      <w:r>
        <w:rPr>
          <w:rFonts w:ascii="Calibri" w:hAnsi="Calibri"/>
          <w:color w:val="414042"/>
          <w:sz w:val="20"/>
        </w:rPr>
        <w:t>Correspondência</w:t>
        <w:tab/>
        <w:t>62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Seção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IV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a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Inviolabilidade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Segredos</w:t>
        <w:tab/>
        <w:t>63</w:t>
      </w:r>
    </w:p>
    <w:p>
      <w:pPr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 II – Dos Crimes contra o Patrimônio</w:t>
      </w:r>
    </w:p>
    <w:p>
      <w:pPr>
        <w:tabs>
          <w:tab w:pos="6320" w:val="left" w:leader="dot"/>
        </w:tabs>
        <w:spacing w:before="40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I</w:t>
      </w:r>
      <w:r>
        <w:rPr>
          <w:rFonts w:ascii="Calibri" w:hAnsi="Calibri"/>
          <w:color w:val="414042"/>
          <w:spacing w:val="-16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Do</w:t>
      </w:r>
      <w:r>
        <w:rPr>
          <w:rFonts w:ascii="Calibri" w:hAnsi="Calibri"/>
          <w:color w:val="414042"/>
          <w:spacing w:val="-16"/>
          <w:sz w:val="20"/>
        </w:rPr>
        <w:t> </w:t>
      </w:r>
      <w:r>
        <w:rPr>
          <w:rFonts w:ascii="Calibri" w:hAnsi="Calibri"/>
          <w:color w:val="414042"/>
          <w:sz w:val="20"/>
        </w:rPr>
        <w:t>Furto</w:t>
        <w:tab/>
        <w:t>65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II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Do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Roubo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e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da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Extorsão</w:t>
        <w:tab/>
        <w:t>66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III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Da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Usurpação</w:t>
        <w:tab/>
        <w:t>68</w:t>
      </w:r>
    </w:p>
    <w:p>
      <w:pPr>
        <w:tabs>
          <w:tab w:pos="6320" w:val="left" w:leader="dot"/>
        </w:tabs>
        <w:spacing w:before="40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16"/>
          <w:sz w:val="20"/>
        </w:rPr>
        <w:t> </w:t>
      </w:r>
      <w:r>
        <w:rPr>
          <w:rFonts w:ascii="Calibri" w:hAnsi="Calibri"/>
          <w:color w:val="414042"/>
          <w:sz w:val="20"/>
        </w:rPr>
        <w:t>IV</w:t>
      </w:r>
      <w:r>
        <w:rPr>
          <w:rFonts w:ascii="Calibri" w:hAnsi="Calibri"/>
          <w:color w:val="414042"/>
          <w:spacing w:val="-15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6"/>
          <w:sz w:val="20"/>
        </w:rPr>
        <w:t> </w:t>
      </w:r>
      <w:r>
        <w:rPr>
          <w:rFonts w:ascii="Calibri" w:hAnsi="Calibri"/>
          <w:color w:val="414042"/>
          <w:sz w:val="20"/>
        </w:rPr>
        <w:t>Do</w:t>
      </w:r>
      <w:r>
        <w:rPr>
          <w:rFonts w:ascii="Calibri" w:hAnsi="Calibri"/>
          <w:color w:val="414042"/>
          <w:spacing w:val="-15"/>
          <w:sz w:val="20"/>
        </w:rPr>
        <w:t> </w:t>
      </w:r>
      <w:r>
        <w:rPr>
          <w:rFonts w:ascii="Calibri" w:hAnsi="Calibri"/>
          <w:color w:val="414042"/>
          <w:sz w:val="20"/>
        </w:rPr>
        <w:t>Dano</w:t>
        <w:tab/>
        <w:t>69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w w:val="95"/>
          <w:sz w:val="20"/>
        </w:rPr>
        <w:t>Capítulo</w:t>
      </w:r>
      <w:r>
        <w:rPr>
          <w:rFonts w:ascii="Calibri" w:hAnsi="Calibri"/>
          <w:color w:val="414042"/>
          <w:spacing w:val="-9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V</w:t>
      </w:r>
      <w:r>
        <w:rPr>
          <w:rFonts w:ascii="Calibri" w:hAnsi="Calibri"/>
          <w:color w:val="414042"/>
          <w:spacing w:val="-8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–</w:t>
      </w:r>
      <w:r>
        <w:rPr>
          <w:rFonts w:ascii="Calibri" w:hAnsi="Calibri"/>
          <w:color w:val="414042"/>
          <w:spacing w:val="-8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Da</w:t>
      </w:r>
      <w:r>
        <w:rPr>
          <w:rFonts w:ascii="Calibri" w:hAnsi="Calibri"/>
          <w:color w:val="414042"/>
          <w:spacing w:val="-9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Apropriação</w:t>
      </w:r>
      <w:r>
        <w:rPr>
          <w:rFonts w:ascii="Calibri" w:hAnsi="Calibri"/>
          <w:color w:val="414042"/>
          <w:spacing w:val="-8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Indébita</w:t>
        <w:tab/>
      </w:r>
      <w:r>
        <w:rPr>
          <w:rFonts w:ascii="Calibri" w:hAnsi="Calibri"/>
          <w:color w:val="414042"/>
          <w:sz w:val="20"/>
        </w:rPr>
        <w:t>70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8"/>
          <w:sz w:val="20"/>
        </w:rPr>
        <w:t> </w:t>
      </w:r>
      <w:r>
        <w:rPr>
          <w:rFonts w:ascii="Calibri" w:hAnsi="Calibri"/>
          <w:color w:val="414042"/>
          <w:sz w:val="20"/>
        </w:rPr>
        <w:t>VI</w:t>
      </w:r>
      <w:r>
        <w:rPr>
          <w:rFonts w:ascii="Calibri" w:hAnsi="Calibri"/>
          <w:color w:val="414042"/>
          <w:spacing w:val="-28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7"/>
          <w:sz w:val="20"/>
        </w:rPr>
        <w:t> </w:t>
      </w:r>
      <w:r>
        <w:rPr>
          <w:rFonts w:ascii="Calibri" w:hAnsi="Calibri"/>
          <w:color w:val="414042"/>
          <w:sz w:val="20"/>
        </w:rPr>
        <w:t>Do</w:t>
      </w:r>
      <w:r>
        <w:rPr>
          <w:rFonts w:ascii="Calibri" w:hAnsi="Calibri"/>
          <w:color w:val="414042"/>
          <w:spacing w:val="-28"/>
          <w:sz w:val="20"/>
        </w:rPr>
        <w:t> </w:t>
      </w:r>
      <w:r>
        <w:rPr>
          <w:rFonts w:ascii="Calibri" w:hAnsi="Calibri"/>
          <w:color w:val="414042"/>
          <w:sz w:val="20"/>
        </w:rPr>
        <w:t>Estelionato</w:t>
      </w:r>
      <w:r>
        <w:rPr>
          <w:rFonts w:ascii="Calibri" w:hAnsi="Calibri"/>
          <w:color w:val="414042"/>
          <w:spacing w:val="-27"/>
          <w:sz w:val="20"/>
        </w:rPr>
        <w:t> </w:t>
      </w:r>
      <w:r>
        <w:rPr>
          <w:rFonts w:ascii="Calibri" w:hAnsi="Calibri"/>
          <w:color w:val="414042"/>
          <w:sz w:val="20"/>
        </w:rPr>
        <w:t>e</w:t>
      </w:r>
      <w:r>
        <w:rPr>
          <w:rFonts w:ascii="Calibri" w:hAnsi="Calibri"/>
          <w:color w:val="414042"/>
          <w:spacing w:val="-28"/>
          <w:sz w:val="20"/>
        </w:rPr>
        <w:t> </w:t>
      </w:r>
      <w:r>
        <w:rPr>
          <w:rFonts w:ascii="Calibri" w:hAnsi="Calibri"/>
          <w:color w:val="414042"/>
          <w:sz w:val="20"/>
        </w:rPr>
        <w:t>Outras</w:t>
      </w:r>
      <w:r>
        <w:rPr>
          <w:rFonts w:ascii="Calibri" w:hAnsi="Calibri"/>
          <w:color w:val="414042"/>
          <w:spacing w:val="-27"/>
          <w:sz w:val="20"/>
        </w:rPr>
        <w:t> </w:t>
      </w:r>
      <w:r>
        <w:rPr>
          <w:rFonts w:ascii="Calibri" w:hAnsi="Calibri"/>
          <w:color w:val="414042"/>
          <w:sz w:val="20"/>
        </w:rPr>
        <w:t>Fraudes</w:t>
        <w:tab/>
        <w:t>72</w:t>
      </w:r>
    </w:p>
    <w:p>
      <w:pPr>
        <w:tabs>
          <w:tab w:pos="6320" w:val="left" w:leader="dot"/>
        </w:tabs>
        <w:spacing w:before="40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VII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Da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Receptação</w:t>
        <w:tab/>
        <w:t>77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VIII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Disposições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Gerais</w:t>
        <w:tab/>
        <w:t>78</w:t>
      </w:r>
    </w:p>
    <w:p>
      <w:pPr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 III – Dos Crimes contra a Propriedade Imaterial</w:t>
      </w:r>
    </w:p>
    <w:p>
      <w:pPr>
        <w:tabs>
          <w:tab w:pos="6320" w:val="left" w:leader="dot"/>
        </w:tabs>
        <w:spacing w:before="40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w w:val="95"/>
          <w:sz w:val="20"/>
        </w:rPr>
        <w:t>Capítulo</w:t>
      </w:r>
      <w:r>
        <w:rPr>
          <w:rFonts w:ascii="Calibri" w:hAnsi="Calibri"/>
          <w:color w:val="414042"/>
          <w:spacing w:val="-9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I</w:t>
      </w:r>
      <w:r>
        <w:rPr>
          <w:rFonts w:ascii="Calibri" w:hAnsi="Calibri"/>
          <w:color w:val="414042"/>
          <w:spacing w:val="-8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–</w:t>
      </w:r>
      <w:r>
        <w:rPr>
          <w:rFonts w:ascii="Calibri" w:hAnsi="Calibri"/>
          <w:color w:val="414042"/>
          <w:spacing w:val="-8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Dos</w:t>
      </w:r>
      <w:r>
        <w:rPr>
          <w:rFonts w:ascii="Calibri" w:hAnsi="Calibri"/>
          <w:color w:val="414042"/>
          <w:spacing w:val="-8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Crimes</w:t>
      </w:r>
      <w:r>
        <w:rPr>
          <w:rFonts w:ascii="Calibri" w:hAnsi="Calibri"/>
          <w:color w:val="414042"/>
          <w:spacing w:val="-8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contra</w:t>
      </w:r>
      <w:r>
        <w:rPr>
          <w:rFonts w:ascii="Calibri" w:hAnsi="Calibri"/>
          <w:color w:val="414042"/>
          <w:spacing w:val="-9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a</w:t>
      </w:r>
      <w:r>
        <w:rPr>
          <w:rFonts w:ascii="Calibri" w:hAnsi="Calibri"/>
          <w:color w:val="414042"/>
          <w:spacing w:val="-8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Propriedade</w:t>
      </w:r>
      <w:r>
        <w:rPr>
          <w:rFonts w:ascii="Calibri" w:hAnsi="Calibri"/>
          <w:color w:val="414042"/>
          <w:spacing w:val="-8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Intelectual</w:t>
        <w:tab/>
      </w:r>
      <w:r>
        <w:rPr>
          <w:rFonts w:ascii="Calibri" w:hAnsi="Calibri"/>
          <w:color w:val="414042"/>
          <w:sz w:val="20"/>
        </w:rPr>
        <w:t>79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II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o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Privilégio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de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Invenção</w:t>
        <w:tab/>
        <w:t>80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III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as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Marcas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de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Indústria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e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Comércio</w:t>
        <w:tab/>
        <w:t>80</w:t>
      </w:r>
    </w:p>
    <w:p>
      <w:pPr>
        <w:tabs>
          <w:tab w:pos="6320" w:val="left" w:leader="dot"/>
        </w:tabs>
        <w:spacing w:before="40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IV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de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Concorrência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Desleal</w:t>
        <w:tab/>
        <w:t>80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</w:t>
      </w:r>
      <w:r>
        <w:rPr>
          <w:rFonts w:ascii="Calibri" w:hAnsi="Calibri"/>
          <w:color w:val="414042"/>
          <w:spacing w:val="-24"/>
          <w:sz w:val="20"/>
        </w:rPr>
        <w:t> </w:t>
      </w:r>
      <w:r>
        <w:rPr>
          <w:rFonts w:ascii="Calibri" w:hAnsi="Calibri"/>
          <w:color w:val="414042"/>
          <w:sz w:val="20"/>
        </w:rPr>
        <w:t>IV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24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a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Organização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do</w:t>
      </w:r>
      <w:r>
        <w:rPr>
          <w:rFonts w:ascii="Calibri" w:hAnsi="Calibri"/>
          <w:color w:val="414042"/>
          <w:spacing w:val="-24"/>
          <w:sz w:val="20"/>
        </w:rPr>
        <w:t> </w:t>
      </w:r>
      <w:r>
        <w:rPr>
          <w:rFonts w:ascii="Calibri" w:hAnsi="Calibri"/>
          <w:color w:val="414042"/>
          <w:sz w:val="20"/>
        </w:rPr>
        <w:t>Trabalho</w:t>
        <w:tab/>
        <w:t>81</w:t>
      </w:r>
    </w:p>
    <w:p>
      <w:pPr>
        <w:spacing w:line="278" w:lineRule="auto" w:before="39"/>
        <w:ind w:left="539" w:right="505" w:hanging="142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</w:t>
      </w:r>
      <w:r>
        <w:rPr>
          <w:rFonts w:ascii="Calibri" w:hAnsi="Calibri"/>
          <w:color w:val="414042"/>
          <w:spacing w:val="-26"/>
          <w:sz w:val="20"/>
        </w:rPr>
        <w:t> </w:t>
      </w:r>
      <w:r>
        <w:rPr>
          <w:rFonts w:ascii="Calibri" w:hAnsi="Calibri"/>
          <w:color w:val="414042"/>
          <w:sz w:val="20"/>
        </w:rPr>
        <w:t>V</w:t>
      </w:r>
      <w:r>
        <w:rPr>
          <w:rFonts w:ascii="Calibri" w:hAnsi="Calibri"/>
          <w:color w:val="414042"/>
          <w:spacing w:val="-26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6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26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25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26"/>
          <w:sz w:val="20"/>
        </w:rPr>
        <w:t> </w:t>
      </w:r>
      <w:r>
        <w:rPr>
          <w:rFonts w:ascii="Calibri" w:hAnsi="Calibri"/>
          <w:color w:val="414042"/>
          <w:sz w:val="20"/>
        </w:rPr>
        <w:t>o</w:t>
      </w:r>
      <w:r>
        <w:rPr>
          <w:rFonts w:ascii="Calibri" w:hAnsi="Calibri"/>
          <w:color w:val="414042"/>
          <w:spacing w:val="-26"/>
          <w:sz w:val="20"/>
        </w:rPr>
        <w:t> </w:t>
      </w:r>
      <w:r>
        <w:rPr>
          <w:rFonts w:ascii="Calibri" w:hAnsi="Calibri"/>
          <w:color w:val="414042"/>
          <w:sz w:val="20"/>
        </w:rPr>
        <w:t>Sentimento</w:t>
      </w:r>
      <w:r>
        <w:rPr>
          <w:rFonts w:ascii="Calibri" w:hAnsi="Calibri"/>
          <w:color w:val="414042"/>
          <w:spacing w:val="-26"/>
          <w:sz w:val="20"/>
        </w:rPr>
        <w:t> </w:t>
      </w:r>
      <w:r>
        <w:rPr>
          <w:rFonts w:ascii="Calibri" w:hAnsi="Calibri"/>
          <w:color w:val="414042"/>
          <w:sz w:val="20"/>
        </w:rPr>
        <w:t>Religioso</w:t>
      </w:r>
      <w:r>
        <w:rPr>
          <w:rFonts w:ascii="Calibri" w:hAnsi="Calibri"/>
          <w:color w:val="414042"/>
          <w:spacing w:val="-26"/>
          <w:sz w:val="20"/>
        </w:rPr>
        <w:t> </w:t>
      </w:r>
      <w:r>
        <w:rPr>
          <w:rFonts w:ascii="Calibri" w:hAnsi="Calibri"/>
          <w:color w:val="414042"/>
          <w:sz w:val="20"/>
        </w:rPr>
        <w:t>e</w:t>
      </w:r>
      <w:r>
        <w:rPr>
          <w:rFonts w:ascii="Calibri" w:hAnsi="Calibri"/>
          <w:color w:val="414042"/>
          <w:spacing w:val="-25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26"/>
          <w:sz w:val="20"/>
        </w:rPr>
        <w:t> </w:t>
      </w:r>
      <w:r>
        <w:rPr>
          <w:rFonts w:ascii="Calibri" w:hAnsi="Calibri"/>
          <w:color w:val="414042"/>
          <w:sz w:val="20"/>
        </w:rPr>
        <w:t>o</w:t>
      </w:r>
      <w:r>
        <w:rPr>
          <w:rFonts w:ascii="Calibri" w:hAnsi="Calibri"/>
          <w:color w:val="414042"/>
          <w:spacing w:val="-26"/>
          <w:sz w:val="20"/>
        </w:rPr>
        <w:t> </w:t>
      </w:r>
      <w:r>
        <w:rPr>
          <w:rFonts w:ascii="Calibri" w:hAnsi="Calibri"/>
          <w:color w:val="414042"/>
          <w:sz w:val="20"/>
        </w:rPr>
        <w:t>Respeito</w:t>
      </w:r>
      <w:r>
        <w:rPr>
          <w:rFonts w:ascii="Calibri" w:hAnsi="Calibri"/>
          <w:color w:val="414042"/>
          <w:spacing w:val="-26"/>
          <w:sz w:val="20"/>
        </w:rPr>
        <w:t> </w:t>
      </w:r>
      <w:r>
        <w:rPr>
          <w:rFonts w:ascii="Calibri" w:hAnsi="Calibri"/>
          <w:color w:val="414042"/>
          <w:sz w:val="20"/>
        </w:rPr>
        <w:t>aos Mortos</w:t>
      </w:r>
    </w:p>
    <w:p>
      <w:pPr>
        <w:tabs>
          <w:tab w:pos="6320" w:val="left" w:leader="dot"/>
        </w:tabs>
        <w:spacing w:before="1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4"/>
          <w:sz w:val="20"/>
        </w:rPr>
        <w:t> </w:t>
      </w:r>
      <w:r>
        <w:rPr>
          <w:rFonts w:ascii="Calibri" w:hAnsi="Calibri"/>
          <w:color w:val="414042"/>
          <w:sz w:val="20"/>
        </w:rPr>
        <w:t>I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24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o</w:t>
      </w:r>
      <w:r>
        <w:rPr>
          <w:rFonts w:ascii="Calibri" w:hAnsi="Calibri"/>
          <w:color w:val="414042"/>
          <w:spacing w:val="-24"/>
          <w:sz w:val="20"/>
        </w:rPr>
        <w:t> </w:t>
      </w:r>
      <w:r>
        <w:rPr>
          <w:rFonts w:ascii="Calibri" w:hAnsi="Calibri"/>
          <w:color w:val="414042"/>
          <w:sz w:val="20"/>
        </w:rPr>
        <w:t>Sentimento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Religioso</w:t>
        <w:tab/>
        <w:t>84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II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o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Respeito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aos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Mortos</w:t>
        <w:tab/>
        <w:t>84</w:t>
      </w:r>
    </w:p>
    <w:p>
      <w:pPr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 VI – Dos Crimes contra a Dignidade Sexual</w:t>
      </w:r>
    </w:p>
    <w:p>
      <w:pPr>
        <w:tabs>
          <w:tab w:pos="6320" w:val="left" w:leader="dot"/>
        </w:tabs>
        <w:spacing w:before="40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I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a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Liberdade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Sexual</w:t>
        <w:tab/>
        <w:t>85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6"/>
          <w:sz w:val="20"/>
        </w:rPr>
        <w:t> </w:t>
      </w:r>
      <w:r>
        <w:rPr>
          <w:rFonts w:ascii="Calibri" w:hAnsi="Calibri"/>
          <w:color w:val="414042"/>
          <w:sz w:val="20"/>
        </w:rPr>
        <w:t>II</w:t>
      </w:r>
      <w:r>
        <w:rPr>
          <w:rFonts w:ascii="Calibri" w:hAnsi="Calibri"/>
          <w:color w:val="414042"/>
          <w:spacing w:val="-25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5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26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25"/>
          <w:sz w:val="20"/>
        </w:rPr>
        <w:t> </w:t>
      </w:r>
      <w:r>
        <w:rPr>
          <w:rFonts w:ascii="Calibri" w:hAnsi="Calibri"/>
          <w:color w:val="414042"/>
          <w:sz w:val="20"/>
        </w:rPr>
        <w:t>Sexuais</w:t>
      </w:r>
      <w:r>
        <w:rPr>
          <w:rFonts w:ascii="Calibri" w:hAnsi="Calibri"/>
          <w:color w:val="414042"/>
          <w:spacing w:val="-25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26"/>
          <w:sz w:val="20"/>
        </w:rPr>
        <w:t> </w:t>
      </w:r>
      <w:r>
        <w:rPr>
          <w:rFonts w:ascii="Calibri" w:hAnsi="Calibri"/>
          <w:color w:val="414042"/>
          <w:sz w:val="20"/>
        </w:rPr>
        <w:t>Vulnerável</w:t>
        <w:tab/>
        <w:t>86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III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Do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Rapto</w:t>
        <w:tab/>
        <w:t>88</w:t>
      </w:r>
    </w:p>
    <w:p>
      <w:pPr>
        <w:tabs>
          <w:tab w:pos="6320" w:val="left" w:leader="dot"/>
        </w:tabs>
        <w:spacing w:before="40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IV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Disposições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Gerais</w:t>
        <w:tab/>
        <w:t>88</w:t>
      </w:r>
    </w:p>
    <w:p>
      <w:pPr>
        <w:tabs>
          <w:tab w:pos="6320" w:val="left" w:leader="dot"/>
        </w:tabs>
        <w:spacing w:line="278" w:lineRule="auto" w:before="39"/>
        <w:ind w:left="539" w:right="225" w:hanging="142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V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Do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Lenocínio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e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do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pacing w:val="-3"/>
          <w:sz w:val="20"/>
        </w:rPr>
        <w:t>Tráfico</w:t>
      </w:r>
      <w:r>
        <w:rPr>
          <w:rFonts w:ascii="Calibri" w:hAnsi="Calibri"/>
          <w:color w:val="414042"/>
          <w:spacing w:val="-16"/>
          <w:sz w:val="20"/>
        </w:rPr>
        <w:t> </w:t>
      </w:r>
      <w:r>
        <w:rPr>
          <w:rFonts w:ascii="Calibri" w:hAnsi="Calibri"/>
          <w:color w:val="414042"/>
          <w:sz w:val="20"/>
        </w:rPr>
        <w:t>de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Pessoa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para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Fim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de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Prostituição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ou </w:t>
      </w:r>
      <w:r>
        <w:rPr>
          <w:rFonts w:ascii="Calibri" w:hAnsi="Calibri"/>
          <w:color w:val="414042"/>
          <w:w w:val="95"/>
          <w:sz w:val="20"/>
        </w:rPr>
        <w:t>Outra Forma de</w:t>
      </w:r>
      <w:r>
        <w:rPr>
          <w:rFonts w:ascii="Calibri" w:hAnsi="Calibri"/>
          <w:color w:val="414042"/>
          <w:spacing w:val="-28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Exploração</w:t>
      </w:r>
      <w:r>
        <w:rPr>
          <w:rFonts w:ascii="Calibri" w:hAnsi="Calibri"/>
          <w:color w:val="414042"/>
          <w:spacing w:val="-9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Sexual</w:t>
        <w:tab/>
      </w:r>
      <w:r>
        <w:rPr>
          <w:rFonts w:ascii="Calibri" w:hAnsi="Calibri"/>
          <w:color w:val="414042"/>
          <w:spacing w:val="-9"/>
          <w:sz w:val="20"/>
        </w:rPr>
        <w:t>89</w:t>
      </w:r>
    </w:p>
    <w:p>
      <w:pPr>
        <w:tabs>
          <w:tab w:pos="6320" w:val="left" w:leader="dot"/>
        </w:tabs>
        <w:spacing w:before="1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4"/>
          <w:sz w:val="20"/>
        </w:rPr>
        <w:t> </w:t>
      </w:r>
      <w:r>
        <w:rPr>
          <w:rFonts w:ascii="Calibri" w:hAnsi="Calibri"/>
          <w:color w:val="414042"/>
          <w:sz w:val="20"/>
        </w:rPr>
        <w:t>VI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Do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Ultraje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Público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ao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Pudor</w:t>
        <w:tab/>
        <w:t>91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VII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Disposições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Gerais</w:t>
        <w:tab/>
        <w:t>92</w:t>
      </w:r>
    </w:p>
    <w:p>
      <w:pPr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 VII – Dos Crimes contra a Família</w:t>
      </w:r>
    </w:p>
    <w:p>
      <w:pPr>
        <w:tabs>
          <w:tab w:pos="6320" w:val="left" w:leader="dot"/>
        </w:tabs>
        <w:spacing w:before="40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I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o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Casamento</w:t>
        <w:tab/>
        <w:t>92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II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o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Estado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de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Filiação</w:t>
        <w:tab/>
        <w:t>94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III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a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Assistência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Familiar</w:t>
        <w:tab/>
        <w:t>94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5"/>
          <w:sz w:val="20"/>
        </w:rPr>
        <w:t> </w:t>
      </w:r>
      <w:r>
        <w:rPr>
          <w:rFonts w:ascii="Calibri" w:hAnsi="Calibri"/>
          <w:color w:val="414042"/>
          <w:sz w:val="20"/>
        </w:rPr>
        <w:t>IV</w:t>
      </w:r>
      <w:r>
        <w:rPr>
          <w:rFonts w:ascii="Calibri" w:hAnsi="Calibri"/>
          <w:color w:val="414042"/>
          <w:spacing w:val="-24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4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25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24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24"/>
          <w:sz w:val="20"/>
        </w:rPr>
        <w:t> </w:t>
      </w:r>
      <w:r>
        <w:rPr>
          <w:rFonts w:ascii="Calibri" w:hAnsi="Calibri"/>
          <w:color w:val="414042"/>
          <w:sz w:val="20"/>
        </w:rPr>
        <w:t>o</w:t>
      </w:r>
      <w:r>
        <w:rPr>
          <w:rFonts w:ascii="Calibri" w:hAnsi="Calibri"/>
          <w:color w:val="414042"/>
          <w:spacing w:val="-25"/>
          <w:sz w:val="20"/>
        </w:rPr>
        <w:t> </w:t>
      </w:r>
      <w:r>
        <w:rPr>
          <w:rFonts w:ascii="Calibri" w:hAnsi="Calibri"/>
          <w:color w:val="414042"/>
          <w:sz w:val="20"/>
        </w:rPr>
        <w:t>Pátrio</w:t>
      </w:r>
      <w:r>
        <w:rPr>
          <w:rFonts w:ascii="Calibri" w:hAnsi="Calibri"/>
          <w:color w:val="414042"/>
          <w:spacing w:val="-24"/>
          <w:sz w:val="20"/>
        </w:rPr>
        <w:t> </w:t>
      </w:r>
      <w:r>
        <w:rPr>
          <w:rFonts w:ascii="Calibri" w:hAnsi="Calibri"/>
          <w:color w:val="414042"/>
          <w:spacing w:val="-5"/>
          <w:sz w:val="20"/>
        </w:rPr>
        <w:t>Poder,</w:t>
      </w:r>
      <w:r>
        <w:rPr>
          <w:rFonts w:ascii="Calibri" w:hAnsi="Calibri"/>
          <w:color w:val="414042"/>
          <w:spacing w:val="-24"/>
          <w:sz w:val="20"/>
        </w:rPr>
        <w:t> </w:t>
      </w:r>
      <w:r>
        <w:rPr>
          <w:rFonts w:ascii="Calibri" w:hAnsi="Calibri"/>
          <w:color w:val="414042"/>
          <w:spacing w:val="-4"/>
          <w:sz w:val="20"/>
        </w:rPr>
        <w:t>Tutela</w:t>
      </w:r>
      <w:r>
        <w:rPr>
          <w:rFonts w:ascii="Calibri" w:hAnsi="Calibri"/>
          <w:color w:val="414042"/>
          <w:spacing w:val="-25"/>
          <w:sz w:val="20"/>
        </w:rPr>
        <w:t> </w:t>
      </w:r>
      <w:r>
        <w:rPr>
          <w:rFonts w:ascii="Calibri" w:hAnsi="Calibri"/>
          <w:color w:val="414042"/>
          <w:sz w:val="20"/>
        </w:rPr>
        <w:t>ou</w:t>
      </w:r>
      <w:r>
        <w:rPr>
          <w:rFonts w:ascii="Calibri" w:hAnsi="Calibri"/>
          <w:color w:val="414042"/>
          <w:spacing w:val="-24"/>
          <w:sz w:val="20"/>
        </w:rPr>
        <w:t> </w:t>
      </w:r>
      <w:r>
        <w:rPr>
          <w:rFonts w:ascii="Calibri" w:hAnsi="Calibri"/>
          <w:color w:val="414042"/>
          <w:sz w:val="20"/>
        </w:rPr>
        <w:t>Curatela</w:t>
        <w:tab/>
        <w:t>96</w:t>
      </w:r>
    </w:p>
    <w:p>
      <w:pPr>
        <w:spacing w:before="40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 VIII – Dos Crimes contra a Incolumidade Pública</w:t>
      </w:r>
    </w:p>
    <w:p>
      <w:pPr>
        <w:tabs>
          <w:tab w:pos="6320" w:val="left" w:leader="dot"/>
        </w:tabs>
        <w:spacing w:before="39"/>
        <w:ind w:left="397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I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6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16"/>
          <w:sz w:val="20"/>
        </w:rPr>
        <w:t> </w:t>
      </w:r>
      <w:r>
        <w:rPr>
          <w:rFonts w:ascii="Calibri" w:hAnsi="Calibri"/>
          <w:color w:val="414042"/>
          <w:sz w:val="20"/>
        </w:rPr>
        <w:t>de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Perigo</w:t>
      </w:r>
      <w:r>
        <w:rPr>
          <w:rFonts w:ascii="Calibri" w:hAnsi="Calibri"/>
          <w:color w:val="414042"/>
          <w:spacing w:val="-16"/>
          <w:sz w:val="20"/>
        </w:rPr>
        <w:t> </w:t>
      </w:r>
      <w:r>
        <w:rPr>
          <w:rFonts w:ascii="Calibri" w:hAnsi="Calibri"/>
          <w:color w:val="414042"/>
          <w:sz w:val="20"/>
        </w:rPr>
        <w:t>Comum</w:t>
        <w:tab/>
        <w:t>97</w:t>
      </w:r>
    </w:p>
    <w:p>
      <w:pPr>
        <w:spacing w:after="0"/>
        <w:jc w:val="left"/>
        <w:rPr>
          <w:rFonts w:ascii="Calibri" w:hAnsi="Calibri"/>
          <w:sz w:val="20"/>
        </w:rPr>
        <w:sectPr>
          <w:headerReference w:type="even" r:id="rId17"/>
          <w:pgSz w:w="8790" w:h="12760"/>
          <w:pgMar w:header="0" w:footer="0" w:top="1000" w:bottom="280" w:left="1020" w:right="1020"/>
        </w:sectPr>
      </w:pPr>
    </w:p>
    <w:p>
      <w:pPr>
        <w:tabs>
          <w:tab w:pos="6334" w:val="left" w:leader="dot"/>
        </w:tabs>
        <w:spacing w:line="278" w:lineRule="auto" w:before="76"/>
        <w:ind w:left="652" w:right="111" w:hanging="142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 II – Dos Crimes contra a Segurança dos Meios de Comunicação e Transporte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e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Outros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Serviços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Públicos</w:t>
        <w:tab/>
      </w:r>
      <w:r>
        <w:rPr>
          <w:rFonts w:ascii="Calibri" w:hAnsi="Calibri"/>
          <w:color w:val="414042"/>
          <w:spacing w:val="-6"/>
          <w:sz w:val="20"/>
        </w:rPr>
        <w:t>100</w:t>
      </w:r>
    </w:p>
    <w:p>
      <w:pPr>
        <w:tabs>
          <w:tab w:pos="6334" w:val="left" w:leader="dot"/>
        </w:tabs>
        <w:spacing w:before="0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III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a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Saúde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Pública</w:t>
        <w:tab/>
        <w:t>103</w:t>
      </w:r>
    </w:p>
    <w:p>
      <w:pPr>
        <w:tabs>
          <w:tab w:pos="6334" w:val="left" w:leader="dot"/>
        </w:tabs>
        <w:spacing w:before="40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</w:t>
      </w:r>
      <w:r>
        <w:rPr>
          <w:rFonts w:ascii="Calibri" w:hAnsi="Calibri"/>
          <w:color w:val="414042"/>
          <w:spacing w:val="-14"/>
          <w:sz w:val="20"/>
        </w:rPr>
        <w:t> </w:t>
      </w:r>
      <w:r>
        <w:rPr>
          <w:rFonts w:ascii="Calibri" w:hAnsi="Calibri"/>
          <w:color w:val="414042"/>
          <w:sz w:val="20"/>
        </w:rPr>
        <w:t>IX</w:t>
      </w:r>
      <w:r>
        <w:rPr>
          <w:rFonts w:ascii="Calibri" w:hAnsi="Calibri"/>
          <w:color w:val="414042"/>
          <w:spacing w:val="-13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3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13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14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13"/>
          <w:sz w:val="20"/>
        </w:rPr>
        <w:t> </w:t>
      </w:r>
      <w:r>
        <w:rPr>
          <w:rFonts w:ascii="Calibri" w:hAnsi="Calibri"/>
          <w:color w:val="414042"/>
          <w:sz w:val="20"/>
        </w:rPr>
        <w:t>a</w:t>
      </w:r>
      <w:r>
        <w:rPr>
          <w:rFonts w:ascii="Calibri" w:hAnsi="Calibri"/>
          <w:color w:val="414042"/>
          <w:spacing w:val="-13"/>
          <w:sz w:val="20"/>
        </w:rPr>
        <w:t> </w:t>
      </w:r>
      <w:r>
        <w:rPr>
          <w:rFonts w:ascii="Calibri" w:hAnsi="Calibri"/>
          <w:color w:val="414042"/>
          <w:spacing w:val="-3"/>
          <w:sz w:val="20"/>
        </w:rPr>
        <w:t>Paz</w:t>
      </w:r>
      <w:r>
        <w:rPr>
          <w:rFonts w:ascii="Calibri" w:hAnsi="Calibri"/>
          <w:color w:val="414042"/>
          <w:spacing w:val="-13"/>
          <w:sz w:val="20"/>
        </w:rPr>
        <w:t> </w:t>
      </w:r>
      <w:r>
        <w:rPr>
          <w:rFonts w:ascii="Calibri" w:hAnsi="Calibri"/>
          <w:color w:val="414042"/>
          <w:sz w:val="20"/>
        </w:rPr>
        <w:t>Pública</w:t>
        <w:tab/>
        <w:t>108</w:t>
      </w:r>
    </w:p>
    <w:p>
      <w:pPr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 X – Dos Crimes contra a Fé Pública</w:t>
      </w:r>
    </w:p>
    <w:p>
      <w:pPr>
        <w:tabs>
          <w:tab w:pos="6334" w:val="lef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I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Da</w:t>
      </w:r>
      <w:r>
        <w:rPr>
          <w:rFonts w:ascii="Calibri" w:hAnsi="Calibri"/>
          <w:color w:val="414042"/>
          <w:spacing w:val="-18"/>
          <w:sz w:val="20"/>
        </w:rPr>
        <w:t> </w:t>
      </w:r>
      <w:r>
        <w:rPr>
          <w:rFonts w:ascii="Calibri" w:hAnsi="Calibri"/>
          <w:color w:val="414042"/>
          <w:sz w:val="20"/>
        </w:rPr>
        <w:t>Moeda</w:t>
      </w:r>
      <w:r>
        <w:rPr>
          <w:rFonts w:ascii="Calibri" w:hAnsi="Calibri"/>
          <w:color w:val="414042"/>
          <w:spacing w:val="-17"/>
          <w:sz w:val="20"/>
        </w:rPr>
        <w:t> </w:t>
      </w:r>
      <w:r>
        <w:rPr>
          <w:rFonts w:ascii="Calibri" w:hAnsi="Calibri"/>
          <w:color w:val="414042"/>
          <w:sz w:val="20"/>
        </w:rPr>
        <w:t>Falsa</w:t>
        <w:tab/>
        <w:t>109</w:t>
      </w:r>
    </w:p>
    <w:p>
      <w:pPr>
        <w:tabs>
          <w:tab w:pos="6334" w:val="left" w:leader="dot"/>
        </w:tabs>
        <w:spacing w:before="40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II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Da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Falsidade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de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Títulos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e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Outros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Papéis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Públicos</w:t>
        <w:tab/>
        <w:t>111</w:t>
      </w:r>
    </w:p>
    <w:p>
      <w:pPr>
        <w:tabs>
          <w:tab w:pos="6334" w:val="lef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8"/>
          <w:sz w:val="20"/>
        </w:rPr>
        <w:t> </w:t>
      </w:r>
      <w:r>
        <w:rPr>
          <w:rFonts w:ascii="Calibri" w:hAnsi="Calibri"/>
          <w:color w:val="414042"/>
          <w:sz w:val="20"/>
        </w:rPr>
        <w:t>III</w:t>
      </w:r>
      <w:r>
        <w:rPr>
          <w:rFonts w:ascii="Calibri" w:hAnsi="Calibri"/>
          <w:color w:val="414042"/>
          <w:spacing w:val="-28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7"/>
          <w:sz w:val="20"/>
        </w:rPr>
        <w:t> </w:t>
      </w:r>
      <w:r>
        <w:rPr>
          <w:rFonts w:ascii="Calibri" w:hAnsi="Calibri"/>
          <w:color w:val="414042"/>
          <w:sz w:val="20"/>
        </w:rPr>
        <w:t>Da</w:t>
      </w:r>
      <w:r>
        <w:rPr>
          <w:rFonts w:ascii="Calibri" w:hAnsi="Calibri"/>
          <w:color w:val="414042"/>
          <w:spacing w:val="-28"/>
          <w:sz w:val="20"/>
        </w:rPr>
        <w:t> </w:t>
      </w:r>
      <w:r>
        <w:rPr>
          <w:rFonts w:ascii="Calibri" w:hAnsi="Calibri"/>
          <w:color w:val="414042"/>
          <w:sz w:val="20"/>
        </w:rPr>
        <w:t>Falsidade</w:t>
      </w:r>
      <w:r>
        <w:rPr>
          <w:rFonts w:ascii="Calibri" w:hAnsi="Calibri"/>
          <w:color w:val="414042"/>
          <w:spacing w:val="-27"/>
          <w:sz w:val="20"/>
        </w:rPr>
        <w:t> </w:t>
      </w:r>
      <w:r>
        <w:rPr>
          <w:rFonts w:ascii="Calibri" w:hAnsi="Calibri"/>
          <w:color w:val="414042"/>
          <w:sz w:val="20"/>
        </w:rPr>
        <w:t>Documental</w:t>
        <w:tab/>
        <w:t>112</w:t>
      </w:r>
    </w:p>
    <w:p>
      <w:pPr>
        <w:tabs>
          <w:tab w:pos="6334" w:val="lef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IV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De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Outras</w:t>
      </w:r>
      <w:r>
        <w:rPr>
          <w:rFonts w:ascii="Calibri" w:hAnsi="Calibri"/>
          <w:color w:val="414042"/>
          <w:spacing w:val="-22"/>
          <w:sz w:val="20"/>
        </w:rPr>
        <w:t> </w:t>
      </w:r>
      <w:r>
        <w:rPr>
          <w:rFonts w:ascii="Calibri" w:hAnsi="Calibri"/>
          <w:color w:val="414042"/>
          <w:sz w:val="20"/>
        </w:rPr>
        <w:t>Falsidades</w:t>
        <w:tab/>
        <w:t>116</w:t>
      </w:r>
    </w:p>
    <w:p>
      <w:pPr>
        <w:tabs>
          <w:tab w:pos="6334" w:val="left" w:leader="dot"/>
        </w:tabs>
        <w:spacing w:before="40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4"/>
          <w:sz w:val="20"/>
        </w:rPr>
        <w:t> </w:t>
      </w:r>
      <w:r>
        <w:rPr>
          <w:rFonts w:ascii="Calibri" w:hAnsi="Calibri"/>
          <w:color w:val="414042"/>
          <w:sz w:val="20"/>
        </w:rPr>
        <w:t>V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Das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Fraudes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em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Certames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de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Interesse</w:t>
      </w:r>
      <w:r>
        <w:rPr>
          <w:rFonts w:ascii="Calibri" w:hAnsi="Calibri"/>
          <w:color w:val="414042"/>
          <w:spacing w:val="-23"/>
          <w:sz w:val="20"/>
        </w:rPr>
        <w:t> </w:t>
      </w:r>
      <w:r>
        <w:rPr>
          <w:rFonts w:ascii="Calibri" w:hAnsi="Calibri"/>
          <w:color w:val="414042"/>
          <w:sz w:val="20"/>
        </w:rPr>
        <w:t>Público</w:t>
        <w:tab/>
        <w:t>118</w:t>
      </w:r>
    </w:p>
    <w:p>
      <w:pPr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Título XI – Dos Crimes contra a Administração Pública</w:t>
      </w:r>
    </w:p>
    <w:p>
      <w:pPr>
        <w:tabs>
          <w:tab w:pos="6334" w:val="left" w:leader="dot"/>
        </w:tabs>
        <w:spacing w:line="278" w:lineRule="auto" w:before="39"/>
        <w:ind w:left="652" w:right="111" w:hanging="142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 I – Dos Crimes Praticados por Funcionário Público contra a </w:t>
      </w:r>
      <w:r>
        <w:rPr>
          <w:rFonts w:ascii="Calibri" w:hAnsi="Calibri"/>
          <w:color w:val="414042"/>
          <w:w w:val="95"/>
          <w:sz w:val="20"/>
        </w:rPr>
        <w:t>Administração</w:t>
      </w:r>
      <w:r>
        <w:rPr>
          <w:rFonts w:ascii="Calibri" w:hAnsi="Calibri"/>
          <w:color w:val="414042"/>
          <w:spacing w:val="-7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em</w:t>
      </w:r>
      <w:r>
        <w:rPr>
          <w:rFonts w:ascii="Calibri" w:hAnsi="Calibri"/>
          <w:color w:val="414042"/>
          <w:spacing w:val="-6"/>
          <w:w w:val="95"/>
          <w:sz w:val="20"/>
        </w:rPr>
        <w:t> </w:t>
      </w:r>
      <w:r>
        <w:rPr>
          <w:rFonts w:ascii="Calibri" w:hAnsi="Calibri"/>
          <w:color w:val="414042"/>
          <w:w w:val="95"/>
          <w:sz w:val="20"/>
        </w:rPr>
        <w:t>Geral</w:t>
        <w:tab/>
      </w:r>
      <w:r>
        <w:rPr>
          <w:rFonts w:ascii="Calibri" w:hAnsi="Calibri"/>
          <w:color w:val="414042"/>
          <w:spacing w:val="-6"/>
          <w:sz w:val="20"/>
        </w:rPr>
        <w:t>118</w:t>
      </w:r>
    </w:p>
    <w:p>
      <w:pPr>
        <w:tabs>
          <w:tab w:pos="6334" w:val="left" w:leader="dot"/>
        </w:tabs>
        <w:spacing w:line="278" w:lineRule="auto" w:before="1"/>
        <w:ind w:left="652" w:right="111" w:hanging="142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II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Praticados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por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Particular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a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Administração</w:t>
      </w:r>
      <w:r>
        <w:rPr>
          <w:rFonts w:ascii="Calibri" w:hAnsi="Calibri"/>
          <w:color w:val="414042"/>
          <w:spacing w:val="-21"/>
          <w:sz w:val="20"/>
        </w:rPr>
        <w:t> </w:t>
      </w:r>
      <w:r>
        <w:rPr>
          <w:rFonts w:ascii="Calibri" w:hAnsi="Calibri"/>
          <w:color w:val="414042"/>
          <w:sz w:val="20"/>
        </w:rPr>
        <w:t>em Geral</w:t>
        <w:tab/>
      </w:r>
      <w:r>
        <w:rPr>
          <w:rFonts w:ascii="Calibri" w:hAnsi="Calibri"/>
          <w:color w:val="414042"/>
          <w:spacing w:val="-6"/>
          <w:sz w:val="20"/>
        </w:rPr>
        <w:t>124</w:t>
      </w:r>
    </w:p>
    <w:p>
      <w:pPr>
        <w:tabs>
          <w:tab w:pos="6334" w:val="left" w:leader="dot"/>
        </w:tabs>
        <w:spacing w:line="278" w:lineRule="auto" w:before="0"/>
        <w:ind w:left="652" w:right="111" w:hanging="142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 II-A – Dos Crimes Praticados por Particular contra a Administração Pública</w:t>
      </w:r>
      <w:r>
        <w:rPr>
          <w:rFonts w:ascii="Calibri" w:hAnsi="Calibri"/>
          <w:color w:val="414042"/>
          <w:spacing w:val="-29"/>
          <w:sz w:val="20"/>
        </w:rPr>
        <w:t> </w:t>
      </w:r>
      <w:r>
        <w:rPr>
          <w:rFonts w:ascii="Calibri" w:hAnsi="Calibri"/>
          <w:color w:val="414042"/>
          <w:sz w:val="20"/>
        </w:rPr>
        <w:t>Estrangeira</w:t>
        <w:tab/>
      </w:r>
      <w:r>
        <w:rPr>
          <w:rFonts w:ascii="Calibri" w:hAnsi="Calibri"/>
          <w:color w:val="414042"/>
          <w:spacing w:val="-6"/>
          <w:sz w:val="20"/>
        </w:rPr>
        <w:t>128</w:t>
      </w:r>
    </w:p>
    <w:p>
      <w:pPr>
        <w:tabs>
          <w:tab w:pos="6334" w:val="left" w:leader="dot"/>
        </w:tabs>
        <w:spacing w:before="1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III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a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Administração</w:t>
      </w:r>
      <w:r>
        <w:rPr>
          <w:rFonts w:ascii="Calibri" w:hAnsi="Calibri"/>
          <w:color w:val="414042"/>
          <w:spacing w:val="-19"/>
          <w:sz w:val="20"/>
        </w:rPr>
        <w:t> </w:t>
      </w:r>
      <w:r>
        <w:rPr>
          <w:rFonts w:ascii="Calibri" w:hAnsi="Calibri"/>
          <w:color w:val="414042"/>
          <w:sz w:val="20"/>
        </w:rPr>
        <w:t>da</w:t>
      </w:r>
      <w:r>
        <w:rPr>
          <w:rFonts w:ascii="Calibri" w:hAnsi="Calibri"/>
          <w:color w:val="414042"/>
          <w:spacing w:val="-20"/>
          <w:sz w:val="20"/>
        </w:rPr>
        <w:t> </w:t>
      </w:r>
      <w:r>
        <w:rPr>
          <w:rFonts w:ascii="Calibri" w:hAnsi="Calibri"/>
          <w:color w:val="414042"/>
          <w:sz w:val="20"/>
        </w:rPr>
        <w:t>Justiça</w:t>
        <w:tab/>
        <w:t>130</w:t>
      </w:r>
    </w:p>
    <w:p>
      <w:pPr>
        <w:tabs>
          <w:tab w:pos="6334" w:val="lef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Capítulo</w:t>
      </w:r>
      <w:r>
        <w:rPr>
          <w:rFonts w:ascii="Calibri" w:hAnsi="Calibri"/>
          <w:color w:val="414042"/>
          <w:spacing w:val="-16"/>
          <w:sz w:val="20"/>
        </w:rPr>
        <w:t> </w:t>
      </w:r>
      <w:r>
        <w:rPr>
          <w:rFonts w:ascii="Calibri" w:hAnsi="Calibri"/>
          <w:color w:val="414042"/>
          <w:sz w:val="20"/>
        </w:rPr>
        <w:t>IV</w:t>
      </w:r>
      <w:r>
        <w:rPr>
          <w:rFonts w:ascii="Calibri" w:hAnsi="Calibri"/>
          <w:color w:val="414042"/>
          <w:spacing w:val="-16"/>
          <w:sz w:val="20"/>
        </w:rPr>
        <w:t> </w:t>
      </w:r>
      <w:r>
        <w:rPr>
          <w:rFonts w:ascii="Calibri" w:hAnsi="Calibri"/>
          <w:color w:val="414042"/>
          <w:sz w:val="20"/>
        </w:rPr>
        <w:t>–</w:t>
      </w:r>
      <w:r>
        <w:rPr>
          <w:rFonts w:ascii="Calibri" w:hAnsi="Calibri"/>
          <w:color w:val="414042"/>
          <w:spacing w:val="-15"/>
          <w:sz w:val="20"/>
        </w:rPr>
        <w:t> </w:t>
      </w:r>
      <w:r>
        <w:rPr>
          <w:rFonts w:ascii="Calibri" w:hAnsi="Calibri"/>
          <w:color w:val="414042"/>
          <w:sz w:val="20"/>
        </w:rPr>
        <w:t>Dos</w:t>
      </w:r>
      <w:r>
        <w:rPr>
          <w:rFonts w:ascii="Calibri" w:hAnsi="Calibri"/>
          <w:color w:val="414042"/>
          <w:spacing w:val="-16"/>
          <w:sz w:val="20"/>
        </w:rPr>
        <w:t> </w:t>
      </w:r>
      <w:r>
        <w:rPr>
          <w:rFonts w:ascii="Calibri" w:hAnsi="Calibri"/>
          <w:color w:val="414042"/>
          <w:sz w:val="20"/>
        </w:rPr>
        <w:t>Crimes</w:t>
      </w:r>
      <w:r>
        <w:rPr>
          <w:rFonts w:ascii="Calibri" w:hAnsi="Calibri"/>
          <w:color w:val="414042"/>
          <w:spacing w:val="-15"/>
          <w:sz w:val="20"/>
        </w:rPr>
        <w:t> </w:t>
      </w:r>
      <w:r>
        <w:rPr>
          <w:rFonts w:ascii="Calibri" w:hAnsi="Calibri"/>
          <w:color w:val="414042"/>
          <w:sz w:val="20"/>
        </w:rPr>
        <w:t>contra</w:t>
      </w:r>
      <w:r>
        <w:rPr>
          <w:rFonts w:ascii="Calibri" w:hAnsi="Calibri"/>
          <w:color w:val="414042"/>
          <w:spacing w:val="-16"/>
          <w:sz w:val="20"/>
        </w:rPr>
        <w:t> </w:t>
      </w:r>
      <w:r>
        <w:rPr>
          <w:rFonts w:ascii="Calibri" w:hAnsi="Calibri"/>
          <w:color w:val="414042"/>
          <w:sz w:val="20"/>
        </w:rPr>
        <w:t>as</w:t>
      </w:r>
      <w:r>
        <w:rPr>
          <w:rFonts w:ascii="Calibri" w:hAnsi="Calibri"/>
          <w:color w:val="414042"/>
          <w:spacing w:val="-16"/>
          <w:sz w:val="20"/>
        </w:rPr>
        <w:t> </w:t>
      </w:r>
      <w:r>
        <w:rPr>
          <w:rFonts w:ascii="Calibri" w:hAnsi="Calibri"/>
          <w:color w:val="414042"/>
          <w:sz w:val="20"/>
        </w:rPr>
        <w:t>Finanças</w:t>
      </w:r>
      <w:r>
        <w:rPr>
          <w:rFonts w:ascii="Calibri" w:hAnsi="Calibri"/>
          <w:color w:val="414042"/>
          <w:spacing w:val="-15"/>
          <w:sz w:val="20"/>
        </w:rPr>
        <w:t> </w:t>
      </w:r>
      <w:r>
        <w:rPr>
          <w:rFonts w:ascii="Calibri" w:hAnsi="Calibri"/>
          <w:color w:val="414042"/>
          <w:sz w:val="20"/>
        </w:rPr>
        <w:t>Públicas</w:t>
        <w:tab/>
        <w:t>136</w:t>
      </w:r>
    </w:p>
    <w:p>
      <w:pPr>
        <w:tabs>
          <w:tab w:pos="6334" w:val="left" w:leader="dot"/>
        </w:tabs>
        <w:spacing w:before="39"/>
        <w:ind w:left="51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414042"/>
          <w:sz w:val="20"/>
        </w:rPr>
        <w:t>Disposições</w:t>
      </w:r>
      <w:r>
        <w:rPr>
          <w:rFonts w:ascii="Calibri" w:hAnsi="Calibri"/>
          <w:color w:val="414042"/>
          <w:spacing w:val="-14"/>
          <w:sz w:val="20"/>
        </w:rPr>
        <w:t> </w:t>
      </w:r>
      <w:r>
        <w:rPr>
          <w:rFonts w:ascii="Calibri" w:hAnsi="Calibri"/>
          <w:color w:val="414042"/>
          <w:sz w:val="20"/>
        </w:rPr>
        <w:t>Finais</w:t>
        <w:tab/>
        <w:t>138</w:t>
      </w:r>
    </w:p>
    <w:p>
      <w:pPr>
        <w:spacing w:after="0"/>
        <w:jc w:val="left"/>
        <w:rPr>
          <w:rFonts w:ascii="Calibri" w:hAnsi="Calibri"/>
          <w:sz w:val="20"/>
        </w:rPr>
        <w:sectPr>
          <w:headerReference w:type="default" r:id="rId18"/>
          <w:pgSz w:w="8790" w:h="12760"/>
          <w:pgMar w:header="0" w:footer="0" w:top="100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20.1pt;height:56.45pt;mso-position-horizontal-relative:char;mso-position-vertical-relative:line" type="#_x0000_t202" filled="false" stroked="true" strokeweight=".25pt" strokecolor="#231f20">
            <w10:anchorlock/>
            <v:textbox inset="0,0,0,0">
              <w:txbxContent>
                <w:p>
                  <w:pPr>
                    <w:spacing w:line="278" w:lineRule="auto" w:before="131"/>
                    <w:ind w:left="226" w:right="224" w:firstLine="0"/>
                    <w:jc w:val="both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color w:val="231F20"/>
                      <w:w w:val="90"/>
                      <w:sz w:val="20"/>
                    </w:rPr>
                    <w:t>O</w:t>
                  </w:r>
                  <w:r>
                    <w:rPr>
                      <w:rFonts w:ascii="Calibri" w:hAnsi="Calibri"/>
                      <w:color w:val="231F20"/>
                      <w:spacing w:val="-12"/>
                      <w:w w:val="9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w w:val="90"/>
                      <w:sz w:val="20"/>
                    </w:rPr>
                    <w:t>conteúdo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9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w w:val="90"/>
                      <w:sz w:val="20"/>
                    </w:rPr>
                    <w:t>aqui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9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w w:val="90"/>
                      <w:sz w:val="20"/>
                    </w:rPr>
                    <w:t>apresentado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9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w w:val="90"/>
                      <w:sz w:val="20"/>
                    </w:rPr>
                    <w:t>está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9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w w:val="90"/>
                      <w:sz w:val="20"/>
                    </w:rPr>
                    <w:t>atualizado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9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w w:val="90"/>
                      <w:sz w:val="20"/>
                    </w:rPr>
                    <w:t>até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9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9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w w:val="90"/>
                      <w:sz w:val="20"/>
                    </w:rPr>
                    <w:t>data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9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w w:val="90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9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w w:val="90"/>
                      <w:sz w:val="20"/>
                    </w:rPr>
                    <w:t>fechamento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9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w w:val="90"/>
                      <w:sz w:val="20"/>
                    </w:rPr>
                    <w:t>da</w:t>
                  </w:r>
                  <w:r>
                    <w:rPr>
                      <w:rFonts w:ascii="Calibri" w:hAnsi="Calibri"/>
                      <w:color w:val="231F20"/>
                      <w:spacing w:val="-11"/>
                      <w:w w:val="9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w w:val="90"/>
                      <w:sz w:val="20"/>
                    </w:rPr>
                    <w:t>edição. </w:t>
                  </w:r>
                  <w:r>
                    <w:rPr>
                      <w:rFonts w:ascii="Calibri" w:hAnsi="Calibri"/>
                      <w:color w:val="231F20"/>
                      <w:sz w:val="20"/>
                    </w:rPr>
                    <w:t>Eventuais</w:t>
                  </w:r>
                  <w:r>
                    <w:rPr>
                      <w:rFonts w:ascii="Calibri" w:hAnsi="Calibri"/>
                      <w:color w:val="231F20"/>
                      <w:spacing w:val="-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sz w:val="20"/>
                    </w:rPr>
                    <w:t>notas</w:t>
                  </w:r>
                  <w:r>
                    <w:rPr>
                      <w:rFonts w:ascii="Calibri" w:hAnsi="Calibri"/>
                      <w:color w:val="231F20"/>
                      <w:spacing w:val="-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color w:val="231F20"/>
                      <w:spacing w:val="-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sz w:val="20"/>
                    </w:rPr>
                    <w:t>rodapé</w:t>
                  </w:r>
                  <w:r>
                    <w:rPr>
                      <w:rFonts w:ascii="Calibri" w:hAnsi="Calibri"/>
                      <w:color w:val="231F20"/>
                      <w:spacing w:val="-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sz w:val="20"/>
                    </w:rPr>
                    <w:t>trazem</w:t>
                  </w:r>
                  <w:r>
                    <w:rPr>
                      <w:rFonts w:ascii="Calibri" w:hAnsi="Calibri"/>
                      <w:color w:val="231F20"/>
                      <w:spacing w:val="-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sz w:val="20"/>
                    </w:rPr>
                    <w:t>informações</w:t>
                  </w:r>
                  <w:r>
                    <w:rPr>
                      <w:rFonts w:ascii="Calibri" w:hAnsi="Calibri"/>
                      <w:color w:val="231F20"/>
                      <w:spacing w:val="-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sz w:val="20"/>
                    </w:rPr>
                    <w:t>complementares</w:t>
                  </w:r>
                  <w:r>
                    <w:rPr>
                      <w:rFonts w:ascii="Calibri" w:hAnsi="Calibri"/>
                      <w:color w:val="231F20"/>
                      <w:spacing w:val="-3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sz w:val="20"/>
                    </w:rPr>
                    <w:t>acerca</w:t>
                  </w:r>
                  <w:r>
                    <w:rPr>
                      <w:rFonts w:ascii="Calibri" w:hAnsi="Calibri"/>
                      <w:color w:val="231F20"/>
                      <w:spacing w:val="-3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sz w:val="20"/>
                    </w:rPr>
                    <w:t>dos dispositivos que compõem as normas</w:t>
                  </w:r>
                  <w:r>
                    <w:rPr>
                      <w:rFonts w:ascii="Calibri" w:hAnsi="Calibri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231F20"/>
                      <w:sz w:val="20"/>
                    </w:rPr>
                    <w:t>compiladas.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even" r:id="rId19"/>
          <w:pgSz w:w="8790" w:h="12760"/>
          <w:pgMar w:header="0" w:footer="0" w:top="1180" w:bottom="280" w:left="1020" w:right="10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0pt;width:439.370807pt;height:212.571994pt;mso-position-horizontal-relative:page;mso-position-vertical-relative:page;z-index:-256208896" filled="true" fillcolor="#a7a9ac" stroked="false">
            <v:fill type="solid"/>
            <w10:wrap type="none"/>
          </v:rect>
        </w:pict>
      </w:r>
      <w:r>
        <w:rPr/>
        <w:pict>
          <v:group style="position:absolute;margin-left:0pt;margin-top:-.000025pt;width:439.4pt;height:637.8pt;mso-position-horizontal-relative:page;mso-position-vertical-relative:page;z-index:-256207872" coordorigin="0,0" coordsize="8788,12756">
            <v:rect style="position:absolute;left:0;top:4479;width:8788;height:8277" filled="true" fillcolor="#ffffff" stroked="false">
              <v:fill opacity="32768f" type="solid"/>
            </v:rect>
            <v:rect style="position:absolute;left:0;top:4251;width:8788;height:228" filled="true" fillcolor="#ffffff" stroked="false">
              <v:fill type="solid"/>
            </v:rect>
            <v:shape style="position:absolute;left:0;top:0;width:8788;height:4252" type="#_x0000_t75" stroked="false">
              <v:imagedata r:id="rId21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71"/>
        <w:ind w:left="227" w:right="0" w:firstLine="0"/>
        <w:jc w:val="left"/>
        <w:rPr>
          <w:rFonts w:ascii="Arial Narrow" w:hAnsi="Arial Narrow"/>
          <w:b/>
          <w:sz w:val="50"/>
        </w:rPr>
      </w:pPr>
      <w:r>
        <w:rPr>
          <w:rFonts w:ascii="Arial Narrow" w:hAnsi="Arial Narrow"/>
          <w:b/>
          <w:color w:val="58595B"/>
          <w:sz w:val="50"/>
        </w:rPr>
        <w:t>Código Penal</w:t>
      </w:r>
    </w:p>
    <w:p>
      <w:pPr>
        <w:spacing w:after="0"/>
        <w:jc w:val="left"/>
        <w:rPr>
          <w:rFonts w:ascii="Arial Narrow" w:hAnsi="Arial Narrow"/>
          <w:sz w:val="50"/>
        </w:rPr>
        <w:sectPr>
          <w:headerReference w:type="default" r:id="rId20"/>
          <w:pgSz w:w="8790" w:h="12760"/>
          <w:pgMar w:header="0" w:footer="0" w:top="0" w:bottom="280" w:left="1020" w:right="1020"/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spacing w:before="236"/>
        <w:ind w:left="113" w:right="0" w:firstLine="0"/>
        <w:jc w:val="both"/>
        <w:rPr>
          <w:rFonts w:ascii="Arial"/>
          <w:sz w:val="50"/>
        </w:rPr>
      </w:pPr>
      <w:r>
        <w:rPr>
          <w:rFonts w:ascii="Arial"/>
          <w:color w:val="58595B"/>
          <w:w w:val="105"/>
          <w:sz w:val="50"/>
        </w:rPr>
        <w:t>Decreto-Lei n</w:t>
      </w:r>
      <w:r>
        <w:rPr>
          <w:rFonts w:ascii="Arial"/>
          <w:color w:val="58595B"/>
          <w:w w:val="105"/>
          <w:position w:val="18"/>
          <w:sz w:val="29"/>
          <w:u w:val="thick" w:color="58595B"/>
        </w:rPr>
        <w:t>o</w:t>
      </w:r>
      <w:r>
        <w:rPr>
          <w:rFonts w:ascii="Arial"/>
          <w:color w:val="58595B"/>
          <w:w w:val="105"/>
          <w:position w:val="18"/>
          <w:sz w:val="29"/>
        </w:rPr>
        <w:t> </w:t>
      </w:r>
      <w:r>
        <w:rPr>
          <w:rFonts w:ascii="Arial"/>
          <w:color w:val="58595B"/>
          <w:w w:val="105"/>
          <w:sz w:val="50"/>
        </w:rPr>
        <w:t>2.848/1940</w:t>
      </w:r>
    </w:p>
    <w:p>
      <w:pPr>
        <w:pStyle w:val="BodyText"/>
        <w:rPr>
          <w:rFonts w:ascii="Arial"/>
          <w:sz w:val="60"/>
        </w:rPr>
      </w:pPr>
    </w:p>
    <w:p>
      <w:pPr>
        <w:pStyle w:val="BodyText"/>
        <w:spacing w:line="268" w:lineRule="auto" w:before="473"/>
        <w:ind w:left="113" w:right="225"/>
        <w:jc w:val="both"/>
      </w:pP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PRESIDENTE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REPÚBLICA,</w:t>
      </w:r>
      <w:r>
        <w:rPr>
          <w:color w:val="231F20"/>
          <w:spacing w:val="-13"/>
        </w:rPr>
        <w:t> </w:t>
      </w:r>
      <w:r>
        <w:rPr>
          <w:color w:val="231F20"/>
        </w:rPr>
        <w:t>usando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atribuição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lhe</w:t>
      </w:r>
      <w:r>
        <w:rPr>
          <w:color w:val="231F20"/>
          <w:spacing w:val="-13"/>
        </w:rPr>
        <w:t> </w:t>
      </w:r>
      <w:r>
        <w:rPr>
          <w:color w:val="231F20"/>
        </w:rPr>
        <w:t>confere o art. 180 da</w:t>
      </w:r>
      <w:r>
        <w:rPr>
          <w:color w:val="231F20"/>
          <w:spacing w:val="-25"/>
        </w:rPr>
        <w:t> </w:t>
      </w:r>
      <w:r>
        <w:rPr>
          <w:color w:val="231F20"/>
        </w:rPr>
        <w:t>Constituição,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13"/>
      </w:pPr>
      <w:r>
        <w:rPr>
          <w:color w:val="231F20"/>
        </w:rPr>
        <w:t>DECRETA a seguinte Lei:</w:t>
      </w:r>
    </w:p>
    <w:p>
      <w:pPr>
        <w:pStyle w:val="BodyText"/>
        <w:rPr>
          <w:sz w:val="30"/>
        </w:rPr>
      </w:pPr>
    </w:p>
    <w:p>
      <w:pPr>
        <w:pStyle w:val="Heading2"/>
        <w:spacing w:before="252"/>
        <w:ind w:left="114"/>
      </w:pPr>
      <w:r>
        <w:rPr>
          <w:color w:val="231F20"/>
        </w:rPr>
        <w:t>PARTE GERAL</w:t>
      </w:r>
    </w:p>
    <w:p>
      <w:pPr>
        <w:spacing w:before="31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TÍTULO I </w:t>
      </w:r>
      <w:r>
        <w:rPr>
          <w:color w:val="231F20"/>
          <w:sz w:val="22"/>
        </w:rPr>
        <w:t>– Da Aplicação da Lei Penal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Anterioridade da Lei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3"/>
        <w:jc w:val="both"/>
      </w:pPr>
      <w:r>
        <w:rPr/>
        <w:pict>
          <v:line style="position:absolute;mso-position-horizontal-relative:page;mso-position-vertical-relative:paragraph;z-index:-256206848" from="84.846497pt,6.777432pt" to="88.206497pt,6.777432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 1</w:t>
      </w:r>
      <w:r>
        <w:rPr>
          <w:b/>
          <w:color w:val="231F20"/>
          <w:position w:val="8"/>
          <w:sz w:val="12"/>
        </w:rPr>
        <w:t>o </w:t>
      </w:r>
      <w:r>
        <w:rPr>
          <w:color w:val="231F20"/>
        </w:rPr>
        <w:t>Não há crime sem lei anterior que o defina. Não há pena sem prévia cominação legal.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231F20"/>
        </w:rPr>
        <w:t>Lei penal no tempo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3"/>
        <w:jc w:val="both"/>
      </w:pPr>
      <w:r>
        <w:rPr/>
        <w:pict>
          <v:line style="position:absolute;mso-position-horizontal-relative:page;mso-position-vertical-relative:paragraph;z-index:-256205824" from="85.1782pt,6.777426pt" to="88.5702pt,6.777426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 2</w:t>
      </w:r>
      <w:r>
        <w:rPr>
          <w:b/>
          <w:color w:val="231F20"/>
          <w:position w:val="8"/>
          <w:sz w:val="12"/>
        </w:rPr>
        <w:t>o </w:t>
      </w:r>
      <w:r>
        <w:rPr>
          <w:color w:val="231F20"/>
        </w:rPr>
        <w:t>Ninguém pode ser punido por fato que lei posterior deixa de considerar</w:t>
      </w:r>
      <w:r>
        <w:rPr>
          <w:color w:val="231F20"/>
          <w:spacing w:val="-9"/>
        </w:rPr>
        <w:t> </w:t>
      </w:r>
      <w:r>
        <w:rPr>
          <w:color w:val="231F20"/>
        </w:rPr>
        <w:t>crime,</w:t>
      </w:r>
      <w:r>
        <w:rPr>
          <w:color w:val="231F20"/>
          <w:spacing w:val="-8"/>
        </w:rPr>
        <w:t> </w:t>
      </w:r>
      <w:r>
        <w:rPr>
          <w:color w:val="231F20"/>
        </w:rPr>
        <w:t>cessando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virtude</w:t>
      </w:r>
      <w:r>
        <w:rPr>
          <w:color w:val="231F20"/>
          <w:spacing w:val="-9"/>
        </w:rPr>
        <w:t> </w:t>
      </w:r>
      <w:r>
        <w:rPr>
          <w:color w:val="231F20"/>
        </w:rPr>
        <w:t>dela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execução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efeitos</w:t>
      </w:r>
      <w:r>
        <w:rPr>
          <w:color w:val="231F20"/>
          <w:spacing w:val="-9"/>
        </w:rPr>
        <w:t> </w:t>
      </w:r>
      <w:r>
        <w:rPr>
          <w:color w:val="231F20"/>
        </w:rPr>
        <w:t>penais da sentença</w:t>
      </w:r>
      <w:r>
        <w:rPr>
          <w:color w:val="231F20"/>
          <w:spacing w:val="-12"/>
        </w:rPr>
        <w:t> </w:t>
      </w:r>
      <w:r>
        <w:rPr>
          <w:color w:val="231F20"/>
        </w:rPr>
        <w:t>condenatória.</w:t>
      </w:r>
    </w:p>
    <w:p>
      <w:pPr>
        <w:spacing w:line="272" w:lineRule="exact" w:before="0"/>
        <w:ind w:left="397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pacing w:val="-3"/>
          <w:sz w:val="22"/>
        </w:rPr>
        <w:t>Parágrafo </w:t>
      </w:r>
      <w:r>
        <w:rPr>
          <w:rFonts w:ascii="Palatino Linotype" w:hAnsi="Palatino Linotype"/>
          <w:i/>
          <w:color w:val="231F20"/>
          <w:sz w:val="22"/>
        </w:rPr>
        <w:t>único</w:t>
      </w:r>
      <w:r>
        <w:rPr>
          <w:color w:val="231F20"/>
          <w:sz w:val="22"/>
        </w:rPr>
        <w:t>.</w:t>
      </w:r>
      <w:r>
        <w:rPr>
          <w:color w:val="231F20"/>
          <w:spacing w:val="52"/>
          <w:sz w:val="22"/>
        </w:rPr>
        <w:t> </w:t>
      </w:r>
      <w:r>
        <w:rPr>
          <w:color w:val="231F20"/>
          <w:sz w:val="22"/>
        </w:rPr>
        <w:t>A lei posterior, que de qualquer modo favorecer o</w:t>
      </w:r>
    </w:p>
    <w:p>
      <w:pPr>
        <w:pStyle w:val="BodyText"/>
        <w:spacing w:line="268" w:lineRule="auto" w:before="12"/>
        <w:ind w:left="113" w:right="224"/>
        <w:jc w:val="both"/>
      </w:pPr>
      <w:r>
        <w:rPr>
          <w:color w:val="231F20"/>
        </w:rPr>
        <w:t>agente, aplica-se aos fatos anteriores, ainda que decididos por sentença condenatória transitada em julgado.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Lei excepcional ou temporária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/>
        <w:pict>
          <v:line style="position:absolute;mso-position-horizontal-relative:page;mso-position-vertical-relative:paragraph;z-index:-256204800" from="84.735298pt,6.777534pt" to="88.084298pt,6.777534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 3</w:t>
      </w:r>
      <w:r>
        <w:rPr>
          <w:b/>
          <w:color w:val="231F20"/>
          <w:position w:val="8"/>
          <w:sz w:val="12"/>
        </w:rPr>
        <w:t>o </w:t>
      </w:r>
      <w:r>
        <w:rPr>
          <w:color w:val="231F20"/>
        </w:rPr>
        <w:t>A lei excepcional ou temporária, embora decorrido o período de sua duração ou cessadas as circunstâncias que a determinaram, aplica-se ao fato praticado durante sua vigência.</w:t>
      </w:r>
    </w:p>
    <w:p>
      <w:pPr>
        <w:spacing w:after="0" w:line="268" w:lineRule="auto"/>
        <w:jc w:val="both"/>
        <w:sectPr>
          <w:headerReference w:type="even" r:id="rId22"/>
          <w:pgSz w:w="8790" w:h="12760"/>
          <w:pgMar w:header="0" w:footer="0" w:top="11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Tempo do crime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/>
        <w:pict>
          <v:line style="position:absolute;mso-position-horizontal-relative:page;mso-position-vertical-relative:paragraph;z-index:-256203776" from="90.404602pt,6.777429pt" to="93.753602pt,6.777429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 4</w:t>
      </w:r>
      <w:r>
        <w:rPr>
          <w:b/>
          <w:color w:val="231F20"/>
          <w:position w:val="8"/>
          <w:sz w:val="12"/>
        </w:rPr>
        <w:t>o </w:t>
      </w:r>
      <w:r>
        <w:rPr>
          <w:color w:val="231F20"/>
        </w:rPr>
        <w:t>Considera-se praticado o crime no momento da ação ou omissão, ainda que outro seja o momento do resultado.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Territorialidade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/>
        <w:pict>
          <v:line style="position:absolute;mso-position-horizontal-relative:page;mso-position-vertical-relative:paragraph;z-index:-256202752" from="90.404602pt,6.827523pt" to="93.753602pt,6.827523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 5</w:t>
      </w:r>
      <w:r>
        <w:rPr>
          <w:b/>
          <w:color w:val="231F20"/>
          <w:position w:val="8"/>
          <w:sz w:val="12"/>
        </w:rPr>
        <w:t>o </w:t>
      </w:r>
      <w:r>
        <w:rPr>
          <w:color w:val="231F20"/>
        </w:rPr>
        <w:t>Aplica-se a lei brasileira, sem prejuízo de convenções, tratados e regras de direito internacional, ao crime cometido no território nacional.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201728" from="89.812302pt,6.777427pt" to="93.066302pt,6.77742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Para os efeitos penais, consideram-se como extensão do território nacional as embarcações e aeronaves brasileiras, de natureza pública ou a serviço do governo brasileiro onde quer que se encontrem, bem como as aeronaves e as embarcações brasileiras, mercantes ou de propriedade privada, que se achem, respectivamente, no espaço aéreo correspondente ou em alto-mar.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200704" from="89.812302pt,6.827428pt" to="93.066302pt,6.8274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É também aplicável a lei brasileira aos crimes praticados a</w:t>
      </w:r>
      <w:r>
        <w:rPr>
          <w:color w:val="231F20"/>
          <w:spacing w:val="-35"/>
        </w:rPr>
        <w:t> </w:t>
      </w:r>
      <w:r>
        <w:rPr>
          <w:color w:val="231F20"/>
        </w:rPr>
        <w:t>bordo de</w:t>
      </w:r>
      <w:r>
        <w:rPr>
          <w:color w:val="231F20"/>
          <w:spacing w:val="-13"/>
        </w:rPr>
        <w:t> </w:t>
      </w:r>
      <w:r>
        <w:rPr>
          <w:color w:val="231F20"/>
        </w:rPr>
        <w:t>aeronaves</w:t>
      </w:r>
      <w:r>
        <w:rPr>
          <w:color w:val="231F20"/>
          <w:spacing w:val="-13"/>
        </w:rPr>
        <w:t> </w:t>
      </w:r>
      <w:r>
        <w:rPr>
          <w:color w:val="231F20"/>
        </w:rPr>
        <w:t>ou</w:t>
      </w:r>
      <w:r>
        <w:rPr>
          <w:color w:val="231F20"/>
          <w:spacing w:val="-13"/>
        </w:rPr>
        <w:t> </w:t>
      </w:r>
      <w:r>
        <w:rPr>
          <w:color w:val="231F20"/>
        </w:rPr>
        <w:t>embarcações</w:t>
      </w:r>
      <w:r>
        <w:rPr>
          <w:color w:val="231F20"/>
          <w:spacing w:val="-13"/>
        </w:rPr>
        <w:t> </w:t>
      </w:r>
      <w:r>
        <w:rPr>
          <w:color w:val="231F20"/>
        </w:rPr>
        <w:t>estrangeiras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propriedade</w:t>
      </w:r>
      <w:r>
        <w:rPr>
          <w:color w:val="231F20"/>
          <w:spacing w:val="-13"/>
        </w:rPr>
        <w:t> </w:t>
      </w:r>
      <w:r>
        <w:rPr>
          <w:color w:val="231F20"/>
        </w:rPr>
        <w:t>privada,</w:t>
      </w:r>
      <w:r>
        <w:rPr>
          <w:color w:val="231F20"/>
          <w:spacing w:val="-13"/>
        </w:rPr>
        <w:t> </w:t>
      </w:r>
      <w:r>
        <w:rPr>
          <w:color w:val="231F20"/>
        </w:rPr>
        <w:t>achan- do-se</w:t>
      </w:r>
      <w:r>
        <w:rPr>
          <w:color w:val="231F20"/>
          <w:spacing w:val="-6"/>
        </w:rPr>
        <w:t> </w:t>
      </w:r>
      <w:r>
        <w:rPr>
          <w:color w:val="231F20"/>
        </w:rPr>
        <w:t>aquelas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pouso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território</w:t>
      </w:r>
      <w:r>
        <w:rPr>
          <w:color w:val="231F20"/>
          <w:spacing w:val="-6"/>
        </w:rPr>
        <w:t> </w:t>
      </w:r>
      <w:r>
        <w:rPr>
          <w:color w:val="231F20"/>
        </w:rPr>
        <w:t>nacional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voo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espaço</w:t>
      </w:r>
      <w:r>
        <w:rPr>
          <w:color w:val="231F20"/>
          <w:spacing w:val="-5"/>
        </w:rPr>
        <w:t> </w:t>
      </w:r>
      <w:r>
        <w:rPr>
          <w:color w:val="231F20"/>
        </w:rPr>
        <w:t>aéreo correspondente,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estas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porto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mar</w:t>
      </w:r>
      <w:r>
        <w:rPr>
          <w:color w:val="231F20"/>
          <w:spacing w:val="-5"/>
        </w:rPr>
        <w:t> </w:t>
      </w:r>
      <w:r>
        <w:rPr>
          <w:color w:val="231F20"/>
        </w:rPr>
        <w:t>territorial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Brasil.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Lugar do crime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0"/>
        <w:jc w:val="both"/>
      </w:pPr>
      <w:r>
        <w:rPr/>
        <w:pict>
          <v:line style="position:absolute;mso-position-horizontal-relative:page;mso-position-vertical-relative:paragraph;z-index:-256199680" from="90.404602pt,6.777533pt" to="93.753602pt,6.777533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 6</w:t>
      </w:r>
      <w:r>
        <w:rPr>
          <w:b/>
          <w:color w:val="231F20"/>
          <w:position w:val="8"/>
          <w:sz w:val="12"/>
        </w:rPr>
        <w:t>o </w:t>
      </w:r>
      <w:r>
        <w:rPr>
          <w:color w:val="231F20"/>
        </w:rPr>
        <w:t>Considera-se praticado o crime no lugar em que ocorreu a ação ou</w:t>
      </w:r>
      <w:r>
        <w:rPr>
          <w:color w:val="231F20"/>
          <w:spacing w:val="-5"/>
        </w:rPr>
        <w:t> </w:t>
      </w:r>
      <w:r>
        <w:rPr>
          <w:color w:val="231F20"/>
        </w:rPr>
        <w:t>omissão,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todo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parte,</w:t>
      </w:r>
      <w:r>
        <w:rPr>
          <w:color w:val="231F20"/>
          <w:spacing w:val="-4"/>
        </w:rPr>
        <w:t> </w:t>
      </w:r>
      <w:r>
        <w:rPr>
          <w:color w:val="231F20"/>
        </w:rPr>
        <w:t>bem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onde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produziu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deveria produzir-se o</w:t>
      </w:r>
      <w:r>
        <w:rPr>
          <w:color w:val="231F20"/>
          <w:spacing w:val="-12"/>
        </w:rPr>
        <w:t> </w:t>
      </w:r>
      <w:r>
        <w:rPr>
          <w:color w:val="231F20"/>
        </w:rPr>
        <w:t>resultado.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Extraterritorialidade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510" w:right="161" w:hanging="284"/>
        <w:jc w:val="both"/>
      </w:pPr>
      <w:r>
        <w:rPr/>
        <w:pict>
          <v:line style="position:absolute;mso-position-horizontal-relative:page;mso-position-vertical-relative:paragraph;z-index:-256198656" from="90.404602pt,6.777433pt" to="93.753602pt,6.777433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 7</w:t>
      </w:r>
      <w:r>
        <w:rPr>
          <w:b/>
          <w:color w:val="231F20"/>
          <w:position w:val="8"/>
          <w:sz w:val="12"/>
        </w:rPr>
        <w:t>o </w:t>
      </w:r>
      <w:r>
        <w:rPr>
          <w:color w:val="231F20"/>
        </w:rPr>
        <w:t>Ficam sujeitos à lei brasileira, embora cometidos no</w:t>
      </w:r>
      <w:r>
        <w:rPr>
          <w:color w:val="231F20"/>
          <w:spacing w:val="-36"/>
        </w:rPr>
        <w:t> </w:t>
      </w:r>
      <w:r>
        <w:rPr>
          <w:color w:val="231F20"/>
        </w:rPr>
        <w:t>estrangeiro: I – os</w:t>
      </w:r>
      <w:r>
        <w:rPr>
          <w:color w:val="231F20"/>
          <w:spacing w:val="-19"/>
        </w:rPr>
        <w:t> </w:t>
      </w:r>
      <w:r>
        <w:rPr>
          <w:color w:val="231F20"/>
        </w:rPr>
        <w:t>crimes: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65" w:lineRule="exact" w:before="0" w:after="0"/>
        <w:ind w:left="801" w:right="0" w:hanging="292"/>
        <w:jc w:val="both"/>
        <w:rPr>
          <w:sz w:val="22"/>
        </w:rPr>
      </w:pPr>
      <w:r>
        <w:rPr>
          <w:color w:val="231F20"/>
          <w:sz w:val="22"/>
        </w:rPr>
        <w:t>contra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vida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liberdade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Presidente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República;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59" w:lineRule="auto" w:before="0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contra o patrimônio ou a fé pública da </w:t>
      </w:r>
      <w:r>
        <w:rPr>
          <w:color w:val="231F20"/>
          <w:spacing w:val="-3"/>
          <w:sz w:val="22"/>
        </w:rPr>
        <w:t>União, </w:t>
      </w:r>
      <w:r>
        <w:rPr>
          <w:color w:val="231F20"/>
          <w:sz w:val="22"/>
        </w:rPr>
        <w:t>do Distrito Federal, de Estado, de </w:t>
      </w:r>
      <w:r>
        <w:rPr>
          <w:color w:val="231F20"/>
          <w:spacing w:val="-4"/>
          <w:sz w:val="22"/>
        </w:rPr>
        <w:t>Território, </w:t>
      </w:r>
      <w:r>
        <w:rPr>
          <w:color w:val="231F20"/>
          <w:sz w:val="22"/>
        </w:rPr>
        <w:t>de </w:t>
      </w:r>
      <w:r>
        <w:rPr>
          <w:color w:val="231F20"/>
          <w:spacing w:val="-3"/>
          <w:sz w:val="22"/>
        </w:rPr>
        <w:t>Município, </w:t>
      </w:r>
      <w:r>
        <w:rPr>
          <w:color w:val="231F20"/>
          <w:sz w:val="22"/>
        </w:rPr>
        <w:t>de empresa pública, sociedade de economia mista, autarquia ou fundação instituída pelo Poder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Público;</w:t>
      </w:r>
    </w:p>
    <w:p>
      <w:pPr>
        <w:spacing w:after="0" w:line="259" w:lineRule="auto"/>
        <w:jc w:val="both"/>
        <w:rPr>
          <w:sz w:val="22"/>
        </w:rPr>
        <w:sectPr>
          <w:headerReference w:type="default" r:id="rId23"/>
          <w:headerReference w:type="even" r:id="rId24"/>
          <w:pgSz w:w="8790" w:h="12760"/>
          <w:pgMar w:header="903" w:footer="0" w:top="1260" w:bottom="280" w:left="1020" w:right="1020"/>
          <w:pgNumType w:start="1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90" w:lineRule="exact" w:before="89" w:after="0"/>
        <w:ind w:left="664" w:right="0" w:hanging="268"/>
        <w:jc w:val="left"/>
        <w:rPr>
          <w:sz w:val="22"/>
        </w:rPr>
      </w:pPr>
      <w:r>
        <w:rPr>
          <w:color w:val="231F20"/>
          <w:sz w:val="22"/>
        </w:rPr>
        <w:t>contra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administração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pública,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serviço;</w:t>
      </w:r>
    </w:p>
    <w:p>
      <w:pPr>
        <w:pStyle w:val="ListParagraph"/>
        <w:numPr>
          <w:ilvl w:val="0"/>
          <w:numId w:val="1"/>
        </w:numPr>
        <w:tabs>
          <w:tab w:pos="686" w:val="left" w:leader="none"/>
        </w:tabs>
        <w:spacing w:line="249" w:lineRule="auto" w:before="0" w:after="0"/>
        <w:ind w:left="397" w:right="222" w:firstLine="0"/>
        <w:jc w:val="left"/>
        <w:rPr>
          <w:sz w:val="22"/>
        </w:rPr>
      </w:pPr>
      <w:r>
        <w:rPr>
          <w:color w:val="231F20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4"/>
          <w:sz w:val="22"/>
        </w:rPr>
        <w:t>genocídio,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4"/>
          <w:sz w:val="22"/>
        </w:rPr>
        <w:t>quando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4"/>
          <w:sz w:val="22"/>
        </w:rPr>
        <w:t>agente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4"/>
          <w:sz w:val="22"/>
        </w:rPr>
        <w:t>for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4"/>
          <w:sz w:val="22"/>
        </w:rPr>
        <w:t>brasileiro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ou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domiciliado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Brasil; </w:t>
      </w:r>
      <w:r>
        <w:rPr>
          <w:color w:val="231F20"/>
          <w:sz w:val="22"/>
        </w:rPr>
        <w:t>II – os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crimes: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</w:tabs>
        <w:spacing w:line="285" w:lineRule="exact" w:before="0" w:after="0"/>
        <w:ind w:left="688" w:right="0" w:hanging="292"/>
        <w:jc w:val="left"/>
        <w:rPr>
          <w:sz w:val="22"/>
        </w:rPr>
      </w:pPr>
      <w:r>
        <w:rPr>
          <w:color w:val="231F20"/>
          <w:sz w:val="22"/>
        </w:rPr>
        <w:t>que,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tratado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convenção,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Brasil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obrigou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reprimir;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83" w:lineRule="exact" w:before="0" w:after="0"/>
        <w:ind w:left="687" w:right="0" w:hanging="291"/>
        <w:jc w:val="left"/>
        <w:rPr>
          <w:sz w:val="22"/>
        </w:rPr>
      </w:pPr>
      <w:r>
        <w:rPr>
          <w:color w:val="231F20"/>
          <w:sz w:val="22"/>
        </w:rPr>
        <w:t>praticados 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brasileiro;</w:t>
      </w:r>
    </w:p>
    <w:p>
      <w:pPr>
        <w:pStyle w:val="ListParagraph"/>
        <w:numPr>
          <w:ilvl w:val="0"/>
          <w:numId w:val="2"/>
        </w:numPr>
        <w:tabs>
          <w:tab w:pos="665" w:val="left" w:leader="none"/>
        </w:tabs>
        <w:spacing w:line="259" w:lineRule="auto" w:before="0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praticados em aeronaves ou embarcações brasileiras, mercantes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ou de propriedade privada, quando em território estrangeiro e aí não sejam julgados.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97632" from="84.142998pt,6.777431pt" to="87.396998pt,6.77743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Nos casos do inciso I, o agente é punido segundo a lei brasileira, ainda que absolvido ou condenado no estrangeiro.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96608" from="84.142998pt,6.777434pt" to="87.396998pt,6.77743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Nos casos do inciso II, a aplicação da lei brasileira depende do concurso das seguintes condições: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</w:tabs>
        <w:spacing w:line="265" w:lineRule="exact" w:before="0" w:after="0"/>
        <w:ind w:left="688" w:right="0" w:hanging="292"/>
        <w:jc w:val="both"/>
        <w:rPr>
          <w:sz w:val="22"/>
        </w:rPr>
      </w:pPr>
      <w:r>
        <w:rPr>
          <w:color w:val="231F20"/>
          <w:w w:val="105"/>
          <w:sz w:val="22"/>
        </w:rPr>
        <w:t>entrar</w:t>
      </w:r>
      <w:r>
        <w:rPr>
          <w:color w:val="231F20"/>
          <w:spacing w:val="-11"/>
          <w:w w:val="105"/>
          <w:sz w:val="22"/>
        </w:rPr>
        <w:t> </w:t>
      </w:r>
      <w:r>
        <w:rPr>
          <w:color w:val="231F20"/>
          <w:w w:val="105"/>
          <w:sz w:val="22"/>
        </w:rPr>
        <w:t>o</w:t>
      </w:r>
      <w:r>
        <w:rPr>
          <w:color w:val="231F20"/>
          <w:spacing w:val="-10"/>
          <w:w w:val="105"/>
          <w:sz w:val="22"/>
        </w:rPr>
        <w:t> </w:t>
      </w:r>
      <w:r>
        <w:rPr>
          <w:color w:val="231F20"/>
          <w:w w:val="105"/>
          <w:sz w:val="22"/>
        </w:rPr>
        <w:t>agente</w:t>
      </w:r>
      <w:r>
        <w:rPr>
          <w:color w:val="231F20"/>
          <w:spacing w:val="-11"/>
          <w:w w:val="105"/>
          <w:sz w:val="22"/>
        </w:rPr>
        <w:t> </w:t>
      </w:r>
      <w:r>
        <w:rPr>
          <w:color w:val="231F20"/>
          <w:w w:val="105"/>
          <w:sz w:val="22"/>
        </w:rPr>
        <w:t>no</w:t>
      </w:r>
      <w:r>
        <w:rPr>
          <w:color w:val="231F20"/>
          <w:spacing w:val="-10"/>
          <w:w w:val="105"/>
          <w:sz w:val="22"/>
        </w:rPr>
        <w:t> </w:t>
      </w:r>
      <w:r>
        <w:rPr>
          <w:color w:val="231F20"/>
          <w:w w:val="105"/>
          <w:sz w:val="22"/>
        </w:rPr>
        <w:t>território</w:t>
      </w:r>
      <w:r>
        <w:rPr>
          <w:color w:val="231F20"/>
          <w:spacing w:val="-11"/>
          <w:w w:val="105"/>
          <w:sz w:val="22"/>
        </w:rPr>
        <w:t> </w:t>
      </w:r>
      <w:r>
        <w:rPr>
          <w:color w:val="231F20"/>
          <w:w w:val="105"/>
          <w:sz w:val="22"/>
        </w:rPr>
        <w:t>nacional;</w:t>
      </w:r>
    </w:p>
    <w:p>
      <w:pPr>
        <w:pStyle w:val="ListParagraph"/>
        <w:numPr>
          <w:ilvl w:val="0"/>
          <w:numId w:val="3"/>
        </w:numPr>
        <w:tabs>
          <w:tab w:pos="688" w:val="left" w:leader="none"/>
        </w:tabs>
        <w:spacing w:line="283" w:lineRule="exact" w:before="0" w:after="0"/>
        <w:ind w:left="687" w:right="0" w:hanging="291"/>
        <w:jc w:val="both"/>
        <w:rPr>
          <w:sz w:val="22"/>
        </w:rPr>
      </w:pPr>
      <w:r>
        <w:rPr>
          <w:color w:val="231F20"/>
          <w:sz w:val="22"/>
        </w:rPr>
        <w:t>ser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fato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punível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também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país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praticado;</w:t>
      </w:r>
    </w:p>
    <w:p>
      <w:pPr>
        <w:pStyle w:val="ListParagraph"/>
        <w:numPr>
          <w:ilvl w:val="0"/>
          <w:numId w:val="3"/>
        </w:numPr>
        <w:tabs>
          <w:tab w:pos="665" w:val="left" w:leader="none"/>
        </w:tabs>
        <w:spacing w:line="249" w:lineRule="auto" w:before="0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estar o crime incluído entre aqueles pelos quais a lei brasileira au- toriza 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extradição;</w:t>
      </w:r>
    </w:p>
    <w:p>
      <w:pPr>
        <w:pStyle w:val="ListParagraph"/>
        <w:numPr>
          <w:ilvl w:val="0"/>
          <w:numId w:val="3"/>
        </w:numPr>
        <w:tabs>
          <w:tab w:pos="693" w:val="left" w:leader="none"/>
        </w:tabs>
        <w:spacing w:line="249" w:lineRule="auto" w:before="0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não ter sido o agente absolvido no estrangeiro ou não ter aí cum- prido 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pena;</w:t>
      </w:r>
    </w:p>
    <w:p>
      <w:pPr>
        <w:pStyle w:val="ListParagraph"/>
        <w:numPr>
          <w:ilvl w:val="0"/>
          <w:numId w:val="3"/>
        </w:numPr>
        <w:tabs>
          <w:tab w:pos="669" w:val="left" w:leader="none"/>
        </w:tabs>
        <w:spacing w:line="249" w:lineRule="auto" w:before="0" w:after="0"/>
        <w:ind w:left="113" w:right="224" w:firstLine="283"/>
        <w:jc w:val="left"/>
        <w:rPr>
          <w:sz w:val="22"/>
        </w:rPr>
      </w:pPr>
      <w:r>
        <w:rPr>
          <w:color w:val="231F20"/>
          <w:sz w:val="22"/>
        </w:rPr>
        <w:t>não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ter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sido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agente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perdoado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estrangeiro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outro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motivo, não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estar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extinta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punibilidade,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segundo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lei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mais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favorável.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95584" from="84.142998pt,6.777526pt" to="87.396998pt,6.77752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lei brasileira aplica-se também ao crime cometido por estran- geiro contra brasileiro fora do Brasil, se, reunidas as condições previstas no parágrafo anterior:</w:t>
      </w:r>
    </w:p>
    <w:p>
      <w:pPr>
        <w:pStyle w:val="ListParagraph"/>
        <w:numPr>
          <w:ilvl w:val="0"/>
          <w:numId w:val="4"/>
        </w:numPr>
        <w:tabs>
          <w:tab w:pos="689" w:val="left" w:leader="none"/>
        </w:tabs>
        <w:spacing w:line="265" w:lineRule="exact" w:before="0" w:after="0"/>
        <w:ind w:left="688" w:right="0" w:hanging="292"/>
        <w:jc w:val="both"/>
        <w:rPr>
          <w:sz w:val="22"/>
        </w:rPr>
      </w:pPr>
      <w:r>
        <w:rPr>
          <w:color w:val="231F20"/>
          <w:sz w:val="22"/>
        </w:rPr>
        <w:t>não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foi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pedida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negada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extradição;</w:t>
      </w:r>
    </w:p>
    <w:p>
      <w:pPr>
        <w:pStyle w:val="ListParagraph"/>
        <w:numPr>
          <w:ilvl w:val="0"/>
          <w:numId w:val="4"/>
        </w:numPr>
        <w:tabs>
          <w:tab w:pos="688" w:val="left" w:leader="none"/>
        </w:tabs>
        <w:spacing w:line="290" w:lineRule="exact" w:before="0" w:after="0"/>
        <w:ind w:left="687" w:right="0" w:hanging="291"/>
        <w:jc w:val="both"/>
        <w:rPr>
          <w:sz w:val="22"/>
        </w:rPr>
      </w:pPr>
      <w:r>
        <w:rPr>
          <w:color w:val="231F20"/>
          <w:sz w:val="22"/>
        </w:rPr>
        <w:t>houve requisição do Ministro da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Justiça.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</w:pPr>
      <w:r>
        <w:rPr>
          <w:color w:val="231F20"/>
        </w:rPr>
        <w:t>Pena cumprida no estrangeiro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127"/>
      </w:pPr>
      <w:r>
        <w:rPr/>
        <w:pict>
          <v:line style="position:absolute;mso-position-horizontal-relative:page;mso-position-vertical-relative:paragraph;z-index:-256194560" from="84.735298pt,6.777536pt" to="88.084298pt,6.777536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 8</w:t>
      </w:r>
      <w:r>
        <w:rPr>
          <w:b/>
          <w:color w:val="231F20"/>
          <w:position w:val="8"/>
          <w:sz w:val="12"/>
        </w:rPr>
        <w:t>o </w:t>
      </w:r>
      <w:r>
        <w:rPr>
          <w:color w:val="231F20"/>
        </w:rPr>
        <w:t>A pena cumprida no estrangeiro atenua a pena imposta no Brasil pelo </w:t>
      </w:r>
      <w:r>
        <w:rPr>
          <w:color w:val="231F20"/>
          <w:spacing w:val="-3"/>
        </w:rPr>
        <w:t>mesmo crime, </w:t>
      </w:r>
      <w:r>
        <w:rPr>
          <w:color w:val="231F20"/>
          <w:spacing w:val="-4"/>
        </w:rPr>
        <w:t>quando diversas, </w:t>
      </w:r>
      <w:r>
        <w:rPr>
          <w:color w:val="231F20"/>
          <w:spacing w:val="-3"/>
        </w:rPr>
        <w:t>ou nela </w:t>
      </w:r>
      <w:r>
        <w:rPr>
          <w:color w:val="231F20"/>
        </w:rPr>
        <w:t>é </w:t>
      </w:r>
      <w:r>
        <w:rPr>
          <w:color w:val="231F20"/>
          <w:spacing w:val="-4"/>
        </w:rPr>
        <w:t>computada, quando idênticas.</w:t>
      </w:r>
    </w:p>
    <w:p>
      <w:pPr>
        <w:spacing w:after="0" w:line="268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Eficácia de sentença estrangeira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31" w:right="110"/>
        <w:jc w:val="right"/>
      </w:pPr>
      <w:r>
        <w:rPr/>
        <w:pict>
          <v:line style="position:absolute;mso-position-horizontal-relative:page;mso-position-vertical-relative:paragraph;z-index:-256193536" from="90.236702pt,6.777429pt" to="93.569702pt,6.777429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</w:t>
      </w:r>
      <w:r>
        <w:rPr>
          <w:b/>
          <w:color w:val="231F20"/>
          <w:spacing w:val="12"/>
        </w:rPr>
        <w:t> </w:t>
      </w:r>
      <w:r>
        <w:rPr>
          <w:b/>
          <w:color w:val="231F20"/>
        </w:rPr>
        <w:t>9</w:t>
      </w:r>
      <w:r>
        <w:rPr>
          <w:b/>
          <w:color w:val="231F20"/>
          <w:position w:val="8"/>
          <w:sz w:val="12"/>
        </w:rPr>
        <w:t>o</w:t>
      </w:r>
      <w:r>
        <w:rPr>
          <w:b/>
          <w:color w:val="231F20"/>
          <w:spacing w:val="13"/>
          <w:position w:val="8"/>
          <w:sz w:val="1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sentença</w:t>
      </w:r>
      <w:r>
        <w:rPr>
          <w:color w:val="231F20"/>
          <w:spacing w:val="-21"/>
        </w:rPr>
        <w:t> </w:t>
      </w:r>
      <w:r>
        <w:rPr>
          <w:color w:val="231F20"/>
        </w:rPr>
        <w:t>estrangeira,</w:t>
      </w:r>
      <w:r>
        <w:rPr>
          <w:color w:val="231F20"/>
          <w:spacing w:val="-21"/>
        </w:rPr>
        <w:t> </w:t>
      </w:r>
      <w:r>
        <w:rPr>
          <w:color w:val="231F20"/>
        </w:rPr>
        <w:t>quando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aplicação</w:t>
      </w:r>
      <w:r>
        <w:rPr>
          <w:color w:val="231F20"/>
          <w:spacing w:val="-21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</w:rPr>
        <w:t>lei</w:t>
      </w:r>
      <w:r>
        <w:rPr>
          <w:color w:val="231F20"/>
          <w:spacing w:val="-21"/>
        </w:rPr>
        <w:t> </w:t>
      </w:r>
      <w:r>
        <w:rPr>
          <w:color w:val="231F20"/>
        </w:rPr>
        <w:t>brasileira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produz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na</w:t>
      </w:r>
      <w:r>
        <w:rPr>
          <w:color w:val="231F20"/>
          <w:spacing w:val="-20"/>
        </w:rPr>
        <w:t> </w:t>
      </w:r>
      <w:r>
        <w:rPr>
          <w:color w:val="231F20"/>
        </w:rPr>
        <w:t>espécie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mesmas</w:t>
      </w:r>
      <w:r>
        <w:rPr>
          <w:color w:val="231F20"/>
          <w:spacing w:val="-19"/>
        </w:rPr>
        <w:t> </w:t>
      </w:r>
      <w:r>
        <w:rPr>
          <w:color w:val="231F20"/>
        </w:rPr>
        <w:t>consequências,</w:t>
      </w:r>
      <w:r>
        <w:rPr>
          <w:color w:val="231F20"/>
          <w:spacing w:val="-20"/>
        </w:rPr>
        <w:t> </w:t>
      </w:r>
      <w:r>
        <w:rPr>
          <w:color w:val="231F20"/>
        </w:rPr>
        <w:t>pode</w:t>
      </w:r>
      <w:r>
        <w:rPr>
          <w:color w:val="231F20"/>
          <w:spacing w:val="-19"/>
        </w:rPr>
        <w:t> </w:t>
      </w:r>
      <w:r>
        <w:rPr>
          <w:color w:val="231F20"/>
        </w:rPr>
        <w:t>ser</w:t>
      </w:r>
      <w:r>
        <w:rPr>
          <w:color w:val="231F20"/>
          <w:spacing w:val="-19"/>
        </w:rPr>
        <w:t> </w:t>
      </w:r>
      <w:r>
        <w:rPr>
          <w:color w:val="231F20"/>
        </w:rPr>
        <w:t>homologada</w:t>
      </w:r>
      <w:r>
        <w:rPr>
          <w:color w:val="231F20"/>
          <w:spacing w:val="-19"/>
        </w:rPr>
        <w:t> </w:t>
      </w:r>
      <w:r>
        <w:rPr>
          <w:color w:val="231F20"/>
        </w:rPr>
        <w:t>no</w:t>
      </w:r>
      <w:r>
        <w:rPr>
          <w:color w:val="231F20"/>
          <w:spacing w:val="-20"/>
        </w:rPr>
        <w:t> </w:t>
      </w:r>
      <w:r>
        <w:rPr>
          <w:color w:val="231F20"/>
        </w:rPr>
        <w:t>Brasil</w:t>
      </w:r>
      <w:r>
        <w:rPr>
          <w:color w:val="231F20"/>
          <w:spacing w:val="-19"/>
        </w:rPr>
        <w:t> </w:t>
      </w:r>
      <w:r>
        <w:rPr>
          <w:color w:val="231F20"/>
        </w:rPr>
        <w:t>para:</w:t>
      </w:r>
    </w:p>
    <w:p>
      <w:pPr>
        <w:pStyle w:val="ListParagraph"/>
        <w:numPr>
          <w:ilvl w:val="1"/>
          <w:numId w:val="4"/>
        </w:numPr>
        <w:tabs>
          <w:tab w:pos="639" w:val="left" w:leader="none"/>
        </w:tabs>
        <w:spacing w:line="268" w:lineRule="auto" w:before="1" w:after="0"/>
        <w:ind w:left="227" w:right="110" w:firstLine="283"/>
        <w:jc w:val="left"/>
        <w:rPr>
          <w:sz w:val="22"/>
        </w:rPr>
      </w:pPr>
      <w:r>
        <w:rPr>
          <w:color w:val="231F20"/>
          <w:sz w:val="22"/>
        </w:rPr>
        <w:t>– obrigar o condenado à reparação do dano, a restituições e a outros efeitos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civis;</w:t>
      </w:r>
    </w:p>
    <w:p>
      <w:pPr>
        <w:pStyle w:val="ListParagraph"/>
        <w:numPr>
          <w:ilvl w:val="1"/>
          <w:numId w:val="4"/>
        </w:numPr>
        <w:tabs>
          <w:tab w:pos="711" w:val="left" w:leader="none"/>
        </w:tabs>
        <w:spacing w:line="240" w:lineRule="auto" w:before="0" w:after="0"/>
        <w:ind w:left="710" w:right="0" w:hanging="201"/>
        <w:jc w:val="left"/>
        <w:rPr>
          <w:sz w:val="22"/>
        </w:rPr>
      </w:pPr>
      <w:r>
        <w:rPr>
          <w:color w:val="231F20"/>
          <w:sz w:val="22"/>
        </w:rPr>
        <w:t>– sujeitá-lo a medida de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segurança.</w:t>
      </w:r>
    </w:p>
    <w:p>
      <w:pPr>
        <w:spacing w:line="290" w:lineRule="exact" w:before="5"/>
        <w:ind w:left="510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A homologação depende:</w:t>
      </w:r>
    </w:p>
    <w:p>
      <w:pPr>
        <w:pStyle w:val="ListParagraph"/>
        <w:numPr>
          <w:ilvl w:val="0"/>
          <w:numId w:val="5"/>
        </w:numPr>
        <w:tabs>
          <w:tab w:pos="802" w:val="left" w:leader="none"/>
        </w:tabs>
        <w:spacing w:line="283" w:lineRule="exact" w:before="0" w:after="0"/>
        <w:ind w:left="801" w:right="0" w:hanging="292"/>
        <w:jc w:val="both"/>
        <w:rPr>
          <w:sz w:val="22"/>
        </w:rPr>
      </w:pPr>
      <w:r>
        <w:rPr>
          <w:color w:val="231F20"/>
          <w:sz w:val="22"/>
        </w:rPr>
        <w:t>para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efeitos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previstos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inciso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pedido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interessada;</w:t>
      </w:r>
    </w:p>
    <w:p>
      <w:pPr>
        <w:pStyle w:val="ListParagraph"/>
        <w:numPr>
          <w:ilvl w:val="0"/>
          <w:numId w:val="5"/>
        </w:numPr>
        <w:tabs>
          <w:tab w:pos="801" w:val="left" w:leader="none"/>
        </w:tabs>
        <w:spacing w:line="259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para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outros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efeitos,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existência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tratado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extradição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 país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cuja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autoridade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judiciária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emanou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sentença,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ou,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na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falta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tratado, </w:t>
      </w:r>
      <w:r>
        <w:rPr>
          <w:color w:val="231F20"/>
          <w:sz w:val="22"/>
        </w:rPr>
        <w:t>de requisição do Ministro da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Justiça.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Contagem de prazo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/>
      </w:pPr>
      <w:r>
        <w:rPr>
          <w:b/>
          <w:color w:val="231F20"/>
        </w:rPr>
        <w:t>Art. 10. </w:t>
      </w:r>
      <w:r>
        <w:rPr>
          <w:color w:val="231F20"/>
        </w:rPr>
        <w:t>O dia do começo inclui-se no cômputo do prazo. Contam-se os dias, os meses e os anos pelo calendário comum.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Frações não computáveis da pena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45"/>
      </w:pPr>
      <w:r>
        <w:rPr>
          <w:b/>
          <w:color w:val="231F20"/>
        </w:rPr>
        <w:t>Art. 11. </w:t>
      </w:r>
      <w:r>
        <w:rPr>
          <w:color w:val="231F20"/>
        </w:rPr>
        <w:t>Desprezam-se, nas penas privativas de liberdade e nas restritivas de direitos, as frações de dia, e, na pena de multa, as frações de cruzeiro.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Legislação especial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/>
      </w:pPr>
      <w:r>
        <w:rPr>
          <w:b/>
          <w:color w:val="231F20"/>
        </w:rPr>
        <w:t>Art. 12. </w:t>
      </w:r>
      <w:r>
        <w:rPr>
          <w:color w:val="231F20"/>
        </w:rPr>
        <w:t>As regras gerais deste Código aplicam-se aos fatos incriminados por lei especial, se esta não dispuser de modo diverso.</w:t>
      </w:r>
    </w:p>
    <w:p>
      <w:pPr>
        <w:spacing w:after="0" w:line="268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120"/>
        <w:ind w:left="114" w:right="0" w:firstLine="0"/>
        <w:jc w:val="both"/>
        <w:rPr>
          <w:sz w:val="22"/>
        </w:rPr>
      </w:pPr>
      <w:r>
        <w:rPr>
          <w:b/>
          <w:color w:val="231F20"/>
          <w:sz w:val="22"/>
        </w:rPr>
        <w:t>TÍTULO II </w:t>
      </w:r>
      <w:r>
        <w:rPr>
          <w:color w:val="231F20"/>
          <w:sz w:val="22"/>
        </w:rPr>
        <w:t>– Do Crime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jc w:val="both"/>
      </w:pPr>
      <w:r>
        <w:rPr>
          <w:color w:val="231F20"/>
        </w:rPr>
        <w:t>Relação de causalidade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13. </w:t>
      </w:r>
      <w:r>
        <w:rPr>
          <w:color w:val="231F20"/>
        </w:rPr>
        <w:t>O resultado, de que depende a existência do crime, somente é imputável a quem lhe deu causa. Considera-se causa a ação ou omissão sem a qual o resultado não teria ocorrido.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jc w:val="both"/>
      </w:pPr>
      <w:r>
        <w:rPr>
          <w:color w:val="231F20"/>
        </w:rPr>
        <w:t>Superveniência de causa independente</w:t>
      </w:r>
    </w:p>
    <w:p>
      <w:pPr>
        <w:pStyle w:val="BodyText"/>
        <w:spacing w:line="268" w:lineRule="auto" w:before="30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6192512" from="84.142998pt,8.27744pt" to="87.396998pt,8.2774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superveniência de causa relativamente independente exclui a imputação quando, por si só, produziu o resultado; os fatos anteriores, entretanto, imputam-se a quem os praticou.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Relevância da omissão</w:t>
      </w:r>
    </w:p>
    <w:p>
      <w:pPr>
        <w:pStyle w:val="BodyText"/>
        <w:spacing w:line="268" w:lineRule="auto" w:before="30"/>
        <w:ind w:left="113" w:firstLine="283"/>
      </w:pPr>
      <w:r>
        <w:rPr/>
        <w:pict>
          <v:line style="position:absolute;mso-position-horizontal-relative:page;mso-position-vertical-relative:paragraph;z-index:-256191488" from="83.892197pt,8.277434pt" to="87.097197pt,8.27743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</w:t>
      </w:r>
      <w:r>
        <w:rPr>
          <w:color w:val="231F20"/>
          <w:spacing w:val="-3"/>
        </w:rPr>
        <w:t>omissão </w:t>
      </w:r>
      <w:r>
        <w:rPr>
          <w:color w:val="231F20"/>
        </w:rPr>
        <w:t>é </w:t>
      </w:r>
      <w:r>
        <w:rPr>
          <w:color w:val="231F20"/>
          <w:spacing w:val="-3"/>
        </w:rPr>
        <w:t>penalmente relevante quando </w:t>
      </w:r>
      <w:r>
        <w:rPr>
          <w:color w:val="231F20"/>
        </w:rPr>
        <w:t>o </w:t>
      </w:r>
      <w:r>
        <w:rPr>
          <w:color w:val="231F20"/>
          <w:spacing w:val="-4"/>
        </w:rPr>
        <w:t>omitente </w:t>
      </w:r>
      <w:r>
        <w:rPr>
          <w:color w:val="231F20"/>
        </w:rPr>
        <w:t>devia e podia agir para evitar o resultado. O dever de agir incumbe a quem:</w:t>
      </w:r>
    </w:p>
    <w:p>
      <w:pPr>
        <w:pStyle w:val="ListParagraph"/>
        <w:numPr>
          <w:ilvl w:val="0"/>
          <w:numId w:val="6"/>
        </w:numPr>
        <w:tabs>
          <w:tab w:pos="689" w:val="left" w:leader="none"/>
        </w:tabs>
        <w:spacing w:line="265" w:lineRule="exact" w:before="0" w:after="0"/>
        <w:ind w:left="688" w:right="0" w:hanging="292"/>
        <w:jc w:val="left"/>
        <w:rPr>
          <w:sz w:val="22"/>
        </w:rPr>
      </w:pPr>
      <w:r>
        <w:rPr>
          <w:color w:val="231F20"/>
          <w:sz w:val="22"/>
        </w:rPr>
        <w:t>tenha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lei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obrigação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cuidado,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proteção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vigilância;</w:t>
      </w:r>
    </w:p>
    <w:p>
      <w:pPr>
        <w:pStyle w:val="ListParagraph"/>
        <w:numPr>
          <w:ilvl w:val="0"/>
          <w:numId w:val="6"/>
        </w:numPr>
        <w:tabs>
          <w:tab w:pos="688" w:val="left" w:leader="none"/>
        </w:tabs>
        <w:spacing w:line="283" w:lineRule="exact" w:before="0" w:after="0"/>
        <w:ind w:left="687" w:right="0" w:hanging="291"/>
        <w:jc w:val="left"/>
        <w:rPr>
          <w:sz w:val="22"/>
        </w:rPr>
      </w:pP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outra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forma,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assumiu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responsabilidade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impedir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resultado;</w:t>
      </w:r>
    </w:p>
    <w:p>
      <w:pPr>
        <w:pStyle w:val="ListParagraph"/>
        <w:numPr>
          <w:ilvl w:val="0"/>
          <w:numId w:val="6"/>
        </w:numPr>
        <w:tabs>
          <w:tab w:pos="665" w:val="left" w:leader="none"/>
        </w:tabs>
        <w:spacing w:line="249" w:lineRule="auto" w:before="0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com seu comportamento </w:t>
      </w:r>
      <w:r>
        <w:rPr>
          <w:color w:val="231F20"/>
          <w:spacing w:val="-3"/>
          <w:sz w:val="22"/>
        </w:rPr>
        <w:t>anterior, </w:t>
      </w:r>
      <w:r>
        <w:rPr>
          <w:color w:val="231F20"/>
          <w:sz w:val="22"/>
        </w:rPr>
        <w:t>criou o risco da ocorrência do resultado.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113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Art. 14. </w:t>
      </w:r>
      <w:r>
        <w:rPr>
          <w:color w:val="231F20"/>
          <w:sz w:val="22"/>
        </w:rPr>
        <w:t>Diz-se o crime: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Crime consumado</w:t>
      </w:r>
    </w:p>
    <w:p>
      <w:pPr>
        <w:pStyle w:val="ListParagraph"/>
        <w:numPr>
          <w:ilvl w:val="0"/>
          <w:numId w:val="7"/>
        </w:numPr>
        <w:tabs>
          <w:tab w:pos="550" w:val="left" w:leader="none"/>
        </w:tabs>
        <w:spacing w:line="268" w:lineRule="auto" w:before="30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 consumado, quando nele se reúnem todos os elementos de sua definição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legal;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Tentativa</w:t>
      </w:r>
    </w:p>
    <w:p>
      <w:pPr>
        <w:pStyle w:val="ListParagraph"/>
        <w:numPr>
          <w:ilvl w:val="0"/>
          <w:numId w:val="7"/>
        </w:numPr>
        <w:tabs>
          <w:tab w:pos="590" w:val="left" w:leader="none"/>
        </w:tabs>
        <w:spacing w:line="268" w:lineRule="auto" w:before="31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tentado,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quando,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iniciada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execução,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não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consuma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circuns- tâncias alheias à vontade do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agente.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</w:pPr>
      <w:r>
        <w:rPr>
          <w:color w:val="231F20"/>
        </w:rPr>
        <w:t>Pena de tentativa</w:t>
      </w:r>
    </w:p>
    <w:p>
      <w:pPr>
        <w:pStyle w:val="BodyText"/>
        <w:spacing w:line="249" w:lineRule="auto" w:before="5"/>
        <w:ind w:left="113" w:right="223" w:firstLine="283"/>
      </w:pPr>
      <w:r>
        <w:rPr>
          <w:rFonts w:ascii="Palatino Linotype" w:hAnsi="Palatino Linotype"/>
          <w:i/>
          <w:color w:val="231F20"/>
          <w:spacing w:val="-5"/>
        </w:rPr>
        <w:t>Parágrafo</w:t>
      </w:r>
      <w:r>
        <w:rPr>
          <w:rFonts w:ascii="Palatino Linotype" w:hAnsi="Palatino Linotype"/>
          <w:i/>
          <w:color w:val="231F20"/>
          <w:spacing w:val="-22"/>
        </w:rPr>
        <w:t> </w:t>
      </w:r>
      <w:r>
        <w:rPr>
          <w:rFonts w:ascii="Palatino Linotype" w:hAnsi="Palatino Linotype"/>
          <w:i/>
          <w:color w:val="231F20"/>
          <w:spacing w:val="-4"/>
        </w:rPr>
        <w:t>único</w:t>
      </w:r>
      <w:r>
        <w:rPr>
          <w:color w:val="231F20"/>
          <w:spacing w:val="-4"/>
        </w:rPr>
        <w:t>.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Salvo</w:t>
      </w:r>
      <w:r>
        <w:rPr>
          <w:color w:val="231F20"/>
          <w:spacing w:val="-21"/>
        </w:rPr>
        <w:t> </w:t>
      </w:r>
      <w:r>
        <w:rPr>
          <w:color w:val="231F20"/>
        </w:rPr>
        <w:t>disposição</w:t>
      </w:r>
      <w:r>
        <w:rPr>
          <w:color w:val="231F20"/>
          <w:spacing w:val="-21"/>
        </w:rPr>
        <w:t> </w:t>
      </w:r>
      <w:r>
        <w:rPr>
          <w:color w:val="231F20"/>
        </w:rPr>
        <w:t>em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contrário,</w:t>
      </w:r>
      <w:r>
        <w:rPr>
          <w:color w:val="231F20"/>
          <w:spacing w:val="-22"/>
        </w:rPr>
        <w:t> </w:t>
      </w:r>
      <w:r>
        <w:rPr>
          <w:color w:val="231F20"/>
        </w:rPr>
        <w:t>pune-se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tentativa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pena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correspondente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crime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consumado,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diminuída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dois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terços.</w:t>
      </w:r>
    </w:p>
    <w:p>
      <w:pPr>
        <w:spacing w:after="0" w:line="249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Desistência voluntária e arrependimento eficaz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09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3"/>
        </w:rPr>
        <w:t> </w:t>
      </w:r>
      <w:r>
        <w:rPr>
          <w:b/>
          <w:color w:val="231F20"/>
        </w:rPr>
        <w:t>15.</w:t>
      </w:r>
      <w:r>
        <w:rPr>
          <w:b/>
          <w:color w:val="231F20"/>
          <w:spacing w:val="50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agente</w:t>
      </w:r>
      <w:r>
        <w:rPr>
          <w:color w:val="231F20"/>
          <w:spacing w:val="-21"/>
        </w:rPr>
        <w:t> </w:t>
      </w:r>
      <w:r>
        <w:rPr>
          <w:color w:val="231F20"/>
        </w:rPr>
        <w:t>que,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voluntariamente,</w:t>
      </w:r>
      <w:r>
        <w:rPr>
          <w:color w:val="231F20"/>
          <w:spacing w:val="-21"/>
        </w:rPr>
        <w:t> </w:t>
      </w:r>
      <w:r>
        <w:rPr>
          <w:color w:val="231F20"/>
        </w:rPr>
        <w:t>desiste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prosseguir</w:t>
      </w:r>
      <w:r>
        <w:rPr>
          <w:color w:val="231F20"/>
          <w:spacing w:val="-22"/>
        </w:rPr>
        <w:t> </w:t>
      </w:r>
      <w:r>
        <w:rPr>
          <w:color w:val="231F20"/>
        </w:rPr>
        <w:t>na</w:t>
      </w:r>
      <w:r>
        <w:rPr>
          <w:color w:val="231F20"/>
          <w:spacing w:val="-21"/>
        </w:rPr>
        <w:t> </w:t>
      </w:r>
      <w:r>
        <w:rPr>
          <w:color w:val="231F20"/>
        </w:rPr>
        <w:t>execução ou</w:t>
      </w:r>
      <w:r>
        <w:rPr>
          <w:color w:val="231F20"/>
          <w:spacing w:val="-20"/>
        </w:rPr>
        <w:t> </w:t>
      </w:r>
      <w:r>
        <w:rPr>
          <w:color w:val="231F20"/>
        </w:rPr>
        <w:t>impede</w:t>
      </w:r>
      <w:r>
        <w:rPr>
          <w:color w:val="231F20"/>
          <w:spacing w:val="-19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</w:rPr>
        <w:t>resultado</w:t>
      </w:r>
      <w:r>
        <w:rPr>
          <w:color w:val="231F20"/>
          <w:spacing w:val="-20"/>
        </w:rPr>
        <w:t> </w:t>
      </w:r>
      <w:r>
        <w:rPr>
          <w:color w:val="231F20"/>
        </w:rPr>
        <w:t>se</w:t>
      </w:r>
      <w:r>
        <w:rPr>
          <w:color w:val="231F20"/>
          <w:spacing w:val="-19"/>
        </w:rPr>
        <w:t> </w:t>
      </w:r>
      <w:r>
        <w:rPr>
          <w:color w:val="231F20"/>
        </w:rPr>
        <w:t>produza,</w:t>
      </w:r>
      <w:r>
        <w:rPr>
          <w:color w:val="231F20"/>
          <w:spacing w:val="-20"/>
        </w:rPr>
        <w:t> </w:t>
      </w:r>
      <w:r>
        <w:rPr>
          <w:color w:val="231F20"/>
        </w:rPr>
        <w:t>só</w:t>
      </w:r>
      <w:r>
        <w:rPr>
          <w:color w:val="231F20"/>
          <w:spacing w:val="-19"/>
        </w:rPr>
        <w:t> </w:t>
      </w:r>
      <w:r>
        <w:rPr>
          <w:color w:val="231F20"/>
        </w:rPr>
        <w:t>responde</w:t>
      </w:r>
      <w:r>
        <w:rPr>
          <w:color w:val="231F20"/>
          <w:spacing w:val="-20"/>
        </w:rPr>
        <w:t> </w:t>
      </w:r>
      <w:r>
        <w:rPr>
          <w:color w:val="231F20"/>
        </w:rPr>
        <w:t>pelos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atos</w:t>
      </w:r>
      <w:r>
        <w:rPr>
          <w:color w:val="231F20"/>
          <w:spacing w:val="-20"/>
        </w:rPr>
        <w:t> </w:t>
      </w:r>
      <w:r>
        <w:rPr>
          <w:color w:val="231F20"/>
        </w:rPr>
        <w:t>já</w:t>
      </w:r>
      <w:r>
        <w:rPr>
          <w:color w:val="231F20"/>
          <w:spacing w:val="-19"/>
        </w:rPr>
        <w:t> </w:t>
      </w:r>
      <w:r>
        <w:rPr>
          <w:color w:val="231F20"/>
        </w:rPr>
        <w:t>praticados.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Arrependimento posterior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2"/>
        <w:jc w:val="both"/>
      </w:pPr>
      <w:r>
        <w:rPr>
          <w:b/>
          <w:color w:val="231F20"/>
        </w:rPr>
        <w:t>Art. 16. </w:t>
      </w:r>
      <w:r>
        <w:rPr>
          <w:color w:val="231F20"/>
        </w:rPr>
        <w:t>Nos crimes cometidos sem violência ou grave ameaça à pessoa, reparado o dano ou restituída a coisa, </w:t>
      </w:r>
      <w:r>
        <w:rPr>
          <w:color w:val="231F20"/>
          <w:spacing w:val="-3"/>
        </w:rPr>
        <w:t>até </w:t>
      </w:r>
      <w:r>
        <w:rPr>
          <w:color w:val="231F20"/>
        </w:rPr>
        <w:t>o recebimento da denúncia ou da</w:t>
      </w:r>
      <w:r>
        <w:rPr>
          <w:color w:val="231F20"/>
          <w:spacing w:val="-9"/>
        </w:rPr>
        <w:t> </w:t>
      </w:r>
      <w:r>
        <w:rPr>
          <w:color w:val="231F20"/>
        </w:rPr>
        <w:t>queixa,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ato</w:t>
      </w:r>
      <w:r>
        <w:rPr>
          <w:color w:val="231F20"/>
          <w:spacing w:val="-9"/>
        </w:rPr>
        <w:t> </w:t>
      </w:r>
      <w:r>
        <w:rPr>
          <w:color w:val="231F20"/>
        </w:rPr>
        <w:t>voluntário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agente,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pena</w:t>
      </w:r>
      <w:r>
        <w:rPr>
          <w:color w:val="231F20"/>
          <w:spacing w:val="-9"/>
        </w:rPr>
        <w:t> </w:t>
      </w:r>
      <w:r>
        <w:rPr>
          <w:color w:val="231F20"/>
        </w:rPr>
        <w:t>será</w:t>
      </w:r>
      <w:r>
        <w:rPr>
          <w:color w:val="231F20"/>
          <w:spacing w:val="-9"/>
        </w:rPr>
        <w:t> </w:t>
      </w:r>
      <w:r>
        <w:rPr>
          <w:color w:val="231F20"/>
        </w:rPr>
        <w:t>reduzida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dois terços.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Crime impossível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09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17.</w:t>
      </w:r>
      <w:r>
        <w:rPr>
          <w:b/>
          <w:color w:val="231F20"/>
          <w:spacing w:val="4"/>
        </w:rPr>
        <w:t> </w:t>
      </w:r>
      <w:r>
        <w:rPr>
          <w:color w:val="231F20"/>
          <w:spacing w:val="-4"/>
        </w:rPr>
        <w:t>Não</w:t>
      </w:r>
      <w:r>
        <w:rPr>
          <w:color w:val="231F20"/>
          <w:spacing w:val="-20"/>
        </w:rPr>
        <w:t> </w:t>
      </w:r>
      <w:r>
        <w:rPr>
          <w:color w:val="231F20"/>
        </w:rPr>
        <w:t>se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pune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tentativa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quando,</w:t>
      </w:r>
      <w:r>
        <w:rPr>
          <w:color w:val="231F20"/>
          <w:spacing w:val="-19"/>
        </w:rPr>
        <w:t> </w:t>
      </w:r>
      <w:r>
        <w:rPr>
          <w:color w:val="231F20"/>
        </w:rPr>
        <w:t>por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ineficácia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absoluta</w:t>
      </w:r>
      <w:r>
        <w:rPr>
          <w:color w:val="231F20"/>
          <w:spacing w:val="-19"/>
        </w:rPr>
        <w:t> </w:t>
      </w:r>
      <w:r>
        <w:rPr>
          <w:color w:val="231F20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meio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ou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absoluta</w:t>
      </w:r>
      <w:r>
        <w:rPr>
          <w:color w:val="231F20"/>
          <w:spacing w:val="-9"/>
        </w:rPr>
        <w:t> </w:t>
      </w:r>
      <w:r>
        <w:rPr>
          <w:color w:val="231F20"/>
        </w:rPr>
        <w:t>impropriedade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objeto,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impossível</w:t>
      </w:r>
      <w:r>
        <w:rPr>
          <w:color w:val="231F20"/>
          <w:spacing w:val="-8"/>
        </w:rPr>
        <w:t> </w:t>
      </w:r>
      <w:r>
        <w:rPr>
          <w:color w:val="231F20"/>
        </w:rPr>
        <w:t>consumar-se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crime.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227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Art. 18. </w:t>
      </w:r>
      <w:r>
        <w:rPr>
          <w:color w:val="231F20"/>
          <w:sz w:val="22"/>
        </w:rPr>
        <w:t>Diz-se o crime: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Crime doloso</w:t>
      </w:r>
    </w:p>
    <w:p>
      <w:pPr>
        <w:pStyle w:val="ListParagraph"/>
        <w:numPr>
          <w:ilvl w:val="1"/>
          <w:numId w:val="7"/>
        </w:numPr>
        <w:tabs>
          <w:tab w:pos="660" w:val="left" w:leader="none"/>
        </w:tabs>
        <w:spacing w:line="268" w:lineRule="auto" w:before="31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– doloso, quando o agente quis o resultado ou assumiu o risco de produzi-lo;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Crime culposo</w:t>
      </w:r>
    </w:p>
    <w:p>
      <w:pPr>
        <w:pStyle w:val="ListParagraph"/>
        <w:numPr>
          <w:ilvl w:val="1"/>
          <w:numId w:val="7"/>
        </w:numPr>
        <w:tabs>
          <w:tab w:pos="703" w:val="left" w:leader="none"/>
        </w:tabs>
        <w:spacing w:line="268" w:lineRule="auto" w:before="31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culposo,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quando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agente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causa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resultado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imprudência, negligência ou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imperícia.</w:t>
      </w:r>
    </w:p>
    <w:p>
      <w:pPr>
        <w:spacing w:line="271" w:lineRule="exact" w:before="0"/>
        <w:ind w:left="510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pacing w:val="-4"/>
          <w:sz w:val="22"/>
        </w:rPr>
        <w:t>Parágrafo  </w:t>
      </w:r>
      <w:r>
        <w:rPr>
          <w:rFonts w:ascii="Palatino Linotype" w:hAnsi="Palatino Linotype"/>
          <w:i/>
          <w:color w:val="231F20"/>
          <w:sz w:val="22"/>
        </w:rPr>
        <w:t>único</w:t>
      </w:r>
      <w:r>
        <w:rPr>
          <w:color w:val="231F20"/>
          <w:sz w:val="22"/>
        </w:rPr>
        <w:t>.  Salvo os casos expressos em lei, ninguém pode</w:t>
      </w:r>
      <w:r>
        <w:rPr>
          <w:color w:val="231F20"/>
          <w:spacing w:val="49"/>
          <w:sz w:val="22"/>
        </w:rPr>
        <w:t> </w:t>
      </w:r>
      <w:r>
        <w:rPr>
          <w:color w:val="231F20"/>
          <w:sz w:val="22"/>
        </w:rPr>
        <w:t>ser</w:t>
      </w:r>
    </w:p>
    <w:p>
      <w:pPr>
        <w:pStyle w:val="BodyText"/>
        <w:spacing w:before="12"/>
        <w:ind w:left="227"/>
      </w:pPr>
      <w:r>
        <w:rPr>
          <w:color w:val="231F20"/>
        </w:rPr>
        <w:t>punido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fato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previsto</w:t>
      </w:r>
      <w:r>
        <w:rPr>
          <w:color w:val="231F20"/>
          <w:spacing w:val="-16"/>
        </w:rPr>
        <w:t> </w:t>
      </w:r>
      <w:r>
        <w:rPr>
          <w:color w:val="231F20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</w:rPr>
        <w:t>crime,</w:t>
      </w:r>
      <w:r>
        <w:rPr>
          <w:color w:val="231F20"/>
          <w:spacing w:val="-16"/>
        </w:rPr>
        <w:t> </w:t>
      </w:r>
      <w:r>
        <w:rPr>
          <w:color w:val="231F20"/>
        </w:rPr>
        <w:t>senão</w:t>
      </w:r>
      <w:r>
        <w:rPr>
          <w:color w:val="231F20"/>
          <w:spacing w:val="-16"/>
        </w:rPr>
        <w:t> </w:t>
      </w:r>
      <w:r>
        <w:rPr>
          <w:color w:val="231F20"/>
        </w:rPr>
        <w:t>quando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pratica</w:t>
      </w:r>
      <w:r>
        <w:rPr>
          <w:color w:val="231F20"/>
          <w:spacing w:val="-15"/>
        </w:rPr>
        <w:t> </w:t>
      </w:r>
      <w:r>
        <w:rPr>
          <w:color w:val="231F20"/>
        </w:rPr>
        <w:t>dolosamente.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Agravação pelo resultado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19. </w:t>
      </w:r>
      <w:r>
        <w:rPr>
          <w:color w:val="231F20"/>
        </w:rPr>
        <w:t>Pelo resultado que agrava especialmente a pena, só responde o agente que o houver causado ao menos culposamente.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jc w:val="both"/>
      </w:pPr>
      <w:r>
        <w:rPr>
          <w:color w:val="231F20"/>
        </w:rPr>
        <w:t>Erro sobre elementos do tipo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20. </w:t>
      </w:r>
      <w:r>
        <w:rPr>
          <w:color w:val="231F20"/>
        </w:rPr>
        <w:t>O erro sobre elemento constitutivo do tipo legal de crime exclui o dolo, mas permite a punição por crime culposo, se previsto em lei.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jc w:val="both"/>
      </w:pPr>
      <w:r>
        <w:rPr>
          <w:color w:val="231F20"/>
        </w:rPr>
        <w:t>Descriminantes putativas</w:t>
      </w:r>
    </w:p>
    <w:p>
      <w:pPr>
        <w:pStyle w:val="BodyText"/>
        <w:spacing w:line="268" w:lineRule="auto" w:before="31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6190464" from="84.4058pt,8.327441pt" to="87.71080pt,8.32744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É isento de pena quem, por erro plenamente justificado pelas circunstâncias, supõe situação de fato que, se existisse, tornaria a ação legítima.</w:t>
      </w:r>
      <w:r>
        <w:rPr>
          <w:color w:val="231F20"/>
          <w:spacing w:val="-5"/>
        </w:rPr>
        <w:t>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há</w:t>
      </w:r>
      <w:r>
        <w:rPr>
          <w:color w:val="231F20"/>
          <w:spacing w:val="-5"/>
        </w:rPr>
        <w:t> </w:t>
      </w:r>
      <w:r>
        <w:rPr>
          <w:color w:val="231F20"/>
        </w:rPr>
        <w:t>isenção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pena</w:t>
      </w:r>
      <w:r>
        <w:rPr>
          <w:color w:val="231F20"/>
          <w:spacing w:val="-5"/>
        </w:rPr>
        <w:t> </w:t>
      </w:r>
      <w:r>
        <w:rPr>
          <w:color w:val="231F20"/>
        </w:rPr>
        <w:t>quando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erro</w:t>
      </w:r>
      <w:r>
        <w:rPr>
          <w:color w:val="231F20"/>
          <w:spacing w:val="-5"/>
        </w:rPr>
        <w:t> </w:t>
      </w:r>
      <w:r>
        <w:rPr>
          <w:color w:val="231F20"/>
        </w:rPr>
        <w:t>deriva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culpa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fato</w:t>
      </w:r>
      <w:r>
        <w:rPr>
          <w:color w:val="231F20"/>
          <w:spacing w:val="-5"/>
        </w:rPr>
        <w:t> </w:t>
      </w:r>
      <w:r>
        <w:rPr>
          <w:color w:val="231F20"/>
        </w:rPr>
        <w:t>é punível como crime</w:t>
      </w:r>
      <w:r>
        <w:rPr>
          <w:color w:val="231F20"/>
          <w:spacing w:val="-19"/>
        </w:rPr>
        <w:t> </w:t>
      </w:r>
      <w:r>
        <w:rPr>
          <w:color w:val="231F20"/>
        </w:rPr>
        <w:t>culposo.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jc w:val="both"/>
      </w:pPr>
      <w:r>
        <w:rPr>
          <w:color w:val="231F20"/>
        </w:rPr>
        <w:t>Erro determinado por terceiro</w:t>
      </w:r>
    </w:p>
    <w:p>
      <w:pPr>
        <w:pStyle w:val="BodyText"/>
        <w:spacing w:before="30"/>
        <w:ind w:left="397"/>
        <w:jc w:val="both"/>
      </w:pPr>
      <w:r>
        <w:rPr/>
        <w:pict>
          <v:line style="position:absolute;mso-position-horizontal-relative:page;mso-position-vertical-relative:paragraph;z-index:-256189440" from="84.142998pt,8.277517pt" to="87.396998pt,8.27751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Responde pelo crime o terceiro que determina o erro.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jc w:val="both"/>
      </w:pPr>
      <w:r>
        <w:rPr>
          <w:color w:val="231F20"/>
        </w:rPr>
        <w:t>Erro sobre a pessoa</w:t>
      </w:r>
    </w:p>
    <w:p>
      <w:pPr>
        <w:pStyle w:val="BodyText"/>
        <w:spacing w:line="268" w:lineRule="auto" w:before="31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88416" from="84.005402pt,8.327416pt" to="87.232402pt,8.32741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2"/>
        </w:rPr>
        <w:t> </w:t>
      </w:r>
      <w:r>
        <w:rPr>
          <w:color w:val="231F20"/>
        </w:rPr>
        <w:t>3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6"/>
          <w:position w:val="8"/>
          <w:sz w:val="12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erro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quanto</w:t>
      </w:r>
      <w:r>
        <w:rPr>
          <w:color w:val="231F20"/>
          <w:spacing w:val="-17"/>
        </w:rPr>
        <w:t> </w:t>
      </w:r>
      <w:r>
        <w:rPr>
          <w:color w:val="231F20"/>
        </w:rPr>
        <w:t>à</w:t>
      </w:r>
      <w:r>
        <w:rPr>
          <w:color w:val="231F20"/>
          <w:spacing w:val="-17"/>
        </w:rPr>
        <w:t> </w:t>
      </w:r>
      <w:r>
        <w:rPr>
          <w:color w:val="231F20"/>
        </w:rPr>
        <w:t>pessoa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contra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qual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crime</w:t>
      </w:r>
      <w:r>
        <w:rPr>
          <w:color w:val="231F20"/>
          <w:spacing w:val="-17"/>
        </w:rPr>
        <w:t> </w:t>
      </w:r>
      <w:r>
        <w:rPr>
          <w:color w:val="231F20"/>
        </w:rPr>
        <w:t>é</w:t>
      </w:r>
      <w:r>
        <w:rPr>
          <w:color w:val="231F20"/>
          <w:spacing w:val="-18"/>
        </w:rPr>
        <w:t> </w:t>
      </w:r>
      <w:r>
        <w:rPr>
          <w:color w:val="231F20"/>
        </w:rPr>
        <w:t>praticado</w:t>
      </w:r>
      <w:r>
        <w:rPr>
          <w:color w:val="231F20"/>
          <w:spacing w:val="-17"/>
        </w:rPr>
        <w:t> </w:t>
      </w:r>
      <w:r>
        <w:rPr>
          <w:color w:val="231F20"/>
        </w:rPr>
        <w:t>não</w:t>
      </w:r>
      <w:r>
        <w:rPr>
          <w:color w:val="231F20"/>
          <w:spacing w:val="-17"/>
        </w:rPr>
        <w:t> </w:t>
      </w:r>
      <w:r>
        <w:rPr>
          <w:color w:val="231F20"/>
        </w:rPr>
        <w:t>isenta de pena. Não se consideram, neste caso, as condições ou qualidades da vítima,</w:t>
      </w:r>
      <w:r>
        <w:rPr>
          <w:color w:val="231F20"/>
          <w:spacing w:val="-5"/>
        </w:rPr>
        <w:t> </w:t>
      </w:r>
      <w:r>
        <w:rPr>
          <w:color w:val="231F20"/>
        </w:rPr>
        <w:t>senão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pessoa</w:t>
      </w:r>
      <w:r>
        <w:rPr>
          <w:color w:val="231F20"/>
          <w:spacing w:val="-5"/>
        </w:rPr>
        <w:t> </w:t>
      </w:r>
      <w:r>
        <w:rPr>
          <w:color w:val="231F20"/>
        </w:rPr>
        <w:t>contra</w:t>
      </w:r>
      <w:r>
        <w:rPr>
          <w:color w:val="231F20"/>
          <w:spacing w:val="-4"/>
        </w:rPr>
        <w:t> </w:t>
      </w:r>
      <w:r>
        <w:rPr>
          <w:color w:val="231F20"/>
        </w:rPr>
        <w:t>quem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agente</w:t>
      </w:r>
      <w:r>
        <w:rPr>
          <w:color w:val="231F20"/>
          <w:spacing w:val="-5"/>
        </w:rPr>
        <w:t> </w:t>
      </w:r>
      <w:r>
        <w:rPr>
          <w:color w:val="231F20"/>
        </w:rPr>
        <w:t>queria</w:t>
      </w:r>
      <w:r>
        <w:rPr>
          <w:color w:val="231F20"/>
          <w:spacing w:val="-4"/>
        </w:rPr>
        <w:t> </w:t>
      </w:r>
      <w:r>
        <w:rPr>
          <w:color w:val="231F20"/>
        </w:rPr>
        <w:t>praticar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crime.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jc w:val="both"/>
      </w:pPr>
      <w:r>
        <w:rPr>
          <w:color w:val="231F20"/>
        </w:rPr>
        <w:t>Erro sobre a ilicitude do fato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21. </w:t>
      </w:r>
      <w:r>
        <w:rPr>
          <w:color w:val="231F20"/>
        </w:rPr>
        <w:t>O desconhecimento da lei é inescusável. O erro sobre a ilicitude do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fato,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inevitável,</w:t>
      </w:r>
      <w:r>
        <w:rPr>
          <w:color w:val="231F20"/>
          <w:spacing w:val="-10"/>
        </w:rPr>
        <w:t> </w:t>
      </w:r>
      <w:r>
        <w:rPr>
          <w:color w:val="231F20"/>
        </w:rPr>
        <w:t>isenta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pena;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evitável,</w:t>
      </w:r>
      <w:r>
        <w:rPr>
          <w:color w:val="231F20"/>
          <w:spacing w:val="-9"/>
        </w:rPr>
        <w:t> </w:t>
      </w:r>
      <w:r>
        <w:rPr>
          <w:color w:val="231F20"/>
        </w:rPr>
        <w:t>poderá</w:t>
      </w:r>
      <w:r>
        <w:rPr>
          <w:color w:val="231F20"/>
          <w:spacing w:val="-10"/>
        </w:rPr>
        <w:t> </w:t>
      </w:r>
      <w:r>
        <w:rPr>
          <w:color w:val="231F20"/>
        </w:rPr>
        <w:t>diminuí-la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um sexto a um</w:t>
      </w:r>
      <w:r>
        <w:rPr>
          <w:color w:val="231F20"/>
          <w:spacing w:val="-19"/>
        </w:rPr>
        <w:t> </w:t>
      </w:r>
      <w:r>
        <w:rPr>
          <w:color w:val="231F20"/>
        </w:rPr>
        <w:t>terço.</w:t>
      </w:r>
    </w:p>
    <w:p>
      <w:pPr>
        <w:spacing w:line="272" w:lineRule="exact" w:before="0"/>
        <w:ind w:left="397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Considera-se evitável o erro se o agente atua ou se</w:t>
      </w:r>
    </w:p>
    <w:p>
      <w:pPr>
        <w:pStyle w:val="BodyText"/>
        <w:spacing w:line="268" w:lineRule="auto" w:before="13"/>
        <w:ind w:left="113" w:right="225"/>
        <w:jc w:val="both"/>
      </w:pPr>
      <w:r>
        <w:rPr>
          <w:color w:val="231F20"/>
        </w:rPr>
        <w:t>omite sem a consciência da ilicitude do </w:t>
      </w:r>
      <w:r>
        <w:rPr>
          <w:color w:val="231F20"/>
          <w:spacing w:val="-3"/>
        </w:rPr>
        <w:t>fato, </w:t>
      </w:r>
      <w:r>
        <w:rPr>
          <w:color w:val="231F20"/>
        </w:rPr>
        <w:t>quando lhe era possível,</w:t>
      </w:r>
      <w:r>
        <w:rPr>
          <w:color w:val="231F20"/>
          <w:spacing w:val="-37"/>
        </w:rPr>
        <w:t> </w:t>
      </w:r>
      <w:r>
        <w:rPr>
          <w:color w:val="231F20"/>
        </w:rPr>
        <w:t>nas circunstâncias, ter ou atingir essa</w:t>
      </w:r>
      <w:r>
        <w:rPr>
          <w:color w:val="231F20"/>
          <w:spacing w:val="-32"/>
        </w:rPr>
        <w:t> </w:t>
      </w:r>
      <w:r>
        <w:rPr>
          <w:color w:val="231F20"/>
        </w:rPr>
        <w:t>consciência.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jc w:val="both"/>
      </w:pPr>
      <w:r>
        <w:rPr>
          <w:color w:val="231F20"/>
        </w:rPr>
        <w:t>Coação</w:t>
      </w:r>
      <w:r>
        <w:rPr>
          <w:color w:val="231F20"/>
          <w:spacing w:val="-30"/>
        </w:rPr>
        <w:t> </w:t>
      </w:r>
      <w:r>
        <w:rPr>
          <w:color w:val="231F20"/>
        </w:rPr>
        <w:t>irresistível</w:t>
      </w:r>
      <w:r>
        <w:rPr>
          <w:color w:val="231F20"/>
          <w:spacing w:val="-29"/>
        </w:rPr>
        <w:t> </w:t>
      </w:r>
      <w:r>
        <w:rPr>
          <w:color w:val="231F20"/>
        </w:rPr>
        <w:t>e</w:t>
      </w:r>
      <w:r>
        <w:rPr>
          <w:color w:val="231F20"/>
          <w:spacing w:val="-29"/>
        </w:rPr>
        <w:t> </w:t>
      </w:r>
      <w:r>
        <w:rPr>
          <w:color w:val="231F20"/>
        </w:rPr>
        <w:t>obediência</w:t>
      </w:r>
      <w:r>
        <w:rPr>
          <w:color w:val="231F20"/>
          <w:spacing w:val="-29"/>
        </w:rPr>
        <w:t> </w:t>
      </w:r>
      <w:r>
        <w:rPr>
          <w:color w:val="231F20"/>
        </w:rPr>
        <w:t>hierárquica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22. </w:t>
      </w:r>
      <w:r>
        <w:rPr>
          <w:color w:val="231F20"/>
        </w:rPr>
        <w:t>Se o fato é cometido sob coação irresistível ou em estrita obe- diência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ordem,</w:t>
      </w:r>
      <w:r>
        <w:rPr>
          <w:color w:val="231F20"/>
          <w:spacing w:val="-4"/>
        </w:rPr>
        <w:t> </w:t>
      </w:r>
      <w:r>
        <w:rPr>
          <w:color w:val="231F20"/>
        </w:rPr>
        <w:t>não</w:t>
      </w:r>
      <w:r>
        <w:rPr>
          <w:color w:val="231F20"/>
          <w:spacing w:val="-4"/>
        </w:rPr>
        <w:t> </w:t>
      </w:r>
      <w:r>
        <w:rPr>
          <w:color w:val="231F20"/>
        </w:rPr>
        <w:t>manifestamente</w:t>
      </w:r>
      <w:r>
        <w:rPr>
          <w:color w:val="231F20"/>
          <w:spacing w:val="-5"/>
        </w:rPr>
        <w:t> </w:t>
      </w:r>
      <w:r>
        <w:rPr>
          <w:color w:val="231F20"/>
        </w:rPr>
        <w:t>ilegal,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superior</w:t>
      </w:r>
      <w:r>
        <w:rPr>
          <w:color w:val="231F20"/>
          <w:spacing w:val="-4"/>
        </w:rPr>
        <w:t> </w:t>
      </w:r>
      <w:r>
        <w:rPr>
          <w:color w:val="231F20"/>
        </w:rPr>
        <w:t>hierárquico,</w:t>
      </w:r>
      <w:r>
        <w:rPr>
          <w:color w:val="231F20"/>
          <w:spacing w:val="-5"/>
        </w:rPr>
        <w:t> </w:t>
      </w:r>
      <w:r>
        <w:rPr>
          <w:color w:val="231F20"/>
        </w:rPr>
        <w:t>só</w:t>
      </w:r>
      <w:r>
        <w:rPr>
          <w:color w:val="231F20"/>
          <w:spacing w:val="-4"/>
        </w:rPr>
        <w:t> </w:t>
      </w:r>
      <w:r>
        <w:rPr>
          <w:color w:val="231F20"/>
        </w:rPr>
        <w:t>é punível o </w:t>
      </w:r>
      <w:r>
        <w:rPr>
          <w:color w:val="231F20"/>
          <w:spacing w:val="-3"/>
        </w:rPr>
        <w:t>autor </w:t>
      </w:r>
      <w:r>
        <w:rPr>
          <w:color w:val="231F20"/>
        </w:rPr>
        <w:t>da coação ou da</w:t>
      </w:r>
      <w:r>
        <w:rPr>
          <w:color w:val="231F20"/>
          <w:spacing w:val="-35"/>
        </w:rPr>
        <w:t> </w:t>
      </w:r>
      <w:r>
        <w:rPr>
          <w:color w:val="231F20"/>
        </w:rPr>
        <w:t>ordem.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Exclusão de ilicitude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510" w:right="1750" w:hanging="284"/>
      </w:pPr>
      <w:r>
        <w:rPr>
          <w:b/>
          <w:color w:val="231F20"/>
        </w:rPr>
        <w:t>Art. 23. </w:t>
      </w:r>
      <w:r>
        <w:rPr>
          <w:color w:val="231F20"/>
        </w:rPr>
        <w:t>Não há crime quando o agente pratica o</w:t>
      </w:r>
      <w:r>
        <w:rPr>
          <w:color w:val="231F20"/>
          <w:spacing w:val="-28"/>
        </w:rPr>
        <w:t> </w:t>
      </w:r>
      <w:r>
        <w:rPr>
          <w:color w:val="231F20"/>
        </w:rPr>
        <w:t>fato: I – em estado de</w:t>
      </w:r>
      <w:r>
        <w:rPr>
          <w:color w:val="231F20"/>
          <w:spacing w:val="-31"/>
        </w:rPr>
        <w:t> </w:t>
      </w:r>
      <w:r>
        <w:rPr>
          <w:color w:val="231F20"/>
        </w:rPr>
        <w:t>necessidade;</w:t>
      </w:r>
    </w:p>
    <w:p>
      <w:pPr>
        <w:pStyle w:val="ListParagraph"/>
        <w:numPr>
          <w:ilvl w:val="0"/>
          <w:numId w:val="8"/>
        </w:numPr>
        <w:tabs>
          <w:tab w:pos="711" w:val="left" w:leader="none"/>
        </w:tabs>
        <w:spacing w:line="240" w:lineRule="auto" w:before="1" w:after="0"/>
        <w:ind w:left="710" w:right="0" w:hanging="201"/>
        <w:jc w:val="left"/>
        <w:rPr>
          <w:sz w:val="22"/>
        </w:rPr>
      </w:pPr>
      <w:r>
        <w:rPr>
          <w:color w:val="231F20"/>
          <w:sz w:val="22"/>
        </w:rPr>
        <w:t>– em legítima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defesa;</w:t>
      </w: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268" w:lineRule="auto" w:before="30" w:after="0"/>
        <w:ind w:left="227" w:right="112" w:firstLine="283"/>
        <w:jc w:val="left"/>
        <w:rPr>
          <w:sz w:val="22"/>
        </w:rPr>
      </w:pPr>
      <w:r>
        <w:rPr>
          <w:color w:val="231F20"/>
          <w:w w:val="105"/>
          <w:sz w:val="22"/>
        </w:rPr>
        <w:t>–</w:t>
      </w:r>
      <w:r>
        <w:rPr>
          <w:color w:val="231F20"/>
          <w:spacing w:val="-33"/>
          <w:w w:val="105"/>
          <w:sz w:val="22"/>
        </w:rPr>
        <w:t> </w:t>
      </w:r>
      <w:r>
        <w:rPr>
          <w:color w:val="231F20"/>
          <w:w w:val="105"/>
          <w:sz w:val="22"/>
        </w:rPr>
        <w:t>em</w:t>
      </w:r>
      <w:r>
        <w:rPr>
          <w:color w:val="231F20"/>
          <w:spacing w:val="-33"/>
          <w:w w:val="105"/>
          <w:sz w:val="22"/>
        </w:rPr>
        <w:t> </w:t>
      </w:r>
      <w:r>
        <w:rPr>
          <w:color w:val="231F20"/>
          <w:w w:val="105"/>
          <w:sz w:val="22"/>
        </w:rPr>
        <w:t>estrito</w:t>
      </w:r>
      <w:r>
        <w:rPr>
          <w:color w:val="231F20"/>
          <w:spacing w:val="-33"/>
          <w:w w:val="105"/>
          <w:sz w:val="22"/>
        </w:rPr>
        <w:t> </w:t>
      </w:r>
      <w:r>
        <w:rPr>
          <w:color w:val="231F20"/>
          <w:w w:val="105"/>
          <w:sz w:val="22"/>
        </w:rPr>
        <w:t>cumprimento</w:t>
      </w:r>
      <w:r>
        <w:rPr>
          <w:color w:val="231F20"/>
          <w:spacing w:val="-32"/>
          <w:w w:val="105"/>
          <w:sz w:val="22"/>
        </w:rPr>
        <w:t> </w:t>
      </w:r>
      <w:r>
        <w:rPr>
          <w:color w:val="231F20"/>
          <w:w w:val="105"/>
          <w:sz w:val="22"/>
        </w:rPr>
        <w:t>de</w:t>
      </w:r>
      <w:r>
        <w:rPr>
          <w:color w:val="231F20"/>
          <w:spacing w:val="-33"/>
          <w:w w:val="105"/>
          <w:sz w:val="22"/>
        </w:rPr>
        <w:t> </w:t>
      </w:r>
      <w:r>
        <w:rPr>
          <w:color w:val="231F20"/>
          <w:w w:val="105"/>
          <w:sz w:val="22"/>
        </w:rPr>
        <w:t>dever</w:t>
      </w:r>
      <w:r>
        <w:rPr>
          <w:color w:val="231F20"/>
          <w:spacing w:val="-33"/>
          <w:w w:val="105"/>
          <w:sz w:val="22"/>
        </w:rPr>
        <w:t> </w:t>
      </w:r>
      <w:r>
        <w:rPr>
          <w:color w:val="231F20"/>
          <w:w w:val="105"/>
          <w:sz w:val="22"/>
        </w:rPr>
        <w:t>legal</w:t>
      </w:r>
      <w:r>
        <w:rPr>
          <w:color w:val="231F20"/>
          <w:spacing w:val="-32"/>
          <w:w w:val="105"/>
          <w:sz w:val="22"/>
        </w:rPr>
        <w:t> </w:t>
      </w:r>
      <w:r>
        <w:rPr>
          <w:color w:val="231F20"/>
          <w:w w:val="105"/>
          <w:sz w:val="22"/>
        </w:rPr>
        <w:t>ou</w:t>
      </w:r>
      <w:r>
        <w:rPr>
          <w:color w:val="231F20"/>
          <w:spacing w:val="-33"/>
          <w:w w:val="105"/>
          <w:sz w:val="22"/>
        </w:rPr>
        <w:t> </w:t>
      </w:r>
      <w:r>
        <w:rPr>
          <w:color w:val="231F20"/>
          <w:w w:val="105"/>
          <w:sz w:val="22"/>
        </w:rPr>
        <w:t>no</w:t>
      </w:r>
      <w:r>
        <w:rPr>
          <w:color w:val="231F20"/>
          <w:spacing w:val="-33"/>
          <w:w w:val="105"/>
          <w:sz w:val="22"/>
        </w:rPr>
        <w:t> </w:t>
      </w:r>
      <w:r>
        <w:rPr>
          <w:color w:val="231F20"/>
          <w:w w:val="105"/>
          <w:sz w:val="22"/>
        </w:rPr>
        <w:t>exercício</w:t>
      </w:r>
      <w:r>
        <w:rPr>
          <w:color w:val="231F20"/>
          <w:spacing w:val="-32"/>
          <w:w w:val="105"/>
          <w:sz w:val="22"/>
        </w:rPr>
        <w:t> </w:t>
      </w:r>
      <w:r>
        <w:rPr>
          <w:color w:val="231F20"/>
          <w:w w:val="105"/>
          <w:sz w:val="22"/>
        </w:rPr>
        <w:t>regular</w:t>
      </w:r>
      <w:r>
        <w:rPr>
          <w:color w:val="231F20"/>
          <w:spacing w:val="-33"/>
          <w:w w:val="105"/>
          <w:sz w:val="22"/>
        </w:rPr>
        <w:t> </w:t>
      </w:r>
      <w:r>
        <w:rPr>
          <w:color w:val="231F20"/>
          <w:w w:val="105"/>
          <w:sz w:val="22"/>
        </w:rPr>
        <w:t>de direito.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Excesso punível</w:t>
      </w:r>
    </w:p>
    <w:p>
      <w:pPr>
        <w:pStyle w:val="BodyText"/>
        <w:spacing w:line="249" w:lineRule="auto" w:before="5"/>
        <w:ind w:left="227" w:firstLine="283"/>
      </w:pPr>
      <w:r>
        <w:rPr>
          <w:rFonts w:ascii="Palatino Linotype" w:hAnsi="Palatino Linotype"/>
          <w:i/>
          <w:color w:val="231F20"/>
        </w:rPr>
        <w:t>Parágrafo único</w:t>
      </w:r>
      <w:r>
        <w:rPr>
          <w:color w:val="231F20"/>
        </w:rPr>
        <w:t>. O agente, em qualquer das hipóteses deste artigo, responderá pelo excesso doloso ou culposo.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ind w:left="227"/>
      </w:pPr>
      <w:r>
        <w:rPr>
          <w:color w:val="231F20"/>
        </w:rPr>
        <w:t>Estado de necessidade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20"/>
        </w:rPr>
        <w:t> </w:t>
      </w:r>
      <w:r>
        <w:rPr>
          <w:b/>
          <w:color w:val="231F20"/>
        </w:rPr>
        <w:t>24.</w:t>
      </w:r>
      <w:r>
        <w:rPr>
          <w:b/>
          <w:color w:val="231F20"/>
          <w:spacing w:val="4"/>
        </w:rPr>
        <w:t> </w:t>
      </w:r>
      <w:r>
        <w:rPr>
          <w:color w:val="231F20"/>
        </w:rPr>
        <w:t>Considera-se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estado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necessidade</w:t>
      </w:r>
      <w:r>
        <w:rPr>
          <w:color w:val="231F20"/>
          <w:spacing w:val="-13"/>
        </w:rPr>
        <w:t> </w:t>
      </w:r>
      <w:r>
        <w:rPr>
          <w:color w:val="231F20"/>
        </w:rPr>
        <w:t>quem</w:t>
      </w:r>
      <w:r>
        <w:rPr>
          <w:color w:val="231F20"/>
          <w:spacing w:val="-12"/>
        </w:rPr>
        <w:t> </w:t>
      </w:r>
      <w:r>
        <w:rPr>
          <w:color w:val="231F20"/>
        </w:rPr>
        <w:t>pratica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fato</w:t>
      </w:r>
      <w:r>
        <w:rPr>
          <w:color w:val="231F20"/>
          <w:spacing w:val="-13"/>
        </w:rPr>
        <w:t> </w:t>
      </w:r>
      <w:r>
        <w:rPr>
          <w:color w:val="231F20"/>
        </w:rPr>
        <w:t>para salvar de perigo atual, que não provocou por sua vontade, nem podia de outro modo </w:t>
      </w:r>
      <w:r>
        <w:rPr>
          <w:color w:val="231F20"/>
          <w:spacing w:val="-3"/>
        </w:rPr>
        <w:t>evitar, </w:t>
      </w:r>
      <w:r>
        <w:rPr>
          <w:color w:val="231F20"/>
        </w:rPr>
        <w:t>direito próprio ou alheio, cujo sacrifício, nas circuns- tâncias, não era razoável</w:t>
      </w:r>
      <w:r>
        <w:rPr>
          <w:color w:val="231F20"/>
          <w:spacing w:val="-27"/>
        </w:rPr>
        <w:t> </w:t>
      </w:r>
      <w:r>
        <w:rPr>
          <w:color w:val="231F20"/>
        </w:rPr>
        <w:t>exigir-se.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87392" from="89.812302pt,6.827419pt" to="93.066302pt,6.82741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Não pode alegar estado de necessidade quem tinha o dever legal de enfrentar o perigo.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86368" from="89.812302pt,6.777422pt" to="93.066302pt,6.77742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6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8"/>
          <w:position w:val="8"/>
          <w:sz w:val="12"/>
        </w:rPr>
        <w:t> </w:t>
      </w:r>
      <w:r>
        <w:rPr>
          <w:color w:val="231F20"/>
        </w:rPr>
        <w:t>Embora</w:t>
      </w:r>
      <w:r>
        <w:rPr>
          <w:color w:val="231F20"/>
          <w:spacing w:val="-12"/>
        </w:rPr>
        <w:t> </w:t>
      </w:r>
      <w:r>
        <w:rPr>
          <w:color w:val="231F20"/>
        </w:rPr>
        <w:t>seja</w:t>
      </w:r>
      <w:r>
        <w:rPr>
          <w:color w:val="231F20"/>
          <w:spacing w:val="-13"/>
        </w:rPr>
        <w:t> </w:t>
      </w:r>
      <w:r>
        <w:rPr>
          <w:color w:val="231F20"/>
        </w:rPr>
        <w:t>razoável</w:t>
      </w:r>
      <w:r>
        <w:rPr>
          <w:color w:val="231F20"/>
          <w:spacing w:val="-13"/>
        </w:rPr>
        <w:t> </w:t>
      </w:r>
      <w:r>
        <w:rPr>
          <w:color w:val="231F20"/>
        </w:rPr>
        <w:t>exigir-se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sacrifício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direito</w:t>
      </w:r>
      <w:r>
        <w:rPr>
          <w:color w:val="231F20"/>
          <w:spacing w:val="-13"/>
        </w:rPr>
        <w:t> </w:t>
      </w:r>
      <w:r>
        <w:rPr>
          <w:color w:val="231F20"/>
        </w:rPr>
        <w:t>ameaçado,</w:t>
      </w:r>
      <w:r>
        <w:rPr>
          <w:color w:val="231F20"/>
          <w:spacing w:val="-12"/>
        </w:rPr>
        <w:t> </w:t>
      </w:r>
      <w:r>
        <w:rPr>
          <w:color w:val="231F20"/>
        </w:rPr>
        <w:t>a pena</w:t>
      </w:r>
      <w:r>
        <w:rPr>
          <w:color w:val="231F20"/>
          <w:spacing w:val="-6"/>
        </w:rPr>
        <w:t> </w:t>
      </w:r>
      <w:r>
        <w:rPr>
          <w:color w:val="231F20"/>
        </w:rPr>
        <w:t>poderá</w:t>
      </w:r>
      <w:r>
        <w:rPr>
          <w:color w:val="231F20"/>
          <w:spacing w:val="-5"/>
        </w:rPr>
        <w:t> </w:t>
      </w:r>
      <w:r>
        <w:rPr>
          <w:color w:val="231F20"/>
        </w:rPr>
        <w:t>ser</w:t>
      </w:r>
      <w:r>
        <w:rPr>
          <w:color w:val="231F20"/>
          <w:spacing w:val="-5"/>
        </w:rPr>
        <w:t> </w:t>
      </w:r>
      <w:r>
        <w:rPr>
          <w:color w:val="231F20"/>
        </w:rPr>
        <w:t>reduzida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dois</w:t>
      </w:r>
      <w:r>
        <w:rPr>
          <w:color w:val="231F20"/>
          <w:spacing w:val="-5"/>
        </w:rPr>
        <w:t> </w:t>
      </w:r>
      <w:r>
        <w:rPr>
          <w:color w:val="231F20"/>
        </w:rPr>
        <w:t>terços.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Legítima defesa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25. </w:t>
      </w:r>
      <w:r>
        <w:rPr>
          <w:color w:val="231F20"/>
        </w:rPr>
        <w:t>Entende-se em legítima defesa quem, usando moderadamente dos</w:t>
      </w:r>
      <w:r>
        <w:rPr>
          <w:color w:val="231F20"/>
          <w:spacing w:val="-14"/>
        </w:rPr>
        <w:t> </w:t>
      </w:r>
      <w:r>
        <w:rPr>
          <w:color w:val="231F20"/>
        </w:rPr>
        <w:t>meios</w:t>
      </w:r>
      <w:r>
        <w:rPr>
          <w:color w:val="231F20"/>
          <w:spacing w:val="-13"/>
        </w:rPr>
        <w:t> </w:t>
      </w:r>
      <w:r>
        <w:rPr>
          <w:color w:val="231F20"/>
        </w:rPr>
        <w:t>necessários,</w:t>
      </w:r>
      <w:r>
        <w:rPr>
          <w:color w:val="231F20"/>
          <w:spacing w:val="-13"/>
        </w:rPr>
        <w:t> </w:t>
      </w:r>
      <w:r>
        <w:rPr>
          <w:color w:val="231F20"/>
        </w:rPr>
        <w:t>repele</w:t>
      </w:r>
      <w:r>
        <w:rPr>
          <w:color w:val="231F20"/>
          <w:spacing w:val="-13"/>
        </w:rPr>
        <w:t> </w:t>
      </w:r>
      <w:r>
        <w:rPr>
          <w:color w:val="231F20"/>
        </w:rPr>
        <w:t>injusta</w:t>
      </w:r>
      <w:r>
        <w:rPr>
          <w:color w:val="231F20"/>
          <w:spacing w:val="-13"/>
        </w:rPr>
        <w:t> </w:t>
      </w:r>
      <w:r>
        <w:rPr>
          <w:color w:val="231F20"/>
        </w:rPr>
        <w:t>agressão,</w:t>
      </w:r>
      <w:r>
        <w:rPr>
          <w:color w:val="231F20"/>
          <w:spacing w:val="-13"/>
        </w:rPr>
        <w:t> </w:t>
      </w:r>
      <w:r>
        <w:rPr>
          <w:color w:val="231F20"/>
        </w:rPr>
        <w:t>atual</w:t>
      </w:r>
      <w:r>
        <w:rPr>
          <w:color w:val="231F20"/>
          <w:spacing w:val="-13"/>
        </w:rPr>
        <w:t> </w:t>
      </w:r>
      <w:r>
        <w:rPr>
          <w:color w:val="231F20"/>
        </w:rPr>
        <w:t>ou</w:t>
      </w:r>
      <w:r>
        <w:rPr>
          <w:color w:val="231F20"/>
          <w:spacing w:val="-13"/>
        </w:rPr>
        <w:t> </w:t>
      </w:r>
      <w:r>
        <w:rPr>
          <w:color w:val="231F20"/>
        </w:rPr>
        <w:t>iminente,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direito seu ou de</w:t>
      </w:r>
      <w:r>
        <w:rPr>
          <w:color w:val="231F20"/>
          <w:spacing w:val="-18"/>
        </w:rPr>
        <w:t> </w:t>
      </w:r>
      <w:r>
        <w:rPr>
          <w:color w:val="231F20"/>
        </w:rPr>
        <w:t>outrem.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120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TÍTULO III </w:t>
      </w:r>
      <w:r>
        <w:rPr>
          <w:color w:val="231F20"/>
          <w:sz w:val="22"/>
        </w:rPr>
        <w:t>– Da Imputabilidade Penal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Inimputáveis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26. </w:t>
      </w:r>
      <w:r>
        <w:rPr>
          <w:color w:val="231F20"/>
        </w:rPr>
        <w:t>É isento de pena o agente que, por doença mental ou desenvol- vimento mental incompleto ou retardado, era, ao tempo da ação ou da omissão, inteiramente incapaz de entender o caráter ilícito do fato ou de determinar-se de acordo com esse entendimento.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jc w:val="both"/>
      </w:pPr>
      <w:r>
        <w:rPr>
          <w:color w:val="231F20"/>
        </w:rPr>
        <w:t>Redução de pena</w:t>
      </w:r>
    </w:p>
    <w:p>
      <w:pPr>
        <w:pStyle w:val="BodyText"/>
        <w:spacing w:line="261" w:lineRule="auto" w:before="5"/>
        <w:ind w:left="113" w:right="223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 A pena pode ser reduzida de um a dois terços, se o </w:t>
      </w:r>
      <w:r>
        <w:rPr>
          <w:color w:val="231F20"/>
          <w:spacing w:val="-4"/>
        </w:rPr>
        <w:t>agente,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virtude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perturbação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saúde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mental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desenvolvimento </w:t>
      </w:r>
      <w:r>
        <w:rPr>
          <w:color w:val="231F20"/>
        </w:rPr>
        <w:t>mental</w:t>
      </w:r>
      <w:r>
        <w:rPr>
          <w:color w:val="231F20"/>
          <w:spacing w:val="-7"/>
        </w:rPr>
        <w:t> </w:t>
      </w:r>
      <w:r>
        <w:rPr>
          <w:color w:val="231F20"/>
        </w:rPr>
        <w:t>incompleto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retardado</w:t>
      </w:r>
      <w:r>
        <w:rPr>
          <w:color w:val="231F20"/>
          <w:spacing w:val="-7"/>
        </w:rPr>
        <w:t> </w:t>
      </w:r>
      <w:r>
        <w:rPr>
          <w:color w:val="231F20"/>
        </w:rPr>
        <w:t>não</w:t>
      </w:r>
      <w:r>
        <w:rPr>
          <w:color w:val="231F20"/>
          <w:spacing w:val="-6"/>
        </w:rPr>
        <w:t> </w:t>
      </w:r>
      <w:r>
        <w:rPr>
          <w:color w:val="231F20"/>
        </w:rPr>
        <w:t>era</w:t>
      </w:r>
      <w:r>
        <w:rPr>
          <w:color w:val="231F20"/>
          <w:spacing w:val="-7"/>
        </w:rPr>
        <w:t> </w:t>
      </w:r>
      <w:r>
        <w:rPr>
          <w:color w:val="231F20"/>
        </w:rPr>
        <w:t>inteiramente</w:t>
      </w:r>
      <w:r>
        <w:rPr>
          <w:color w:val="231F20"/>
          <w:spacing w:val="-6"/>
        </w:rPr>
        <w:t> </w:t>
      </w:r>
      <w:r>
        <w:rPr>
          <w:color w:val="231F20"/>
        </w:rPr>
        <w:t>capaz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entender</w:t>
      </w:r>
      <w:r>
        <w:rPr>
          <w:color w:val="231F20"/>
          <w:spacing w:val="-6"/>
        </w:rPr>
        <w:t> </w:t>
      </w:r>
      <w:r>
        <w:rPr>
          <w:color w:val="231F20"/>
        </w:rPr>
        <w:t>o </w:t>
      </w:r>
      <w:r>
        <w:rPr>
          <w:color w:val="231F20"/>
          <w:spacing w:val="-4"/>
        </w:rPr>
        <w:t>caráter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ilícito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fato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determinar-se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acordo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esse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entendimento.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jc w:val="both"/>
      </w:pPr>
      <w:r>
        <w:rPr>
          <w:color w:val="231F20"/>
        </w:rPr>
        <w:t>Menores de dezoito anos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27. </w:t>
      </w:r>
      <w:r>
        <w:rPr>
          <w:color w:val="231F20"/>
        </w:rPr>
        <w:t>Os menores de 18 (dezoito) anos são penalmente inimputáveis, ficando sujeitos às normas estabelecidas na legislação especial.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jc w:val="both"/>
      </w:pPr>
      <w:r>
        <w:rPr>
          <w:color w:val="231F20"/>
        </w:rPr>
        <w:t>Emoção e paixão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397" w:right="2527" w:hanging="284"/>
      </w:pPr>
      <w:r>
        <w:rPr>
          <w:b/>
          <w:color w:val="231F20"/>
        </w:rPr>
        <w:t>Art. 28. </w:t>
      </w:r>
      <w:r>
        <w:rPr>
          <w:color w:val="231F20"/>
        </w:rPr>
        <w:t>Não excluem a imputabilidade penal: I – a emoção ou a paixão;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Embriaguez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</w:tabs>
        <w:spacing w:line="268" w:lineRule="auto" w:before="30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 a embriaguez, voluntária ou culposa, pelo álcool ou substância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de efeitos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análogos.</w:t>
      </w:r>
    </w:p>
    <w:p>
      <w:pPr>
        <w:pStyle w:val="BodyText"/>
        <w:spacing w:line="268" w:lineRule="auto" w:before="1"/>
        <w:ind w:left="113" w:right="223" w:firstLine="283"/>
        <w:jc w:val="both"/>
      </w:pPr>
      <w:r>
        <w:rPr/>
        <w:pict>
          <v:line style="position:absolute;mso-position-horizontal-relative:page;mso-position-vertical-relative:paragraph;z-index:-256185344" from="84.142998pt,6.827436pt" to="87.396998pt,6.82743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É isento de pena o agente que, por embriaguez completa, </w:t>
      </w:r>
      <w:r>
        <w:rPr>
          <w:color w:val="231F20"/>
          <w:spacing w:val="-3"/>
        </w:rPr>
        <w:t>prove- </w:t>
      </w:r>
      <w:r>
        <w:rPr>
          <w:color w:val="231F20"/>
        </w:rPr>
        <w:t>niente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caso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fortuito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força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maior,</w:t>
      </w:r>
      <w:r>
        <w:rPr>
          <w:color w:val="231F20"/>
          <w:spacing w:val="-17"/>
        </w:rPr>
        <w:t> </w:t>
      </w:r>
      <w:r>
        <w:rPr>
          <w:color w:val="231F20"/>
        </w:rPr>
        <w:t>era,</w:t>
      </w:r>
      <w:r>
        <w:rPr>
          <w:color w:val="231F20"/>
          <w:spacing w:val="-16"/>
        </w:rPr>
        <w:t> </w:t>
      </w:r>
      <w:r>
        <w:rPr>
          <w:color w:val="231F20"/>
        </w:rPr>
        <w:t>ao</w:t>
      </w:r>
      <w:r>
        <w:rPr>
          <w:color w:val="231F20"/>
          <w:spacing w:val="-17"/>
        </w:rPr>
        <w:t> </w:t>
      </w:r>
      <w:r>
        <w:rPr>
          <w:color w:val="231F20"/>
        </w:rPr>
        <w:t>tempo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7"/>
        </w:rPr>
        <w:t> </w:t>
      </w:r>
      <w:r>
        <w:rPr>
          <w:color w:val="231F20"/>
        </w:rPr>
        <w:t>ação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omissão, inteiramente</w:t>
      </w:r>
      <w:r>
        <w:rPr>
          <w:color w:val="231F20"/>
          <w:spacing w:val="-15"/>
        </w:rPr>
        <w:t> </w:t>
      </w:r>
      <w:r>
        <w:rPr>
          <w:color w:val="231F20"/>
        </w:rPr>
        <w:t>incapaz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entender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caráter</w:t>
      </w:r>
      <w:r>
        <w:rPr>
          <w:color w:val="231F20"/>
          <w:spacing w:val="-14"/>
        </w:rPr>
        <w:t> </w:t>
      </w:r>
      <w:r>
        <w:rPr>
          <w:color w:val="231F20"/>
        </w:rPr>
        <w:t>ilícito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fato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determinar- se de acordo com esse</w:t>
      </w:r>
      <w:r>
        <w:rPr>
          <w:color w:val="231F20"/>
          <w:spacing w:val="-30"/>
        </w:rPr>
        <w:t> </w:t>
      </w:r>
      <w:r>
        <w:rPr>
          <w:color w:val="231F20"/>
        </w:rPr>
        <w:t>entendimento.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84320" from="84.142998pt,6.777535pt" to="87.396998pt,6.77753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pode ser reduzida de um a dois terços, se o agente, por embriaguez, proveniente de caso fortuito ou força maior, não possuía, ao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10"/>
        <w:jc w:val="both"/>
      </w:pPr>
      <w:r>
        <w:rPr>
          <w:color w:val="231F20"/>
        </w:rPr>
        <w:t>tempo da ação ou da omissão, a plena capacidade de entender o caráter ilícito do fato ou de determinar-se de acordo com esse entendimento.</w:t>
      </w:r>
    </w:p>
    <w:p>
      <w:pPr>
        <w:pStyle w:val="BodyText"/>
        <w:rPr>
          <w:sz w:val="30"/>
        </w:rPr>
      </w:pPr>
    </w:p>
    <w:p>
      <w:pPr>
        <w:spacing w:before="222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TÍTULO IV </w:t>
      </w:r>
      <w:r>
        <w:rPr>
          <w:color w:val="231F20"/>
          <w:sz w:val="22"/>
        </w:rPr>
        <w:t>– Do Concurso de Pessoas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Regras comuns às penas privativas de liberdade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3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7"/>
        </w:rPr>
        <w:t> </w:t>
      </w:r>
      <w:r>
        <w:rPr>
          <w:b/>
          <w:color w:val="231F20"/>
        </w:rPr>
        <w:t>29.  </w:t>
      </w:r>
      <w:r>
        <w:rPr>
          <w:color w:val="231F20"/>
        </w:rPr>
        <w:t>Quem,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qualquer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modo,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concorre</w:t>
      </w:r>
      <w:r>
        <w:rPr>
          <w:color w:val="231F20"/>
          <w:spacing w:val="-19"/>
        </w:rPr>
        <w:t> </w:t>
      </w:r>
      <w:r>
        <w:rPr>
          <w:color w:val="231F20"/>
        </w:rPr>
        <w:t>para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crime</w:t>
      </w:r>
      <w:r>
        <w:rPr>
          <w:color w:val="231F20"/>
          <w:spacing w:val="-20"/>
        </w:rPr>
        <w:t> </w:t>
      </w:r>
      <w:r>
        <w:rPr>
          <w:color w:val="231F20"/>
        </w:rPr>
        <w:t>incide</w:t>
      </w:r>
      <w:r>
        <w:rPr>
          <w:color w:val="231F20"/>
          <w:spacing w:val="-20"/>
        </w:rPr>
        <w:t> </w:t>
      </w:r>
      <w:r>
        <w:rPr>
          <w:color w:val="231F20"/>
        </w:rPr>
        <w:t>nas</w:t>
      </w:r>
      <w:r>
        <w:rPr>
          <w:color w:val="231F20"/>
          <w:spacing w:val="-19"/>
        </w:rPr>
        <w:t> </w:t>
      </w:r>
      <w:r>
        <w:rPr>
          <w:color w:val="231F20"/>
        </w:rPr>
        <w:t>penas a</w:t>
      </w:r>
      <w:r>
        <w:rPr>
          <w:color w:val="231F20"/>
          <w:spacing w:val="-6"/>
        </w:rPr>
        <w:t> </w:t>
      </w:r>
      <w:r>
        <w:rPr>
          <w:color w:val="231F20"/>
        </w:rPr>
        <w:t>este</w:t>
      </w:r>
      <w:r>
        <w:rPr>
          <w:color w:val="231F20"/>
          <w:spacing w:val="-6"/>
        </w:rPr>
        <w:t> </w:t>
      </w:r>
      <w:r>
        <w:rPr>
          <w:color w:val="231F20"/>
        </w:rPr>
        <w:t>cominadas,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medida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sua</w:t>
      </w:r>
      <w:r>
        <w:rPr>
          <w:color w:val="231F20"/>
          <w:spacing w:val="-6"/>
        </w:rPr>
        <w:t> </w:t>
      </w:r>
      <w:r>
        <w:rPr>
          <w:color w:val="231F20"/>
        </w:rPr>
        <w:t>culpabilidade.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83296" from="89.812302pt,6.777539pt" to="93.066302pt,6.77753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a participação for de menor importância, a pena pode ser di- minuída de um sexto a um terço.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82272" from="89.812302pt,6.827443pt" to="93.066302pt,6.82744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algum dos concorrentes quis participar de crime menos grave, ser-lhe-á aplicada a pena deste; essa pena será aumentada até metade, na hipótese de ter sido previsível o resultado mais grave.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Circunstâncias incomunicáveis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30. </w:t>
      </w:r>
      <w:r>
        <w:rPr>
          <w:color w:val="231F20"/>
        </w:rPr>
        <w:t>Não se comunicam as circunstâncias e as condições de caráter pessoal, salvo quando elementares do crime.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Casos de impunibilidade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31. </w:t>
      </w:r>
      <w:r>
        <w:rPr>
          <w:color w:val="231F20"/>
        </w:rPr>
        <w:t>O </w:t>
      </w:r>
      <w:r>
        <w:rPr>
          <w:color w:val="231F20"/>
          <w:spacing w:val="-3"/>
        </w:rPr>
        <w:t>ajuste, </w:t>
      </w:r>
      <w:r>
        <w:rPr>
          <w:color w:val="231F20"/>
        </w:rPr>
        <w:t>a determinação ou instigação e o auxílio, salvo dispo- sição</w:t>
      </w:r>
      <w:r>
        <w:rPr>
          <w:color w:val="231F20"/>
          <w:spacing w:val="-6"/>
        </w:rPr>
        <w:t> </w:t>
      </w:r>
      <w:r>
        <w:rPr>
          <w:color w:val="231F20"/>
        </w:rPr>
        <w:t>expressa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contrário,</w:t>
      </w:r>
      <w:r>
        <w:rPr>
          <w:color w:val="231F20"/>
          <w:spacing w:val="-5"/>
        </w:rPr>
        <w:t>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são</w:t>
      </w:r>
      <w:r>
        <w:rPr>
          <w:color w:val="231F20"/>
          <w:spacing w:val="-6"/>
        </w:rPr>
        <w:t> </w:t>
      </w:r>
      <w:r>
        <w:rPr>
          <w:color w:val="231F20"/>
        </w:rPr>
        <w:t>puníveis,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crime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chega,</w:t>
      </w:r>
      <w:r>
        <w:rPr>
          <w:color w:val="231F20"/>
          <w:spacing w:val="-5"/>
        </w:rPr>
        <w:t> </w:t>
      </w:r>
      <w:r>
        <w:rPr>
          <w:color w:val="231F20"/>
        </w:rPr>
        <w:t>pelo menos, a ser</w:t>
      </w:r>
      <w:r>
        <w:rPr>
          <w:color w:val="231F20"/>
          <w:spacing w:val="-18"/>
        </w:rPr>
        <w:t> </w:t>
      </w:r>
      <w:r>
        <w:rPr>
          <w:color w:val="231F20"/>
        </w:rPr>
        <w:t>tentado.</w:t>
      </w:r>
    </w:p>
    <w:p>
      <w:pPr>
        <w:pStyle w:val="BodyText"/>
        <w:rPr>
          <w:sz w:val="30"/>
        </w:rPr>
      </w:pPr>
    </w:p>
    <w:p>
      <w:pPr>
        <w:spacing w:before="222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TÍTULO V </w:t>
      </w:r>
      <w:r>
        <w:rPr>
          <w:color w:val="231F20"/>
          <w:sz w:val="22"/>
        </w:rPr>
        <w:t>– Das Penas</w:t>
      </w:r>
    </w:p>
    <w:p>
      <w:pPr>
        <w:spacing w:before="31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 </w:t>
      </w:r>
      <w:r>
        <w:rPr>
          <w:color w:val="231F20"/>
          <w:sz w:val="22"/>
        </w:rPr>
        <w:t>– Das Espécies de Pena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227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Art. 32. </w:t>
      </w:r>
      <w:r>
        <w:rPr>
          <w:color w:val="231F20"/>
          <w:sz w:val="22"/>
        </w:rPr>
        <w:t>As penas são:</w:t>
      </w:r>
    </w:p>
    <w:p>
      <w:pPr>
        <w:pStyle w:val="BodyText"/>
        <w:spacing w:line="268" w:lineRule="auto" w:before="31"/>
        <w:ind w:left="510" w:right="3755"/>
      </w:pPr>
      <w:r>
        <w:rPr>
          <w:color w:val="231F20"/>
        </w:rPr>
        <w:t>I – privativas de liberdade; II – restritivas de direitos;</w:t>
      </w:r>
    </w:p>
    <w:p>
      <w:pPr>
        <w:spacing w:after="0" w:line="268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673" w:val="left" w:leader="none"/>
        </w:tabs>
        <w:spacing w:line="240" w:lineRule="auto" w:before="113" w:after="0"/>
        <w:ind w:left="672" w:right="0" w:hanging="276"/>
        <w:jc w:val="left"/>
        <w:rPr>
          <w:sz w:val="22"/>
        </w:rPr>
      </w:pPr>
      <w:r>
        <w:rPr>
          <w:color w:val="231F20"/>
          <w:sz w:val="22"/>
        </w:rPr>
        <w:t>– 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multa.</w:t>
      </w:r>
    </w:p>
    <w:p>
      <w:pPr>
        <w:pStyle w:val="BodyText"/>
        <w:rPr>
          <w:sz w:val="30"/>
        </w:rPr>
      </w:pPr>
    </w:p>
    <w:p>
      <w:pPr>
        <w:pStyle w:val="BodyText"/>
        <w:spacing w:before="252"/>
        <w:ind w:left="114"/>
        <w:jc w:val="both"/>
      </w:pPr>
      <w:r>
        <w:rPr>
          <w:b/>
          <w:color w:val="231F20"/>
        </w:rPr>
        <w:t>SEÇÃO I </w:t>
      </w:r>
      <w:r>
        <w:rPr>
          <w:color w:val="231F20"/>
        </w:rPr>
        <w:t>– Das Penas Privativas de Liberdade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jc w:val="both"/>
      </w:pPr>
      <w:r>
        <w:rPr>
          <w:color w:val="231F20"/>
        </w:rPr>
        <w:t>Reclusão e detenção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3"/>
        </w:rPr>
        <w:t> </w:t>
      </w:r>
      <w:r>
        <w:rPr>
          <w:b/>
          <w:color w:val="231F20"/>
        </w:rPr>
        <w:t>33.</w:t>
      </w:r>
      <w:r>
        <w:rPr>
          <w:b/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pena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reclusão</w:t>
      </w:r>
      <w:r>
        <w:rPr>
          <w:color w:val="231F20"/>
          <w:spacing w:val="-21"/>
        </w:rPr>
        <w:t> </w:t>
      </w:r>
      <w:r>
        <w:rPr>
          <w:color w:val="231F20"/>
        </w:rPr>
        <w:t>deve</w:t>
      </w:r>
      <w:r>
        <w:rPr>
          <w:color w:val="231F20"/>
          <w:spacing w:val="-20"/>
        </w:rPr>
        <w:t> </w:t>
      </w:r>
      <w:r>
        <w:rPr>
          <w:color w:val="231F20"/>
        </w:rPr>
        <w:t>ser</w:t>
      </w:r>
      <w:r>
        <w:rPr>
          <w:color w:val="231F20"/>
          <w:spacing w:val="-21"/>
        </w:rPr>
        <w:t> </w:t>
      </w:r>
      <w:r>
        <w:rPr>
          <w:color w:val="231F20"/>
        </w:rPr>
        <w:t>cumprida</w:t>
      </w:r>
      <w:r>
        <w:rPr>
          <w:color w:val="231F20"/>
          <w:spacing w:val="-20"/>
        </w:rPr>
        <w:t> </w:t>
      </w:r>
      <w:r>
        <w:rPr>
          <w:color w:val="231F20"/>
        </w:rPr>
        <w:t>em</w:t>
      </w:r>
      <w:r>
        <w:rPr>
          <w:color w:val="231F20"/>
          <w:spacing w:val="-21"/>
        </w:rPr>
        <w:t> </w:t>
      </w:r>
      <w:r>
        <w:rPr>
          <w:color w:val="231F20"/>
        </w:rPr>
        <w:t>regime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fechado,</w:t>
      </w:r>
      <w:r>
        <w:rPr>
          <w:color w:val="231F20"/>
          <w:spacing w:val="-20"/>
        </w:rPr>
        <w:t> </w:t>
      </w:r>
      <w:r>
        <w:rPr>
          <w:color w:val="231F20"/>
        </w:rPr>
        <w:t>semia- berto ou aberto. A de detenção, em regime semiaberto, ou aberto, salvo necessidade de transferência a regime</w:t>
      </w:r>
      <w:r>
        <w:rPr>
          <w:color w:val="231F20"/>
          <w:spacing w:val="-33"/>
        </w:rPr>
        <w:t> </w:t>
      </w:r>
      <w:r>
        <w:rPr>
          <w:color w:val="231F20"/>
        </w:rPr>
        <w:t>fechado.</w:t>
      </w:r>
    </w:p>
    <w:p>
      <w:pPr>
        <w:pStyle w:val="BodyText"/>
        <w:spacing w:before="1"/>
        <w:ind w:left="397"/>
      </w:pPr>
      <w:r>
        <w:rPr/>
        <w:pict>
          <v:line style="position:absolute;mso-position-horizontal-relative:page;mso-position-vertical-relative:paragraph;z-index:-256181248" from="84.142998pt,6.827539pt" to="87.396998pt,6.82753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Considera-se:</w:t>
      </w:r>
    </w:p>
    <w:p>
      <w:pPr>
        <w:pStyle w:val="ListParagraph"/>
        <w:numPr>
          <w:ilvl w:val="0"/>
          <w:numId w:val="10"/>
        </w:numPr>
        <w:tabs>
          <w:tab w:pos="683" w:val="left" w:leader="none"/>
        </w:tabs>
        <w:spacing w:line="249" w:lineRule="auto" w:before="5" w:after="0"/>
        <w:ind w:left="113" w:right="223" w:firstLine="283"/>
        <w:jc w:val="left"/>
        <w:rPr>
          <w:sz w:val="22"/>
        </w:rPr>
      </w:pPr>
      <w:r>
        <w:rPr>
          <w:color w:val="231F20"/>
          <w:spacing w:val="-3"/>
          <w:sz w:val="22"/>
        </w:rPr>
        <w:t>regime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3"/>
          <w:sz w:val="22"/>
        </w:rPr>
        <w:t>fechado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execução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pena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3"/>
          <w:sz w:val="22"/>
        </w:rPr>
        <w:t>estabelecimento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segurança máxima ou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média;</w:t>
      </w:r>
    </w:p>
    <w:p>
      <w:pPr>
        <w:pStyle w:val="ListParagraph"/>
        <w:numPr>
          <w:ilvl w:val="0"/>
          <w:numId w:val="10"/>
        </w:numPr>
        <w:tabs>
          <w:tab w:pos="681" w:val="left" w:leader="none"/>
        </w:tabs>
        <w:spacing w:line="249" w:lineRule="auto" w:before="0" w:after="0"/>
        <w:ind w:left="113" w:right="226" w:firstLine="283"/>
        <w:jc w:val="left"/>
        <w:rPr>
          <w:sz w:val="22"/>
        </w:rPr>
      </w:pPr>
      <w:r>
        <w:rPr>
          <w:color w:val="231F20"/>
          <w:spacing w:val="-3"/>
          <w:sz w:val="22"/>
        </w:rPr>
        <w:t>regime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3"/>
          <w:sz w:val="22"/>
        </w:rPr>
        <w:t>semiaberto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execução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pena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colônia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3"/>
          <w:sz w:val="22"/>
        </w:rPr>
        <w:t>agrícola,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industrial </w:t>
      </w:r>
      <w:r>
        <w:rPr>
          <w:color w:val="231F20"/>
          <w:sz w:val="22"/>
        </w:rPr>
        <w:t>ou estabelecimento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similar;</w:t>
      </w:r>
    </w:p>
    <w:p>
      <w:pPr>
        <w:pStyle w:val="ListParagraph"/>
        <w:numPr>
          <w:ilvl w:val="0"/>
          <w:numId w:val="10"/>
        </w:numPr>
        <w:tabs>
          <w:tab w:pos="665" w:val="left" w:leader="none"/>
        </w:tabs>
        <w:spacing w:line="249" w:lineRule="auto" w:before="0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regime aberto a execução da pena em casa de albergado ou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estabe- lecimento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adequado.</w:t>
      </w:r>
    </w:p>
    <w:p>
      <w:pPr>
        <w:pStyle w:val="BodyText"/>
        <w:spacing w:line="268" w:lineRule="auto" w:before="11"/>
        <w:ind w:left="113" w:right="222" w:firstLine="283"/>
        <w:jc w:val="both"/>
      </w:pPr>
      <w:r>
        <w:rPr/>
        <w:pict>
          <v:line style="position:absolute;mso-position-horizontal-relative:page;mso-position-vertical-relative:paragraph;z-index:-256180224" from="84.142998pt,7.327424pt" to="87.396998pt,7.32742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4"/>
          <w:position w:val="8"/>
          <w:sz w:val="12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penas</w:t>
      </w:r>
      <w:r>
        <w:rPr>
          <w:color w:val="231F20"/>
          <w:spacing w:val="-20"/>
        </w:rPr>
        <w:t> </w:t>
      </w:r>
      <w:r>
        <w:rPr>
          <w:color w:val="231F20"/>
        </w:rPr>
        <w:t>privativas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liberdade</w:t>
      </w:r>
      <w:r>
        <w:rPr>
          <w:color w:val="231F20"/>
          <w:spacing w:val="-19"/>
        </w:rPr>
        <w:t> </w:t>
      </w:r>
      <w:r>
        <w:rPr>
          <w:color w:val="231F20"/>
        </w:rPr>
        <w:t>deverão</w:t>
      </w:r>
      <w:r>
        <w:rPr>
          <w:color w:val="231F20"/>
          <w:spacing w:val="-20"/>
        </w:rPr>
        <w:t> </w:t>
      </w:r>
      <w:r>
        <w:rPr>
          <w:color w:val="231F20"/>
        </w:rPr>
        <w:t>ser</w:t>
      </w:r>
      <w:r>
        <w:rPr>
          <w:color w:val="231F20"/>
          <w:spacing w:val="-19"/>
        </w:rPr>
        <w:t> </w:t>
      </w:r>
      <w:r>
        <w:rPr>
          <w:color w:val="231F20"/>
        </w:rPr>
        <w:t>executadas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19"/>
        </w:rPr>
        <w:t> </w:t>
      </w:r>
      <w:r>
        <w:rPr>
          <w:color w:val="231F20"/>
        </w:rPr>
        <w:t>forma progressiva, segundo o mérito do condenado, observados os seguintes critérios</w:t>
      </w:r>
      <w:r>
        <w:rPr>
          <w:color w:val="231F20"/>
          <w:spacing w:val="-27"/>
        </w:rPr>
        <w:t> </w:t>
      </w:r>
      <w:r>
        <w:rPr>
          <w:color w:val="231F20"/>
        </w:rPr>
        <w:t>e</w:t>
      </w:r>
      <w:r>
        <w:rPr>
          <w:color w:val="231F20"/>
          <w:spacing w:val="-26"/>
        </w:rPr>
        <w:t> </w:t>
      </w:r>
      <w:r>
        <w:rPr>
          <w:color w:val="231F20"/>
        </w:rPr>
        <w:t>ressalvadas</w:t>
      </w:r>
      <w:r>
        <w:rPr>
          <w:color w:val="231F20"/>
          <w:spacing w:val="-26"/>
        </w:rPr>
        <w:t> </w:t>
      </w:r>
      <w:r>
        <w:rPr>
          <w:color w:val="231F20"/>
        </w:rPr>
        <w:t>as</w:t>
      </w:r>
      <w:r>
        <w:rPr>
          <w:color w:val="231F20"/>
          <w:spacing w:val="-26"/>
        </w:rPr>
        <w:t> </w:t>
      </w:r>
      <w:r>
        <w:rPr>
          <w:color w:val="231F20"/>
        </w:rPr>
        <w:t>hipóteses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transferência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regime</w:t>
      </w:r>
      <w:r>
        <w:rPr>
          <w:color w:val="231F20"/>
          <w:spacing w:val="-26"/>
        </w:rPr>
        <w:t> </w:t>
      </w:r>
      <w:r>
        <w:rPr>
          <w:color w:val="231F20"/>
        </w:rPr>
        <w:t>mais</w:t>
      </w:r>
      <w:r>
        <w:rPr>
          <w:color w:val="231F20"/>
          <w:spacing w:val="-26"/>
        </w:rPr>
        <w:t> </w:t>
      </w:r>
      <w:r>
        <w:rPr>
          <w:color w:val="231F20"/>
        </w:rPr>
        <w:t>rigoroso:</w:t>
      </w:r>
    </w:p>
    <w:p>
      <w:pPr>
        <w:pStyle w:val="ListParagraph"/>
        <w:numPr>
          <w:ilvl w:val="0"/>
          <w:numId w:val="11"/>
        </w:numPr>
        <w:tabs>
          <w:tab w:pos="689" w:val="left" w:leader="none"/>
        </w:tabs>
        <w:spacing w:line="272" w:lineRule="exact" w:before="0" w:after="0"/>
        <w:ind w:left="688" w:right="0" w:hanging="292"/>
        <w:jc w:val="both"/>
        <w:rPr>
          <w:sz w:val="22"/>
        </w:rPr>
      </w:pP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condenado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pena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superior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8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(oito)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anos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deverá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começar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cum-</w:t>
      </w:r>
    </w:p>
    <w:p>
      <w:pPr>
        <w:pStyle w:val="BodyText"/>
        <w:spacing w:before="12"/>
        <w:ind w:left="113"/>
        <w:jc w:val="both"/>
      </w:pPr>
      <w:r>
        <w:rPr>
          <w:color w:val="231F20"/>
        </w:rPr>
        <w:t>pri-la em regime fechado;</w:t>
      </w:r>
    </w:p>
    <w:p>
      <w:pPr>
        <w:pStyle w:val="ListParagraph"/>
        <w:numPr>
          <w:ilvl w:val="0"/>
          <w:numId w:val="11"/>
        </w:numPr>
        <w:tabs>
          <w:tab w:pos="688" w:val="left" w:leader="none"/>
        </w:tabs>
        <w:spacing w:line="259" w:lineRule="auto" w:before="5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o condenado não reincidente, cuja pena seja superior a 4 (quatro) anos e não exceda a 8 (oito), poderá, desde o princípio, cumpri-la em regime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semiaberto;</w:t>
      </w:r>
    </w:p>
    <w:p>
      <w:pPr>
        <w:pStyle w:val="ListParagraph"/>
        <w:numPr>
          <w:ilvl w:val="0"/>
          <w:numId w:val="11"/>
        </w:numPr>
        <w:tabs>
          <w:tab w:pos="665" w:val="left" w:leader="none"/>
        </w:tabs>
        <w:spacing w:line="280" w:lineRule="exact" w:before="0" w:after="0"/>
        <w:ind w:left="664" w:right="0" w:hanging="268"/>
        <w:jc w:val="both"/>
        <w:rPr>
          <w:sz w:val="22"/>
        </w:rPr>
      </w:pPr>
      <w:r>
        <w:rPr>
          <w:color w:val="231F20"/>
          <w:sz w:val="22"/>
        </w:rPr>
        <w:t>o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condenado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não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reincidente,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cuja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pena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seja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igual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inferior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4</w:t>
      </w:r>
    </w:p>
    <w:p>
      <w:pPr>
        <w:pStyle w:val="BodyText"/>
        <w:spacing w:before="12"/>
        <w:ind w:left="113"/>
        <w:jc w:val="both"/>
      </w:pPr>
      <w:r>
        <w:rPr>
          <w:color w:val="231F20"/>
        </w:rPr>
        <w:t>(quatro) anos, poderá, desde o início, cumpri-la em regime aberto.</w:t>
      </w:r>
    </w:p>
    <w:p>
      <w:pPr>
        <w:pStyle w:val="BodyText"/>
        <w:spacing w:line="268" w:lineRule="auto" w:before="30"/>
        <w:ind w:left="113" w:right="226" w:firstLine="283"/>
        <w:jc w:val="both"/>
      </w:pPr>
      <w:r>
        <w:rPr/>
        <w:pict>
          <v:line style="position:absolute;mso-position-horizontal-relative:page;mso-position-vertical-relative:paragraph;z-index:-256179200" from="83.874199pt,8.277439pt" to="87.076199pt,8.27743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2"/>
        </w:rPr>
        <w:t> </w:t>
      </w:r>
      <w:r>
        <w:rPr>
          <w:color w:val="231F20"/>
        </w:rPr>
        <w:t>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determinação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regime</w:t>
      </w:r>
      <w:r>
        <w:rPr>
          <w:color w:val="231F20"/>
          <w:spacing w:val="-18"/>
        </w:rPr>
        <w:t> </w:t>
      </w:r>
      <w:r>
        <w:rPr>
          <w:color w:val="231F20"/>
        </w:rPr>
        <w:t>inicial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cumprimento</w:t>
      </w:r>
      <w:r>
        <w:rPr>
          <w:color w:val="231F20"/>
          <w:spacing w:val="-17"/>
        </w:rPr>
        <w:t> </w:t>
      </w:r>
      <w:r>
        <w:rPr>
          <w:color w:val="231F20"/>
        </w:rPr>
        <w:t>da</w:t>
      </w:r>
      <w:r>
        <w:rPr>
          <w:color w:val="231F20"/>
          <w:spacing w:val="-18"/>
        </w:rPr>
        <w:t> </w:t>
      </w:r>
      <w:r>
        <w:rPr>
          <w:color w:val="231F20"/>
        </w:rPr>
        <w:t>pena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far-se-á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observância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critérios</w:t>
      </w:r>
      <w:r>
        <w:rPr>
          <w:color w:val="231F20"/>
          <w:spacing w:val="-6"/>
        </w:rPr>
        <w:t> </w:t>
      </w:r>
      <w:r>
        <w:rPr>
          <w:color w:val="231F20"/>
        </w:rPr>
        <w:t>previstos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art.</w:t>
      </w:r>
      <w:r>
        <w:rPr>
          <w:color w:val="231F20"/>
          <w:spacing w:val="-6"/>
        </w:rPr>
        <w:t> </w:t>
      </w:r>
      <w:r>
        <w:rPr>
          <w:color w:val="231F20"/>
        </w:rPr>
        <w:t>59</w:t>
      </w:r>
      <w:r>
        <w:rPr>
          <w:color w:val="231F20"/>
          <w:spacing w:val="-6"/>
        </w:rPr>
        <w:t> </w:t>
      </w:r>
      <w:r>
        <w:rPr>
          <w:color w:val="231F20"/>
        </w:rPr>
        <w:t>deste</w:t>
      </w:r>
      <w:r>
        <w:rPr>
          <w:color w:val="231F20"/>
          <w:spacing w:val="-6"/>
        </w:rPr>
        <w:t> </w:t>
      </w:r>
      <w:r>
        <w:rPr>
          <w:color w:val="231F20"/>
        </w:rPr>
        <w:t>Código.</w:t>
      </w:r>
    </w:p>
    <w:p>
      <w:pPr>
        <w:pStyle w:val="BodyText"/>
        <w:spacing w:line="268" w:lineRule="auto" w:before="1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78176" from="84.269699pt,6.827427pt" to="87.547699pt,6.82742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4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O condenado por crime contra a administração pública terá a progressão de regime do cumprimento da pena condicionada à reparação do dano que causou, ou à devolução do produto do ilícito praticado, com os acréscimos legais.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Regras do regime fechado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27"/>
        </w:rPr>
        <w:t> </w:t>
      </w:r>
      <w:r>
        <w:rPr>
          <w:b/>
          <w:color w:val="231F20"/>
        </w:rPr>
        <w:t>34.</w:t>
      </w:r>
      <w:r>
        <w:rPr>
          <w:b/>
          <w:color w:val="231F20"/>
          <w:spacing w:val="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condenado</w:t>
      </w:r>
      <w:r>
        <w:rPr>
          <w:color w:val="231F20"/>
          <w:spacing w:val="-15"/>
        </w:rPr>
        <w:t> </w:t>
      </w:r>
      <w:r>
        <w:rPr>
          <w:color w:val="231F20"/>
        </w:rPr>
        <w:t>será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submetido,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5"/>
        </w:rPr>
        <w:t> </w:t>
      </w:r>
      <w:r>
        <w:rPr>
          <w:color w:val="231F20"/>
        </w:rPr>
        <w:t>início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cumprimento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pena, a</w:t>
      </w:r>
      <w:r>
        <w:rPr>
          <w:color w:val="231F20"/>
          <w:spacing w:val="-25"/>
        </w:rPr>
        <w:t> </w:t>
      </w:r>
      <w:r>
        <w:rPr>
          <w:color w:val="231F20"/>
        </w:rPr>
        <w:t>exame</w:t>
      </w:r>
      <w:r>
        <w:rPr>
          <w:color w:val="231F20"/>
          <w:spacing w:val="-24"/>
        </w:rPr>
        <w:t> </w:t>
      </w:r>
      <w:r>
        <w:rPr>
          <w:color w:val="231F20"/>
        </w:rPr>
        <w:t>criminológico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classificação</w:t>
      </w:r>
      <w:r>
        <w:rPr>
          <w:color w:val="231F20"/>
          <w:spacing w:val="-24"/>
        </w:rPr>
        <w:t> </w:t>
      </w:r>
      <w:r>
        <w:rPr>
          <w:color w:val="231F20"/>
        </w:rPr>
        <w:t>para</w:t>
      </w:r>
      <w:r>
        <w:rPr>
          <w:color w:val="231F20"/>
          <w:spacing w:val="-24"/>
        </w:rPr>
        <w:t> </w:t>
      </w:r>
      <w:r>
        <w:rPr>
          <w:color w:val="231F20"/>
        </w:rPr>
        <w:t>individualização</w:t>
      </w:r>
      <w:r>
        <w:rPr>
          <w:color w:val="231F20"/>
          <w:spacing w:val="-24"/>
        </w:rPr>
        <w:t> </w:t>
      </w:r>
      <w:r>
        <w:rPr>
          <w:color w:val="231F20"/>
        </w:rPr>
        <w:t>da</w:t>
      </w:r>
      <w:r>
        <w:rPr>
          <w:color w:val="231F20"/>
          <w:spacing w:val="-25"/>
        </w:rPr>
        <w:t> </w:t>
      </w:r>
      <w:r>
        <w:rPr>
          <w:color w:val="231F20"/>
        </w:rPr>
        <w:t>execução.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77152" from="89.812302pt,6.827432pt" to="93.066302pt,6.82743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O condenado fica sujeito a trabalho no período diurno e a isola- mento durante o repouso noturno.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76128" from="89.812302pt,6.777527pt" to="93.066302pt,6.77752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O trabalho será em comum dentro do estabelecimento, na con- formidade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aptidões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ocupações</w:t>
      </w:r>
      <w:r>
        <w:rPr>
          <w:color w:val="231F20"/>
          <w:spacing w:val="-10"/>
        </w:rPr>
        <w:t> </w:t>
      </w:r>
      <w:r>
        <w:rPr>
          <w:color w:val="231F20"/>
        </w:rPr>
        <w:t>anteriores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condenado,</w:t>
      </w:r>
      <w:r>
        <w:rPr>
          <w:color w:val="231F20"/>
          <w:spacing w:val="-9"/>
        </w:rPr>
        <w:t> </w:t>
      </w:r>
      <w:r>
        <w:rPr>
          <w:color w:val="231F20"/>
        </w:rPr>
        <w:t>desde</w:t>
      </w:r>
      <w:r>
        <w:rPr>
          <w:color w:val="231F20"/>
          <w:spacing w:val="-10"/>
        </w:rPr>
        <w:t> </w:t>
      </w:r>
      <w:r>
        <w:rPr>
          <w:color w:val="231F20"/>
        </w:rPr>
        <w:t>que compatíveis com a execução da</w:t>
      </w:r>
      <w:r>
        <w:rPr>
          <w:color w:val="231F20"/>
          <w:spacing w:val="-32"/>
        </w:rPr>
        <w:t> </w:t>
      </w:r>
      <w:r>
        <w:rPr>
          <w:color w:val="231F20"/>
        </w:rPr>
        <w:t>pena.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75104" from="89.812302pt,6.777544pt" to="93.066302pt,6.77754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O trabalho externo é admissível, no regime fechado, em serviços ou obras públicas.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Regras do regime semiaberto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49" w:lineRule="auto"/>
        <w:ind w:left="227"/>
      </w:pPr>
      <w:r>
        <w:rPr>
          <w:b/>
          <w:color w:val="231F20"/>
        </w:rPr>
        <w:t>Art. 35. </w:t>
      </w:r>
      <w:r>
        <w:rPr>
          <w:color w:val="231F20"/>
        </w:rPr>
        <w:t>Aplica-se a norma do art. 34 deste Código, </w:t>
      </w:r>
      <w:r>
        <w:rPr>
          <w:rFonts w:ascii="Palatino Linotype" w:hAnsi="Palatino Linotype"/>
          <w:i/>
          <w:color w:val="231F20"/>
        </w:rPr>
        <w:t>caput</w:t>
      </w:r>
      <w:r>
        <w:rPr>
          <w:color w:val="231F20"/>
        </w:rPr>
        <w:t>, ao condenado que inicie o cumprimento da pena em regime semiaberto.</w:t>
      </w:r>
    </w:p>
    <w:p>
      <w:pPr>
        <w:pStyle w:val="BodyText"/>
        <w:spacing w:line="268" w:lineRule="auto" w:before="21"/>
        <w:ind w:left="227" w:firstLine="283"/>
      </w:pPr>
      <w:r>
        <w:rPr/>
        <w:pict>
          <v:line style="position:absolute;mso-position-horizontal-relative:page;mso-position-vertical-relative:paragraph;z-index:-256174080" from="89.812302pt,7.827441pt" to="93.066302pt,7.82744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O condenado fica sujeito a trabalho em comum durante o período diurno, em colônia agrícola, industrial ou estabelecimento similar.</w:t>
      </w:r>
    </w:p>
    <w:p>
      <w:pPr>
        <w:pStyle w:val="BodyText"/>
        <w:spacing w:line="268" w:lineRule="auto"/>
        <w:ind w:left="227" w:firstLine="283"/>
      </w:pPr>
      <w:r>
        <w:rPr/>
        <w:pict>
          <v:line style="position:absolute;mso-position-horizontal-relative:page;mso-position-vertical-relative:paragraph;z-index:-256173056" from="89.812302pt,6.777444pt" to="93.066302pt,6.77744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O trabalho externo é admissível, bem como a frequência a cursos supletivos profissionalizantes, de instrução de segundo grau ou superior.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Regras</w:t>
      </w:r>
      <w:r>
        <w:rPr>
          <w:color w:val="231F20"/>
          <w:spacing w:val="-28"/>
        </w:rPr>
        <w:t> </w:t>
      </w:r>
      <w:r>
        <w:rPr>
          <w:color w:val="231F20"/>
        </w:rPr>
        <w:t>do</w:t>
      </w:r>
      <w:r>
        <w:rPr>
          <w:color w:val="231F20"/>
          <w:spacing w:val="-27"/>
        </w:rPr>
        <w:t> </w:t>
      </w:r>
      <w:r>
        <w:rPr>
          <w:color w:val="231F20"/>
        </w:rPr>
        <w:t>regime</w:t>
      </w:r>
      <w:r>
        <w:rPr>
          <w:color w:val="231F20"/>
          <w:spacing w:val="-27"/>
        </w:rPr>
        <w:t> </w:t>
      </w:r>
      <w:r>
        <w:rPr>
          <w:color w:val="231F20"/>
        </w:rPr>
        <w:t>aberto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36. </w:t>
      </w:r>
      <w:r>
        <w:rPr>
          <w:color w:val="231F20"/>
        </w:rPr>
        <w:t>O regime aberto baseia-se na autodisciplina e senso de respon- sabilidade do</w:t>
      </w:r>
      <w:r>
        <w:rPr>
          <w:color w:val="231F20"/>
          <w:spacing w:val="-12"/>
        </w:rPr>
        <w:t> </w:t>
      </w:r>
      <w:r>
        <w:rPr>
          <w:color w:val="231F20"/>
        </w:rPr>
        <w:t>condenado.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72032" from="89.812302pt,6.777534pt" to="93.066302pt,6.77753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O condenado deverá, fora do estabelecimento e sem vigilância, trabalhar, frequentar curso ou exercer outra atividade autorizada, perma- necendo recolhido durante o período noturno e nos dias de folga.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71008" from="89.812302pt,6.827435pt" to="93.066302pt,6.82743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O condenado será transferido do regime aberto, se praticar fato definido</w:t>
      </w:r>
      <w:r>
        <w:rPr>
          <w:color w:val="231F20"/>
          <w:spacing w:val="-24"/>
        </w:rPr>
        <w:t> </w:t>
      </w:r>
      <w:r>
        <w:rPr>
          <w:color w:val="231F20"/>
        </w:rPr>
        <w:t>como</w:t>
      </w:r>
      <w:r>
        <w:rPr>
          <w:color w:val="231F20"/>
          <w:spacing w:val="-24"/>
        </w:rPr>
        <w:t> </w:t>
      </w:r>
      <w:r>
        <w:rPr>
          <w:color w:val="231F20"/>
        </w:rPr>
        <w:t>crime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doloso,</w:t>
      </w:r>
      <w:r>
        <w:rPr>
          <w:color w:val="231F20"/>
          <w:spacing w:val="-24"/>
        </w:rPr>
        <w:t> </w:t>
      </w:r>
      <w:r>
        <w:rPr>
          <w:color w:val="231F20"/>
        </w:rPr>
        <w:t>se</w:t>
      </w:r>
      <w:r>
        <w:rPr>
          <w:color w:val="231F20"/>
          <w:spacing w:val="-24"/>
        </w:rPr>
        <w:t> </w:t>
      </w:r>
      <w:r>
        <w:rPr>
          <w:color w:val="231F20"/>
        </w:rPr>
        <w:t>frustrar</w:t>
      </w:r>
      <w:r>
        <w:rPr>
          <w:color w:val="231F20"/>
          <w:spacing w:val="-24"/>
        </w:rPr>
        <w:t> </w:t>
      </w:r>
      <w:r>
        <w:rPr>
          <w:color w:val="231F20"/>
        </w:rPr>
        <w:t>os</w:t>
      </w:r>
      <w:r>
        <w:rPr>
          <w:color w:val="231F20"/>
          <w:spacing w:val="-24"/>
        </w:rPr>
        <w:t> </w:t>
      </w:r>
      <w:r>
        <w:rPr>
          <w:color w:val="231F20"/>
        </w:rPr>
        <w:t>fins</w:t>
      </w:r>
      <w:r>
        <w:rPr>
          <w:color w:val="231F20"/>
          <w:spacing w:val="-24"/>
        </w:rPr>
        <w:t> </w:t>
      </w:r>
      <w:r>
        <w:rPr>
          <w:color w:val="231F20"/>
        </w:rPr>
        <w:t>da</w:t>
      </w:r>
      <w:r>
        <w:rPr>
          <w:color w:val="231F20"/>
          <w:spacing w:val="-23"/>
        </w:rPr>
        <w:t> </w:t>
      </w:r>
      <w:r>
        <w:rPr>
          <w:color w:val="231F20"/>
        </w:rPr>
        <w:t>execução</w:t>
      </w:r>
      <w:r>
        <w:rPr>
          <w:color w:val="231F20"/>
          <w:spacing w:val="-24"/>
        </w:rPr>
        <w:t> </w:t>
      </w:r>
      <w:r>
        <w:rPr>
          <w:color w:val="231F20"/>
        </w:rPr>
        <w:t>ou</w:t>
      </w:r>
      <w:r>
        <w:rPr>
          <w:color w:val="231F20"/>
          <w:spacing w:val="-24"/>
        </w:rPr>
        <w:t> </w:t>
      </w:r>
      <w:r>
        <w:rPr>
          <w:color w:val="231F20"/>
        </w:rPr>
        <w:t>se,</w:t>
      </w:r>
      <w:r>
        <w:rPr>
          <w:color w:val="231F20"/>
          <w:spacing w:val="-24"/>
        </w:rPr>
        <w:t> </w:t>
      </w:r>
      <w:r>
        <w:rPr>
          <w:color w:val="231F20"/>
        </w:rPr>
        <w:t>podendo, não pagar a multa cumulativamente</w:t>
      </w:r>
      <w:r>
        <w:rPr>
          <w:color w:val="231F20"/>
          <w:spacing w:val="-30"/>
        </w:rPr>
        <w:t> </w:t>
      </w:r>
      <w:r>
        <w:rPr>
          <w:color w:val="231F20"/>
        </w:rPr>
        <w:t>aplicada.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</w:pPr>
      <w:r>
        <w:rPr>
          <w:color w:val="231F20"/>
        </w:rPr>
        <w:t>Regime especial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37. </w:t>
      </w:r>
      <w:r>
        <w:rPr>
          <w:color w:val="231F20"/>
        </w:rPr>
        <w:t>As mulheres cumprem pena em estabelecimento </w:t>
      </w:r>
      <w:r>
        <w:rPr>
          <w:color w:val="231F20"/>
          <w:spacing w:val="-3"/>
        </w:rPr>
        <w:t>próprio,</w:t>
      </w:r>
      <w:r>
        <w:rPr>
          <w:color w:val="231F20"/>
          <w:spacing w:val="-35"/>
        </w:rPr>
        <w:t> </w:t>
      </w:r>
      <w:r>
        <w:rPr>
          <w:color w:val="231F20"/>
        </w:rPr>
        <w:t>obser- vando-se</w:t>
      </w:r>
      <w:r>
        <w:rPr>
          <w:color w:val="231F20"/>
          <w:spacing w:val="-23"/>
        </w:rPr>
        <w:t> </w:t>
      </w:r>
      <w:r>
        <w:rPr>
          <w:color w:val="231F20"/>
        </w:rPr>
        <w:t>os</w:t>
      </w:r>
      <w:r>
        <w:rPr>
          <w:color w:val="231F20"/>
          <w:spacing w:val="-23"/>
        </w:rPr>
        <w:t> </w:t>
      </w:r>
      <w:r>
        <w:rPr>
          <w:color w:val="231F20"/>
        </w:rPr>
        <w:t>deveres</w:t>
      </w:r>
      <w:r>
        <w:rPr>
          <w:color w:val="231F20"/>
          <w:spacing w:val="-22"/>
        </w:rPr>
        <w:t> 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direitos</w:t>
      </w:r>
      <w:r>
        <w:rPr>
          <w:color w:val="231F20"/>
          <w:spacing w:val="-23"/>
        </w:rPr>
        <w:t> </w:t>
      </w:r>
      <w:r>
        <w:rPr>
          <w:color w:val="231F20"/>
        </w:rPr>
        <w:t>inerentes</w:t>
      </w:r>
      <w:r>
        <w:rPr>
          <w:color w:val="231F20"/>
          <w:spacing w:val="-22"/>
        </w:rPr>
        <w:t> </w:t>
      </w:r>
      <w:r>
        <w:rPr>
          <w:color w:val="231F20"/>
        </w:rPr>
        <w:t>à</w:t>
      </w:r>
      <w:r>
        <w:rPr>
          <w:color w:val="231F20"/>
          <w:spacing w:val="-23"/>
        </w:rPr>
        <w:t> </w:t>
      </w:r>
      <w:r>
        <w:rPr>
          <w:color w:val="231F20"/>
        </w:rPr>
        <w:t>sua</w:t>
      </w:r>
      <w:r>
        <w:rPr>
          <w:color w:val="231F20"/>
          <w:spacing w:val="-23"/>
        </w:rPr>
        <w:t> </w:t>
      </w:r>
      <w:r>
        <w:rPr>
          <w:color w:val="231F20"/>
        </w:rPr>
        <w:t>condição</w:t>
      </w:r>
      <w:r>
        <w:rPr>
          <w:color w:val="231F20"/>
          <w:spacing w:val="-22"/>
        </w:rPr>
        <w:t> </w:t>
      </w:r>
      <w:r>
        <w:rPr>
          <w:color w:val="231F20"/>
        </w:rPr>
        <w:t>pessoal,</w:t>
      </w:r>
      <w:r>
        <w:rPr>
          <w:color w:val="231F20"/>
          <w:spacing w:val="-23"/>
        </w:rPr>
        <w:t> </w:t>
      </w:r>
      <w:r>
        <w:rPr>
          <w:color w:val="231F20"/>
        </w:rPr>
        <w:t>bem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como, </w:t>
      </w:r>
      <w:r>
        <w:rPr>
          <w:color w:val="231F20"/>
        </w:rPr>
        <w:t>no que </w:t>
      </w:r>
      <w:r>
        <w:rPr>
          <w:color w:val="231F20"/>
          <w:spacing w:val="-3"/>
        </w:rPr>
        <w:t>couber, </w:t>
      </w:r>
      <w:r>
        <w:rPr>
          <w:color w:val="231F20"/>
        </w:rPr>
        <w:t>o disposto neste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Capítulo.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Direitos do preso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 w:right="224"/>
        <w:jc w:val="both"/>
      </w:pPr>
      <w:r>
        <w:rPr>
          <w:b/>
          <w:color w:val="231F20"/>
        </w:rPr>
        <w:t>Art. 38. </w:t>
      </w:r>
      <w:r>
        <w:rPr>
          <w:color w:val="231F20"/>
        </w:rPr>
        <w:t>O preso conserva todos os direitos não atingidos pela perda da liberdade, impondo-se a todas as autoridades o respeito à sua integridade física e moral.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231F20"/>
        </w:rPr>
        <w:t>Trabalho do preso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39. </w:t>
      </w:r>
      <w:r>
        <w:rPr>
          <w:color w:val="231F20"/>
        </w:rPr>
        <w:t>O trabalho do preso será sempre remunerado, sendo-lhe garan- tidos os benefícios da Previdência Social.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Legislação especial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40. </w:t>
      </w:r>
      <w:r>
        <w:rPr>
          <w:color w:val="231F20"/>
        </w:rPr>
        <w:t>A legislação especial regulará a matéria prevista nos arts. 38 e 39 deste Código, bem como especificará os deveres e direitos do preso, os critérios para revogação e transferência dos regimes e estabelecerá as infrações disciplinares e correspondentes sanções.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Superveniência de doença mental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 w:right="224"/>
        <w:jc w:val="both"/>
      </w:pPr>
      <w:r>
        <w:rPr>
          <w:b/>
          <w:color w:val="231F20"/>
        </w:rPr>
        <w:t>Art. 41. </w:t>
      </w:r>
      <w:r>
        <w:rPr>
          <w:color w:val="231F20"/>
        </w:rPr>
        <w:t>O condenado a quem sobrevém doença mental deve ser reco- lhido a hospital de custódia e tratamento psiquiátrico ou, à falta, a outro estabelecimento adequado.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231F20"/>
        </w:rPr>
        <w:t>Detração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42. </w:t>
      </w:r>
      <w:r>
        <w:rPr>
          <w:color w:val="231F20"/>
        </w:rPr>
        <w:t>Computam-se, na pena privativa de liberdade e na medida de segurança,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tempo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prisão</w:t>
      </w:r>
      <w:r>
        <w:rPr>
          <w:color w:val="231F20"/>
          <w:spacing w:val="-8"/>
        </w:rPr>
        <w:t> </w:t>
      </w:r>
      <w:r>
        <w:rPr>
          <w:color w:val="231F20"/>
        </w:rPr>
        <w:t>provisória,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Brasil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estrangeiro,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11"/>
        <w:jc w:val="both"/>
      </w:pPr>
      <w:r>
        <w:rPr>
          <w:color w:val="231F20"/>
        </w:rPr>
        <w:t>prisão</w:t>
      </w:r>
      <w:r>
        <w:rPr>
          <w:color w:val="231F20"/>
          <w:spacing w:val="-10"/>
        </w:rPr>
        <w:t> </w:t>
      </w:r>
      <w:r>
        <w:rPr>
          <w:color w:val="231F20"/>
        </w:rPr>
        <w:t>administrativa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internação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qualquer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estabelecimentos referidos no artigo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anterior.</w:t>
      </w:r>
    </w:p>
    <w:p>
      <w:pPr>
        <w:pStyle w:val="BodyText"/>
        <w:rPr>
          <w:sz w:val="30"/>
        </w:rPr>
      </w:pPr>
    </w:p>
    <w:p>
      <w:pPr>
        <w:spacing w:before="222"/>
        <w:ind w:left="228" w:right="0" w:firstLine="0"/>
        <w:jc w:val="both"/>
        <w:rPr>
          <w:sz w:val="22"/>
        </w:rPr>
      </w:pPr>
      <w:r>
        <w:rPr>
          <w:b/>
          <w:color w:val="231F20"/>
          <w:sz w:val="22"/>
        </w:rPr>
        <w:t>SEÇÃO II </w:t>
      </w:r>
      <w:r>
        <w:rPr>
          <w:color w:val="231F20"/>
          <w:sz w:val="22"/>
        </w:rPr>
        <w:t>– Das Penas Restritivas de Direitos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ind w:left="227"/>
        <w:jc w:val="both"/>
      </w:pPr>
      <w:r>
        <w:rPr>
          <w:color w:val="231F20"/>
        </w:rPr>
        <w:t>Penas restritivas de direitos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510" w:right="2591" w:hanging="284"/>
      </w:pPr>
      <w:r>
        <w:rPr>
          <w:b/>
          <w:color w:val="231F20"/>
        </w:rPr>
        <w:t>Art. 43. </w:t>
      </w:r>
      <w:r>
        <w:rPr>
          <w:color w:val="231F20"/>
        </w:rPr>
        <w:t>As penas restritivas de direitos são: I – prestação pecuniária;</w:t>
      </w:r>
    </w:p>
    <w:p>
      <w:pPr>
        <w:pStyle w:val="BodyText"/>
        <w:spacing w:line="268" w:lineRule="auto"/>
        <w:ind w:left="510" w:right="3660"/>
      </w:pPr>
      <w:r>
        <w:rPr>
          <w:color w:val="231F20"/>
        </w:rPr>
        <w:t>II – perda de bens e valores; III – (Vetado);</w:t>
      </w:r>
    </w:p>
    <w:p>
      <w:pPr>
        <w:pStyle w:val="BodyText"/>
        <w:spacing w:line="268" w:lineRule="auto" w:before="1"/>
        <w:ind w:left="510" w:right="587"/>
        <w:jc w:val="both"/>
      </w:pPr>
      <w:r>
        <w:rPr>
          <w:color w:val="231F20"/>
        </w:rPr>
        <w:t>IV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prestação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serviço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comunidade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entidades</w:t>
      </w:r>
      <w:r>
        <w:rPr>
          <w:color w:val="231F20"/>
          <w:spacing w:val="-5"/>
        </w:rPr>
        <w:t> </w:t>
      </w:r>
      <w:r>
        <w:rPr>
          <w:color w:val="231F20"/>
        </w:rPr>
        <w:t>públicas; V – interdição temporária de</w:t>
      </w:r>
      <w:r>
        <w:rPr>
          <w:color w:val="231F20"/>
          <w:spacing w:val="-28"/>
        </w:rPr>
        <w:t> </w:t>
      </w:r>
      <w:r>
        <w:rPr>
          <w:color w:val="231F20"/>
        </w:rPr>
        <w:t>direitos;</w:t>
      </w:r>
    </w:p>
    <w:p>
      <w:pPr>
        <w:pStyle w:val="BodyText"/>
        <w:ind w:left="510"/>
        <w:jc w:val="both"/>
      </w:pPr>
      <w:r>
        <w:rPr>
          <w:color w:val="231F20"/>
        </w:rPr>
        <w:t>VI – limitação de fim de semana.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227" w:right="112"/>
        <w:jc w:val="both"/>
      </w:pPr>
      <w:r>
        <w:rPr>
          <w:b/>
          <w:color w:val="231F20"/>
        </w:rPr>
        <w:t>Art. 44. </w:t>
      </w:r>
      <w:r>
        <w:rPr>
          <w:color w:val="231F20"/>
        </w:rPr>
        <w:t>As penas restritivas de direitos são autônomas e substituem as privativas de liberdade, quando:</w:t>
      </w:r>
    </w:p>
    <w:p>
      <w:pPr>
        <w:pStyle w:val="ListParagraph"/>
        <w:numPr>
          <w:ilvl w:val="0"/>
          <w:numId w:val="12"/>
        </w:numPr>
        <w:tabs>
          <w:tab w:pos="661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aplicada pena privativa de liberdade não superior a quatro anos    e o crime não for cometido com violência ou grave ameaça à pessoa ou, qualquer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seja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pena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aplicada,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crime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culposo;</w:t>
      </w:r>
    </w:p>
    <w:p>
      <w:pPr>
        <w:pStyle w:val="ListParagraph"/>
        <w:numPr>
          <w:ilvl w:val="0"/>
          <w:numId w:val="12"/>
        </w:numPr>
        <w:tabs>
          <w:tab w:pos="711" w:val="left" w:leader="none"/>
        </w:tabs>
        <w:spacing w:line="240" w:lineRule="auto" w:before="1" w:after="0"/>
        <w:ind w:left="710" w:right="0" w:hanging="201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réu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não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reincidente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crime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doloso;</w:t>
      </w:r>
    </w:p>
    <w:p>
      <w:pPr>
        <w:pStyle w:val="ListParagraph"/>
        <w:numPr>
          <w:ilvl w:val="0"/>
          <w:numId w:val="12"/>
        </w:numPr>
        <w:tabs>
          <w:tab w:pos="770" w:val="left" w:leader="none"/>
        </w:tabs>
        <w:spacing w:line="268" w:lineRule="auto" w:before="3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culpabilidade,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os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antecedentes,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3"/>
          <w:sz w:val="22"/>
        </w:rPr>
        <w:t>conduta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social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personalidade do condenado, bem como os motivos e as circunstâncias indicarem que essa substituição seja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suficiente.</w:t>
      </w:r>
    </w:p>
    <w:p>
      <w:pPr>
        <w:pStyle w:val="BodyText"/>
        <w:spacing w:before="1"/>
        <w:ind w:left="510"/>
        <w:jc w:val="both"/>
      </w:pPr>
      <w:r>
        <w:rPr/>
        <w:pict>
          <v:line style="position:absolute;mso-position-horizontal-relative:page;mso-position-vertical-relative:paragraph;z-index:-256169984" from="89.812302pt,6.827535pt" to="93.066302pt,6.82753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(Vetado)</w:t>
      </w:r>
    </w:p>
    <w:p>
      <w:pPr>
        <w:pStyle w:val="BodyText"/>
        <w:spacing w:line="268" w:lineRule="auto" w:before="30"/>
        <w:ind w:left="227" w:right="110" w:firstLine="283"/>
        <w:jc w:val="both"/>
      </w:pPr>
      <w:r>
        <w:rPr/>
        <w:pict>
          <v:line style="position:absolute;mso-position-horizontal-relative:page;mso-position-vertical-relative:paragraph;z-index:-256168960" from="89.812302pt,8.277426pt" to="93.066302pt,8.27742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4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9"/>
          <w:position w:val="8"/>
          <w:sz w:val="12"/>
        </w:rPr>
        <w:t> </w:t>
      </w:r>
      <w:r>
        <w:rPr>
          <w:color w:val="231F20"/>
          <w:spacing w:val="-3"/>
        </w:rPr>
        <w:t>Na</w:t>
      </w:r>
      <w:r>
        <w:rPr>
          <w:color w:val="231F20"/>
          <w:spacing w:val="-13"/>
        </w:rPr>
        <w:t> </w:t>
      </w:r>
      <w:r>
        <w:rPr>
          <w:color w:val="231F20"/>
        </w:rPr>
        <w:t>condenação</w:t>
      </w:r>
      <w:r>
        <w:rPr>
          <w:color w:val="231F20"/>
          <w:spacing w:val="-13"/>
        </w:rPr>
        <w:t> </w:t>
      </w:r>
      <w:r>
        <w:rPr>
          <w:color w:val="231F20"/>
        </w:rPr>
        <w:t>igual</w:t>
      </w:r>
      <w:r>
        <w:rPr>
          <w:color w:val="231F20"/>
          <w:spacing w:val="-13"/>
        </w:rPr>
        <w:t> </w:t>
      </w:r>
      <w:r>
        <w:rPr>
          <w:color w:val="231F20"/>
        </w:rPr>
        <w:t>ou</w:t>
      </w:r>
      <w:r>
        <w:rPr>
          <w:color w:val="231F20"/>
          <w:spacing w:val="-13"/>
        </w:rPr>
        <w:t> </w:t>
      </w:r>
      <w:r>
        <w:rPr>
          <w:color w:val="231F20"/>
        </w:rPr>
        <w:t>inferior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ano,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substituição</w:t>
      </w:r>
      <w:r>
        <w:rPr>
          <w:color w:val="231F20"/>
          <w:spacing w:val="-13"/>
        </w:rPr>
        <w:t> </w:t>
      </w:r>
      <w:r>
        <w:rPr>
          <w:color w:val="231F20"/>
        </w:rPr>
        <w:t>pode</w:t>
      </w:r>
      <w:r>
        <w:rPr>
          <w:color w:val="231F20"/>
          <w:spacing w:val="-13"/>
        </w:rPr>
        <w:t> </w:t>
      </w:r>
      <w:r>
        <w:rPr>
          <w:color w:val="231F20"/>
        </w:rPr>
        <w:t>ser feita</w:t>
      </w:r>
      <w:r>
        <w:rPr>
          <w:color w:val="231F20"/>
          <w:spacing w:val="-17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multa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uma</w:t>
      </w:r>
      <w:r>
        <w:rPr>
          <w:color w:val="231F20"/>
          <w:spacing w:val="-17"/>
        </w:rPr>
        <w:t> </w:t>
      </w:r>
      <w:r>
        <w:rPr>
          <w:color w:val="231F20"/>
        </w:rPr>
        <w:t>pena</w:t>
      </w:r>
      <w:r>
        <w:rPr>
          <w:color w:val="231F20"/>
          <w:spacing w:val="-16"/>
        </w:rPr>
        <w:t> </w:t>
      </w:r>
      <w:r>
        <w:rPr>
          <w:color w:val="231F20"/>
        </w:rPr>
        <w:t>restritiva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direitos;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superior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um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ano,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pena</w:t>
      </w:r>
      <w:r>
        <w:rPr>
          <w:color w:val="231F20"/>
          <w:spacing w:val="-5"/>
        </w:rPr>
        <w:t> </w:t>
      </w:r>
      <w:r>
        <w:rPr>
          <w:color w:val="231F20"/>
        </w:rPr>
        <w:t>privativa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liberdade</w:t>
      </w:r>
      <w:r>
        <w:rPr>
          <w:color w:val="231F20"/>
          <w:spacing w:val="-5"/>
        </w:rPr>
        <w:t> </w:t>
      </w:r>
      <w:r>
        <w:rPr>
          <w:color w:val="231F20"/>
        </w:rPr>
        <w:t>pode</w:t>
      </w:r>
      <w:r>
        <w:rPr>
          <w:color w:val="231F20"/>
          <w:spacing w:val="-5"/>
        </w:rPr>
        <w:t> </w:t>
      </w:r>
      <w:r>
        <w:rPr>
          <w:color w:val="231F20"/>
        </w:rPr>
        <w:t>ser</w:t>
      </w:r>
      <w:r>
        <w:rPr>
          <w:color w:val="231F20"/>
          <w:spacing w:val="-5"/>
        </w:rPr>
        <w:t> </w:t>
      </w:r>
      <w:r>
        <w:rPr>
          <w:color w:val="231F20"/>
        </w:rPr>
        <w:t>substituída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uma</w:t>
      </w:r>
      <w:r>
        <w:rPr>
          <w:color w:val="231F20"/>
          <w:spacing w:val="-5"/>
        </w:rPr>
        <w:t> </w:t>
      </w:r>
      <w:r>
        <w:rPr>
          <w:color w:val="231F20"/>
        </w:rPr>
        <w:t>pena</w:t>
      </w:r>
      <w:r>
        <w:rPr>
          <w:color w:val="231F20"/>
          <w:spacing w:val="-5"/>
        </w:rPr>
        <w:t> </w:t>
      </w:r>
      <w:r>
        <w:rPr>
          <w:color w:val="231F20"/>
        </w:rPr>
        <w:t>restritiva de</w:t>
      </w:r>
      <w:r>
        <w:rPr>
          <w:color w:val="231F20"/>
          <w:spacing w:val="-6"/>
        </w:rPr>
        <w:t> </w:t>
      </w:r>
      <w:r>
        <w:rPr>
          <w:color w:val="231F20"/>
        </w:rPr>
        <w:t>direitos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multa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duas</w:t>
      </w:r>
      <w:r>
        <w:rPr>
          <w:color w:val="231F20"/>
          <w:spacing w:val="-6"/>
        </w:rPr>
        <w:t> </w:t>
      </w:r>
      <w:r>
        <w:rPr>
          <w:color w:val="231F20"/>
        </w:rPr>
        <w:t>restritivas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direitos.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67936" from="89.812302pt,6.827432pt" to="93.066302pt,6.82743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condenado for reincidente, o juiz poderá aplicar a substitui- ção,</w:t>
      </w:r>
      <w:r>
        <w:rPr>
          <w:color w:val="231F20"/>
          <w:spacing w:val="-18"/>
        </w:rPr>
        <w:t> </w:t>
      </w:r>
      <w:r>
        <w:rPr>
          <w:color w:val="231F20"/>
        </w:rPr>
        <w:t>desde</w:t>
      </w:r>
      <w:r>
        <w:rPr>
          <w:color w:val="231F20"/>
          <w:spacing w:val="-17"/>
        </w:rPr>
        <w:t> </w:t>
      </w:r>
      <w:r>
        <w:rPr>
          <w:color w:val="231F20"/>
        </w:rPr>
        <w:t>que,</w:t>
      </w:r>
      <w:r>
        <w:rPr>
          <w:color w:val="231F20"/>
          <w:spacing w:val="-17"/>
        </w:rPr>
        <w:t> </w:t>
      </w:r>
      <w:r>
        <w:rPr>
          <w:color w:val="231F20"/>
        </w:rPr>
        <w:t>em</w:t>
      </w:r>
      <w:r>
        <w:rPr>
          <w:color w:val="231F20"/>
          <w:spacing w:val="-17"/>
        </w:rPr>
        <w:t> </w:t>
      </w:r>
      <w:r>
        <w:rPr>
          <w:color w:val="231F20"/>
        </w:rPr>
        <w:t>face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condenação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anterior,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medida</w:t>
      </w:r>
      <w:r>
        <w:rPr>
          <w:color w:val="231F20"/>
          <w:spacing w:val="-17"/>
        </w:rPr>
        <w:t> </w:t>
      </w:r>
      <w:r>
        <w:rPr>
          <w:color w:val="231F20"/>
        </w:rPr>
        <w:t>seja</w:t>
      </w:r>
      <w:r>
        <w:rPr>
          <w:color w:val="231F20"/>
          <w:spacing w:val="-17"/>
        </w:rPr>
        <w:t> </w:t>
      </w:r>
      <w:r>
        <w:rPr>
          <w:color w:val="231F20"/>
        </w:rPr>
        <w:t>socialmente recomendável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reincidência</w:t>
      </w:r>
      <w:r>
        <w:rPr>
          <w:color w:val="231F20"/>
          <w:spacing w:val="-9"/>
        </w:rPr>
        <w:t> </w:t>
      </w:r>
      <w:r>
        <w:rPr>
          <w:color w:val="231F20"/>
        </w:rPr>
        <w:t>não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tenha</w:t>
      </w:r>
      <w:r>
        <w:rPr>
          <w:color w:val="231F20"/>
          <w:spacing w:val="-10"/>
        </w:rPr>
        <w:t> </w:t>
      </w:r>
      <w:r>
        <w:rPr>
          <w:color w:val="231F20"/>
        </w:rPr>
        <w:t>operado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virtude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prática do mesmo</w:t>
      </w:r>
      <w:r>
        <w:rPr>
          <w:color w:val="231F20"/>
          <w:spacing w:val="-12"/>
        </w:rPr>
        <w:t> </w:t>
      </w:r>
      <w:r>
        <w:rPr>
          <w:color w:val="231F20"/>
        </w:rPr>
        <w:t>crime.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113" w:right="222" w:firstLine="283"/>
        <w:jc w:val="both"/>
      </w:pPr>
      <w:r>
        <w:rPr/>
        <w:pict>
          <v:line style="position:absolute;mso-position-horizontal-relative:page;mso-position-vertical-relative:paragraph;z-index:-256166912" from="84.142998pt,12.427403pt" to="87.396998pt,12.4274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2"/>
        </w:rPr>
        <w:t> </w:t>
      </w:r>
      <w:r>
        <w:rPr>
          <w:color w:val="231F20"/>
        </w:rPr>
        <w:t>4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8"/>
          <w:position w:val="8"/>
          <w:sz w:val="12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pena</w:t>
      </w:r>
      <w:r>
        <w:rPr>
          <w:color w:val="231F20"/>
          <w:spacing w:val="-16"/>
        </w:rPr>
        <w:t> </w:t>
      </w:r>
      <w:r>
        <w:rPr>
          <w:color w:val="231F20"/>
        </w:rPr>
        <w:t>restritiva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direitos</w:t>
      </w:r>
      <w:r>
        <w:rPr>
          <w:color w:val="231F20"/>
          <w:spacing w:val="-15"/>
        </w:rPr>
        <w:t> </w:t>
      </w:r>
      <w:r>
        <w:rPr>
          <w:color w:val="231F20"/>
        </w:rPr>
        <w:t>converte-se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privativa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liberdade quando ocorrer o descumprimento injustificado da restrição imposta. </w:t>
      </w:r>
      <w:r>
        <w:rPr>
          <w:color w:val="231F20"/>
          <w:spacing w:val="-3"/>
        </w:rPr>
        <w:t>No </w:t>
      </w:r>
      <w:r>
        <w:rPr>
          <w:color w:val="231F20"/>
        </w:rPr>
        <w:t>cálculo da pena privativa de liberdade a executar será deduzido o tempo </w:t>
      </w:r>
      <w:r>
        <w:rPr>
          <w:color w:val="231F20"/>
          <w:spacing w:val="-3"/>
        </w:rPr>
        <w:t>cumprido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pena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restritiva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direitos,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respeitado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saldo</w:t>
      </w:r>
      <w:r>
        <w:rPr>
          <w:color w:val="231F20"/>
          <w:spacing w:val="-12"/>
        </w:rPr>
        <w:t> </w:t>
      </w:r>
      <w:r>
        <w:rPr>
          <w:color w:val="231F20"/>
        </w:rPr>
        <w:t>mínimo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trinta dias de detenção ou</w:t>
      </w:r>
      <w:r>
        <w:rPr>
          <w:color w:val="231F20"/>
          <w:spacing w:val="-25"/>
        </w:rPr>
        <w:t> </w:t>
      </w:r>
      <w:r>
        <w:rPr>
          <w:color w:val="231F20"/>
        </w:rPr>
        <w:t>reclusão.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65888" from="84.142998pt,6.777545pt" to="87.396998pt,6.77754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5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Sobrevindo condenação a pena privativa de liberdade, por outro crime,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juiz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execução</w:t>
      </w:r>
      <w:r>
        <w:rPr>
          <w:color w:val="231F20"/>
          <w:spacing w:val="-4"/>
        </w:rPr>
        <w:t> </w:t>
      </w:r>
      <w:r>
        <w:rPr>
          <w:color w:val="231F20"/>
        </w:rPr>
        <w:t>penal</w:t>
      </w:r>
      <w:r>
        <w:rPr>
          <w:color w:val="231F20"/>
          <w:spacing w:val="-4"/>
        </w:rPr>
        <w:t> </w:t>
      </w:r>
      <w:r>
        <w:rPr>
          <w:color w:val="231F20"/>
        </w:rPr>
        <w:t>decidirá</w:t>
      </w:r>
      <w:r>
        <w:rPr>
          <w:color w:val="231F20"/>
          <w:spacing w:val="-3"/>
        </w:rPr>
        <w:t> </w:t>
      </w:r>
      <w:r>
        <w:rPr>
          <w:color w:val="231F20"/>
        </w:rPr>
        <w:t>sobre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conversão,</w:t>
      </w:r>
      <w:r>
        <w:rPr>
          <w:color w:val="231F20"/>
          <w:spacing w:val="-4"/>
        </w:rPr>
        <w:t> </w:t>
      </w:r>
      <w:r>
        <w:rPr>
          <w:color w:val="231F20"/>
        </w:rPr>
        <w:t>podendo</w:t>
      </w:r>
      <w:r>
        <w:rPr>
          <w:color w:val="231F20"/>
          <w:spacing w:val="-4"/>
        </w:rPr>
        <w:t> </w:t>
      </w:r>
      <w:r>
        <w:rPr>
          <w:color w:val="231F20"/>
        </w:rPr>
        <w:t>dei- xar de aplicá-la se for possível ao condenado cumprir a pena substitutiva </w:t>
      </w:r>
      <w:r>
        <w:rPr>
          <w:color w:val="231F20"/>
          <w:spacing w:val="-3"/>
        </w:rPr>
        <w:t>anterior.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jc w:val="both"/>
      </w:pPr>
      <w:r>
        <w:rPr>
          <w:color w:val="231F20"/>
        </w:rPr>
        <w:t>Conversão das penas restritivas de direitos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3"/>
        <w:jc w:val="both"/>
      </w:pPr>
      <w:r>
        <w:rPr>
          <w:b/>
          <w:color w:val="231F20"/>
        </w:rPr>
        <w:t>Art. 45. </w:t>
      </w:r>
      <w:r>
        <w:rPr>
          <w:color w:val="231F20"/>
          <w:spacing w:val="-4"/>
        </w:rPr>
        <w:t>Na </w:t>
      </w:r>
      <w:r>
        <w:rPr>
          <w:color w:val="231F20"/>
          <w:spacing w:val="-3"/>
        </w:rPr>
        <w:t>aplicação </w:t>
      </w:r>
      <w:r>
        <w:rPr>
          <w:color w:val="231F20"/>
        </w:rPr>
        <w:t>da </w:t>
      </w:r>
      <w:r>
        <w:rPr>
          <w:color w:val="231F20"/>
          <w:spacing w:val="-3"/>
        </w:rPr>
        <w:t>substituição prevista </w:t>
      </w:r>
      <w:r>
        <w:rPr>
          <w:color w:val="231F20"/>
        </w:rPr>
        <w:t>no artigo </w:t>
      </w:r>
      <w:r>
        <w:rPr>
          <w:color w:val="231F20"/>
          <w:spacing w:val="-5"/>
        </w:rPr>
        <w:t>anterior, </w:t>
      </w:r>
      <w:r>
        <w:rPr>
          <w:color w:val="231F20"/>
          <w:spacing w:val="-3"/>
        </w:rPr>
        <w:t>proceder- </w:t>
      </w:r>
      <w:r>
        <w:rPr>
          <w:color w:val="231F20"/>
        </w:rPr>
        <w:t>se-á na forma deste e dos arts. 46, 47 e 48.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64864" from="84.142998pt,6.777446pt" to="87.396998pt,6.77744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7"/>
          <w:position w:val="8"/>
          <w:sz w:val="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prestação</w:t>
      </w:r>
      <w:r>
        <w:rPr>
          <w:color w:val="231F20"/>
          <w:spacing w:val="-13"/>
        </w:rPr>
        <w:t> </w:t>
      </w:r>
      <w:r>
        <w:rPr>
          <w:color w:val="231F20"/>
        </w:rPr>
        <w:t>pecuniária</w:t>
      </w:r>
      <w:r>
        <w:rPr>
          <w:color w:val="231F20"/>
          <w:spacing w:val="-12"/>
        </w:rPr>
        <w:t> </w:t>
      </w:r>
      <w:r>
        <w:rPr>
          <w:color w:val="231F20"/>
        </w:rPr>
        <w:t>consiste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pagamento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dinheiro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víti- ma, a seus dependentes ou a entidade pública ou privada com destinação social,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importância</w:t>
      </w:r>
      <w:r>
        <w:rPr>
          <w:color w:val="231F20"/>
          <w:spacing w:val="-22"/>
        </w:rPr>
        <w:t> </w:t>
      </w:r>
      <w:r>
        <w:rPr>
          <w:color w:val="231F20"/>
        </w:rPr>
        <w:t>fixada</w:t>
      </w:r>
      <w:r>
        <w:rPr>
          <w:color w:val="231F20"/>
          <w:spacing w:val="-21"/>
        </w:rPr>
        <w:t> </w:t>
      </w:r>
      <w:r>
        <w:rPr>
          <w:color w:val="231F20"/>
        </w:rPr>
        <w:t>pelo</w:t>
      </w:r>
      <w:r>
        <w:rPr>
          <w:color w:val="231F20"/>
          <w:spacing w:val="-21"/>
        </w:rPr>
        <w:t> </w:t>
      </w:r>
      <w:r>
        <w:rPr>
          <w:color w:val="231F20"/>
        </w:rPr>
        <w:t>juiz,</w:t>
      </w:r>
      <w:r>
        <w:rPr>
          <w:color w:val="231F20"/>
          <w:spacing w:val="-22"/>
        </w:rPr>
        <w:t> </w:t>
      </w:r>
      <w:r>
        <w:rPr>
          <w:color w:val="231F20"/>
        </w:rPr>
        <w:t>não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inferior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1</w:t>
      </w:r>
      <w:r>
        <w:rPr>
          <w:color w:val="231F20"/>
          <w:spacing w:val="-21"/>
        </w:rPr>
        <w:t> </w:t>
      </w:r>
      <w:r>
        <w:rPr>
          <w:color w:val="231F20"/>
        </w:rPr>
        <w:t>(um)</w:t>
      </w:r>
      <w:r>
        <w:rPr>
          <w:color w:val="231F20"/>
          <w:spacing w:val="-22"/>
        </w:rPr>
        <w:t> </w:t>
      </w:r>
      <w:r>
        <w:rPr>
          <w:color w:val="231F20"/>
        </w:rPr>
        <w:t>salário</w:t>
      </w:r>
      <w:r>
        <w:rPr>
          <w:color w:val="231F20"/>
          <w:spacing w:val="-21"/>
        </w:rPr>
        <w:t> </w:t>
      </w:r>
      <w:r>
        <w:rPr>
          <w:color w:val="231F20"/>
        </w:rPr>
        <w:t>mínimo nem</w:t>
      </w:r>
      <w:r>
        <w:rPr>
          <w:color w:val="231F20"/>
          <w:spacing w:val="-4"/>
        </w:rPr>
        <w:t> </w:t>
      </w:r>
      <w:r>
        <w:rPr>
          <w:color w:val="231F20"/>
        </w:rPr>
        <w:t>superior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360</w:t>
      </w:r>
      <w:r>
        <w:rPr>
          <w:color w:val="231F20"/>
          <w:spacing w:val="-4"/>
        </w:rPr>
        <w:t> </w:t>
      </w:r>
      <w:r>
        <w:rPr>
          <w:color w:val="231F20"/>
        </w:rPr>
        <w:t>(trezentos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sessenta)</w:t>
      </w:r>
      <w:r>
        <w:rPr>
          <w:color w:val="231F20"/>
          <w:spacing w:val="-4"/>
        </w:rPr>
        <w:t> </w:t>
      </w:r>
      <w:r>
        <w:rPr>
          <w:color w:val="231F20"/>
        </w:rPr>
        <w:t>salários</w:t>
      </w:r>
      <w:r>
        <w:rPr>
          <w:color w:val="231F20"/>
          <w:spacing w:val="-4"/>
        </w:rPr>
        <w:t> </w:t>
      </w:r>
      <w:r>
        <w:rPr>
          <w:color w:val="231F20"/>
        </w:rPr>
        <w:t>mínimos.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valor</w:t>
      </w:r>
      <w:r>
        <w:rPr>
          <w:color w:val="231F20"/>
          <w:spacing w:val="-4"/>
        </w:rPr>
        <w:t> </w:t>
      </w:r>
      <w:r>
        <w:rPr>
          <w:color w:val="231F20"/>
        </w:rPr>
        <w:t>pago será</w:t>
      </w:r>
      <w:r>
        <w:rPr>
          <w:color w:val="231F20"/>
          <w:spacing w:val="-7"/>
        </w:rPr>
        <w:t> </w:t>
      </w:r>
      <w:r>
        <w:rPr>
          <w:color w:val="231F20"/>
        </w:rPr>
        <w:t>deduzido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montante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eventual</w:t>
      </w:r>
      <w:r>
        <w:rPr>
          <w:color w:val="231F20"/>
          <w:spacing w:val="-6"/>
        </w:rPr>
        <w:t> </w:t>
      </w:r>
      <w:r>
        <w:rPr>
          <w:color w:val="231F20"/>
        </w:rPr>
        <w:t>condenação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ação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reparação civil, se coincidentes os</w:t>
      </w:r>
      <w:r>
        <w:rPr>
          <w:color w:val="231F20"/>
          <w:spacing w:val="-28"/>
        </w:rPr>
        <w:t> </w:t>
      </w:r>
      <w:r>
        <w:rPr>
          <w:color w:val="231F20"/>
        </w:rPr>
        <w:t>beneficiários.</w:t>
      </w:r>
    </w:p>
    <w:p>
      <w:pPr>
        <w:pStyle w:val="BodyText"/>
        <w:spacing w:line="268" w:lineRule="auto" w:before="1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6163840" from="84.074898pt,6.827439pt" to="87.315898pt,6.82743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2"/>
          <w:position w:val="8"/>
          <w:sz w:val="12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21"/>
        </w:rPr>
        <w:t> </w:t>
      </w:r>
      <w:r>
        <w:rPr>
          <w:color w:val="231F20"/>
        </w:rPr>
        <w:t>caso</w:t>
      </w:r>
      <w:r>
        <w:rPr>
          <w:color w:val="231F20"/>
          <w:spacing w:val="-21"/>
        </w:rPr>
        <w:t> </w:t>
      </w:r>
      <w:r>
        <w:rPr>
          <w:color w:val="231F20"/>
        </w:rPr>
        <w:t>do</w:t>
      </w:r>
      <w:r>
        <w:rPr>
          <w:color w:val="231F20"/>
          <w:spacing w:val="-21"/>
        </w:rPr>
        <w:t> </w:t>
      </w:r>
      <w:r>
        <w:rPr>
          <w:color w:val="231F20"/>
        </w:rPr>
        <w:t>parágrafo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anterior,</w:t>
      </w:r>
      <w:r>
        <w:rPr>
          <w:color w:val="231F20"/>
          <w:spacing w:val="-21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houver</w:t>
      </w:r>
      <w:r>
        <w:rPr>
          <w:color w:val="231F20"/>
          <w:spacing w:val="-22"/>
        </w:rPr>
        <w:t> </w:t>
      </w:r>
      <w:r>
        <w:rPr>
          <w:color w:val="231F20"/>
        </w:rPr>
        <w:t>aceitação</w:t>
      </w:r>
      <w:r>
        <w:rPr>
          <w:color w:val="231F20"/>
          <w:spacing w:val="-21"/>
        </w:rPr>
        <w:t> </w:t>
      </w:r>
      <w:r>
        <w:rPr>
          <w:color w:val="231F20"/>
        </w:rPr>
        <w:t>do</w:t>
      </w:r>
      <w:r>
        <w:rPr>
          <w:color w:val="231F20"/>
          <w:spacing w:val="-21"/>
        </w:rPr>
        <w:t> </w:t>
      </w:r>
      <w:r>
        <w:rPr>
          <w:color w:val="231F20"/>
        </w:rPr>
        <w:t>beneficiário, a prestação pecuniária pode consistir em prestação de outra</w:t>
      </w:r>
      <w:r>
        <w:rPr>
          <w:color w:val="231F20"/>
          <w:spacing w:val="-23"/>
        </w:rPr>
        <w:t> </w:t>
      </w:r>
      <w:r>
        <w:rPr>
          <w:color w:val="231F20"/>
        </w:rPr>
        <w:t>natureza.</w:t>
      </w:r>
    </w:p>
    <w:p>
      <w:pPr>
        <w:pStyle w:val="BodyText"/>
        <w:spacing w:line="268" w:lineRule="auto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6162816" from="84.142998pt,6.777428pt" to="87.396998pt,6.7774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perda de bens e valores pertencentes aos condenados dar-se-á, ressalvada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legislação</w:t>
      </w:r>
      <w:r>
        <w:rPr>
          <w:color w:val="231F20"/>
          <w:spacing w:val="-30"/>
        </w:rPr>
        <w:t> </w:t>
      </w:r>
      <w:r>
        <w:rPr>
          <w:color w:val="231F20"/>
        </w:rPr>
        <w:t>especial,</w:t>
      </w:r>
      <w:r>
        <w:rPr>
          <w:color w:val="231F20"/>
          <w:spacing w:val="-30"/>
        </w:rPr>
        <w:t> </w:t>
      </w:r>
      <w:r>
        <w:rPr>
          <w:color w:val="231F20"/>
        </w:rPr>
        <w:t>em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favor</w:t>
      </w:r>
      <w:r>
        <w:rPr>
          <w:color w:val="231F20"/>
          <w:spacing w:val="-30"/>
        </w:rPr>
        <w:t> </w:t>
      </w:r>
      <w:r>
        <w:rPr>
          <w:color w:val="231F20"/>
        </w:rPr>
        <w:t>do</w:t>
      </w:r>
      <w:r>
        <w:rPr>
          <w:color w:val="231F20"/>
          <w:spacing w:val="-30"/>
        </w:rPr>
        <w:t> </w:t>
      </w:r>
      <w:r>
        <w:rPr>
          <w:color w:val="231F20"/>
        </w:rPr>
        <w:t>Fundo</w:t>
      </w:r>
      <w:r>
        <w:rPr>
          <w:color w:val="231F20"/>
          <w:spacing w:val="-30"/>
        </w:rPr>
        <w:t> </w:t>
      </w:r>
      <w:r>
        <w:rPr>
          <w:color w:val="231F20"/>
        </w:rPr>
        <w:t>Penitenciário</w:t>
      </w:r>
      <w:r>
        <w:rPr>
          <w:color w:val="231F20"/>
          <w:spacing w:val="-31"/>
        </w:rPr>
        <w:t> </w:t>
      </w:r>
      <w:r>
        <w:rPr>
          <w:color w:val="231F20"/>
        </w:rPr>
        <w:t>Nacional, e</w:t>
      </w:r>
      <w:r>
        <w:rPr>
          <w:color w:val="231F20"/>
          <w:spacing w:val="-9"/>
        </w:rPr>
        <w:t> </w:t>
      </w:r>
      <w:r>
        <w:rPr>
          <w:color w:val="231F20"/>
        </w:rPr>
        <w:t>seu</w:t>
      </w:r>
      <w:r>
        <w:rPr>
          <w:color w:val="231F20"/>
          <w:spacing w:val="-8"/>
        </w:rPr>
        <w:t> </w:t>
      </w:r>
      <w:r>
        <w:rPr>
          <w:color w:val="231F20"/>
        </w:rPr>
        <w:t>valor</w:t>
      </w:r>
      <w:r>
        <w:rPr>
          <w:color w:val="231F20"/>
          <w:spacing w:val="-8"/>
        </w:rPr>
        <w:t> </w:t>
      </w:r>
      <w:r>
        <w:rPr>
          <w:color w:val="231F20"/>
        </w:rPr>
        <w:t>terá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teto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maior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montante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prejuízo</w:t>
      </w:r>
      <w:r>
        <w:rPr>
          <w:color w:val="231F20"/>
          <w:spacing w:val="-8"/>
        </w:rPr>
        <w:t> </w:t>
      </w:r>
      <w:r>
        <w:rPr>
          <w:color w:val="231F20"/>
        </w:rPr>
        <w:t>cau- sado ou do </w:t>
      </w:r>
      <w:r>
        <w:rPr>
          <w:color w:val="231F20"/>
          <w:spacing w:val="-3"/>
        </w:rPr>
        <w:t>provento </w:t>
      </w:r>
      <w:r>
        <w:rPr>
          <w:color w:val="231F20"/>
        </w:rPr>
        <w:t>obtido pelo agente ou por terceiro, em</w:t>
      </w:r>
      <w:r>
        <w:rPr>
          <w:color w:val="231F20"/>
          <w:spacing w:val="-30"/>
        </w:rPr>
        <w:t> </w:t>
      </w:r>
      <w:r>
        <w:rPr>
          <w:color w:val="231F20"/>
        </w:rPr>
        <w:t>consequência da prática do</w:t>
      </w:r>
      <w:r>
        <w:rPr>
          <w:color w:val="231F20"/>
          <w:spacing w:val="-18"/>
        </w:rPr>
        <w:t> </w:t>
      </w:r>
      <w:r>
        <w:rPr>
          <w:color w:val="231F20"/>
        </w:rPr>
        <w:t>crime.</w:t>
      </w:r>
    </w:p>
    <w:p>
      <w:pPr>
        <w:pStyle w:val="BodyText"/>
        <w:spacing w:before="1"/>
        <w:ind w:left="397"/>
        <w:jc w:val="both"/>
      </w:pPr>
      <w:r>
        <w:rPr/>
        <w:pict>
          <v:line style="position:absolute;mso-position-horizontal-relative:page;mso-position-vertical-relative:paragraph;z-index:-256161792" from="84.142998pt,6.827439pt" to="87.396998pt,6.82743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4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(Vetado)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jc w:val="both"/>
      </w:pPr>
      <w:r>
        <w:rPr>
          <w:color w:val="231F20"/>
        </w:rPr>
        <w:t>Prestação de serviços à comunidade ou a entidades públicas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46.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A prestação de serviços à comunidade ou a entidades públicas é aplicável</w:t>
      </w:r>
      <w:r>
        <w:rPr>
          <w:color w:val="231F20"/>
          <w:spacing w:val="-18"/>
        </w:rPr>
        <w:t> </w:t>
      </w:r>
      <w:r>
        <w:rPr>
          <w:color w:val="231F20"/>
        </w:rPr>
        <w:t>às</w:t>
      </w:r>
      <w:r>
        <w:rPr>
          <w:color w:val="231F20"/>
          <w:spacing w:val="-18"/>
        </w:rPr>
        <w:t> </w:t>
      </w:r>
      <w:r>
        <w:rPr>
          <w:color w:val="231F20"/>
        </w:rPr>
        <w:t>condenações</w:t>
      </w:r>
      <w:r>
        <w:rPr>
          <w:color w:val="231F20"/>
          <w:spacing w:val="-18"/>
        </w:rPr>
        <w:t> </w:t>
      </w:r>
      <w:r>
        <w:rPr>
          <w:color w:val="231F20"/>
        </w:rPr>
        <w:t>superiores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seis</w:t>
      </w:r>
      <w:r>
        <w:rPr>
          <w:color w:val="231F20"/>
          <w:spacing w:val="-18"/>
        </w:rPr>
        <w:t> </w:t>
      </w:r>
      <w:r>
        <w:rPr>
          <w:color w:val="231F20"/>
        </w:rPr>
        <w:t>meses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privação</w:t>
      </w:r>
      <w:r>
        <w:rPr>
          <w:color w:val="231F20"/>
          <w:spacing w:val="-18"/>
        </w:rPr>
        <w:t> </w:t>
      </w:r>
      <w:r>
        <w:rPr>
          <w:color w:val="231F20"/>
        </w:rPr>
        <w:t>da</w:t>
      </w:r>
      <w:r>
        <w:rPr>
          <w:color w:val="231F20"/>
          <w:spacing w:val="-18"/>
        </w:rPr>
        <w:t> </w:t>
      </w:r>
      <w:r>
        <w:rPr>
          <w:color w:val="231F20"/>
        </w:rPr>
        <w:t>liberdade.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60768" from="89.863304pt,12.427403pt" to="93.127304pt,12.4274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prestação de serviços à comunidade ou a entidades públicas consiste na atribuição de tarefas gratuitas ao condenado.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59744" from="89.812302pt,6.777429pt" to="93.066302pt,6.77742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1"/>
          <w:position w:val="8"/>
          <w:sz w:val="12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prestação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serviço</w:t>
      </w:r>
      <w:r>
        <w:rPr>
          <w:color w:val="231F20"/>
          <w:spacing w:val="-15"/>
        </w:rPr>
        <w:t> </w:t>
      </w:r>
      <w:r>
        <w:rPr>
          <w:color w:val="231F20"/>
        </w:rPr>
        <w:t>à</w:t>
      </w:r>
      <w:r>
        <w:rPr>
          <w:color w:val="231F20"/>
          <w:spacing w:val="-16"/>
        </w:rPr>
        <w:t> </w:t>
      </w:r>
      <w:r>
        <w:rPr>
          <w:color w:val="231F20"/>
        </w:rPr>
        <w:t>comunidade</w:t>
      </w:r>
      <w:r>
        <w:rPr>
          <w:color w:val="231F20"/>
          <w:spacing w:val="-16"/>
        </w:rPr>
        <w:t> </w:t>
      </w:r>
      <w:r>
        <w:rPr>
          <w:color w:val="231F20"/>
        </w:rPr>
        <w:t>dar-se-á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entidades</w:t>
      </w:r>
      <w:r>
        <w:rPr>
          <w:color w:val="231F20"/>
          <w:spacing w:val="-16"/>
        </w:rPr>
        <w:t> </w:t>
      </w:r>
      <w:r>
        <w:rPr>
          <w:color w:val="231F20"/>
        </w:rPr>
        <w:t>assis- tenciais,</w:t>
      </w:r>
      <w:r>
        <w:rPr>
          <w:color w:val="231F20"/>
          <w:spacing w:val="-31"/>
        </w:rPr>
        <w:t> </w:t>
      </w:r>
      <w:r>
        <w:rPr>
          <w:color w:val="231F20"/>
        </w:rPr>
        <w:t>hospitais,</w:t>
      </w:r>
      <w:r>
        <w:rPr>
          <w:color w:val="231F20"/>
          <w:spacing w:val="-31"/>
        </w:rPr>
        <w:t> </w:t>
      </w:r>
      <w:r>
        <w:rPr>
          <w:color w:val="231F20"/>
        </w:rPr>
        <w:t>escolas,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orfanatos</w:t>
      </w:r>
      <w:r>
        <w:rPr>
          <w:color w:val="231F20"/>
          <w:spacing w:val="-31"/>
        </w:rPr>
        <w:t> 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outros</w:t>
      </w:r>
      <w:r>
        <w:rPr>
          <w:color w:val="231F20"/>
          <w:spacing w:val="-31"/>
        </w:rPr>
        <w:t> </w:t>
      </w:r>
      <w:r>
        <w:rPr>
          <w:color w:val="231F20"/>
        </w:rPr>
        <w:t>estabelecimentos</w:t>
      </w:r>
      <w:r>
        <w:rPr>
          <w:color w:val="231F20"/>
          <w:spacing w:val="-31"/>
        </w:rPr>
        <w:t> </w:t>
      </w:r>
      <w:r>
        <w:rPr>
          <w:color w:val="231F20"/>
        </w:rPr>
        <w:t>congêneres, em programas comunitários ou</w:t>
      </w:r>
      <w:r>
        <w:rPr>
          <w:color w:val="231F20"/>
          <w:spacing w:val="-23"/>
        </w:rPr>
        <w:t> </w:t>
      </w:r>
      <w:r>
        <w:rPr>
          <w:color w:val="231F20"/>
        </w:rPr>
        <w:t>estatais.</w:t>
      </w:r>
    </w:p>
    <w:p>
      <w:pPr>
        <w:pStyle w:val="BodyText"/>
        <w:spacing w:line="268" w:lineRule="auto"/>
        <w:ind w:left="227" w:right="110" w:firstLine="283"/>
        <w:jc w:val="both"/>
      </w:pPr>
      <w:r>
        <w:rPr/>
        <w:pict>
          <v:line style="position:absolute;mso-position-horizontal-relative:page;mso-position-vertical-relative:paragraph;z-index:-256158720" from="90.089302pt,6.777545pt" to="93.396302pt,6.777545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6157696" from="243.070908pt,6.777545pt" to="246.377908pt,6.77754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As tarefas a que se refere o 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serão atribuídas conforme as aptidões do condenado, devendo ser cumpridas à razão de uma hora de tarefa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dia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condenação,</w:t>
      </w:r>
      <w:r>
        <w:rPr>
          <w:color w:val="231F20"/>
          <w:spacing w:val="-4"/>
        </w:rPr>
        <w:t> </w:t>
      </w:r>
      <w:r>
        <w:rPr>
          <w:color w:val="231F20"/>
        </w:rPr>
        <w:t>fixadas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modo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não</w:t>
      </w:r>
      <w:r>
        <w:rPr>
          <w:color w:val="231F20"/>
          <w:spacing w:val="-3"/>
        </w:rPr>
        <w:t> </w:t>
      </w:r>
      <w:r>
        <w:rPr>
          <w:color w:val="231F20"/>
        </w:rPr>
        <w:t>prejudicar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jornada normal de</w:t>
      </w:r>
      <w:r>
        <w:rPr>
          <w:color w:val="231F20"/>
          <w:spacing w:val="-12"/>
        </w:rPr>
        <w:t> </w:t>
      </w:r>
      <w:r>
        <w:rPr>
          <w:color w:val="231F20"/>
        </w:rPr>
        <w:t>trabalho.</w:t>
      </w:r>
    </w:p>
    <w:p>
      <w:pPr>
        <w:pStyle w:val="BodyText"/>
        <w:spacing w:line="268" w:lineRule="auto" w:before="1"/>
        <w:ind w:left="227" w:right="110" w:firstLine="283"/>
        <w:jc w:val="both"/>
      </w:pPr>
      <w:r>
        <w:rPr/>
        <w:pict>
          <v:line style="position:absolute;mso-position-horizontal-relative:page;mso-position-vertical-relative:paragraph;z-index:-256156672" from="89.812302pt,6.827543pt" to="93.066302pt,6.82754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2"/>
        </w:rPr>
        <w:t> </w:t>
      </w:r>
      <w:r>
        <w:rPr>
          <w:color w:val="231F20"/>
        </w:rPr>
        <w:t>4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6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pena</w:t>
      </w:r>
      <w:r>
        <w:rPr>
          <w:color w:val="231F20"/>
          <w:spacing w:val="-11"/>
        </w:rPr>
        <w:t> </w:t>
      </w:r>
      <w:r>
        <w:rPr>
          <w:color w:val="231F20"/>
        </w:rPr>
        <w:t>substituída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superior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ano,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facultado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conde- nado</w:t>
      </w:r>
      <w:r>
        <w:rPr>
          <w:color w:val="231F20"/>
          <w:spacing w:val="-14"/>
        </w:rPr>
        <w:t> </w:t>
      </w:r>
      <w:r>
        <w:rPr>
          <w:color w:val="231F20"/>
        </w:rPr>
        <w:t>cumprir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pena</w:t>
      </w:r>
      <w:r>
        <w:rPr>
          <w:color w:val="231F20"/>
          <w:spacing w:val="-15"/>
        </w:rPr>
        <w:t> </w:t>
      </w:r>
      <w:r>
        <w:rPr>
          <w:color w:val="231F20"/>
        </w:rPr>
        <w:t>substitutiva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menor</w:t>
      </w:r>
      <w:r>
        <w:rPr>
          <w:color w:val="231F20"/>
          <w:spacing w:val="-14"/>
        </w:rPr>
        <w:t> </w:t>
      </w:r>
      <w:r>
        <w:rPr>
          <w:color w:val="231F20"/>
        </w:rPr>
        <w:t>tempo</w:t>
      </w:r>
      <w:r>
        <w:rPr>
          <w:color w:val="231F20"/>
          <w:spacing w:val="-15"/>
        </w:rPr>
        <w:t> </w:t>
      </w:r>
      <w:r>
        <w:rPr>
          <w:color w:val="231F20"/>
        </w:rPr>
        <w:t>(art.</w:t>
      </w:r>
      <w:r>
        <w:rPr>
          <w:color w:val="231F20"/>
          <w:spacing w:val="-14"/>
        </w:rPr>
        <w:t> </w:t>
      </w:r>
      <w:r>
        <w:rPr>
          <w:color w:val="231F20"/>
        </w:rPr>
        <w:t>55),</w:t>
      </w:r>
      <w:r>
        <w:rPr>
          <w:color w:val="231F20"/>
          <w:spacing w:val="-14"/>
        </w:rPr>
        <w:t> </w:t>
      </w:r>
      <w:r>
        <w:rPr>
          <w:color w:val="231F20"/>
        </w:rPr>
        <w:t>nunca</w:t>
      </w:r>
      <w:r>
        <w:rPr>
          <w:color w:val="231F20"/>
          <w:spacing w:val="-15"/>
        </w:rPr>
        <w:t> </w:t>
      </w:r>
      <w:r>
        <w:rPr>
          <w:color w:val="231F20"/>
        </w:rPr>
        <w:t>inferior à</w:t>
      </w:r>
      <w:r>
        <w:rPr>
          <w:color w:val="231F20"/>
          <w:spacing w:val="-7"/>
        </w:rPr>
        <w:t> </w:t>
      </w:r>
      <w:r>
        <w:rPr>
          <w:color w:val="231F20"/>
        </w:rPr>
        <w:t>metade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pena</w:t>
      </w:r>
      <w:r>
        <w:rPr>
          <w:color w:val="231F20"/>
          <w:spacing w:val="-6"/>
        </w:rPr>
        <w:t> </w:t>
      </w:r>
      <w:r>
        <w:rPr>
          <w:color w:val="231F20"/>
        </w:rPr>
        <w:t>privativa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liberdade</w:t>
      </w:r>
      <w:r>
        <w:rPr>
          <w:color w:val="231F20"/>
          <w:spacing w:val="-6"/>
        </w:rPr>
        <w:t> </w:t>
      </w:r>
      <w:r>
        <w:rPr>
          <w:color w:val="231F20"/>
        </w:rPr>
        <w:t>fixada.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Interdição temporária de direitos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227"/>
      </w:pPr>
      <w:r>
        <w:rPr>
          <w:b/>
          <w:color w:val="231F20"/>
        </w:rPr>
        <w:t>Art. 47. </w:t>
      </w:r>
      <w:r>
        <w:rPr>
          <w:color w:val="231F20"/>
        </w:rPr>
        <w:t>As penas de interdição temporária de direitos são:</w:t>
      </w:r>
    </w:p>
    <w:p>
      <w:pPr>
        <w:pStyle w:val="ListParagraph"/>
        <w:numPr>
          <w:ilvl w:val="0"/>
          <w:numId w:val="13"/>
        </w:numPr>
        <w:tabs>
          <w:tab w:pos="645" w:val="left" w:leader="none"/>
        </w:tabs>
        <w:spacing w:line="268" w:lineRule="auto" w:before="31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– proibição do exercício de </w:t>
      </w:r>
      <w:r>
        <w:rPr>
          <w:color w:val="231F20"/>
          <w:spacing w:val="-3"/>
          <w:sz w:val="22"/>
        </w:rPr>
        <w:t>cargo, </w:t>
      </w:r>
      <w:r>
        <w:rPr>
          <w:color w:val="231F20"/>
          <w:sz w:val="22"/>
        </w:rPr>
        <w:t>função ou atividade pública, bem como de mandato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eletivo;</w:t>
      </w:r>
    </w:p>
    <w:p>
      <w:pPr>
        <w:pStyle w:val="ListParagraph"/>
        <w:numPr>
          <w:ilvl w:val="0"/>
          <w:numId w:val="13"/>
        </w:numPr>
        <w:tabs>
          <w:tab w:pos="707" w:val="left" w:leader="none"/>
        </w:tabs>
        <w:spacing w:line="268" w:lineRule="auto" w:before="0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proibição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exercício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profissão,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atividade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ofício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depen- dam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habilitação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especial,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licença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autorização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poder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público;</w:t>
      </w:r>
    </w:p>
    <w:p>
      <w:pPr>
        <w:pStyle w:val="ListParagraph"/>
        <w:numPr>
          <w:ilvl w:val="0"/>
          <w:numId w:val="13"/>
        </w:numPr>
        <w:tabs>
          <w:tab w:pos="786" w:val="left" w:leader="none"/>
        </w:tabs>
        <w:spacing w:line="268" w:lineRule="auto" w:before="0" w:after="0"/>
        <w:ind w:left="510" w:right="252" w:firstLine="0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suspensão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autorização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habilitação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dirigir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veículo. IV – proibição de frequentar determinados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lugares.</w:t>
      </w:r>
    </w:p>
    <w:p>
      <w:pPr>
        <w:pStyle w:val="BodyText"/>
        <w:spacing w:before="1"/>
        <w:ind w:left="510"/>
      </w:pPr>
      <w:r>
        <w:rPr>
          <w:color w:val="231F20"/>
        </w:rPr>
        <w:t>V</w:t>
      </w:r>
      <w:r>
        <w:rPr>
          <w:color w:val="231F20"/>
          <w:spacing w:val="-21"/>
        </w:rPr>
        <w:t> </w:t>
      </w:r>
      <w:r>
        <w:rPr>
          <w:color w:val="231F20"/>
        </w:rPr>
        <w:t>–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proibição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inscrever-se</w:t>
      </w:r>
      <w:r>
        <w:rPr>
          <w:color w:val="231F20"/>
          <w:spacing w:val="-20"/>
        </w:rPr>
        <w:t> </w:t>
      </w:r>
      <w:r>
        <w:rPr>
          <w:color w:val="231F20"/>
        </w:rPr>
        <w:t>em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concurso,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avaliação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exame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públicos.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Limitação de fim de semana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>
          <w:b/>
          <w:color w:val="231F20"/>
        </w:rPr>
        <w:t>Art. 48. </w:t>
      </w:r>
      <w:r>
        <w:rPr>
          <w:color w:val="231F20"/>
        </w:rPr>
        <w:t>A limitação de fim de semana consiste na obrigação de perma- necer, aos sábados e domingos, por 5 (cinco) horas diárias, em casa de albergado ou outro estabelecimento adequado.</w:t>
      </w:r>
    </w:p>
    <w:p>
      <w:pPr>
        <w:spacing w:line="272" w:lineRule="exact" w:before="0"/>
        <w:ind w:left="510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Durante a permanência poderão ser ministrados ao</w:t>
      </w:r>
    </w:p>
    <w:p>
      <w:pPr>
        <w:pStyle w:val="BodyText"/>
        <w:spacing w:before="12"/>
        <w:ind w:left="227"/>
        <w:jc w:val="both"/>
      </w:pPr>
      <w:r>
        <w:rPr>
          <w:color w:val="231F20"/>
        </w:rPr>
        <w:t>condenado cursos e palestras ou atribuídas atividades educativas.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120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SEÇÃO III </w:t>
      </w:r>
      <w:r>
        <w:rPr>
          <w:color w:val="231F20"/>
          <w:sz w:val="22"/>
        </w:rPr>
        <w:t>– Da Pena de Multa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Multa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49. </w:t>
      </w:r>
      <w:r>
        <w:rPr>
          <w:color w:val="231F20"/>
        </w:rPr>
        <w:t>A pena de multa consiste no pagamento ao fundo penitenciário da</w:t>
      </w:r>
      <w:r>
        <w:rPr>
          <w:color w:val="231F20"/>
          <w:spacing w:val="-16"/>
        </w:rPr>
        <w:t> </w:t>
      </w:r>
      <w:r>
        <w:rPr>
          <w:color w:val="231F20"/>
        </w:rPr>
        <w:t>quantia</w:t>
      </w:r>
      <w:r>
        <w:rPr>
          <w:color w:val="231F20"/>
          <w:spacing w:val="-16"/>
        </w:rPr>
        <w:t> </w:t>
      </w:r>
      <w:r>
        <w:rPr>
          <w:color w:val="231F20"/>
        </w:rPr>
        <w:t>fixada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16"/>
        </w:rPr>
        <w:t> </w:t>
      </w:r>
      <w:r>
        <w:rPr>
          <w:color w:val="231F20"/>
        </w:rPr>
        <w:t>sentença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calculada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dias-multa.</w:t>
      </w:r>
      <w:r>
        <w:rPr>
          <w:color w:val="231F20"/>
          <w:spacing w:val="-15"/>
        </w:rPr>
        <w:t> </w:t>
      </w:r>
      <w:r>
        <w:rPr>
          <w:color w:val="231F20"/>
        </w:rPr>
        <w:t>Será,</w:t>
      </w:r>
      <w:r>
        <w:rPr>
          <w:color w:val="231F20"/>
          <w:spacing w:val="-16"/>
        </w:rPr>
        <w:t> </w:t>
      </w:r>
      <w:r>
        <w:rPr>
          <w:color w:val="231F20"/>
        </w:rPr>
        <w:t>no</w:t>
      </w:r>
      <w:r>
        <w:rPr>
          <w:color w:val="231F20"/>
          <w:spacing w:val="-16"/>
        </w:rPr>
        <w:t> </w:t>
      </w:r>
      <w:r>
        <w:rPr>
          <w:color w:val="231F20"/>
        </w:rPr>
        <w:t>mínimo, de</w:t>
      </w:r>
      <w:r>
        <w:rPr>
          <w:color w:val="231F20"/>
          <w:spacing w:val="-7"/>
        </w:rPr>
        <w:t> </w:t>
      </w:r>
      <w:r>
        <w:rPr>
          <w:color w:val="231F20"/>
        </w:rPr>
        <w:t>10</w:t>
      </w:r>
      <w:r>
        <w:rPr>
          <w:color w:val="231F20"/>
          <w:spacing w:val="-7"/>
        </w:rPr>
        <w:t> </w:t>
      </w:r>
      <w:r>
        <w:rPr>
          <w:color w:val="231F20"/>
        </w:rPr>
        <w:t>(dez)</w:t>
      </w:r>
      <w:r>
        <w:rPr>
          <w:color w:val="231F20"/>
          <w:spacing w:val="-6"/>
        </w:rPr>
        <w:t> </w:t>
      </w:r>
      <w:r>
        <w:rPr>
          <w:color w:val="231F20"/>
        </w:rPr>
        <w:t>e,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máximo,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360</w:t>
      </w:r>
      <w:r>
        <w:rPr>
          <w:color w:val="231F20"/>
          <w:spacing w:val="-6"/>
        </w:rPr>
        <w:t> </w:t>
      </w:r>
      <w:r>
        <w:rPr>
          <w:color w:val="231F20"/>
        </w:rPr>
        <w:t>(trezentos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sessenta)</w:t>
      </w:r>
      <w:r>
        <w:rPr>
          <w:color w:val="231F20"/>
          <w:spacing w:val="-6"/>
        </w:rPr>
        <w:t> </w:t>
      </w:r>
      <w:r>
        <w:rPr>
          <w:color w:val="231F20"/>
        </w:rPr>
        <w:t>dias-multa.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55648" from="83.978897pt,6.777523pt" to="87.200897pt,6.77752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2"/>
          <w:position w:val="8"/>
          <w:sz w:val="12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</w:rPr>
        <w:t>valor</w:t>
      </w:r>
      <w:r>
        <w:rPr>
          <w:color w:val="231F20"/>
          <w:spacing w:val="-22"/>
        </w:rPr>
        <w:t> </w:t>
      </w:r>
      <w:r>
        <w:rPr>
          <w:color w:val="231F20"/>
        </w:rPr>
        <w:t>do</w:t>
      </w:r>
      <w:r>
        <w:rPr>
          <w:color w:val="231F20"/>
          <w:spacing w:val="-22"/>
        </w:rPr>
        <w:t> </w:t>
      </w:r>
      <w:r>
        <w:rPr>
          <w:color w:val="231F20"/>
        </w:rPr>
        <w:t>dia-multa</w:t>
      </w:r>
      <w:r>
        <w:rPr>
          <w:color w:val="231F20"/>
          <w:spacing w:val="-22"/>
        </w:rPr>
        <w:t> </w:t>
      </w:r>
      <w:r>
        <w:rPr>
          <w:color w:val="231F20"/>
        </w:rPr>
        <w:t>será</w:t>
      </w:r>
      <w:r>
        <w:rPr>
          <w:color w:val="231F20"/>
          <w:spacing w:val="-21"/>
        </w:rPr>
        <w:t> </w:t>
      </w:r>
      <w:r>
        <w:rPr>
          <w:color w:val="231F20"/>
        </w:rPr>
        <w:t>fixado</w:t>
      </w:r>
      <w:r>
        <w:rPr>
          <w:color w:val="231F20"/>
          <w:spacing w:val="-22"/>
        </w:rPr>
        <w:t> </w:t>
      </w:r>
      <w:r>
        <w:rPr>
          <w:color w:val="231F20"/>
        </w:rPr>
        <w:t>pelo</w:t>
      </w:r>
      <w:r>
        <w:rPr>
          <w:color w:val="231F20"/>
          <w:spacing w:val="-22"/>
        </w:rPr>
        <w:t> </w:t>
      </w:r>
      <w:r>
        <w:rPr>
          <w:color w:val="231F20"/>
        </w:rPr>
        <w:t>juiz</w:t>
      </w:r>
      <w:r>
        <w:rPr>
          <w:color w:val="231F20"/>
          <w:spacing w:val="-22"/>
        </w:rPr>
        <w:t> </w:t>
      </w:r>
      <w:r>
        <w:rPr>
          <w:color w:val="231F20"/>
        </w:rPr>
        <w:t>não</w:t>
      </w:r>
      <w:r>
        <w:rPr>
          <w:color w:val="231F20"/>
          <w:spacing w:val="-21"/>
        </w:rPr>
        <w:t> </w:t>
      </w:r>
      <w:r>
        <w:rPr>
          <w:color w:val="231F20"/>
        </w:rPr>
        <w:t>podendo</w:t>
      </w:r>
      <w:r>
        <w:rPr>
          <w:color w:val="231F20"/>
          <w:spacing w:val="-22"/>
        </w:rPr>
        <w:t> </w:t>
      </w:r>
      <w:r>
        <w:rPr>
          <w:color w:val="231F20"/>
        </w:rPr>
        <w:t>ser</w:t>
      </w:r>
      <w:r>
        <w:rPr>
          <w:color w:val="231F20"/>
          <w:spacing w:val="-22"/>
        </w:rPr>
        <w:t> </w:t>
      </w:r>
      <w:r>
        <w:rPr>
          <w:color w:val="231F20"/>
        </w:rPr>
        <w:t>inferior a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trigésimo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maior</w:t>
      </w:r>
      <w:r>
        <w:rPr>
          <w:color w:val="231F20"/>
          <w:spacing w:val="-10"/>
        </w:rPr>
        <w:t> </w:t>
      </w:r>
      <w:r>
        <w:rPr>
          <w:color w:val="231F20"/>
        </w:rPr>
        <w:t>salário</w:t>
      </w:r>
      <w:r>
        <w:rPr>
          <w:color w:val="231F20"/>
          <w:spacing w:val="-10"/>
        </w:rPr>
        <w:t> </w:t>
      </w:r>
      <w:r>
        <w:rPr>
          <w:color w:val="231F20"/>
        </w:rPr>
        <w:t>mínimo</w:t>
      </w:r>
      <w:r>
        <w:rPr>
          <w:color w:val="231F20"/>
          <w:spacing w:val="-11"/>
        </w:rPr>
        <w:t> </w:t>
      </w:r>
      <w:r>
        <w:rPr>
          <w:color w:val="231F20"/>
        </w:rPr>
        <w:t>mensal</w:t>
      </w:r>
      <w:r>
        <w:rPr>
          <w:color w:val="231F20"/>
          <w:spacing w:val="-10"/>
        </w:rPr>
        <w:t> </w:t>
      </w:r>
      <w:r>
        <w:rPr>
          <w:color w:val="231F20"/>
        </w:rPr>
        <w:t>vigente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tempo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fato, </w:t>
      </w:r>
      <w:r>
        <w:rPr>
          <w:color w:val="231F20"/>
        </w:rPr>
        <w:t>nem</w:t>
      </w:r>
      <w:r>
        <w:rPr>
          <w:color w:val="231F20"/>
          <w:spacing w:val="-7"/>
        </w:rPr>
        <w:t> </w:t>
      </w:r>
      <w:r>
        <w:rPr>
          <w:color w:val="231F20"/>
        </w:rPr>
        <w:t>superior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5</w:t>
      </w:r>
      <w:r>
        <w:rPr>
          <w:color w:val="231F20"/>
          <w:spacing w:val="-7"/>
        </w:rPr>
        <w:t> </w:t>
      </w:r>
      <w:r>
        <w:rPr>
          <w:color w:val="231F20"/>
        </w:rPr>
        <w:t>(cinco)</w:t>
      </w:r>
      <w:r>
        <w:rPr>
          <w:color w:val="231F20"/>
          <w:spacing w:val="-6"/>
        </w:rPr>
        <w:t> </w:t>
      </w:r>
      <w:r>
        <w:rPr>
          <w:color w:val="231F20"/>
        </w:rPr>
        <w:t>vezes</w:t>
      </w:r>
      <w:r>
        <w:rPr>
          <w:color w:val="231F20"/>
          <w:spacing w:val="-7"/>
        </w:rPr>
        <w:t> </w:t>
      </w:r>
      <w:r>
        <w:rPr>
          <w:color w:val="231F20"/>
        </w:rPr>
        <w:t>esse</w:t>
      </w:r>
      <w:r>
        <w:rPr>
          <w:color w:val="231F20"/>
          <w:spacing w:val="-6"/>
        </w:rPr>
        <w:t> </w:t>
      </w:r>
      <w:r>
        <w:rPr>
          <w:color w:val="231F20"/>
        </w:rPr>
        <w:t>salário.</w:t>
      </w:r>
    </w:p>
    <w:p>
      <w:pPr>
        <w:pStyle w:val="BodyText"/>
        <w:spacing w:line="268" w:lineRule="auto" w:before="1"/>
        <w:ind w:left="113" w:right="226" w:firstLine="283"/>
        <w:jc w:val="both"/>
      </w:pPr>
      <w:r>
        <w:rPr/>
        <w:pict>
          <v:line style="position:absolute;mso-position-horizontal-relative:page;mso-position-vertical-relative:paragraph;z-index:-256154624" from="83.843498pt,6.827539pt" to="87.039498pt,6.82753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3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8"/>
          <w:position w:val="8"/>
          <w:sz w:val="12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</w:rPr>
        <w:t>valor</w:t>
      </w:r>
      <w:r>
        <w:rPr>
          <w:color w:val="231F20"/>
          <w:spacing w:val="-21"/>
        </w:rPr>
        <w:t> </w:t>
      </w:r>
      <w:r>
        <w:rPr>
          <w:color w:val="231F20"/>
        </w:rPr>
        <w:t>da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multa</w:t>
      </w:r>
      <w:r>
        <w:rPr>
          <w:color w:val="231F20"/>
          <w:spacing w:val="-21"/>
        </w:rPr>
        <w:t> </w:t>
      </w:r>
      <w:r>
        <w:rPr>
          <w:color w:val="231F20"/>
        </w:rPr>
        <w:t>será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atualizado,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quando</w:t>
      </w:r>
      <w:r>
        <w:rPr>
          <w:color w:val="231F20"/>
          <w:spacing w:val="-21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execução,</w:t>
      </w:r>
      <w:r>
        <w:rPr>
          <w:color w:val="231F20"/>
          <w:spacing w:val="-21"/>
        </w:rPr>
        <w:t> </w:t>
      </w:r>
      <w:r>
        <w:rPr>
          <w:color w:val="231F20"/>
        </w:rPr>
        <w:t>pelos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índices </w:t>
      </w:r>
      <w:r>
        <w:rPr>
          <w:color w:val="231F20"/>
        </w:rPr>
        <w:t>de correção</w:t>
      </w:r>
      <w:r>
        <w:rPr>
          <w:color w:val="231F20"/>
          <w:spacing w:val="-12"/>
        </w:rPr>
        <w:t> </w:t>
      </w:r>
      <w:r>
        <w:rPr>
          <w:color w:val="231F20"/>
        </w:rPr>
        <w:t>monetária.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</w:pPr>
      <w:r>
        <w:rPr>
          <w:color w:val="231F20"/>
        </w:rPr>
        <w:t>Pagamento da multa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50. </w:t>
      </w:r>
      <w:r>
        <w:rPr>
          <w:color w:val="231F20"/>
        </w:rPr>
        <w:t>A multa deve ser paga dentro de 10 (dez) dias depois de transi- tada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julgado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sentença.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requerimento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condenado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conforme</w:t>
      </w:r>
      <w:r>
        <w:rPr>
          <w:color w:val="231F20"/>
          <w:spacing w:val="-4"/>
        </w:rPr>
        <w:t> </w:t>
      </w:r>
      <w:r>
        <w:rPr>
          <w:color w:val="231F20"/>
        </w:rPr>
        <w:t>as circunstâncias,</w:t>
      </w:r>
      <w:r>
        <w:rPr>
          <w:color w:val="231F20"/>
          <w:spacing w:val="-23"/>
        </w:rPr>
        <w:t> 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</w:rPr>
        <w:t>juiz</w:t>
      </w:r>
      <w:r>
        <w:rPr>
          <w:color w:val="231F20"/>
          <w:spacing w:val="-23"/>
        </w:rPr>
        <w:t> </w:t>
      </w:r>
      <w:r>
        <w:rPr>
          <w:color w:val="231F20"/>
        </w:rPr>
        <w:t>pode</w:t>
      </w:r>
      <w:r>
        <w:rPr>
          <w:color w:val="231F20"/>
          <w:spacing w:val="-23"/>
        </w:rPr>
        <w:t> </w:t>
      </w:r>
      <w:r>
        <w:rPr>
          <w:color w:val="231F20"/>
        </w:rPr>
        <w:t>permitir</w:t>
      </w:r>
      <w:r>
        <w:rPr>
          <w:color w:val="231F20"/>
          <w:spacing w:val="-23"/>
        </w:rPr>
        <w:t> </w:t>
      </w:r>
      <w:r>
        <w:rPr>
          <w:color w:val="231F20"/>
        </w:rPr>
        <w:t>que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</w:rPr>
        <w:t>pagamento</w:t>
      </w:r>
      <w:r>
        <w:rPr>
          <w:color w:val="231F20"/>
          <w:spacing w:val="-23"/>
        </w:rPr>
        <w:t> </w:t>
      </w:r>
      <w:r>
        <w:rPr>
          <w:color w:val="231F20"/>
        </w:rPr>
        <w:t>se</w:t>
      </w:r>
      <w:r>
        <w:rPr>
          <w:color w:val="231F20"/>
          <w:spacing w:val="-23"/>
        </w:rPr>
        <w:t> </w:t>
      </w:r>
      <w:r>
        <w:rPr>
          <w:color w:val="231F20"/>
        </w:rPr>
        <w:t>realize</w:t>
      </w:r>
      <w:r>
        <w:rPr>
          <w:color w:val="231F20"/>
          <w:spacing w:val="-23"/>
        </w:rPr>
        <w:t> </w:t>
      </w: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parcelas mensais.</w:t>
      </w:r>
    </w:p>
    <w:p>
      <w:pPr>
        <w:pStyle w:val="BodyText"/>
        <w:spacing w:line="268" w:lineRule="auto"/>
        <w:ind w:left="113" w:firstLine="283"/>
      </w:pPr>
      <w:r>
        <w:rPr/>
        <w:pict>
          <v:line style="position:absolute;mso-position-horizontal-relative:page;mso-position-vertical-relative:paragraph;z-index:-256153600" from="84.142998pt,6.777441pt" to="87.396998pt,6.77744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cobrança da multa pode efetuar-se mediante desconto no ven- cimento ou salário do condenado quando: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</w:tabs>
        <w:spacing w:line="265" w:lineRule="exact" w:before="0" w:after="0"/>
        <w:ind w:left="688" w:right="0" w:hanging="292"/>
        <w:jc w:val="left"/>
        <w:rPr>
          <w:sz w:val="22"/>
        </w:rPr>
      </w:pPr>
      <w:r>
        <w:rPr>
          <w:color w:val="231F20"/>
          <w:sz w:val="22"/>
        </w:rPr>
        <w:t>aplicada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isoladamente;</w:t>
      </w:r>
    </w:p>
    <w:p>
      <w:pPr>
        <w:pStyle w:val="ListParagraph"/>
        <w:numPr>
          <w:ilvl w:val="0"/>
          <w:numId w:val="14"/>
        </w:numPr>
        <w:tabs>
          <w:tab w:pos="688" w:val="left" w:leader="none"/>
        </w:tabs>
        <w:spacing w:line="283" w:lineRule="exact" w:before="0" w:after="0"/>
        <w:ind w:left="687" w:right="0" w:hanging="291"/>
        <w:jc w:val="left"/>
        <w:rPr>
          <w:sz w:val="22"/>
        </w:rPr>
      </w:pPr>
      <w:r>
        <w:rPr>
          <w:color w:val="231F20"/>
          <w:sz w:val="22"/>
        </w:rPr>
        <w:t>aplicada cumulativamente com pena restritiva de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direitos;</w:t>
      </w:r>
    </w:p>
    <w:p>
      <w:pPr>
        <w:pStyle w:val="ListParagraph"/>
        <w:numPr>
          <w:ilvl w:val="0"/>
          <w:numId w:val="14"/>
        </w:numPr>
        <w:tabs>
          <w:tab w:pos="665" w:val="left" w:leader="none"/>
        </w:tabs>
        <w:spacing w:line="290" w:lineRule="exact" w:before="0" w:after="0"/>
        <w:ind w:left="664" w:right="0" w:hanging="268"/>
        <w:jc w:val="left"/>
        <w:rPr>
          <w:sz w:val="22"/>
        </w:rPr>
      </w:pPr>
      <w:r>
        <w:rPr>
          <w:color w:val="231F20"/>
          <w:sz w:val="22"/>
        </w:rPr>
        <w:t>concedida a suspensão condicional da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pena.</w:t>
      </w:r>
    </w:p>
    <w:p>
      <w:pPr>
        <w:pStyle w:val="BodyText"/>
        <w:spacing w:line="268" w:lineRule="auto" w:before="12"/>
        <w:ind w:left="113" w:firstLine="283"/>
      </w:pPr>
      <w:r>
        <w:rPr/>
        <w:pict>
          <v:line style="position:absolute;mso-position-horizontal-relative:page;mso-position-vertical-relative:paragraph;z-index:-256152576" from="84.142998pt,7.377436pt" to="87.396998pt,7.37743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O desconto não deve incidir sobre os recursos indispensáveis ao sustento do condenado e de sua família.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spacing w:line="537" w:lineRule="auto"/>
        <w:ind w:right="3660"/>
      </w:pPr>
      <w:r>
        <w:rPr>
          <w:color w:val="231F20"/>
        </w:rPr>
        <w:t>Conversão</w:t>
      </w:r>
      <w:r>
        <w:rPr>
          <w:color w:val="231F20"/>
          <w:spacing w:val="-25"/>
        </w:rPr>
        <w:t> </w:t>
      </w:r>
      <w:r>
        <w:rPr>
          <w:color w:val="231F20"/>
        </w:rPr>
        <w:t>da</w:t>
      </w:r>
      <w:r>
        <w:rPr>
          <w:color w:val="231F20"/>
          <w:spacing w:val="-25"/>
        </w:rPr>
        <w:t> </w:t>
      </w:r>
      <w:r>
        <w:rPr>
          <w:color w:val="231F20"/>
        </w:rPr>
        <w:t>multa</w:t>
      </w:r>
      <w:r>
        <w:rPr>
          <w:color w:val="231F20"/>
          <w:spacing w:val="-24"/>
        </w:rPr>
        <w:t> 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</w:rPr>
        <w:t>revogação Modo de</w:t>
      </w:r>
      <w:r>
        <w:rPr>
          <w:color w:val="231F20"/>
          <w:spacing w:val="-19"/>
        </w:rPr>
        <w:t> </w:t>
      </w:r>
      <w:r>
        <w:rPr>
          <w:color w:val="231F20"/>
        </w:rPr>
        <w:t>conversão</w:t>
      </w:r>
    </w:p>
    <w:p>
      <w:pPr>
        <w:pStyle w:val="BodyText"/>
        <w:spacing w:line="268" w:lineRule="auto" w:before="1"/>
        <w:ind w:left="113"/>
      </w:pPr>
      <w:r>
        <w:rPr>
          <w:b/>
          <w:color w:val="231F20"/>
        </w:rPr>
        <w:t>Art. 51. </w:t>
      </w:r>
      <w:r>
        <w:rPr>
          <w:color w:val="231F20"/>
        </w:rPr>
        <w:t>Transitada em julgado a sentença condenatória, a multa será considerada dívida de valor, aplicando-se-lhes as normas da legislação</w:t>
      </w:r>
    </w:p>
    <w:p>
      <w:pPr>
        <w:spacing w:after="0" w:line="268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/>
      </w:pPr>
      <w:r>
        <w:rPr>
          <w:color w:val="231F20"/>
        </w:rPr>
        <w:t>relativa à dívida ativa da Fazenda Pública, inclusive no que concerne às causas interruptivas e suspensivas da prescrição.</w:t>
      </w:r>
    </w:p>
    <w:p>
      <w:pPr>
        <w:spacing w:before="0"/>
        <w:ind w:left="510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56151552" from="89.812302pt,6.777429pt" to="93.066302pt,6.777429pt" stroked="true" strokeweight=".319pt" strokecolor="#231f20">
            <v:stroke dashstyle="solid"/>
            <w10:wrap type="none"/>
          </v:line>
        </w:pict>
      </w:r>
      <w:r>
        <w:rPr>
          <w:color w:val="231F20"/>
          <w:sz w:val="22"/>
        </w:rPr>
        <w:t>§ 1</w:t>
      </w:r>
      <w:r>
        <w:rPr>
          <w:color w:val="231F20"/>
          <w:position w:val="8"/>
          <w:sz w:val="12"/>
        </w:rPr>
        <w:t>o   </w:t>
      </w:r>
      <w:r>
        <w:rPr>
          <w:color w:val="231F20"/>
          <w:sz w:val="22"/>
        </w:rPr>
        <w:t>(Revogado)</w:t>
      </w:r>
    </w:p>
    <w:p>
      <w:pPr>
        <w:spacing w:before="31"/>
        <w:ind w:left="510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56150528" from="89.812302pt,8.327419pt" to="93.066302pt,8.327419pt" stroked="true" strokeweight=".319pt" strokecolor="#231f20">
            <v:stroke dashstyle="solid"/>
            <w10:wrap type="none"/>
          </v:line>
        </w:pict>
      </w:r>
      <w:r>
        <w:rPr>
          <w:color w:val="231F20"/>
          <w:sz w:val="22"/>
        </w:rPr>
        <w:t>§ 2</w:t>
      </w:r>
      <w:r>
        <w:rPr>
          <w:color w:val="231F20"/>
          <w:position w:val="8"/>
          <w:sz w:val="12"/>
        </w:rPr>
        <w:t>o   </w:t>
      </w:r>
      <w:r>
        <w:rPr>
          <w:color w:val="231F20"/>
          <w:sz w:val="22"/>
        </w:rPr>
        <w:t>(Revogado)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Suspensão da execução da multa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2"/>
      </w:pPr>
      <w:r>
        <w:rPr>
          <w:b/>
          <w:color w:val="231F20"/>
        </w:rPr>
        <w:t>Art. 52.</w:t>
      </w:r>
      <w:r>
        <w:rPr>
          <w:b/>
          <w:color w:val="231F20"/>
          <w:spacing w:val="52"/>
        </w:rPr>
        <w:t> </w:t>
      </w:r>
      <w:r>
        <w:rPr>
          <w:color w:val="231F20"/>
        </w:rPr>
        <w:t>É suspensa a execução da pena de multa, se sobrevém ao conde- nado doença mental.</w:t>
      </w:r>
    </w:p>
    <w:p>
      <w:pPr>
        <w:pStyle w:val="BodyText"/>
        <w:rPr>
          <w:sz w:val="30"/>
        </w:rPr>
      </w:pPr>
    </w:p>
    <w:p>
      <w:pPr>
        <w:spacing w:before="222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II </w:t>
      </w:r>
      <w:r>
        <w:rPr>
          <w:color w:val="231F20"/>
          <w:sz w:val="22"/>
        </w:rPr>
        <w:t>– Da Cominação das Penas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Penas privativas de liberdade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27"/>
      </w:pPr>
      <w:r>
        <w:rPr>
          <w:b/>
          <w:color w:val="231F20"/>
        </w:rPr>
        <w:t>Art. 53. </w:t>
      </w:r>
      <w:r>
        <w:rPr>
          <w:color w:val="231F20"/>
        </w:rPr>
        <w:t>As penas privativas de liberdade têm seus limites estabelecidos na sanção correspondente a cada tipo legal de crime.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Penas restritivas de direitos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54.</w:t>
      </w:r>
      <w:r>
        <w:rPr>
          <w:b/>
          <w:color w:val="231F20"/>
          <w:spacing w:val="2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penas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restritivas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direitos</w:t>
      </w:r>
      <w:r>
        <w:rPr>
          <w:color w:val="231F20"/>
          <w:spacing w:val="-19"/>
        </w:rPr>
        <w:t> </w:t>
      </w:r>
      <w:r>
        <w:rPr>
          <w:color w:val="231F20"/>
        </w:rPr>
        <w:t>são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aplicáveis,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independentemente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cominação</w:t>
      </w:r>
      <w:r>
        <w:rPr>
          <w:color w:val="231F20"/>
          <w:spacing w:val="-8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parte</w:t>
      </w:r>
      <w:r>
        <w:rPr>
          <w:color w:val="231F20"/>
          <w:spacing w:val="-7"/>
        </w:rPr>
        <w:t> </w:t>
      </w:r>
      <w:r>
        <w:rPr>
          <w:color w:val="231F20"/>
        </w:rPr>
        <w:t>especial,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substituição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pena</w:t>
      </w:r>
      <w:r>
        <w:rPr>
          <w:color w:val="231F20"/>
          <w:spacing w:val="-8"/>
        </w:rPr>
        <w:t> </w:t>
      </w:r>
      <w:r>
        <w:rPr>
          <w:color w:val="231F20"/>
        </w:rPr>
        <w:t>privativa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liber- dade,</w:t>
      </w:r>
      <w:r>
        <w:rPr>
          <w:color w:val="231F20"/>
          <w:spacing w:val="-11"/>
        </w:rPr>
        <w:t> </w:t>
      </w:r>
      <w:r>
        <w:rPr>
          <w:color w:val="231F20"/>
        </w:rPr>
        <w:t>fixada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quantidade</w:t>
      </w:r>
      <w:r>
        <w:rPr>
          <w:color w:val="231F20"/>
          <w:spacing w:val="-10"/>
        </w:rPr>
        <w:t> </w:t>
      </w:r>
      <w:r>
        <w:rPr>
          <w:color w:val="231F20"/>
        </w:rPr>
        <w:t>inferior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1</w:t>
      </w:r>
      <w:r>
        <w:rPr>
          <w:color w:val="231F20"/>
          <w:spacing w:val="-10"/>
        </w:rPr>
        <w:t> </w:t>
      </w:r>
      <w:r>
        <w:rPr>
          <w:color w:val="231F20"/>
        </w:rPr>
        <w:t>(um)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ano,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nos</w:t>
      </w:r>
      <w:r>
        <w:rPr>
          <w:color w:val="231F20"/>
          <w:spacing w:val="-10"/>
        </w:rPr>
        <w:t> </w:t>
      </w:r>
      <w:r>
        <w:rPr>
          <w:color w:val="231F20"/>
        </w:rPr>
        <w:t>crimes</w:t>
      </w:r>
      <w:r>
        <w:rPr>
          <w:color w:val="231F20"/>
          <w:spacing w:val="-10"/>
        </w:rPr>
        <w:t> </w:t>
      </w:r>
      <w:r>
        <w:rPr>
          <w:color w:val="231F20"/>
        </w:rPr>
        <w:t>culposos.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8" w:lineRule="auto"/>
        <w:ind w:left="227" w:right="112"/>
        <w:jc w:val="both"/>
      </w:pPr>
      <w:r>
        <w:rPr/>
        <w:pict>
          <v:line style="position:absolute;mso-position-horizontal-relative:page;mso-position-vertical-relative:paragraph;z-index:-256149504" from="185.252396pt,35.123936pt" to="188.506396pt,35.123936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</w:t>
      </w:r>
      <w:r>
        <w:rPr>
          <w:b/>
          <w:color w:val="231F20"/>
          <w:spacing w:val="7"/>
        </w:rPr>
        <w:t> </w:t>
      </w:r>
      <w:r>
        <w:rPr>
          <w:b/>
          <w:color w:val="231F20"/>
        </w:rPr>
        <w:t>55.</w:t>
      </w:r>
      <w:r>
        <w:rPr>
          <w:b/>
          <w:color w:val="231F20"/>
          <w:spacing w:val="40"/>
        </w:rPr>
        <w:t> </w:t>
      </w:r>
      <w:r>
        <w:rPr>
          <w:color w:val="231F20"/>
        </w:rPr>
        <w:t>As</w:t>
      </w:r>
      <w:r>
        <w:rPr>
          <w:color w:val="231F20"/>
          <w:spacing w:val="-24"/>
        </w:rPr>
        <w:t> </w:t>
      </w:r>
      <w:r>
        <w:rPr>
          <w:color w:val="231F20"/>
        </w:rPr>
        <w:t>penas</w:t>
      </w:r>
      <w:r>
        <w:rPr>
          <w:color w:val="231F20"/>
          <w:spacing w:val="-23"/>
        </w:rPr>
        <w:t> </w:t>
      </w:r>
      <w:r>
        <w:rPr>
          <w:color w:val="231F20"/>
        </w:rPr>
        <w:t>restritivas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direitos</w:t>
      </w:r>
      <w:r>
        <w:rPr>
          <w:color w:val="231F20"/>
          <w:spacing w:val="-23"/>
        </w:rPr>
        <w:t> </w:t>
      </w:r>
      <w:r>
        <w:rPr>
          <w:color w:val="231F20"/>
        </w:rPr>
        <w:t>referidas</w:t>
      </w:r>
      <w:r>
        <w:rPr>
          <w:color w:val="231F20"/>
          <w:spacing w:val="-24"/>
        </w:rPr>
        <w:t> </w:t>
      </w:r>
      <w:r>
        <w:rPr>
          <w:color w:val="231F20"/>
        </w:rPr>
        <w:t>nos</w:t>
      </w:r>
      <w:r>
        <w:rPr>
          <w:color w:val="231F20"/>
          <w:spacing w:val="-23"/>
        </w:rPr>
        <w:t> </w:t>
      </w:r>
      <w:r>
        <w:rPr>
          <w:color w:val="231F20"/>
        </w:rPr>
        <w:t>incisos</w:t>
      </w:r>
      <w:r>
        <w:rPr>
          <w:color w:val="231F20"/>
          <w:spacing w:val="-24"/>
        </w:rPr>
        <w:t> </w:t>
      </w:r>
      <w:r>
        <w:rPr>
          <w:color w:val="231F20"/>
        </w:rPr>
        <w:t>III,</w:t>
      </w:r>
      <w:r>
        <w:rPr>
          <w:color w:val="231F20"/>
          <w:spacing w:val="-24"/>
        </w:rPr>
        <w:t> </w:t>
      </w:r>
      <w:r>
        <w:rPr>
          <w:color w:val="231F20"/>
          <w:spacing w:val="-12"/>
        </w:rPr>
        <w:t>IV,</w:t>
      </w:r>
      <w:r>
        <w:rPr>
          <w:color w:val="231F20"/>
          <w:spacing w:val="-23"/>
        </w:rPr>
        <w:t> </w:t>
      </w:r>
      <w:r>
        <w:rPr>
          <w:color w:val="231F20"/>
        </w:rPr>
        <w:t>V</w:t>
      </w:r>
      <w:r>
        <w:rPr>
          <w:color w:val="231F20"/>
          <w:spacing w:val="-24"/>
        </w:rPr>
        <w:t> 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</w:rPr>
        <w:t>VI do</w:t>
      </w:r>
      <w:r>
        <w:rPr>
          <w:color w:val="231F20"/>
          <w:spacing w:val="-19"/>
        </w:rPr>
        <w:t> </w:t>
      </w:r>
      <w:r>
        <w:rPr>
          <w:color w:val="231F20"/>
        </w:rPr>
        <w:t>art.</w:t>
      </w:r>
      <w:r>
        <w:rPr>
          <w:color w:val="231F20"/>
          <w:spacing w:val="-18"/>
        </w:rPr>
        <w:t> </w:t>
      </w:r>
      <w:r>
        <w:rPr>
          <w:color w:val="231F20"/>
        </w:rPr>
        <w:t>43</w:t>
      </w:r>
      <w:r>
        <w:rPr>
          <w:color w:val="231F20"/>
          <w:spacing w:val="-19"/>
        </w:rPr>
        <w:t> </w:t>
      </w:r>
      <w:r>
        <w:rPr>
          <w:color w:val="231F20"/>
        </w:rPr>
        <w:t>terão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mesma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duração</w:t>
      </w:r>
      <w:r>
        <w:rPr>
          <w:color w:val="231F20"/>
          <w:spacing w:val="-18"/>
        </w:rPr>
        <w:t> </w:t>
      </w:r>
      <w:r>
        <w:rPr>
          <w:color w:val="231F20"/>
        </w:rPr>
        <w:t>da</w:t>
      </w:r>
      <w:r>
        <w:rPr>
          <w:color w:val="231F20"/>
          <w:spacing w:val="-18"/>
        </w:rPr>
        <w:t> </w:t>
      </w:r>
      <w:r>
        <w:rPr>
          <w:color w:val="231F20"/>
        </w:rPr>
        <w:t>pena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privativa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liberdade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substituída, </w:t>
      </w:r>
      <w:r>
        <w:rPr>
          <w:color w:val="231F20"/>
        </w:rPr>
        <w:t>ressalvado o disposto no § 4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do art.</w:t>
      </w:r>
      <w:r>
        <w:rPr>
          <w:color w:val="231F20"/>
          <w:spacing w:val="-24"/>
        </w:rPr>
        <w:t> </w:t>
      </w:r>
      <w:r>
        <w:rPr>
          <w:color w:val="231F20"/>
        </w:rPr>
        <w:t>46.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4"/>
        </w:rPr>
        <w:t> </w:t>
      </w:r>
      <w:r>
        <w:rPr>
          <w:b/>
          <w:color w:val="231F20"/>
        </w:rPr>
        <w:t>56.</w:t>
      </w:r>
      <w:r>
        <w:rPr>
          <w:b/>
          <w:color w:val="231F20"/>
          <w:spacing w:val="50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penas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interdição,</w:t>
      </w:r>
      <w:r>
        <w:rPr>
          <w:color w:val="231F20"/>
          <w:spacing w:val="-18"/>
        </w:rPr>
        <w:t> </w:t>
      </w:r>
      <w:r>
        <w:rPr>
          <w:color w:val="231F20"/>
        </w:rPr>
        <w:t>previstas</w:t>
      </w:r>
      <w:r>
        <w:rPr>
          <w:color w:val="231F20"/>
          <w:spacing w:val="-19"/>
        </w:rPr>
        <w:t> </w:t>
      </w:r>
      <w:r>
        <w:rPr>
          <w:color w:val="231F20"/>
        </w:rPr>
        <w:t>nos</w:t>
      </w:r>
      <w:r>
        <w:rPr>
          <w:color w:val="231F20"/>
          <w:spacing w:val="-19"/>
        </w:rPr>
        <w:t> </w:t>
      </w:r>
      <w:r>
        <w:rPr>
          <w:color w:val="231F20"/>
        </w:rPr>
        <w:t>incisos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II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>
          <w:color w:val="231F20"/>
          <w:spacing w:val="-19"/>
        </w:rPr>
        <w:t> </w:t>
      </w:r>
      <w:r>
        <w:rPr>
          <w:color w:val="231F20"/>
        </w:rPr>
        <w:t>art.</w:t>
      </w:r>
      <w:r>
        <w:rPr>
          <w:color w:val="231F20"/>
          <w:spacing w:val="-19"/>
        </w:rPr>
        <w:t> </w:t>
      </w:r>
      <w:r>
        <w:rPr>
          <w:color w:val="231F20"/>
        </w:rPr>
        <w:t>47</w:t>
      </w:r>
      <w:r>
        <w:rPr>
          <w:color w:val="231F20"/>
          <w:spacing w:val="-18"/>
        </w:rPr>
        <w:t> </w:t>
      </w:r>
      <w:r>
        <w:rPr>
          <w:color w:val="231F20"/>
        </w:rPr>
        <w:t>deste Código,</w:t>
      </w:r>
      <w:r>
        <w:rPr>
          <w:color w:val="231F20"/>
          <w:spacing w:val="-12"/>
        </w:rPr>
        <w:t> </w:t>
      </w:r>
      <w:r>
        <w:rPr>
          <w:color w:val="231F20"/>
        </w:rPr>
        <w:t>aplicam-se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todo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crime</w:t>
      </w:r>
      <w:r>
        <w:rPr>
          <w:color w:val="231F20"/>
          <w:spacing w:val="-11"/>
        </w:rPr>
        <w:t> </w:t>
      </w:r>
      <w:r>
        <w:rPr>
          <w:color w:val="231F20"/>
        </w:rPr>
        <w:t>cometido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exercício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profissão, atividade,</w:t>
      </w:r>
      <w:r>
        <w:rPr>
          <w:color w:val="231F20"/>
          <w:spacing w:val="-24"/>
        </w:rPr>
        <w:t> </w:t>
      </w:r>
      <w:r>
        <w:rPr>
          <w:color w:val="231F20"/>
        </w:rPr>
        <w:t>ofício,</w:t>
      </w:r>
      <w:r>
        <w:rPr>
          <w:color w:val="231F20"/>
          <w:spacing w:val="-24"/>
        </w:rPr>
        <w:t> </w:t>
      </w:r>
      <w:r>
        <w:rPr>
          <w:color w:val="231F20"/>
        </w:rPr>
        <w:t>cargo</w:t>
      </w:r>
      <w:r>
        <w:rPr>
          <w:color w:val="231F20"/>
          <w:spacing w:val="-24"/>
        </w:rPr>
        <w:t> </w:t>
      </w:r>
      <w:r>
        <w:rPr>
          <w:color w:val="231F20"/>
        </w:rPr>
        <w:t>ou</w:t>
      </w:r>
      <w:r>
        <w:rPr>
          <w:color w:val="231F20"/>
          <w:spacing w:val="-24"/>
        </w:rPr>
        <w:t> </w:t>
      </w:r>
      <w:r>
        <w:rPr>
          <w:color w:val="231F20"/>
        </w:rPr>
        <w:t>função,</w:t>
      </w:r>
      <w:r>
        <w:rPr>
          <w:color w:val="231F20"/>
          <w:spacing w:val="-24"/>
        </w:rPr>
        <w:t> </w:t>
      </w:r>
      <w:r>
        <w:rPr>
          <w:color w:val="231F20"/>
        </w:rPr>
        <w:t>sempre</w:t>
      </w:r>
      <w:r>
        <w:rPr>
          <w:color w:val="231F20"/>
          <w:spacing w:val="-24"/>
        </w:rPr>
        <w:t> </w:t>
      </w:r>
      <w:r>
        <w:rPr>
          <w:color w:val="231F20"/>
        </w:rPr>
        <w:t>que</w:t>
      </w:r>
      <w:r>
        <w:rPr>
          <w:color w:val="231F20"/>
          <w:spacing w:val="-23"/>
        </w:rPr>
        <w:t> </w:t>
      </w:r>
      <w:r>
        <w:rPr>
          <w:color w:val="231F20"/>
        </w:rPr>
        <w:t>houver</w:t>
      </w:r>
      <w:r>
        <w:rPr>
          <w:color w:val="231F20"/>
          <w:spacing w:val="-24"/>
        </w:rPr>
        <w:t> </w:t>
      </w:r>
      <w:r>
        <w:rPr>
          <w:color w:val="231F20"/>
        </w:rPr>
        <w:t>violação</w:t>
      </w:r>
      <w:r>
        <w:rPr>
          <w:color w:val="231F20"/>
          <w:spacing w:val="-24"/>
        </w:rPr>
        <w:t> </w:t>
      </w:r>
      <w:r>
        <w:rPr>
          <w:color w:val="231F20"/>
        </w:rPr>
        <w:t>dos</w:t>
      </w:r>
      <w:r>
        <w:rPr>
          <w:color w:val="231F20"/>
          <w:spacing w:val="-24"/>
        </w:rPr>
        <w:t> </w:t>
      </w:r>
      <w:r>
        <w:rPr>
          <w:color w:val="231F20"/>
        </w:rPr>
        <w:t>deveres que lhes são</w:t>
      </w:r>
      <w:r>
        <w:rPr>
          <w:color w:val="231F20"/>
          <w:spacing w:val="-19"/>
        </w:rPr>
        <w:t> </w:t>
      </w:r>
      <w:r>
        <w:rPr>
          <w:color w:val="231F20"/>
        </w:rPr>
        <w:t>inerentes.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68" w:lineRule="auto" w:before="120"/>
        <w:ind w:left="113" w:right="223"/>
      </w:pPr>
      <w:r>
        <w:rPr>
          <w:b/>
          <w:color w:val="231F20"/>
        </w:rPr>
        <w:t>Art.</w:t>
      </w:r>
      <w:r>
        <w:rPr>
          <w:b/>
          <w:color w:val="231F20"/>
          <w:spacing w:val="14"/>
        </w:rPr>
        <w:t> </w:t>
      </w:r>
      <w:r>
        <w:rPr>
          <w:b/>
          <w:color w:val="231F20"/>
        </w:rPr>
        <w:t>57.</w:t>
      </w:r>
      <w:r>
        <w:rPr>
          <w:b/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pena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interdição,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prevista</w:t>
      </w:r>
      <w:r>
        <w:rPr>
          <w:color w:val="231F20"/>
          <w:spacing w:val="-22"/>
        </w:rPr>
        <w:t> </w:t>
      </w:r>
      <w:r>
        <w:rPr>
          <w:color w:val="231F20"/>
        </w:rPr>
        <w:t>no</w:t>
      </w:r>
      <w:r>
        <w:rPr>
          <w:color w:val="231F20"/>
          <w:spacing w:val="-22"/>
        </w:rPr>
        <w:t> </w:t>
      </w:r>
      <w:r>
        <w:rPr>
          <w:color w:val="231F20"/>
        </w:rPr>
        <w:t>inciso</w:t>
      </w:r>
      <w:r>
        <w:rPr>
          <w:color w:val="231F20"/>
          <w:spacing w:val="-22"/>
        </w:rPr>
        <w:t> </w:t>
      </w:r>
      <w:r>
        <w:rPr>
          <w:color w:val="231F20"/>
        </w:rPr>
        <w:t>III</w:t>
      </w:r>
      <w:r>
        <w:rPr>
          <w:color w:val="231F20"/>
          <w:spacing w:val="-22"/>
        </w:rPr>
        <w:t> </w:t>
      </w:r>
      <w:r>
        <w:rPr>
          <w:color w:val="231F20"/>
        </w:rPr>
        <w:t>do</w:t>
      </w:r>
      <w:r>
        <w:rPr>
          <w:color w:val="231F20"/>
          <w:spacing w:val="-22"/>
        </w:rPr>
        <w:t> </w:t>
      </w:r>
      <w:r>
        <w:rPr>
          <w:color w:val="231F20"/>
        </w:rPr>
        <w:t>art.</w:t>
      </w:r>
      <w:r>
        <w:rPr>
          <w:color w:val="231F20"/>
          <w:spacing w:val="-22"/>
        </w:rPr>
        <w:t> </w:t>
      </w:r>
      <w:r>
        <w:rPr>
          <w:color w:val="231F20"/>
        </w:rPr>
        <w:t>47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deste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Código, </w:t>
      </w:r>
      <w:r>
        <w:rPr>
          <w:color w:val="231F20"/>
        </w:rPr>
        <w:t>aplica-se aos crimes culposos de</w:t>
      </w:r>
      <w:r>
        <w:rPr>
          <w:color w:val="231F20"/>
          <w:spacing w:val="-32"/>
        </w:rPr>
        <w:t> </w:t>
      </w:r>
      <w:r>
        <w:rPr>
          <w:color w:val="231F20"/>
        </w:rPr>
        <w:t>trânsito.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231F20"/>
        </w:rPr>
        <w:t>Pena de multa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 58. </w:t>
      </w:r>
      <w:r>
        <w:rPr>
          <w:color w:val="231F20"/>
        </w:rPr>
        <w:t>A multa, prevista em cada tipo legal de crime, tem os limites fixados no art. 49 e seus parágrafos deste Código.</w:t>
      </w:r>
    </w:p>
    <w:p>
      <w:pPr>
        <w:spacing w:line="271" w:lineRule="exact" w:before="0"/>
        <w:ind w:left="397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A multa prevista no parágrafo único do art. 44 e no</w:t>
      </w:r>
    </w:p>
    <w:p>
      <w:pPr>
        <w:pStyle w:val="BodyText"/>
        <w:spacing w:line="268" w:lineRule="auto" w:before="12"/>
        <w:ind w:left="113" w:right="225"/>
      </w:pPr>
      <w:r>
        <w:rPr/>
        <w:pict>
          <v:line style="position:absolute;mso-position-horizontal-relative:page;mso-position-vertical-relative:paragraph;z-index:-256148480" from="70.2593pt,7.377444pt" to="73.5133pt,7.37744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do art. 60 deste Código aplica-se independentemente de cominação na parte especial.</w:t>
      </w:r>
    </w:p>
    <w:p>
      <w:pPr>
        <w:pStyle w:val="BodyText"/>
        <w:rPr>
          <w:sz w:val="30"/>
        </w:rPr>
      </w:pPr>
    </w:p>
    <w:p>
      <w:pPr>
        <w:spacing w:before="222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III </w:t>
      </w:r>
      <w:r>
        <w:rPr>
          <w:color w:val="231F20"/>
          <w:sz w:val="22"/>
        </w:rPr>
        <w:t>– Da Aplicação da Pena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</w:pPr>
      <w:r>
        <w:rPr>
          <w:color w:val="231F20"/>
        </w:rPr>
        <w:t>Fixação da pena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59. </w:t>
      </w:r>
      <w:r>
        <w:rPr>
          <w:color w:val="231F20"/>
        </w:rPr>
        <w:t>O juiz, atendendo à culpabilidade, aos antecedentes, à conduta social,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personalidade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agente,</w:t>
      </w:r>
      <w:r>
        <w:rPr>
          <w:color w:val="231F20"/>
          <w:spacing w:val="-6"/>
        </w:rPr>
        <w:t> </w:t>
      </w:r>
      <w:r>
        <w:rPr>
          <w:color w:val="231F20"/>
        </w:rPr>
        <w:t>aos</w:t>
      </w:r>
      <w:r>
        <w:rPr>
          <w:color w:val="231F20"/>
          <w:spacing w:val="-5"/>
        </w:rPr>
        <w:t> </w:t>
      </w:r>
      <w:r>
        <w:rPr>
          <w:color w:val="231F20"/>
        </w:rPr>
        <w:t>motivos,</w:t>
      </w:r>
      <w:r>
        <w:rPr>
          <w:color w:val="231F20"/>
          <w:spacing w:val="-6"/>
        </w:rPr>
        <w:t> </w:t>
      </w:r>
      <w:r>
        <w:rPr>
          <w:color w:val="231F20"/>
        </w:rPr>
        <w:t>às</w:t>
      </w:r>
      <w:r>
        <w:rPr>
          <w:color w:val="231F20"/>
          <w:spacing w:val="-6"/>
        </w:rPr>
        <w:t> </w:t>
      </w:r>
      <w:r>
        <w:rPr>
          <w:color w:val="231F20"/>
        </w:rPr>
        <w:t>circunstâncias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conse- quências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crime,</w:t>
      </w:r>
      <w:r>
        <w:rPr>
          <w:color w:val="231F20"/>
          <w:spacing w:val="-7"/>
        </w:rPr>
        <w:t> </w:t>
      </w:r>
      <w:r>
        <w:rPr>
          <w:color w:val="231F20"/>
        </w:rPr>
        <w:t>bem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comportamento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vítima,</w:t>
      </w:r>
      <w:r>
        <w:rPr>
          <w:color w:val="231F20"/>
          <w:spacing w:val="-7"/>
        </w:rPr>
        <w:t> </w:t>
      </w:r>
      <w:r>
        <w:rPr>
          <w:color w:val="231F20"/>
        </w:rPr>
        <w:t>estabelecerá, </w:t>
      </w:r>
      <w:r>
        <w:rPr>
          <w:color w:val="231F20"/>
          <w:spacing w:val="-3"/>
        </w:rPr>
        <w:t>conforme</w:t>
      </w:r>
      <w:r>
        <w:rPr>
          <w:color w:val="231F20"/>
          <w:spacing w:val="-24"/>
        </w:rPr>
        <w:t> </w:t>
      </w:r>
      <w:r>
        <w:rPr>
          <w:color w:val="231F20"/>
        </w:rPr>
        <w:t>seja</w:t>
      </w:r>
      <w:r>
        <w:rPr>
          <w:color w:val="231F20"/>
          <w:spacing w:val="-23"/>
        </w:rPr>
        <w:t> </w:t>
      </w:r>
      <w:r>
        <w:rPr>
          <w:color w:val="231F20"/>
        </w:rPr>
        <w:t>necessário</w:t>
      </w:r>
      <w:r>
        <w:rPr>
          <w:color w:val="231F20"/>
          <w:spacing w:val="-23"/>
        </w:rPr>
        <w:t> 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suficiente</w:t>
      </w:r>
      <w:r>
        <w:rPr>
          <w:color w:val="231F20"/>
          <w:spacing w:val="-23"/>
        </w:rPr>
        <w:t> </w:t>
      </w:r>
      <w:r>
        <w:rPr>
          <w:color w:val="231F20"/>
        </w:rPr>
        <w:t>para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reprovação</w:t>
      </w:r>
      <w:r>
        <w:rPr>
          <w:color w:val="231F20"/>
          <w:spacing w:val="-23"/>
        </w:rPr>
        <w:t> 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prevenção</w:t>
      </w:r>
      <w:r>
        <w:rPr>
          <w:color w:val="231F20"/>
          <w:spacing w:val="-23"/>
        </w:rPr>
        <w:t> </w:t>
      </w:r>
      <w:r>
        <w:rPr>
          <w:color w:val="231F20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crime:</w:t>
      </w:r>
    </w:p>
    <w:p>
      <w:pPr>
        <w:pStyle w:val="ListParagraph"/>
        <w:numPr>
          <w:ilvl w:val="0"/>
          <w:numId w:val="15"/>
        </w:numPr>
        <w:tabs>
          <w:tab w:pos="523" w:val="left" w:leader="none"/>
        </w:tabs>
        <w:spacing w:line="240" w:lineRule="auto" w:before="1" w:after="0"/>
        <w:ind w:left="522" w:right="0" w:hanging="126"/>
        <w:jc w:val="left"/>
        <w:rPr>
          <w:sz w:val="22"/>
        </w:rPr>
      </w:pPr>
      <w:r>
        <w:rPr>
          <w:color w:val="231F20"/>
          <w:sz w:val="22"/>
        </w:rPr>
        <w:t>– as penas aplicáveis dentre as</w:t>
      </w:r>
      <w:r>
        <w:rPr>
          <w:color w:val="231F20"/>
          <w:spacing w:val="-40"/>
          <w:sz w:val="22"/>
        </w:rPr>
        <w:t> </w:t>
      </w:r>
      <w:r>
        <w:rPr>
          <w:color w:val="231F20"/>
          <w:sz w:val="22"/>
        </w:rPr>
        <w:t>cominadas;</w:t>
      </w:r>
    </w:p>
    <w:p>
      <w:pPr>
        <w:pStyle w:val="ListParagraph"/>
        <w:numPr>
          <w:ilvl w:val="0"/>
          <w:numId w:val="15"/>
        </w:numPr>
        <w:tabs>
          <w:tab w:pos="598" w:val="left" w:leader="none"/>
        </w:tabs>
        <w:spacing w:line="240" w:lineRule="auto" w:before="30" w:after="0"/>
        <w:ind w:left="597" w:right="0" w:hanging="201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quantidade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pena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aplicável,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dentro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limites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previstos;</w:t>
      </w:r>
    </w:p>
    <w:p>
      <w:pPr>
        <w:pStyle w:val="ListParagraph"/>
        <w:numPr>
          <w:ilvl w:val="0"/>
          <w:numId w:val="15"/>
        </w:numPr>
        <w:tabs>
          <w:tab w:pos="673" w:val="left" w:leader="none"/>
        </w:tabs>
        <w:spacing w:line="240" w:lineRule="auto" w:before="31" w:after="0"/>
        <w:ind w:left="672" w:right="0" w:hanging="276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regime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inicial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cumprimento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pena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privativa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liberdade;</w:t>
      </w:r>
    </w:p>
    <w:p>
      <w:pPr>
        <w:pStyle w:val="ListParagraph"/>
        <w:numPr>
          <w:ilvl w:val="0"/>
          <w:numId w:val="15"/>
        </w:numPr>
        <w:tabs>
          <w:tab w:pos="684" w:val="left" w:leader="none"/>
        </w:tabs>
        <w:spacing w:line="268" w:lineRule="auto" w:before="30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 a substituição da pena privativa da liberdade aplicada, por outra espécie de pena, se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cabível.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Critérios especiais da pena de multa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 w:right="225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60.</w:t>
      </w:r>
      <w:r>
        <w:rPr>
          <w:b/>
          <w:color w:val="231F20"/>
          <w:spacing w:val="2"/>
        </w:rPr>
        <w:t> </w:t>
      </w:r>
      <w:r>
        <w:rPr>
          <w:color w:val="231F20"/>
          <w:spacing w:val="-3"/>
        </w:rPr>
        <w:t>Na</w:t>
      </w:r>
      <w:r>
        <w:rPr>
          <w:color w:val="231F20"/>
          <w:spacing w:val="-15"/>
        </w:rPr>
        <w:t> </w:t>
      </w:r>
      <w:r>
        <w:rPr>
          <w:color w:val="231F20"/>
        </w:rPr>
        <w:t>fixação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pena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multa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juiz</w:t>
      </w:r>
      <w:r>
        <w:rPr>
          <w:color w:val="231F20"/>
          <w:spacing w:val="-14"/>
        </w:rPr>
        <w:t> </w:t>
      </w:r>
      <w:r>
        <w:rPr>
          <w:color w:val="231F20"/>
        </w:rPr>
        <w:t>deve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atender,</w:t>
      </w:r>
      <w:r>
        <w:rPr>
          <w:color w:val="231F20"/>
          <w:spacing w:val="-14"/>
        </w:rPr>
        <w:t> </w:t>
      </w:r>
      <w:r>
        <w:rPr>
          <w:color w:val="231F20"/>
        </w:rPr>
        <w:t>principalmente, à situação econômica do</w:t>
      </w:r>
      <w:r>
        <w:rPr>
          <w:color w:val="231F20"/>
          <w:spacing w:val="-24"/>
        </w:rPr>
        <w:t> </w:t>
      </w:r>
      <w:r>
        <w:rPr>
          <w:color w:val="231F20"/>
        </w:rPr>
        <w:t>réu.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47456" from="84.142998pt,6.777528pt" to="87.396998pt,6.7775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multa pode ser aumentada </w:t>
      </w:r>
      <w:r>
        <w:rPr>
          <w:color w:val="231F20"/>
          <w:spacing w:val="-3"/>
        </w:rPr>
        <w:t>até </w:t>
      </w:r>
      <w:r>
        <w:rPr>
          <w:color w:val="231F20"/>
        </w:rPr>
        <w:t>o triplo, se o juiz considerar que, em virtude da situação econômica do réu, é ineficaz, embora aplicada no máximo.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  <w:jc w:val="both"/>
      </w:pPr>
      <w:r>
        <w:rPr>
          <w:color w:val="231F20"/>
        </w:rPr>
        <w:t>Multa substitutiva</w:t>
      </w:r>
    </w:p>
    <w:p>
      <w:pPr>
        <w:pStyle w:val="BodyText"/>
        <w:spacing w:line="268" w:lineRule="auto" w:before="30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46432" from="89.812302pt,8.277447pt" to="93.066302pt,8.27744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1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8"/>
          <w:position w:val="8"/>
          <w:sz w:val="12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pena</w:t>
      </w:r>
      <w:r>
        <w:rPr>
          <w:color w:val="231F20"/>
          <w:spacing w:val="-17"/>
        </w:rPr>
        <w:t> </w:t>
      </w:r>
      <w:r>
        <w:rPr>
          <w:color w:val="231F20"/>
        </w:rPr>
        <w:t>privativa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liberdade</w:t>
      </w:r>
      <w:r>
        <w:rPr>
          <w:color w:val="231F20"/>
          <w:spacing w:val="-16"/>
        </w:rPr>
        <w:t> </w:t>
      </w:r>
      <w:r>
        <w:rPr>
          <w:color w:val="231F20"/>
        </w:rPr>
        <w:t>aplicada,</w:t>
      </w:r>
      <w:r>
        <w:rPr>
          <w:color w:val="231F20"/>
          <w:spacing w:val="-17"/>
        </w:rPr>
        <w:t> </w:t>
      </w:r>
      <w:r>
        <w:rPr>
          <w:color w:val="231F20"/>
        </w:rPr>
        <w:t>não</w:t>
      </w:r>
      <w:r>
        <w:rPr>
          <w:color w:val="231F20"/>
          <w:spacing w:val="-16"/>
        </w:rPr>
        <w:t> </w:t>
      </w:r>
      <w:r>
        <w:rPr>
          <w:color w:val="231F20"/>
        </w:rPr>
        <w:t>superior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6</w:t>
      </w:r>
      <w:r>
        <w:rPr>
          <w:color w:val="231F20"/>
          <w:spacing w:val="-16"/>
        </w:rPr>
        <w:t> </w:t>
      </w:r>
      <w:r>
        <w:rPr>
          <w:color w:val="231F20"/>
        </w:rPr>
        <w:t>(seis)</w:t>
      </w:r>
      <w:r>
        <w:rPr>
          <w:color w:val="231F20"/>
          <w:spacing w:val="-17"/>
        </w:rPr>
        <w:t> </w:t>
      </w:r>
      <w:r>
        <w:rPr>
          <w:color w:val="231F20"/>
        </w:rPr>
        <w:t>me- ses,</w:t>
      </w:r>
      <w:r>
        <w:rPr>
          <w:color w:val="231F20"/>
          <w:spacing w:val="-13"/>
        </w:rPr>
        <w:t> </w:t>
      </w:r>
      <w:r>
        <w:rPr>
          <w:color w:val="231F20"/>
        </w:rPr>
        <w:t>pode</w:t>
      </w:r>
      <w:r>
        <w:rPr>
          <w:color w:val="231F20"/>
          <w:spacing w:val="-13"/>
        </w:rPr>
        <w:t> </w:t>
      </w:r>
      <w:r>
        <w:rPr>
          <w:color w:val="231F20"/>
        </w:rPr>
        <w:t>ser</w:t>
      </w:r>
      <w:r>
        <w:rPr>
          <w:color w:val="231F20"/>
          <w:spacing w:val="-13"/>
        </w:rPr>
        <w:t> </w:t>
      </w:r>
      <w:r>
        <w:rPr>
          <w:color w:val="231F20"/>
        </w:rPr>
        <w:t>substituída</w:t>
      </w:r>
      <w:r>
        <w:rPr>
          <w:color w:val="231F20"/>
          <w:spacing w:val="-12"/>
        </w:rPr>
        <w:t> </w:t>
      </w:r>
      <w:r>
        <w:rPr>
          <w:color w:val="231F20"/>
        </w:rPr>
        <w:t>pela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multa,</w:t>
      </w:r>
      <w:r>
        <w:rPr>
          <w:color w:val="231F20"/>
          <w:spacing w:val="-12"/>
        </w:rPr>
        <w:t> </w:t>
      </w:r>
      <w:r>
        <w:rPr>
          <w:color w:val="231F20"/>
        </w:rPr>
        <w:t>observados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critérios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3"/>
        </w:rPr>
        <w:t> </w:t>
      </w:r>
      <w:r>
        <w:rPr>
          <w:color w:val="231F20"/>
        </w:rPr>
        <w:t>incisos II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III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art.</w:t>
      </w:r>
      <w:r>
        <w:rPr>
          <w:color w:val="231F20"/>
          <w:spacing w:val="-6"/>
        </w:rPr>
        <w:t> </w:t>
      </w:r>
      <w:r>
        <w:rPr>
          <w:color w:val="231F20"/>
        </w:rPr>
        <w:t>44</w:t>
      </w:r>
      <w:r>
        <w:rPr>
          <w:color w:val="231F20"/>
          <w:spacing w:val="-6"/>
        </w:rPr>
        <w:t> </w:t>
      </w:r>
      <w:r>
        <w:rPr>
          <w:color w:val="231F20"/>
        </w:rPr>
        <w:t>deste</w:t>
      </w:r>
      <w:r>
        <w:rPr>
          <w:color w:val="231F20"/>
          <w:spacing w:val="-6"/>
        </w:rPr>
        <w:t> </w:t>
      </w:r>
      <w:r>
        <w:rPr>
          <w:color w:val="231F20"/>
        </w:rPr>
        <w:t>Código.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  <w:jc w:val="both"/>
      </w:pPr>
      <w:r>
        <w:rPr>
          <w:color w:val="231F20"/>
        </w:rPr>
        <w:t>Circunstâncias agravantes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/>
      </w:pPr>
      <w:r>
        <w:rPr>
          <w:b/>
          <w:color w:val="231F20"/>
        </w:rPr>
        <w:t>Art. 61. </w:t>
      </w:r>
      <w:r>
        <w:rPr>
          <w:color w:val="231F20"/>
        </w:rPr>
        <w:t>São circunstâncias que sempre agravam a pena, quando não constituem ou qualificam o crime:</w:t>
      </w:r>
    </w:p>
    <w:p>
      <w:pPr>
        <w:pStyle w:val="ListParagraph"/>
        <w:numPr>
          <w:ilvl w:val="1"/>
          <w:numId w:val="15"/>
        </w:numPr>
        <w:tabs>
          <w:tab w:pos="636" w:val="left" w:leader="none"/>
        </w:tabs>
        <w:spacing w:line="240" w:lineRule="auto" w:before="0" w:after="0"/>
        <w:ind w:left="635" w:right="0" w:hanging="126"/>
        <w:jc w:val="left"/>
        <w:rPr>
          <w:sz w:val="22"/>
        </w:rPr>
      </w:pPr>
      <w:r>
        <w:rPr>
          <w:color w:val="231F20"/>
          <w:sz w:val="22"/>
        </w:rPr>
        <w:t>– 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reincidência;</w:t>
      </w:r>
    </w:p>
    <w:p>
      <w:pPr>
        <w:pStyle w:val="ListParagraph"/>
        <w:numPr>
          <w:ilvl w:val="1"/>
          <w:numId w:val="15"/>
        </w:numPr>
        <w:tabs>
          <w:tab w:pos="711" w:val="left" w:leader="none"/>
        </w:tabs>
        <w:spacing w:line="240" w:lineRule="auto" w:before="30" w:after="0"/>
        <w:ind w:left="710" w:right="0" w:hanging="201"/>
        <w:jc w:val="left"/>
        <w:rPr>
          <w:sz w:val="22"/>
        </w:rPr>
      </w:pPr>
      <w:r>
        <w:rPr>
          <w:color w:val="231F20"/>
          <w:sz w:val="22"/>
        </w:rPr>
        <w:t>– ter o agente cometido o</w:t>
      </w:r>
      <w:r>
        <w:rPr>
          <w:color w:val="231F20"/>
          <w:spacing w:val="-35"/>
          <w:sz w:val="22"/>
        </w:rPr>
        <w:t> </w:t>
      </w:r>
      <w:r>
        <w:rPr>
          <w:color w:val="231F20"/>
          <w:sz w:val="22"/>
        </w:rPr>
        <w:t>crime:</w:t>
      </w:r>
    </w:p>
    <w:p>
      <w:pPr>
        <w:pStyle w:val="ListParagraph"/>
        <w:numPr>
          <w:ilvl w:val="0"/>
          <w:numId w:val="16"/>
        </w:numPr>
        <w:tabs>
          <w:tab w:pos="802" w:val="left" w:leader="none"/>
        </w:tabs>
        <w:spacing w:line="290" w:lineRule="exact" w:before="5" w:after="0"/>
        <w:ind w:left="801" w:right="0" w:hanging="292"/>
        <w:jc w:val="left"/>
        <w:rPr>
          <w:sz w:val="22"/>
        </w:rPr>
      </w:pPr>
      <w:r>
        <w:rPr>
          <w:color w:val="231F20"/>
          <w:sz w:val="22"/>
        </w:rPr>
        <w:t>por motivo fútil ou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torpe;</w:t>
      </w:r>
    </w:p>
    <w:p>
      <w:pPr>
        <w:pStyle w:val="ListParagraph"/>
        <w:numPr>
          <w:ilvl w:val="0"/>
          <w:numId w:val="16"/>
        </w:numPr>
        <w:tabs>
          <w:tab w:pos="801" w:val="left" w:leader="none"/>
        </w:tabs>
        <w:spacing w:line="249" w:lineRule="auto" w:before="0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para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facilitar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assegurar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execução,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ocultação,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impunidade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ou vantagem de outro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crime;</w:t>
      </w:r>
    </w:p>
    <w:p>
      <w:pPr>
        <w:pStyle w:val="ListParagraph"/>
        <w:numPr>
          <w:ilvl w:val="0"/>
          <w:numId w:val="16"/>
        </w:numPr>
        <w:tabs>
          <w:tab w:pos="775" w:val="left" w:leader="none"/>
        </w:tabs>
        <w:spacing w:line="249" w:lineRule="auto" w:before="0" w:after="0"/>
        <w:ind w:left="227" w:right="113" w:firstLine="283"/>
        <w:jc w:val="left"/>
        <w:rPr>
          <w:sz w:val="22"/>
        </w:rPr>
      </w:pPr>
      <w:r>
        <w:rPr>
          <w:color w:val="231F20"/>
          <w:sz w:val="22"/>
        </w:rPr>
        <w:t>à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3"/>
          <w:sz w:val="22"/>
        </w:rPr>
        <w:t>traição,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emboscada,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mediante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dissimulação,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outro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recurso 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dificultou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tornou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impossível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defesa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ofendido;</w:t>
      </w:r>
    </w:p>
    <w:p>
      <w:pPr>
        <w:pStyle w:val="ListParagraph"/>
        <w:numPr>
          <w:ilvl w:val="0"/>
          <w:numId w:val="16"/>
        </w:numPr>
        <w:tabs>
          <w:tab w:pos="808" w:val="left" w:leader="none"/>
        </w:tabs>
        <w:spacing w:line="249" w:lineRule="auto" w:before="0" w:after="0"/>
        <w:ind w:left="227" w:right="113" w:firstLine="283"/>
        <w:jc w:val="left"/>
        <w:rPr>
          <w:sz w:val="22"/>
        </w:rPr>
      </w:pPr>
      <w:r>
        <w:rPr>
          <w:color w:val="231F20"/>
          <w:sz w:val="22"/>
        </w:rPr>
        <w:t>com emprego de veneno, fogo, explosivo, tortura ou outro meio insidioso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cruel,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podia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resultar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perigo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comum;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</w:tabs>
        <w:spacing w:line="285" w:lineRule="exact" w:before="0" w:after="0"/>
        <w:ind w:left="781" w:right="0" w:hanging="272"/>
        <w:jc w:val="left"/>
        <w:rPr>
          <w:sz w:val="22"/>
        </w:rPr>
      </w:pPr>
      <w:r>
        <w:rPr>
          <w:color w:val="231F20"/>
          <w:sz w:val="22"/>
        </w:rPr>
        <w:t>contra ascendente, descendente, irmão ou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cônjuge;</w:t>
      </w:r>
    </w:p>
    <w:p>
      <w:pPr>
        <w:pStyle w:val="ListParagraph"/>
        <w:numPr>
          <w:ilvl w:val="0"/>
          <w:numId w:val="16"/>
        </w:numPr>
        <w:tabs>
          <w:tab w:pos="766" w:val="left" w:leader="none"/>
        </w:tabs>
        <w:spacing w:line="259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com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abuso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3"/>
          <w:sz w:val="22"/>
        </w:rPr>
        <w:t>autoridade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prevalecendo-se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relações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2"/>
          <w:sz w:val="22"/>
        </w:rPr>
        <w:t>domésticas, </w:t>
      </w:r>
      <w:r>
        <w:rPr>
          <w:color w:val="231F20"/>
          <w:sz w:val="22"/>
        </w:rPr>
        <w:t>de coabitação ou de hospitalidade, ou com violência contra a mulher na forma da lei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específica;</w:t>
      </w:r>
    </w:p>
    <w:p>
      <w:pPr>
        <w:pStyle w:val="ListParagraph"/>
        <w:numPr>
          <w:ilvl w:val="0"/>
          <w:numId w:val="16"/>
        </w:numPr>
        <w:tabs>
          <w:tab w:pos="787" w:val="left" w:leader="none"/>
        </w:tabs>
        <w:spacing w:line="280" w:lineRule="exact" w:before="0" w:after="0"/>
        <w:ind w:left="786" w:right="0" w:hanging="277"/>
        <w:jc w:val="both"/>
        <w:rPr>
          <w:sz w:val="22"/>
        </w:rPr>
      </w:pPr>
      <w:r>
        <w:rPr>
          <w:color w:val="231F20"/>
          <w:sz w:val="22"/>
        </w:rPr>
        <w:t>com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abuso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poder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violação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dever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inerente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7"/>
          <w:sz w:val="22"/>
        </w:rPr>
        <w:t> </w:t>
      </w:r>
      <w:r>
        <w:rPr>
          <w:color w:val="231F20"/>
          <w:spacing w:val="-3"/>
          <w:sz w:val="22"/>
        </w:rPr>
        <w:t>cargo,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ofício,</w:t>
      </w:r>
    </w:p>
    <w:p>
      <w:pPr>
        <w:pStyle w:val="BodyText"/>
        <w:ind w:left="227"/>
        <w:jc w:val="both"/>
      </w:pPr>
      <w:r>
        <w:rPr>
          <w:color w:val="231F20"/>
        </w:rPr>
        <w:t>ministério ou profissão;</w:t>
      </w:r>
    </w:p>
    <w:p>
      <w:pPr>
        <w:pStyle w:val="ListParagraph"/>
        <w:numPr>
          <w:ilvl w:val="0"/>
          <w:numId w:val="16"/>
        </w:numPr>
        <w:tabs>
          <w:tab w:pos="808" w:val="left" w:leader="none"/>
        </w:tabs>
        <w:spacing w:line="249" w:lineRule="auto" w:before="0" w:after="0"/>
        <w:ind w:left="227" w:right="112" w:firstLine="283"/>
        <w:jc w:val="left"/>
        <w:rPr>
          <w:sz w:val="22"/>
        </w:rPr>
      </w:pPr>
      <w:r>
        <w:rPr>
          <w:color w:val="231F20"/>
          <w:sz w:val="22"/>
        </w:rPr>
        <w:t>contra criança, maior de 60 (sessenta) anos, enfermo ou mulher grávida;</w:t>
      </w:r>
    </w:p>
    <w:p>
      <w:pPr>
        <w:pStyle w:val="ListParagraph"/>
        <w:numPr>
          <w:ilvl w:val="0"/>
          <w:numId w:val="16"/>
        </w:numPr>
        <w:tabs>
          <w:tab w:pos="755" w:val="left" w:leader="none"/>
        </w:tabs>
        <w:spacing w:line="285" w:lineRule="exact" w:before="0" w:after="0"/>
        <w:ind w:left="754" w:right="0" w:hanging="245"/>
        <w:jc w:val="left"/>
        <w:rPr>
          <w:sz w:val="22"/>
        </w:rPr>
      </w:pPr>
      <w:r>
        <w:rPr>
          <w:color w:val="231F20"/>
          <w:sz w:val="22"/>
        </w:rPr>
        <w:t>quando o ofendido estava sob a imediata proteção da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autoridade;</w:t>
      </w:r>
    </w:p>
    <w:p>
      <w:pPr>
        <w:pStyle w:val="ListParagraph"/>
        <w:numPr>
          <w:ilvl w:val="0"/>
          <w:numId w:val="16"/>
        </w:numPr>
        <w:tabs>
          <w:tab w:pos="753" w:val="left" w:leader="none"/>
        </w:tabs>
        <w:spacing w:line="249" w:lineRule="auto" w:before="0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em ocasião de incêndio, naufrágio, inundação ou qualquer calami- dade pública, ou de desgraça particular do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ofendido;</w:t>
      </w:r>
    </w:p>
    <w:p>
      <w:pPr>
        <w:pStyle w:val="BodyText"/>
        <w:spacing w:line="292" w:lineRule="exact"/>
        <w:ind w:left="510"/>
      </w:pPr>
      <w:r>
        <w:rPr>
          <w:rFonts w:ascii="Palatino Linotype"/>
          <w:i/>
          <w:color w:val="231F20"/>
        </w:rPr>
        <w:t>l)  </w:t>
      </w:r>
      <w:r>
        <w:rPr>
          <w:color w:val="231F20"/>
        </w:rPr>
        <w:t>em estado de embriaguez</w:t>
      </w:r>
      <w:r>
        <w:rPr>
          <w:color w:val="231F20"/>
          <w:spacing w:val="-5"/>
        </w:rPr>
        <w:t> </w:t>
      </w:r>
      <w:r>
        <w:rPr>
          <w:color w:val="231F20"/>
        </w:rPr>
        <w:t>preordenada.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Agravantes</w:t>
      </w:r>
      <w:r>
        <w:rPr>
          <w:color w:val="231F20"/>
          <w:spacing w:val="-19"/>
        </w:rPr>
        <w:t> </w:t>
      </w:r>
      <w:r>
        <w:rPr>
          <w:color w:val="231F20"/>
        </w:rPr>
        <w:t>no</w:t>
      </w:r>
      <w:r>
        <w:rPr>
          <w:color w:val="231F20"/>
          <w:spacing w:val="-18"/>
        </w:rPr>
        <w:t> </w:t>
      </w:r>
      <w:r>
        <w:rPr>
          <w:color w:val="231F20"/>
        </w:rPr>
        <w:t>caso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concurso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pessoas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227"/>
      </w:pPr>
      <w:r>
        <w:rPr>
          <w:b/>
          <w:color w:val="231F20"/>
        </w:rPr>
        <w:t>Art. 62. </w:t>
      </w:r>
      <w:r>
        <w:rPr>
          <w:color w:val="231F20"/>
        </w:rPr>
        <w:t>A pena será ainda agravada em relação ao agente que:</w:t>
      </w:r>
    </w:p>
    <w:p>
      <w:pPr>
        <w:spacing w:after="0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526" w:val="left" w:leader="none"/>
        </w:tabs>
        <w:spacing w:line="268" w:lineRule="auto" w:before="113" w:after="0"/>
        <w:ind w:left="113" w:right="225" w:firstLine="283"/>
        <w:jc w:val="both"/>
        <w:rPr>
          <w:sz w:val="22"/>
        </w:rPr>
      </w:pPr>
      <w:r>
        <w:rPr>
          <w:color w:val="231F20"/>
          <w:sz w:val="22"/>
        </w:rPr>
        <w:t>– </w:t>
      </w:r>
      <w:r>
        <w:rPr>
          <w:color w:val="231F20"/>
          <w:spacing w:val="-3"/>
          <w:sz w:val="22"/>
        </w:rPr>
        <w:t>promove, </w:t>
      </w:r>
      <w:r>
        <w:rPr>
          <w:color w:val="231F20"/>
          <w:sz w:val="22"/>
        </w:rPr>
        <w:t>ou organiza a cooperação no crime ou dirige a atividade dos demais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agentes;</w:t>
      </w:r>
    </w:p>
    <w:p>
      <w:pPr>
        <w:pStyle w:val="ListParagraph"/>
        <w:numPr>
          <w:ilvl w:val="0"/>
          <w:numId w:val="17"/>
        </w:numPr>
        <w:tabs>
          <w:tab w:pos="598" w:val="left" w:leader="none"/>
        </w:tabs>
        <w:spacing w:line="240" w:lineRule="auto" w:before="0" w:after="0"/>
        <w:ind w:left="597" w:right="0" w:hanging="201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coage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induz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outrem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à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execução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material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crime;</w:t>
      </w:r>
    </w:p>
    <w:p>
      <w:pPr>
        <w:pStyle w:val="ListParagraph"/>
        <w:numPr>
          <w:ilvl w:val="0"/>
          <w:numId w:val="17"/>
        </w:numPr>
        <w:tabs>
          <w:tab w:pos="705" w:val="left" w:leader="none"/>
        </w:tabs>
        <w:spacing w:line="268" w:lineRule="auto" w:before="31" w:after="0"/>
        <w:ind w:left="113" w:right="227" w:firstLine="283"/>
        <w:jc w:val="righ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instiga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determina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cometer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crime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alguém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sujeito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à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sua</w:t>
      </w:r>
      <w:r>
        <w:rPr>
          <w:color w:val="231F20"/>
          <w:w w:val="98"/>
          <w:sz w:val="22"/>
        </w:rPr>
        <w:t> </w:t>
      </w:r>
      <w:r>
        <w:rPr>
          <w:color w:val="231F20"/>
          <w:sz w:val="22"/>
        </w:rPr>
        <w:t>autoridade ou não punível em virtude de condição ou qualidade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pessoal;</w:t>
      </w:r>
    </w:p>
    <w:p>
      <w:pPr>
        <w:pStyle w:val="ListParagraph"/>
        <w:numPr>
          <w:ilvl w:val="0"/>
          <w:numId w:val="17"/>
        </w:numPr>
        <w:tabs>
          <w:tab w:pos="694" w:val="left" w:leader="none"/>
        </w:tabs>
        <w:spacing w:line="268" w:lineRule="auto" w:before="0" w:after="0"/>
        <w:ind w:left="113" w:right="227" w:firstLine="283"/>
        <w:jc w:val="both"/>
        <w:rPr>
          <w:sz w:val="22"/>
        </w:rPr>
      </w:pPr>
      <w:r>
        <w:rPr>
          <w:color w:val="231F20"/>
          <w:sz w:val="22"/>
        </w:rPr>
        <w:t>– executa o crime, ou nele participa, mediante paga ou promessa 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recompensa.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231F20"/>
        </w:rPr>
        <w:t>Reincidência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63. </w:t>
      </w:r>
      <w:r>
        <w:rPr>
          <w:color w:val="231F20"/>
        </w:rPr>
        <w:t>Verifica-se a reincidência quando o agente comete novo crime, depois de transitar em julgado a sentença que, no País ou no estrangeiro, o tenha condenado por crime anterior.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113" w:right="0" w:firstLine="0"/>
        <w:jc w:val="both"/>
        <w:rPr>
          <w:sz w:val="22"/>
        </w:rPr>
      </w:pPr>
      <w:r>
        <w:rPr>
          <w:b/>
          <w:color w:val="231F20"/>
          <w:sz w:val="22"/>
        </w:rPr>
        <w:t>Art. 64. </w:t>
      </w:r>
      <w:r>
        <w:rPr>
          <w:color w:val="231F20"/>
          <w:sz w:val="22"/>
        </w:rPr>
        <w:t>Para efeito de reincidência:</w:t>
      </w:r>
    </w:p>
    <w:p>
      <w:pPr>
        <w:pStyle w:val="ListParagraph"/>
        <w:numPr>
          <w:ilvl w:val="0"/>
          <w:numId w:val="18"/>
        </w:numPr>
        <w:tabs>
          <w:tab w:pos="508" w:val="left" w:leader="none"/>
        </w:tabs>
        <w:spacing w:line="268" w:lineRule="auto" w:before="30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não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prevalece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condenação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5"/>
          <w:sz w:val="22"/>
        </w:rPr>
        <w:t>anterior,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entre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data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cumprimento </w:t>
      </w:r>
      <w:r>
        <w:rPr>
          <w:color w:val="231F20"/>
          <w:sz w:val="22"/>
        </w:rPr>
        <w:t>ou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extinção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pena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infração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posterior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3"/>
          <w:sz w:val="22"/>
        </w:rPr>
        <w:t>tiver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decorrido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período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tempo </w:t>
      </w:r>
      <w:r>
        <w:rPr>
          <w:color w:val="231F20"/>
          <w:sz w:val="22"/>
        </w:rPr>
        <w:t>superior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5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(cinco)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anos,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computado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período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prova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suspensão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 do livramento condicional, se não ocorrer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revogação;</w:t>
      </w:r>
    </w:p>
    <w:p>
      <w:pPr>
        <w:pStyle w:val="ListParagraph"/>
        <w:numPr>
          <w:ilvl w:val="0"/>
          <w:numId w:val="18"/>
        </w:numPr>
        <w:tabs>
          <w:tab w:pos="598" w:val="left" w:leader="none"/>
        </w:tabs>
        <w:spacing w:line="240" w:lineRule="auto" w:before="1" w:after="0"/>
        <w:ind w:left="597" w:right="0" w:hanging="201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não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consideram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crimes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militares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próprios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políticos.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jc w:val="both"/>
      </w:pPr>
      <w:r>
        <w:rPr>
          <w:color w:val="231F20"/>
        </w:rPr>
        <w:t>Circunstâncias atenuantes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113"/>
        <w:jc w:val="both"/>
      </w:pPr>
      <w:r>
        <w:rPr>
          <w:b/>
          <w:color w:val="231F20"/>
        </w:rPr>
        <w:t>Art. 65. </w:t>
      </w:r>
      <w:r>
        <w:rPr>
          <w:color w:val="231F20"/>
        </w:rPr>
        <w:t>São circunstâncias que sempre atenuam a pena:</w:t>
      </w:r>
    </w:p>
    <w:p>
      <w:pPr>
        <w:pStyle w:val="ListParagraph"/>
        <w:numPr>
          <w:ilvl w:val="0"/>
          <w:numId w:val="19"/>
        </w:numPr>
        <w:tabs>
          <w:tab w:pos="520" w:val="left" w:leader="none"/>
        </w:tabs>
        <w:spacing w:line="268" w:lineRule="auto" w:before="30" w:after="0"/>
        <w:ind w:left="113" w:right="226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agente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menor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21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(vinte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um),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data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3"/>
          <w:sz w:val="22"/>
        </w:rPr>
        <w:t>fato,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maior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 70 (setenta) anos, na data da</w:t>
      </w:r>
      <w:r>
        <w:rPr>
          <w:color w:val="231F20"/>
          <w:spacing w:val="-36"/>
          <w:sz w:val="22"/>
        </w:rPr>
        <w:t> </w:t>
      </w:r>
      <w:r>
        <w:rPr>
          <w:color w:val="231F20"/>
          <w:sz w:val="22"/>
        </w:rPr>
        <w:t>sentença;</w:t>
      </w:r>
    </w:p>
    <w:p>
      <w:pPr>
        <w:pStyle w:val="ListParagraph"/>
        <w:numPr>
          <w:ilvl w:val="0"/>
          <w:numId w:val="19"/>
        </w:numPr>
        <w:tabs>
          <w:tab w:pos="598" w:val="left" w:leader="none"/>
        </w:tabs>
        <w:spacing w:line="268" w:lineRule="auto" w:before="1" w:after="0"/>
        <w:ind w:left="397" w:right="3703" w:firstLine="0"/>
        <w:jc w:val="both"/>
        <w:rPr>
          <w:sz w:val="22"/>
        </w:rPr>
      </w:pPr>
      <w:r>
        <w:rPr>
          <w:color w:val="231F20"/>
          <w:sz w:val="22"/>
        </w:rPr>
        <w:t>– o desconhecimento da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lei; III – ter o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agente:</w:t>
      </w:r>
    </w:p>
    <w:p>
      <w:pPr>
        <w:pStyle w:val="ListParagraph"/>
        <w:numPr>
          <w:ilvl w:val="0"/>
          <w:numId w:val="20"/>
        </w:numPr>
        <w:tabs>
          <w:tab w:pos="689" w:val="left" w:leader="none"/>
        </w:tabs>
        <w:spacing w:line="265" w:lineRule="exact" w:before="0" w:after="0"/>
        <w:ind w:left="688" w:right="0" w:hanging="292"/>
        <w:jc w:val="both"/>
        <w:rPr>
          <w:sz w:val="22"/>
        </w:rPr>
      </w:pPr>
      <w:r>
        <w:rPr>
          <w:color w:val="231F20"/>
          <w:sz w:val="22"/>
        </w:rPr>
        <w:t>cometido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crime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motivo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relevante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valor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social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moral;</w:t>
      </w:r>
    </w:p>
    <w:p>
      <w:pPr>
        <w:pStyle w:val="ListParagraph"/>
        <w:numPr>
          <w:ilvl w:val="0"/>
          <w:numId w:val="20"/>
        </w:numPr>
        <w:tabs>
          <w:tab w:pos="688" w:val="left" w:leader="none"/>
        </w:tabs>
        <w:spacing w:line="259" w:lineRule="auto" w:before="0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procurado,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espontânea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vontade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eficiência,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logo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após o crime, evitar-lhe ou minorar-lhe as consequências, ou </w:t>
      </w:r>
      <w:r>
        <w:rPr>
          <w:color w:val="231F20"/>
          <w:spacing w:val="-4"/>
          <w:sz w:val="22"/>
        </w:rPr>
        <w:t>ter, </w:t>
      </w:r>
      <w:r>
        <w:rPr>
          <w:color w:val="231F20"/>
          <w:sz w:val="22"/>
        </w:rPr>
        <w:t>antes do jul- </w:t>
      </w:r>
      <w:r>
        <w:rPr>
          <w:color w:val="231F20"/>
          <w:spacing w:val="-3"/>
          <w:sz w:val="22"/>
        </w:rPr>
        <w:t>gamento, </w:t>
      </w:r>
      <w:r>
        <w:rPr>
          <w:color w:val="231F20"/>
          <w:sz w:val="22"/>
        </w:rPr>
        <w:t>reparado 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dano;</w:t>
      </w:r>
    </w:p>
    <w:p>
      <w:pPr>
        <w:spacing w:after="0" w:line="259" w:lineRule="auto"/>
        <w:jc w:val="both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771" w:val="left" w:leader="none"/>
        </w:tabs>
        <w:spacing w:line="259" w:lineRule="auto" w:before="89" w:after="0"/>
        <w:ind w:left="227" w:right="111" w:firstLine="283"/>
        <w:jc w:val="both"/>
        <w:rPr>
          <w:sz w:val="22"/>
        </w:rPr>
      </w:pPr>
      <w:r>
        <w:rPr>
          <w:color w:val="231F20"/>
          <w:spacing w:val="-3"/>
          <w:sz w:val="22"/>
        </w:rPr>
        <w:t>cometido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crime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sob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coação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podia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5"/>
          <w:sz w:val="22"/>
        </w:rPr>
        <w:t>resistir,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3"/>
          <w:sz w:val="22"/>
        </w:rPr>
        <w:t>ou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4"/>
          <w:sz w:val="22"/>
        </w:rPr>
        <w:t>cumprimento </w:t>
      </w:r>
      <w:r>
        <w:rPr>
          <w:color w:val="231F20"/>
          <w:sz w:val="22"/>
        </w:rPr>
        <w:t>de ordem de autoridade </w:t>
      </w:r>
      <w:r>
        <w:rPr>
          <w:color w:val="231F20"/>
          <w:spacing w:val="-3"/>
          <w:sz w:val="22"/>
        </w:rPr>
        <w:t>superior, </w:t>
      </w:r>
      <w:r>
        <w:rPr>
          <w:color w:val="231F20"/>
          <w:sz w:val="22"/>
        </w:rPr>
        <w:t>ou sob a influência de violenta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emoção, provocada por </w:t>
      </w:r>
      <w:r>
        <w:rPr>
          <w:color w:val="231F20"/>
          <w:spacing w:val="-3"/>
          <w:sz w:val="22"/>
        </w:rPr>
        <w:t>ato </w:t>
      </w:r>
      <w:r>
        <w:rPr>
          <w:color w:val="231F20"/>
          <w:sz w:val="22"/>
        </w:rPr>
        <w:t>injusto da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vítima;</w:t>
      </w:r>
    </w:p>
    <w:p>
      <w:pPr>
        <w:pStyle w:val="ListParagraph"/>
        <w:numPr>
          <w:ilvl w:val="0"/>
          <w:numId w:val="20"/>
        </w:numPr>
        <w:tabs>
          <w:tab w:pos="809" w:val="left" w:leader="none"/>
        </w:tabs>
        <w:spacing w:line="280" w:lineRule="exact" w:before="0" w:after="0"/>
        <w:ind w:left="808" w:right="0" w:hanging="299"/>
        <w:jc w:val="both"/>
        <w:rPr>
          <w:sz w:val="22"/>
        </w:rPr>
      </w:pPr>
      <w:r>
        <w:rPr>
          <w:color w:val="231F20"/>
          <w:sz w:val="22"/>
        </w:rPr>
        <w:t>confessado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espontaneamente,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perante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autoridade,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autoria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do</w:t>
      </w:r>
    </w:p>
    <w:p>
      <w:pPr>
        <w:pStyle w:val="BodyText"/>
        <w:spacing w:before="12"/>
        <w:ind w:left="227"/>
      </w:pPr>
      <w:r>
        <w:rPr>
          <w:color w:val="231F20"/>
        </w:rPr>
        <w:t>crime;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</w:tabs>
        <w:spacing w:line="249" w:lineRule="auto" w:before="5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cometido o crime sob a influência de multidão em </w:t>
      </w:r>
      <w:r>
        <w:rPr>
          <w:color w:val="231F20"/>
          <w:spacing w:val="-3"/>
          <w:sz w:val="22"/>
        </w:rPr>
        <w:t>tumulto, </w:t>
      </w:r>
      <w:r>
        <w:rPr>
          <w:color w:val="231F20"/>
          <w:sz w:val="22"/>
        </w:rPr>
        <w:t>se não 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provocou.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68" w:lineRule="auto" w:before="1"/>
        <w:ind w:left="227" w:right="109"/>
        <w:jc w:val="both"/>
      </w:pPr>
      <w:r>
        <w:rPr>
          <w:b/>
          <w:color w:val="231F20"/>
        </w:rPr>
        <w:t>Art. 66. </w:t>
      </w:r>
      <w:r>
        <w:rPr>
          <w:color w:val="231F20"/>
        </w:rPr>
        <w:t>A pena poderá ser ainda atenuada em razão de circunstância relevante, anterior ou posterior ao crime, embora não prevista expressa- mente em lei.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Concurso de circunstâncias agravantes e atenuantes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20"/>
        </w:rPr>
        <w:t> </w:t>
      </w:r>
      <w:r>
        <w:rPr>
          <w:b/>
          <w:color w:val="231F20"/>
        </w:rPr>
        <w:t>67.</w:t>
      </w:r>
      <w:r>
        <w:rPr>
          <w:b/>
          <w:color w:val="231F20"/>
          <w:spacing w:val="5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concurso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agravantes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atenuantes,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pena</w:t>
      </w:r>
      <w:r>
        <w:rPr>
          <w:color w:val="231F20"/>
          <w:spacing w:val="-13"/>
        </w:rPr>
        <w:t> </w:t>
      </w:r>
      <w:r>
        <w:rPr>
          <w:color w:val="231F20"/>
        </w:rPr>
        <w:t>deve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aproximar-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limite</w:t>
      </w:r>
      <w:r>
        <w:rPr>
          <w:color w:val="231F20"/>
          <w:spacing w:val="-7"/>
        </w:rPr>
        <w:t> </w:t>
      </w:r>
      <w:r>
        <w:rPr>
          <w:color w:val="231F20"/>
        </w:rPr>
        <w:t>indicado</w:t>
      </w:r>
      <w:r>
        <w:rPr>
          <w:color w:val="231F20"/>
          <w:spacing w:val="-6"/>
        </w:rPr>
        <w:t> </w:t>
      </w:r>
      <w:r>
        <w:rPr>
          <w:color w:val="231F20"/>
        </w:rPr>
        <w:t>pelas</w:t>
      </w:r>
      <w:r>
        <w:rPr>
          <w:color w:val="231F20"/>
          <w:spacing w:val="-7"/>
        </w:rPr>
        <w:t> </w:t>
      </w:r>
      <w:r>
        <w:rPr>
          <w:color w:val="231F20"/>
        </w:rPr>
        <w:t>circunstâncias</w:t>
      </w:r>
      <w:r>
        <w:rPr>
          <w:color w:val="231F20"/>
          <w:spacing w:val="-6"/>
        </w:rPr>
        <w:t> </w:t>
      </w:r>
      <w:r>
        <w:rPr>
          <w:color w:val="231F20"/>
        </w:rPr>
        <w:t>preponderantes,</w:t>
      </w:r>
      <w:r>
        <w:rPr>
          <w:color w:val="231F20"/>
          <w:spacing w:val="-6"/>
        </w:rPr>
        <w:t> </w:t>
      </w:r>
      <w:r>
        <w:rPr>
          <w:color w:val="231F20"/>
        </w:rPr>
        <w:t>entendendo-se como</w:t>
      </w:r>
      <w:r>
        <w:rPr>
          <w:color w:val="231F20"/>
          <w:spacing w:val="-6"/>
        </w:rPr>
        <w:t> </w:t>
      </w:r>
      <w:r>
        <w:rPr>
          <w:color w:val="231F20"/>
        </w:rPr>
        <w:t>tais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resultam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motivos</w:t>
      </w:r>
      <w:r>
        <w:rPr>
          <w:color w:val="231F20"/>
          <w:spacing w:val="-6"/>
        </w:rPr>
        <w:t> </w:t>
      </w:r>
      <w:r>
        <w:rPr>
          <w:color w:val="231F20"/>
        </w:rPr>
        <w:t>determinantes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crime,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perso- nalidade do agente e da</w:t>
      </w:r>
      <w:r>
        <w:rPr>
          <w:color w:val="231F20"/>
          <w:spacing w:val="-30"/>
        </w:rPr>
        <w:t> </w:t>
      </w:r>
      <w:r>
        <w:rPr>
          <w:color w:val="231F20"/>
        </w:rPr>
        <w:t>reincidência.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Cálculo da pena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68.</w:t>
      </w:r>
      <w:r>
        <w:rPr>
          <w:b/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pena-base</w:t>
      </w:r>
      <w:r>
        <w:rPr>
          <w:color w:val="231F20"/>
          <w:spacing w:val="-13"/>
        </w:rPr>
        <w:t> </w:t>
      </w:r>
      <w:r>
        <w:rPr>
          <w:color w:val="231F20"/>
        </w:rPr>
        <w:t>será</w:t>
      </w:r>
      <w:r>
        <w:rPr>
          <w:color w:val="231F20"/>
          <w:spacing w:val="-12"/>
        </w:rPr>
        <w:t> </w:t>
      </w:r>
      <w:r>
        <w:rPr>
          <w:color w:val="231F20"/>
        </w:rPr>
        <w:t>fixada</w:t>
      </w:r>
      <w:r>
        <w:rPr>
          <w:color w:val="231F20"/>
          <w:spacing w:val="-13"/>
        </w:rPr>
        <w:t> </w:t>
      </w:r>
      <w:r>
        <w:rPr>
          <w:color w:val="231F20"/>
        </w:rPr>
        <w:t>atendendo-se</w:t>
      </w:r>
      <w:r>
        <w:rPr>
          <w:color w:val="231F20"/>
          <w:spacing w:val="-13"/>
        </w:rPr>
        <w:t> </w:t>
      </w:r>
      <w:r>
        <w:rPr>
          <w:color w:val="231F20"/>
        </w:rPr>
        <w:t>ao</w:t>
      </w:r>
      <w:r>
        <w:rPr>
          <w:color w:val="231F20"/>
          <w:spacing w:val="-12"/>
        </w:rPr>
        <w:t> </w:t>
      </w:r>
      <w:r>
        <w:rPr>
          <w:color w:val="231F20"/>
        </w:rPr>
        <w:t>critério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art.</w:t>
      </w:r>
      <w:r>
        <w:rPr>
          <w:color w:val="231F20"/>
          <w:spacing w:val="-13"/>
        </w:rPr>
        <w:t> </w:t>
      </w:r>
      <w:r>
        <w:rPr>
          <w:color w:val="231F20"/>
        </w:rPr>
        <w:t>59</w:t>
      </w:r>
      <w:r>
        <w:rPr>
          <w:color w:val="231F20"/>
          <w:spacing w:val="-12"/>
        </w:rPr>
        <w:t> </w:t>
      </w:r>
      <w:r>
        <w:rPr>
          <w:color w:val="231F20"/>
        </w:rPr>
        <w:t>deste Código; em seguida serão consideradas as circunstâncias atenuantes e agravantes;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último,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causas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diminuição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aumento.</w:t>
      </w:r>
    </w:p>
    <w:p>
      <w:pPr>
        <w:spacing w:line="272" w:lineRule="exact" w:before="0"/>
        <w:ind w:left="510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No concurso de causas de aumento ou de diminuição</w:t>
      </w:r>
    </w:p>
    <w:p>
      <w:pPr>
        <w:pStyle w:val="BodyText"/>
        <w:spacing w:line="268" w:lineRule="auto" w:before="13"/>
        <w:ind w:left="227" w:right="111"/>
        <w:jc w:val="both"/>
      </w:pPr>
      <w:r>
        <w:rPr>
          <w:color w:val="231F20"/>
        </w:rPr>
        <w:t>previstas na parte especial, pode o juiz limitar-se a um só aumento ou a uma só diminuição, prevalecendo, todavia, a causa que mais aumente ou diminua.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Concurso material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69. </w:t>
      </w:r>
      <w:r>
        <w:rPr>
          <w:color w:val="231F20"/>
        </w:rPr>
        <w:t>Quando o agente, mediante mais de uma ação ou omissão, pra- tica</w:t>
      </w:r>
      <w:r>
        <w:rPr>
          <w:color w:val="231F20"/>
          <w:spacing w:val="-17"/>
        </w:rPr>
        <w:t> </w:t>
      </w:r>
      <w:r>
        <w:rPr>
          <w:color w:val="231F20"/>
        </w:rPr>
        <w:t>dois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mais</w:t>
      </w:r>
      <w:r>
        <w:rPr>
          <w:color w:val="231F20"/>
          <w:spacing w:val="-16"/>
        </w:rPr>
        <w:t> </w:t>
      </w:r>
      <w:r>
        <w:rPr>
          <w:color w:val="231F20"/>
        </w:rPr>
        <w:t>crimes,</w:t>
      </w:r>
      <w:r>
        <w:rPr>
          <w:color w:val="231F20"/>
          <w:spacing w:val="-16"/>
        </w:rPr>
        <w:t> </w:t>
      </w:r>
      <w:r>
        <w:rPr>
          <w:color w:val="231F20"/>
        </w:rPr>
        <w:t>idênticos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não,</w:t>
      </w:r>
      <w:r>
        <w:rPr>
          <w:color w:val="231F20"/>
          <w:spacing w:val="-16"/>
        </w:rPr>
        <w:t> </w:t>
      </w:r>
      <w:r>
        <w:rPr>
          <w:color w:val="231F20"/>
        </w:rPr>
        <w:t>aplicam-se</w:t>
      </w:r>
      <w:r>
        <w:rPr>
          <w:color w:val="231F20"/>
          <w:spacing w:val="-16"/>
        </w:rPr>
        <w:t> </w:t>
      </w:r>
      <w:r>
        <w:rPr>
          <w:color w:val="231F20"/>
        </w:rPr>
        <w:t>cumulativamente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113" w:right="225"/>
        <w:jc w:val="both"/>
      </w:pPr>
      <w:r>
        <w:rPr>
          <w:color w:val="231F20"/>
        </w:rPr>
        <w:t>penas</w:t>
      </w:r>
      <w:r>
        <w:rPr>
          <w:color w:val="231F20"/>
          <w:spacing w:val="-12"/>
        </w:rPr>
        <w:t> </w:t>
      </w:r>
      <w:r>
        <w:rPr>
          <w:color w:val="231F20"/>
        </w:rPr>
        <w:t>privativas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liberdade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haja</w:t>
      </w:r>
      <w:r>
        <w:rPr>
          <w:color w:val="231F20"/>
          <w:spacing w:val="-11"/>
        </w:rPr>
        <w:t> </w:t>
      </w:r>
      <w:r>
        <w:rPr>
          <w:color w:val="231F20"/>
        </w:rPr>
        <w:t>incorrido.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caso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aplicação cumulativa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penas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reclusão</w:t>
      </w:r>
      <w:r>
        <w:rPr>
          <w:color w:val="231F20"/>
          <w:spacing w:val="-24"/>
        </w:rPr>
        <w:t> 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detenção,</w:t>
      </w:r>
      <w:r>
        <w:rPr>
          <w:color w:val="231F20"/>
          <w:spacing w:val="-25"/>
        </w:rPr>
        <w:t> </w:t>
      </w:r>
      <w:r>
        <w:rPr>
          <w:color w:val="231F20"/>
        </w:rPr>
        <w:t>executa-se</w:t>
      </w:r>
      <w:r>
        <w:rPr>
          <w:color w:val="231F20"/>
          <w:spacing w:val="-24"/>
        </w:rPr>
        <w:t> </w:t>
      </w:r>
      <w:r>
        <w:rPr>
          <w:color w:val="231F20"/>
        </w:rPr>
        <w:t>primeiro</w:t>
      </w:r>
      <w:r>
        <w:rPr>
          <w:color w:val="231F20"/>
          <w:spacing w:val="-25"/>
        </w:rPr>
        <w:t> </w:t>
      </w:r>
      <w:r>
        <w:rPr>
          <w:color w:val="231F20"/>
        </w:rPr>
        <w:t>aquela.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45408" from="84.017799pt,6.777429pt" to="87.247799pt,6.77742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2"/>
          <w:position w:val="8"/>
          <w:sz w:val="12"/>
        </w:rPr>
        <w:t> </w:t>
      </w:r>
      <w:r>
        <w:rPr>
          <w:color w:val="231F20"/>
          <w:spacing w:val="-4"/>
        </w:rPr>
        <w:t>Na</w:t>
      </w:r>
      <w:r>
        <w:rPr>
          <w:color w:val="231F20"/>
          <w:spacing w:val="-21"/>
        </w:rPr>
        <w:t> </w:t>
      </w:r>
      <w:r>
        <w:rPr>
          <w:color w:val="231F20"/>
        </w:rPr>
        <w:t>hipótese</w:t>
      </w:r>
      <w:r>
        <w:rPr>
          <w:color w:val="231F20"/>
          <w:spacing w:val="-22"/>
        </w:rPr>
        <w:t> </w:t>
      </w:r>
      <w:r>
        <w:rPr>
          <w:color w:val="231F20"/>
        </w:rPr>
        <w:t>deste</w:t>
      </w:r>
      <w:r>
        <w:rPr>
          <w:color w:val="231F20"/>
          <w:spacing w:val="-22"/>
        </w:rPr>
        <w:t> </w:t>
      </w:r>
      <w:r>
        <w:rPr>
          <w:color w:val="231F20"/>
        </w:rPr>
        <w:t>artigo,</w:t>
      </w:r>
      <w:r>
        <w:rPr>
          <w:color w:val="231F20"/>
          <w:spacing w:val="-22"/>
        </w:rPr>
        <w:t> </w:t>
      </w:r>
      <w:r>
        <w:rPr>
          <w:color w:val="231F20"/>
        </w:rPr>
        <w:t>quando</w:t>
      </w:r>
      <w:r>
        <w:rPr>
          <w:color w:val="231F20"/>
          <w:spacing w:val="-21"/>
        </w:rPr>
        <w:t> </w:t>
      </w:r>
      <w:r>
        <w:rPr>
          <w:color w:val="231F20"/>
        </w:rPr>
        <w:t>ao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agente</w:t>
      </w:r>
      <w:r>
        <w:rPr>
          <w:color w:val="231F20"/>
          <w:spacing w:val="-22"/>
        </w:rPr>
        <w:t> </w:t>
      </w:r>
      <w:r>
        <w:rPr>
          <w:color w:val="231F20"/>
        </w:rPr>
        <w:t>tiver</w:t>
      </w:r>
      <w:r>
        <w:rPr>
          <w:color w:val="231F20"/>
          <w:spacing w:val="-22"/>
        </w:rPr>
        <w:t> </w:t>
      </w:r>
      <w:r>
        <w:rPr>
          <w:color w:val="231F20"/>
        </w:rPr>
        <w:t>sido</w:t>
      </w:r>
      <w:r>
        <w:rPr>
          <w:color w:val="231F20"/>
          <w:spacing w:val="-21"/>
        </w:rPr>
        <w:t> </w:t>
      </w:r>
      <w:r>
        <w:rPr>
          <w:color w:val="231F20"/>
        </w:rPr>
        <w:t>aplicada</w:t>
      </w:r>
      <w:r>
        <w:rPr>
          <w:color w:val="231F20"/>
          <w:spacing w:val="-22"/>
        </w:rPr>
        <w:t> </w:t>
      </w:r>
      <w:r>
        <w:rPr>
          <w:color w:val="231F20"/>
        </w:rPr>
        <w:t>pena privativa de liberdade, não suspensa, por um dos crimes, para os demais será</w:t>
      </w:r>
      <w:r>
        <w:rPr>
          <w:color w:val="231F20"/>
          <w:spacing w:val="-7"/>
        </w:rPr>
        <w:t> </w:t>
      </w:r>
      <w:r>
        <w:rPr>
          <w:color w:val="231F20"/>
        </w:rPr>
        <w:t>incabível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substituição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trata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art.</w:t>
      </w:r>
      <w:r>
        <w:rPr>
          <w:color w:val="231F20"/>
          <w:spacing w:val="-7"/>
        </w:rPr>
        <w:t> </w:t>
      </w:r>
      <w:r>
        <w:rPr>
          <w:color w:val="231F20"/>
        </w:rPr>
        <w:t>44</w:t>
      </w:r>
      <w:r>
        <w:rPr>
          <w:color w:val="231F20"/>
          <w:spacing w:val="-7"/>
        </w:rPr>
        <w:t> </w:t>
      </w:r>
      <w:r>
        <w:rPr>
          <w:color w:val="231F20"/>
        </w:rPr>
        <w:t>deste</w:t>
      </w:r>
      <w:r>
        <w:rPr>
          <w:color w:val="231F20"/>
          <w:spacing w:val="-7"/>
        </w:rPr>
        <w:t> </w:t>
      </w:r>
      <w:r>
        <w:rPr>
          <w:color w:val="231F20"/>
        </w:rPr>
        <w:t>Código.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44384" from="84.026398pt,6.777545pt" to="87.257398pt,6.77754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3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7"/>
          <w:position w:val="8"/>
          <w:sz w:val="12"/>
        </w:rPr>
        <w:t> </w:t>
      </w:r>
      <w:r>
        <w:rPr>
          <w:color w:val="231F20"/>
        </w:rPr>
        <w:t>Quando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forem</w:t>
      </w:r>
      <w:r>
        <w:rPr>
          <w:color w:val="231F20"/>
          <w:spacing w:val="-21"/>
        </w:rPr>
        <w:t> </w:t>
      </w:r>
      <w:r>
        <w:rPr>
          <w:color w:val="231F20"/>
        </w:rPr>
        <w:t>aplicadas</w:t>
      </w:r>
      <w:r>
        <w:rPr>
          <w:color w:val="231F20"/>
          <w:spacing w:val="-20"/>
        </w:rPr>
        <w:t> </w:t>
      </w:r>
      <w:r>
        <w:rPr>
          <w:color w:val="231F20"/>
        </w:rPr>
        <w:t>penas</w:t>
      </w:r>
      <w:r>
        <w:rPr>
          <w:color w:val="231F20"/>
          <w:spacing w:val="-20"/>
        </w:rPr>
        <w:t> </w:t>
      </w:r>
      <w:r>
        <w:rPr>
          <w:color w:val="231F20"/>
        </w:rPr>
        <w:t>restritivas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direitos,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</w:rPr>
        <w:t>condenado cumprirá</w:t>
      </w:r>
      <w:r>
        <w:rPr>
          <w:color w:val="231F20"/>
          <w:spacing w:val="-8"/>
        </w:rPr>
        <w:t> </w:t>
      </w:r>
      <w:r>
        <w:rPr>
          <w:color w:val="231F20"/>
        </w:rPr>
        <w:t>simultaneamente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forem</w:t>
      </w:r>
      <w:r>
        <w:rPr>
          <w:color w:val="231F20"/>
          <w:spacing w:val="-8"/>
        </w:rPr>
        <w:t> </w:t>
      </w:r>
      <w:r>
        <w:rPr>
          <w:color w:val="231F20"/>
        </w:rPr>
        <w:t>compatíveis</w:t>
      </w:r>
      <w:r>
        <w:rPr>
          <w:color w:val="231F20"/>
          <w:spacing w:val="-7"/>
        </w:rPr>
        <w:t> </w:t>
      </w:r>
      <w:r>
        <w:rPr>
          <w:color w:val="231F20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</w:rPr>
        <w:t>si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sucessiva- mente as</w:t>
      </w:r>
      <w:r>
        <w:rPr>
          <w:color w:val="231F20"/>
          <w:spacing w:val="-13"/>
        </w:rPr>
        <w:t> </w:t>
      </w:r>
      <w:r>
        <w:rPr>
          <w:color w:val="231F20"/>
        </w:rPr>
        <w:t>demais.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jc w:val="both"/>
      </w:pPr>
      <w:r>
        <w:rPr>
          <w:color w:val="231F20"/>
        </w:rPr>
        <w:t>Concurso formal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3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70.</w:t>
      </w:r>
      <w:r>
        <w:rPr>
          <w:b/>
          <w:color w:val="231F20"/>
          <w:spacing w:val="1"/>
        </w:rPr>
        <w:t> </w:t>
      </w:r>
      <w:r>
        <w:rPr>
          <w:color w:val="231F20"/>
        </w:rPr>
        <w:t>Quando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agente,</w:t>
      </w:r>
      <w:r>
        <w:rPr>
          <w:color w:val="231F20"/>
          <w:spacing w:val="-18"/>
        </w:rPr>
        <w:t> </w:t>
      </w:r>
      <w:r>
        <w:rPr>
          <w:color w:val="231F20"/>
        </w:rPr>
        <w:t>mediante</w:t>
      </w:r>
      <w:r>
        <w:rPr>
          <w:color w:val="231F20"/>
          <w:spacing w:val="-19"/>
        </w:rPr>
        <w:t> </w:t>
      </w:r>
      <w:r>
        <w:rPr>
          <w:color w:val="231F20"/>
        </w:rPr>
        <w:t>uma</w:t>
      </w:r>
      <w:r>
        <w:rPr>
          <w:color w:val="231F20"/>
          <w:spacing w:val="-18"/>
        </w:rPr>
        <w:t> </w:t>
      </w:r>
      <w:r>
        <w:rPr>
          <w:color w:val="231F20"/>
        </w:rPr>
        <w:t>só</w:t>
      </w:r>
      <w:r>
        <w:rPr>
          <w:color w:val="231F20"/>
          <w:spacing w:val="-18"/>
        </w:rPr>
        <w:t> </w:t>
      </w:r>
      <w:r>
        <w:rPr>
          <w:color w:val="231F20"/>
        </w:rPr>
        <w:t>ação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omissão,</w:t>
      </w:r>
      <w:r>
        <w:rPr>
          <w:color w:val="231F20"/>
          <w:spacing w:val="-19"/>
        </w:rPr>
        <w:t> </w:t>
      </w:r>
      <w:r>
        <w:rPr>
          <w:color w:val="231F20"/>
        </w:rPr>
        <w:t>pratica</w:t>
      </w:r>
      <w:r>
        <w:rPr>
          <w:color w:val="231F20"/>
          <w:spacing w:val="-18"/>
        </w:rPr>
        <w:t> </w:t>
      </w:r>
      <w:r>
        <w:rPr>
          <w:color w:val="231F20"/>
        </w:rPr>
        <w:t>dois ou</w:t>
      </w:r>
      <w:r>
        <w:rPr>
          <w:color w:val="231F20"/>
          <w:spacing w:val="-24"/>
        </w:rPr>
        <w:t> </w:t>
      </w:r>
      <w:r>
        <w:rPr>
          <w:color w:val="231F20"/>
        </w:rPr>
        <w:t>mais</w:t>
      </w:r>
      <w:r>
        <w:rPr>
          <w:color w:val="231F20"/>
          <w:spacing w:val="-24"/>
        </w:rPr>
        <w:t> </w:t>
      </w:r>
      <w:r>
        <w:rPr>
          <w:color w:val="231F20"/>
        </w:rPr>
        <w:t>crimes,</w:t>
      </w:r>
      <w:r>
        <w:rPr>
          <w:color w:val="231F20"/>
          <w:spacing w:val="-24"/>
        </w:rPr>
        <w:t> </w:t>
      </w:r>
      <w:r>
        <w:rPr>
          <w:color w:val="231F20"/>
        </w:rPr>
        <w:t>idênticos</w:t>
      </w:r>
      <w:r>
        <w:rPr>
          <w:color w:val="231F20"/>
          <w:spacing w:val="-24"/>
        </w:rPr>
        <w:t> </w:t>
      </w:r>
      <w:r>
        <w:rPr>
          <w:color w:val="231F20"/>
        </w:rPr>
        <w:t>ou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não,</w:t>
      </w:r>
      <w:r>
        <w:rPr>
          <w:color w:val="231F20"/>
          <w:spacing w:val="-23"/>
        </w:rPr>
        <w:t> </w:t>
      </w:r>
      <w:r>
        <w:rPr>
          <w:color w:val="231F20"/>
        </w:rPr>
        <w:t>aplica-se-lhe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mais</w:t>
      </w:r>
      <w:r>
        <w:rPr>
          <w:color w:val="231F20"/>
          <w:spacing w:val="-24"/>
        </w:rPr>
        <w:t> </w:t>
      </w:r>
      <w:r>
        <w:rPr>
          <w:color w:val="231F20"/>
        </w:rPr>
        <w:t>grave</w:t>
      </w:r>
      <w:r>
        <w:rPr>
          <w:color w:val="231F20"/>
          <w:spacing w:val="-24"/>
        </w:rPr>
        <w:t> </w:t>
      </w:r>
      <w:r>
        <w:rPr>
          <w:color w:val="231F20"/>
        </w:rPr>
        <w:t>das</w:t>
      </w:r>
      <w:r>
        <w:rPr>
          <w:color w:val="231F20"/>
          <w:spacing w:val="-24"/>
        </w:rPr>
        <w:t> </w:t>
      </w:r>
      <w:r>
        <w:rPr>
          <w:color w:val="231F20"/>
        </w:rPr>
        <w:t>penas</w:t>
      </w:r>
      <w:r>
        <w:rPr>
          <w:color w:val="231F20"/>
          <w:spacing w:val="-23"/>
        </w:rPr>
        <w:t> </w:t>
      </w:r>
      <w:r>
        <w:rPr>
          <w:color w:val="231F20"/>
        </w:rPr>
        <w:t>cabí- veis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ou,</w:t>
      </w:r>
      <w:r>
        <w:rPr>
          <w:color w:val="231F20"/>
          <w:spacing w:val="-23"/>
        </w:rPr>
        <w:t> </w:t>
      </w:r>
      <w:r>
        <w:rPr>
          <w:color w:val="231F20"/>
        </w:rPr>
        <w:t>se</w:t>
      </w:r>
      <w:r>
        <w:rPr>
          <w:color w:val="231F20"/>
          <w:spacing w:val="-24"/>
        </w:rPr>
        <w:t> </w:t>
      </w:r>
      <w:r>
        <w:rPr>
          <w:color w:val="231F20"/>
        </w:rPr>
        <w:t>iguais,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somente</w:t>
      </w:r>
      <w:r>
        <w:rPr>
          <w:color w:val="231F20"/>
          <w:spacing w:val="-23"/>
        </w:rPr>
        <w:t> </w:t>
      </w:r>
      <w:r>
        <w:rPr>
          <w:color w:val="231F20"/>
        </w:rPr>
        <w:t>uma</w:t>
      </w:r>
      <w:r>
        <w:rPr>
          <w:color w:val="231F20"/>
          <w:spacing w:val="-24"/>
        </w:rPr>
        <w:t> </w:t>
      </w:r>
      <w:r>
        <w:rPr>
          <w:color w:val="231F20"/>
        </w:rPr>
        <w:t>delas,</w:t>
      </w:r>
      <w:r>
        <w:rPr>
          <w:color w:val="231F20"/>
          <w:spacing w:val="-23"/>
        </w:rPr>
        <w:t> </w:t>
      </w:r>
      <w:r>
        <w:rPr>
          <w:color w:val="231F20"/>
        </w:rPr>
        <w:t>mas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aumentada,</w:t>
      </w:r>
      <w:r>
        <w:rPr>
          <w:color w:val="231F20"/>
          <w:spacing w:val="-24"/>
        </w:rPr>
        <w:t> </w:t>
      </w: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qualquer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caso,</w:t>
      </w:r>
      <w:r>
        <w:rPr>
          <w:color w:val="231F20"/>
          <w:spacing w:val="-24"/>
        </w:rPr>
        <w:t> </w:t>
      </w:r>
      <w:r>
        <w:rPr>
          <w:color w:val="231F20"/>
        </w:rPr>
        <w:t>de um</w:t>
      </w:r>
      <w:r>
        <w:rPr>
          <w:color w:val="231F20"/>
          <w:spacing w:val="-18"/>
        </w:rPr>
        <w:t> </w:t>
      </w:r>
      <w:r>
        <w:rPr>
          <w:color w:val="231F20"/>
        </w:rPr>
        <w:t>sexto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até</w:t>
      </w:r>
      <w:r>
        <w:rPr>
          <w:color w:val="231F20"/>
          <w:spacing w:val="-18"/>
        </w:rPr>
        <w:t> </w:t>
      </w:r>
      <w:r>
        <w:rPr>
          <w:color w:val="231F20"/>
        </w:rPr>
        <w:t>metade.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penas</w:t>
      </w:r>
      <w:r>
        <w:rPr>
          <w:color w:val="231F20"/>
          <w:spacing w:val="-17"/>
        </w:rPr>
        <w:t> </w:t>
      </w:r>
      <w:r>
        <w:rPr>
          <w:color w:val="231F20"/>
        </w:rPr>
        <w:t>aplicam-se,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entretanto,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cumulativamente,</w:t>
      </w:r>
      <w:r>
        <w:rPr>
          <w:color w:val="231F20"/>
          <w:spacing w:val="-18"/>
        </w:rPr>
        <w:t> </w:t>
      </w:r>
      <w:r>
        <w:rPr>
          <w:color w:val="231F20"/>
        </w:rPr>
        <w:t>se a</w:t>
      </w:r>
      <w:r>
        <w:rPr>
          <w:color w:val="231F20"/>
          <w:spacing w:val="-16"/>
        </w:rPr>
        <w:t> </w:t>
      </w:r>
      <w:r>
        <w:rPr>
          <w:color w:val="231F20"/>
        </w:rPr>
        <w:t>ação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omissão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dolosa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crimes</w:t>
      </w:r>
      <w:r>
        <w:rPr>
          <w:color w:val="231F20"/>
          <w:spacing w:val="-16"/>
        </w:rPr>
        <w:t> </w:t>
      </w:r>
      <w:r>
        <w:rPr>
          <w:color w:val="231F20"/>
        </w:rPr>
        <w:t>concorrentes</w:t>
      </w:r>
      <w:r>
        <w:rPr>
          <w:color w:val="231F20"/>
          <w:spacing w:val="-15"/>
        </w:rPr>
        <w:t> </w:t>
      </w:r>
      <w:r>
        <w:rPr>
          <w:color w:val="231F20"/>
        </w:rPr>
        <w:t>resultam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desígnios autônomos, consoante o disposto no artigo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anterior.</w:t>
      </w:r>
    </w:p>
    <w:p>
      <w:pPr>
        <w:spacing w:line="272" w:lineRule="exact" w:before="0"/>
        <w:ind w:left="397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Não poderá a pena exceder a que seria cabível pela</w:t>
      </w:r>
    </w:p>
    <w:p>
      <w:pPr>
        <w:pStyle w:val="BodyText"/>
        <w:spacing w:before="12"/>
        <w:ind w:left="113"/>
        <w:jc w:val="both"/>
      </w:pPr>
      <w:r>
        <w:rPr>
          <w:color w:val="231F20"/>
        </w:rPr>
        <w:t>regra do art. 69 deste Código.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jc w:val="both"/>
      </w:pPr>
      <w:r>
        <w:rPr>
          <w:color w:val="231F20"/>
        </w:rPr>
        <w:t>Crime continuado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3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20"/>
        </w:rPr>
        <w:t> </w:t>
      </w:r>
      <w:r>
        <w:rPr>
          <w:b/>
          <w:color w:val="231F20"/>
        </w:rPr>
        <w:t>71.</w:t>
      </w:r>
      <w:r>
        <w:rPr>
          <w:b/>
          <w:color w:val="231F20"/>
          <w:spacing w:val="5"/>
        </w:rPr>
        <w:t> </w:t>
      </w:r>
      <w:r>
        <w:rPr>
          <w:color w:val="231F20"/>
        </w:rPr>
        <w:t>Quando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agente,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mediante</w:t>
      </w:r>
      <w:r>
        <w:rPr>
          <w:color w:val="231F20"/>
          <w:spacing w:val="-18"/>
        </w:rPr>
        <w:t> </w:t>
      </w:r>
      <w:r>
        <w:rPr>
          <w:color w:val="231F20"/>
        </w:rPr>
        <w:t>mais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uma</w:t>
      </w:r>
      <w:r>
        <w:rPr>
          <w:color w:val="231F20"/>
          <w:spacing w:val="-17"/>
        </w:rPr>
        <w:t> </w:t>
      </w:r>
      <w:r>
        <w:rPr>
          <w:color w:val="231F20"/>
        </w:rPr>
        <w:t>ação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omissão,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pratica </w:t>
      </w:r>
      <w:r>
        <w:rPr>
          <w:color w:val="231F20"/>
        </w:rPr>
        <w:t>dois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mais</w:t>
      </w:r>
      <w:r>
        <w:rPr>
          <w:color w:val="231F20"/>
          <w:spacing w:val="-9"/>
        </w:rPr>
        <w:t> </w:t>
      </w:r>
      <w:r>
        <w:rPr>
          <w:color w:val="231F20"/>
        </w:rPr>
        <w:t>crimes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mesma</w:t>
      </w:r>
      <w:r>
        <w:rPr>
          <w:color w:val="231F20"/>
          <w:spacing w:val="-9"/>
        </w:rPr>
        <w:t> </w:t>
      </w:r>
      <w:r>
        <w:rPr>
          <w:color w:val="231F20"/>
        </w:rPr>
        <w:t>espécie</w:t>
      </w:r>
      <w:r>
        <w:rPr>
          <w:color w:val="231F20"/>
          <w:spacing w:val="-8"/>
        </w:rPr>
        <w:t> </w:t>
      </w:r>
      <w:r>
        <w:rPr>
          <w:color w:val="231F20"/>
        </w:rPr>
        <w:t>e,</w:t>
      </w:r>
      <w:r>
        <w:rPr>
          <w:color w:val="231F20"/>
          <w:spacing w:val="-9"/>
        </w:rPr>
        <w:t> </w:t>
      </w:r>
      <w:r>
        <w:rPr>
          <w:color w:val="231F20"/>
        </w:rPr>
        <w:t>pelas</w:t>
      </w:r>
      <w:r>
        <w:rPr>
          <w:color w:val="231F20"/>
          <w:spacing w:val="-9"/>
        </w:rPr>
        <w:t> </w:t>
      </w:r>
      <w:r>
        <w:rPr>
          <w:color w:val="231F20"/>
        </w:rPr>
        <w:t>condições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tempo,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lugar, </w:t>
      </w:r>
      <w:r>
        <w:rPr>
          <w:color w:val="231F20"/>
        </w:rPr>
        <w:t>maneira de execução e outras semelhantes, devem os subsequentes ser havidos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continuação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primeiro,</w:t>
      </w:r>
      <w:r>
        <w:rPr>
          <w:color w:val="231F20"/>
          <w:spacing w:val="-11"/>
        </w:rPr>
        <w:t> </w:t>
      </w:r>
      <w:r>
        <w:rPr>
          <w:color w:val="231F20"/>
        </w:rPr>
        <w:t>aplica-se-lhe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pena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só</w:t>
      </w:r>
      <w:r>
        <w:rPr>
          <w:color w:val="231F20"/>
          <w:spacing w:val="-10"/>
        </w:rPr>
        <w:t> </w:t>
      </w:r>
      <w:r>
        <w:rPr>
          <w:color w:val="231F20"/>
        </w:rPr>
        <w:t>dos crimes,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idênticas,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mais</w:t>
      </w:r>
      <w:r>
        <w:rPr>
          <w:color w:val="231F20"/>
          <w:spacing w:val="-14"/>
        </w:rPr>
        <w:t> </w:t>
      </w:r>
      <w:r>
        <w:rPr>
          <w:color w:val="231F20"/>
        </w:rPr>
        <w:t>grave,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diversas,</w:t>
      </w:r>
      <w:r>
        <w:rPr>
          <w:color w:val="231F20"/>
          <w:spacing w:val="-14"/>
        </w:rPr>
        <w:t> </w:t>
      </w:r>
      <w:r>
        <w:rPr>
          <w:color w:val="231F20"/>
        </w:rPr>
        <w:t>aumentada,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qualquer caso, de um sexto a dois</w:t>
      </w:r>
      <w:r>
        <w:rPr>
          <w:color w:val="231F20"/>
          <w:spacing w:val="-38"/>
        </w:rPr>
        <w:t> </w:t>
      </w:r>
      <w:r>
        <w:rPr>
          <w:color w:val="231F20"/>
        </w:rPr>
        <w:t>terços.</w:t>
      </w:r>
    </w:p>
    <w:p>
      <w:pPr>
        <w:spacing w:line="272" w:lineRule="exact" w:before="0"/>
        <w:ind w:left="397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Nos crimes dolosos, contra vítimas diferentes, cometi-</w:t>
      </w:r>
    </w:p>
    <w:p>
      <w:pPr>
        <w:pStyle w:val="BodyText"/>
        <w:spacing w:line="268" w:lineRule="auto" w:before="12"/>
        <w:ind w:left="113" w:right="223"/>
        <w:jc w:val="both"/>
      </w:pPr>
      <w:r>
        <w:rPr>
          <w:color w:val="231F20"/>
        </w:rPr>
        <w:t>dos</w:t>
      </w:r>
      <w:r>
        <w:rPr>
          <w:color w:val="231F20"/>
          <w:spacing w:val="-20"/>
        </w:rPr>
        <w:t> </w:t>
      </w:r>
      <w:r>
        <w:rPr>
          <w:color w:val="231F20"/>
        </w:rPr>
        <w:t>com</w:t>
      </w:r>
      <w:r>
        <w:rPr>
          <w:color w:val="231F20"/>
          <w:spacing w:val="-19"/>
        </w:rPr>
        <w:t> </w:t>
      </w:r>
      <w:r>
        <w:rPr>
          <w:color w:val="231F20"/>
        </w:rPr>
        <w:t>violência</w:t>
      </w:r>
      <w:r>
        <w:rPr>
          <w:color w:val="231F20"/>
          <w:spacing w:val="-19"/>
        </w:rPr>
        <w:t> </w:t>
      </w: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</w:rPr>
        <w:t>grave</w:t>
      </w:r>
      <w:r>
        <w:rPr>
          <w:color w:val="231F20"/>
          <w:spacing w:val="-19"/>
        </w:rPr>
        <w:t> </w:t>
      </w:r>
      <w:r>
        <w:rPr>
          <w:color w:val="231F20"/>
        </w:rPr>
        <w:t>ameaça</w:t>
      </w:r>
      <w:r>
        <w:rPr>
          <w:color w:val="231F20"/>
          <w:spacing w:val="-19"/>
        </w:rPr>
        <w:t> </w:t>
      </w:r>
      <w:r>
        <w:rPr>
          <w:color w:val="231F20"/>
        </w:rPr>
        <w:t>à</w:t>
      </w:r>
      <w:r>
        <w:rPr>
          <w:color w:val="231F20"/>
          <w:spacing w:val="-19"/>
        </w:rPr>
        <w:t> </w:t>
      </w:r>
      <w:r>
        <w:rPr>
          <w:color w:val="231F20"/>
        </w:rPr>
        <w:t>pessoa,</w:t>
      </w:r>
      <w:r>
        <w:rPr>
          <w:color w:val="231F20"/>
          <w:spacing w:val="-19"/>
        </w:rPr>
        <w:t> </w:t>
      </w:r>
      <w:r>
        <w:rPr>
          <w:color w:val="231F20"/>
        </w:rPr>
        <w:t>poderá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</w:rPr>
        <w:t>juiz,</w:t>
      </w:r>
      <w:r>
        <w:rPr>
          <w:color w:val="231F20"/>
          <w:spacing w:val="-19"/>
        </w:rPr>
        <w:t> </w:t>
      </w:r>
      <w:r>
        <w:rPr>
          <w:color w:val="231F20"/>
        </w:rPr>
        <w:t>considerando</w:t>
      </w:r>
      <w:r>
        <w:rPr>
          <w:color w:val="231F20"/>
          <w:spacing w:val="-19"/>
        </w:rPr>
        <w:t> </w:t>
      </w:r>
      <w:r>
        <w:rPr>
          <w:color w:val="231F20"/>
        </w:rPr>
        <w:t>a </w:t>
      </w:r>
      <w:r>
        <w:rPr>
          <w:color w:val="231F20"/>
          <w:spacing w:val="-3"/>
        </w:rPr>
        <w:t>culpabilidade,</w:t>
      </w:r>
      <w:r>
        <w:rPr>
          <w:color w:val="231F20"/>
          <w:spacing w:val="-19"/>
        </w:rPr>
        <w:t> </w:t>
      </w:r>
      <w:r>
        <w:rPr>
          <w:color w:val="231F20"/>
        </w:rPr>
        <w:t>os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antecedentes,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conduta</w:t>
      </w:r>
      <w:r>
        <w:rPr>
          <w:color w:val="231F20"/>
          <w:spacing w:val="-18"/>
        </w:rPr>
        <w:t> </w:t>
      </w:r>
      <w:r>
        <w:rPr>
          <w:color w:val="231F20"/>
        </w:rPr>
        <w:t>social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personalidade</w:t>
      </w:r>
      <w:r>
        <w:rPr>
          <w:color w:val="231F20"/>
          <w:spacing w:val="-19"/>
        </w:rPr>
        <w:t> </w:t>
      </w:r>
      <w:r>
        <w:rPr>
          <w:color w:val="231F20"/>
        </w:rPr>
        <w:t>do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agente, </w:t>
      </w:r>
      <w:r>
        <w:rPr>
          <w:color w:val="231F20"/>
        </w:rPr>
        <w:t>bem como os motivos e as circunstâncias, aumentar a pena de um só dos crimes,</w:t>
      </w:r>
      <w:r>
        <w:rPr>
          <w:color w:val="231F20"/>
          <w:spacing w:val="-22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idênticas,</w:t>
      </w:r>
      <w:r>
        <w:rPr>
          <w:color w:val="231F20"/>
          <w:spacing w:val="-21"/>
        </w:rPr>
        <w:t> </w:t>
      </w:r>
      <w:r>
        <w:rPr>
          <w:color w:val="231F20"/>
        </w:rPr>
        <w:t>ou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mais</w:t>
      </w:r>
      <w:r>
        <w:rPr>
          <w:color w:val="231F20"/>
          <w:spacing w:val="-21"/>
        </w:rPr>
        <w:t> </w:t>
      </w:r>
      <w:r>
        <w:rPr>
          <w:color w:val="231F20"/>
        </w:rPr>
        <w:t>grave,</w:t>
      </w:r>
      <w:r>
        <w:rPr>
          <w:color w:val="231F20"/>
          <w:spacing w:val="-22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diversas,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até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</w:rPr>
        <w:t>triplo,</w:t>
      </w:r>
      <w:r>
        <w:rPr>
          <w:color w:val="231F20"/>
          <w:spacing w:val="-21"/>
        </w:rPr>
        <w:t> </w:t>
      </w:r>
      <w:r>
        <w:rPr>
          <w:color w:val="231F20"/>
        </w:rPr>
        <w:t>observadas</w:t>
      </w:r>
      <w:r>
        <w:rPr>
          <w:color w:val="231F20"/>
          <w:spacing w:val="-21"/>
        </w:rPr>
        <w:t> </w:t>
      </w:r>
      <w:r>
        <w:rPr>
          <w:color w:val="231F20"/>
        </w:rPr>
        <w:t>as regras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parágrafo</w:t>
      </w:r>
      <w:r>
        <w:rPr>
          <w:color w:val="231F20"/>
          <w:spacing w:val="-5"/>
        </w:rPr>
        <w:t> </w:t>
      </w:r>
      <w:r>
        <w:rPr>
          <w:color w:val="231F20"/>
        </w:rPr>
        <w:t>único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art.</w:t>
      </w:r>
      <w:r>
        <w:rPr>
          <w:color w:val="231F20"/>
          <w:spacing w:val="-6"/>
        </w:rPr>
        <w:t> </w:t>
      </w:r>
      <w:r>
        <w:rPr>
          <w:color w:val="231F20"/>
        </w:rPr>
        <w:t>70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art.</w:t>
      </w:r>
      <w:r>
        <w:rPr>
          <w:color w:val="231F20"/>
          <w:spacing w:val="-6"/>
        </w:rPr>
        <w:t> </w:t>
      </w:r>
      <w:r>
        <w:rPr>
          <w:color w:val="231F20"/>
        </w:rPr>
        <w:t>75</w:t>
      </w:r>
      <w:r>
        <w:rPr>
          <w:color w:val="231F20"/>
          <w:spacing w:val="-5"/>
        </w:rPr>
        <w:t> </w:t>
      </w:r>
      <w:r>
        <w:rPr>
          <w:color w:val="231F20"/>
        </w:rPr>
        <w:t>deste</w:t>
      </w:r>
      <w:r>
        <w:rPr>
          <w:color w:val="231F20"/>
          <w:spacing w:val="-6"/>
        </w:rPr>
        <w:t> </w:t>
      </w:r>
      <w:r>
        <w:rPr>
          <w:color w:val="231F20"/>
        </w:rPr>
        <w:t>Código.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Multas no concurso de crimes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72. </w:t>
      </w:r>
      <w:r>
        <w:rPr>
          <w:color w:val="231F20"/>
        </w:rPr>
        <w:t>No concurso de crimes, as penas de multa são aplicadas distinta e integralmente.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Erro na execução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/>
        <w:pict>
          <v:line style="position:absolute;mso-position-horizontal-relative:page;mso-position-vertical-relative:paragraph;z-index:-256143360" from="204.7677pt,49.347221pt" to="208.0217pt,49.347221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 73.  </w:t>
      </w:r>
      <w:r>
        <w:rPr>
          <w:color w:val="231F20"/>
        </w:rPr>
        <w:t>Quando, por acidente ou erro no uso dos meios de execução,   o agente, ao invés de atingir a pessoa que pretendia </w:t>
      </w:r>
      <w:r>
        <w:rPr>
          <w:color w:val="231F20"/>
          <w:spacing w:val="-3"/>
        </w:rPr>
        <w:t>ofender, </w:t>
      </w:r>
      <w:r>
        <w:rPr>
          <w:color w:val="231F20"/>
        </w:rPr>
        <w:t>atinge pes- soa diversa, responde como se tivesse praticado o crime contra aquela, atendendo-se ao disposto no 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do art. 20 deste Código. </w:t>
      </w:r>
      <w:r>
        <w:rPr>
          <w:color w:val="231F20"/>
          <w:spacing w:val="-3"/>
        </w:rPr>
        <w:t>No </w:t>
      </w:r>
      <w:r>
        <w:rPr>
          <w:color w:val="231F20"/>
        </w:rPr>
        <w:t>caso de ser também</w:t>
      </w:r>
      <w:r>
        <w:rPr>
          <w:color w:val="231F20"/>
          <w:spacing w:val="-16"/>
        </w:rPr>
        <w:t> </w:t>
      </w:r>
      <w:r>
        <w:rPr>
          <w:color w:val="231F20"/>
        </w:rPr>
        <w:t>atingida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pessoa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agente</w:t>
      </w:r>
      <w:r>
        <w:rPr>
          <w:color w:val="231F20"/>
          <w:spacing w:val="-15"/>
        </w:rPr>
        <w:t> </w:t>
      </w:r>
      <w:r>
        <w:rPr>
          <w:color w:val="231F20"/>
        </w:rPr>
        <w:t>pretendia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ofender,</w:t>
      </w:r>
      <w:r>
        <w:rPr>
          <w:color w:val="231F20"/>
          <w:spacing w:val="-16"/>
        </w:rPr>
        <w:t> </w:t>
      </w:r>
      <w:r>
        <w:rPr>
          <w:color w:val="231F20"/>
        </w:rPr>
        <w:t>aplica-se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regra do art. 70 deste</w:t>
      </w:r>
      <w:r>
        <w:rPr>
          <w:color w:val="231F20"/>
          <w:spacing w:val="-25"/>
        </w:rPr>
        <w:t> </w:t>
      </w:r>
      <w:r>
        <w:rPr>
          <w:color w:val="231F20"/>
        </w:rPr>
        <w:t>Código.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Resultado diverso do pretendido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74. </w:t>
      </w:r>
      <w:r>
        <w:rPr>
          <w:color w:val="231F20"/>
        </w:rPr>
        <w:t>Fora dos casos do artigo </w:t>
      </w:r>
      <w:r>
        <w:rPr>
          <w:color w:val="231F20"/>
          <w:spacing w:val="-3"/>
        </w:rPr>
        <w:t>anterior, </w:t>
      </w:r>
      <w:r>
        <w:rPr>
          <w:color w:val="231F20"/>
        </w:rPr>
        <w:t>quando, por acidente ou erro na</w:t>
      </w:r>
      <w:r>
        <w:rPr>
          <w:color w:val="231F20"/>
          <w:spacing w:val="-18"/>
        </w:rPr>
        <w:t> </w:t>
      </w:r>
      <w:r>
        <w:rPr>
          <w:color w:val="231F20"/>
        </w:rPr>
        <w:t>execução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crime,</w:t>
      </w:r>
      <w:r>
        <w:rPr>
          <w:color w:val="231F20"/>
          <w:spacing w:val="-18"/>
        </w:rPr>
        <w:t> </w:t>
      </w:r>
      <w:r>
        <w:rPr>
          <w:color w:val="231F20"/>
        </w:rPr>
        <w:t>sobrevém</w:t>
      </w:r>
      <w:r>
        <w:rPr>
          <w:color w:val="231F20"/>
          <w:spacing w:val="-17"/>
        </w:rPr>
        <w:t> </w:t>
      </w:r>
      <w:r>
        <w:rPr>
          <w:color w:val="231F20"/>
        </w:rPr>
        <w:t>resultado</w:t>
      </w:r>
      <w:r>
        <w:rPr>
          <w:color w:val="231F20"/>
          <w:spacing w:val="-18"/>
        </w:rPr>
        <w:t> </w:t>
      </w:r>
      <w:r>
        <w:rPr>
          <w:color w:val="231F20"/>
        </w:rPr>
        <w:t>diverso</w:t>
      </w:r>
      <w:r>
        <w:rPr>
          <w:color w:val="231F20"/>
          <w:spacing w:val="-17"/>
        </w:rPr>
        <w:t> </w:t>
      </w:r>
      <w:r>
        <w:rPr>
          <w:color w:val="231F20"/>
        </w:rPr>
        <w:t>do</w:t>
      </w:r>
      <w:r>
        <w:rPr>
          <w:color w:val="231F20"/>
          <w:spacing w:val="-18"/>
        </w:rPr>
        <w:t> </w:t>
      </w:r>
      <w:r>
        <w:rPr>
          <w:color w:val="231F20"/>
        </w:rPr>
        <w:t>pretendido,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agente responde por culpa, se o fato é previsto como crime culposo; se ocorre também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resultado</w:t>
      </w:r>
      <w:r>
        <w:rPr>
          <w:color w:val="231F20"/>
          <w:spacing w:val="-5"/>
        </w:rPr>
        <w:t> </w:t>
      </w:r>
      <w:r>
        <w:rPr>
          <w:color w:val="231F20"/>
        </w:rPr>
        <w:t>pretendido,</w:t>
      </w:r>
      <w:r>
        <w:rPr>
          <w:color w:val="231F20"/>
          <w:spacing w:val="-4"/>
        </w:rPr>
        <w:t> </w:t>
      </w:r>
      <w:r>
        <w:rPr>
          <w:color w:val="231F20"/>
        </w:rPr>
        <w:t>aplica-se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regra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art.</w:t>
      </w:r>
      <w:r>
        <w:rPr>
          <w:color w:val="231F20"/>
          <w:spacing w:val="-5"/>
        </w:rPr>
        <w:t> </w:t>
      </w:r>
      <w:r>
        <w:rPr>
          <w:color w:val="231F20"/>
        </w:rPr>
        <w:t>70</w:t>
      </w:r>
      <w:r>
        <w:rPr>
          <w:color w:val="231F20"/>
          <w:spacing w:val="-4"/>
        </w:rPr>
        <w:t> </w:t>
      </w:r>
      <w:r>
        <w:rPr>
          <w:color w:val="231F20"/>
        </w:rPr>
        <w:t>deste</w:t>
      </w:r>
      <w:r>
        <w:rPr>
          <w:color w:val="231F20"/>
          <w:spacing w:val="-5"/>
        </w:rPr>
        <w:t> </w:t>
      </w:r>
      <w:r>
        <w:rPr>
          <w:color w:val="231F20"/>
        </w:rPr>
        <w:t>Código.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Limite das penas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75. </w:t>
      </w:r>
      <w:r>
        <w:rPr>
          <w:color w:val="231F20"/>
        </w:rPr>
        <w:t>O tempo de cumprimento das penas privativas de liberdade não pode ser superior a 30 (trinta) anos.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42336" from="89.812302pt,6.777432pt" to="93.066302pt,6.77743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Quando o agente for condenado a penas privativas de liberdade cuja soma seja superior a 30 (trinta) anos, devem elas ser unificadas para atender ao limite máximo deste artigo.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41312" from="89.812302pt,6.777433pt" to="93.066302pt,6.77743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Sobrevindo condenação por fato posterior ao início do cumpri- mento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pena,</w:t>
      </w:r>
      <w:r>
        <w:rPr>
          <w:color w:val="231F20"/>
          <w:spacing w:val="-9"/>
        </w:rPr>
        <w:t> </w:t>
      </w:r>
      <w:r>
        <w:rPr>
          <w:color w:val="231F20"/>
        </w:rPr>
        <w:t>far-se-á</w:t>
      </w:r>
      <w:r>
        <w:rPr>
          <w:color w:val="231F20"/>
          <w:spacing w:val="-8"/>
        </w:rPr>
        <w:t> </w:t>
      </w:r>
      <w:r>
        <w:rPr>
          <w:color w:val="231F20"/>
        </w:rPr>
        <w:t>nova</w:t>
      </w:r>
      <w:r>
        <w:rPr>
          <w:color w:val="231F20"/>
          <w:spacing w:val="-9"/>
        </w:rPr>
        <w:t> </w:t>
      </w:r>
      <w:r>
        <w:rPr>
          <w:color w:val="231F20"/>
        </w:rPr>
        <w:t>unificação,</w:t>
      </w:r>
      <w:r>
        <w:rPr>
          <w:color w:val="231F20"/>
          <w:spacing w:val="-8"/>
        </w:rPr>
        <w:t> </w:t>
      </w:r>
      <w:r>
        <w:rPr>
          <w:color w:val="231F20"/>
        </w:rPr>
        <w:t>desprezando-se,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esse</w:t>
      </w:r>
      <w:r>
        <w:rPr>
          <w:color w:val="231F20"/>
          <w:spacing w:val="-9"/>
        </w:rPr>
        <w:t> </w:t>
      </w:r>
      <w:r>
        <w:rPr>
          <w:color w:val="231F20"/>
        </w:rPr>
        <w:t>fim,</w:t>
      </w:r>
      <w:r>
        <w:rPr>
          <w:color w:val="231F20"/>
          <w:spacing w:val="-8"/>
        </w:rPr>
        <w:t> </w:t>
      </w:r>
      <w:r>
        <w:rPr>
          <w:color w:val="231F20"/>
        </w:rPr>
        <w:t>o período de pena já</w:t>
      </w:r>
      <w:r>
        <w:rPr>
          <w:color w:val="231F20"/>
          <w:spacing w:val="-23"/>
        </w:rPr>
        <w:t> </w:t>
      </w:r>
      <w:r>
        <w:rPr>
          <w:color w:val="231F20"/>
        </w:rPr>
        <w:t>cumprido.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jc w:val="both"/>
      </w:pPr>
      <w:r>
        <w:rPr>
          <w:color w:val="231F20"/>
        </w:rPr>
        <w:t>Concurso de infrações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76. </w:t>
      </w:r>
      <w:r>
        <w:rPr>
          <w:color w:val="231F20"/>
        </w:rPr>
        <w:t>No concurso de infrações, executar-se-á primeiramente a pena mais grave.</w:t>
      </w:r>
    </w:p>
    <w:p>
      <w:pPr>
        <w:pStyle w:val="BodyText"/>
        <w:rPr>
          <w:sz w:val="30"/>
        </w:rPr>
      </w:pPr>
    </w:p>
    <w:p>
      <w:pPr>
        <w:spacing w:before="223"/>
        <w:ind w:left="114" w:right="0" w:firstLine="0"/>
        <w:jc w:val="both"/>
        <w:rPr>
          <w:sz w:val="22"/>
        </w:rPr>
      </w:pPr>
      <w:r>
        <w:rPr>
          <w:b/>
          <w:color w:val="231F20"/>
          <w:sz w:val="22"/>
        </w:rPr>
        <w:t>CAPÍTULO IV </w:t>
      </w:r>
      <w:r>
        <w:rPr>
          <w:color w:val="231F20"/>
          <w:sz w:val="22"/>
        </w:rPr>
        <w:t>– Da Suspensão Condicional da Pena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jc w:val="both"/>
      </w:pPr>
      <w:r>
        <w:rPr>
          <w:color w:val="231F20"/>
        </w:rPr>
        <w:t>Requisitos da suspensão da pena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7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2"/>
        </w:rPr>
        <w:t> </w:t>
      </w:r>
      <w:r>
        <w:rPr>
          <w:b/>
          <w:color w:val="231F20"/>
        </w:rPr>
        <w:t>77.</w:t>
      </w:r>
      <w:r>
        <w:rPr>
          <w:b/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execução</w:t>
      </w:r>
      <w:r>
        <w:rPr>
          <w:color w:val="231F20"/>
          <w:spacing w:val="-21"/>
        </w:rPr>
        <w:t> </w:t>
      </w:r>
      <w:r>
        <w:rPr>
          <w:color w:val="231F20"/>
        </w:rPr>
        <w:t>da</w:t>
      </w:r>
      <w:r>
        <w:rPr>
          <w:color w:val="231F20"/>
          <w:spacing w:val="-22"/>
        </w:rPr>
        <w:t> </w:t>
      </w:r>
      <w:r>
        <w:rPr>
          <w:color w:val="231F20"/>
        </w:rPr>
        <w:t>pena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privativa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liberdade,</w:t>
      </w:r>
      <w:r>
        <w:rPr>
          <w:color w:val="231F20"/>
          <w:spacing w:val="-21"/>
        </w:rPr>
        <w:t> </w:t>
      </w:r>
      <w:r>
        <w:rPr>
          <w:color w:val="231F20"/>
        </w:rPr>
        <w:t>não</w:t>
      </w:r>
      <w:r>
        <w:rPr>
          <w:color w:val="231F20"/>
          <w:spacing w:val="-22"/>
        </w:rPr>
        <w:t> </w:t>
      </w:r>
      <w:r>
        <w:rPr>
          <w:color w:val="231F20"/>
        </w:rPr>
        <w:t>superior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2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(dois) </w:t>
      </w:r>
      <w:r>
        <w:rPr>
          <w:color w:val="231F20"/>
        </w:rPr>
        <w:t>anos,</w:t>
      </w:r>
      <w:r>
        <w:rPr>
          <w:color w:val="231F20"/>
          <w:spacing w:val="-5"/>
        </w:rPr>
        <w:t> </w:t>
      </w:r>
      <w:r>
        <w:rPr>
          <w:color w:val="231F20"/>
        </w:rPr>
        <w:t>poderá</w:t>
      </w:r>
      <w:r>
        <w:rPr>
          <w:color w:val="231F20"/>
          <w:spacing w:val="-5"/>
        </w:rPr>
        <w:t> </w:t>
      </w:r>
      <w:r>
        <w:rPr>
          <w:color w:val="231F20"/>
        </w:rPr>
        <w:t>ser</w:t>
      </w:r>
      <w:r>
        <w:rPr>
          <w:color w:val="231F20"/>
          <w:spacing w:val="-5"/>
        </w:rPr>
        <w:t> </w:t>
      </w:r>
      <w:r>
        <w:rPr>
          <w:color w:val="231F20"/>
        </w:rPr>
        <w:t>suspensa,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(dois)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</w:rPr>
        <w:t>(quatro)</w:t>
      </w:r>
      <w:r>
        <w:rPr>
          <w:color w:val="231F20"/>
          <w:spacing w:val="-5"/>
        </w:rPr>
        <w:t> </w:t>
      </w:r>
      <w:r>
        <w:rPr>
          <w:color w:val="231F20"/>
        </w:rPr>
        <w:t>anos,</w:t>
      </w:r>
      <w:r>
        <w:rPr>
          <w:color w:val="231F20"/>
          <w:spacing w:val="-4"/>
        </w:rPr>
        <w:t> </w:t>
      </w:r>
      <w:r>
        <w:rPr>
          <w:color w:val="231F20"/>
        </w:rPr>
        <w:t>desde</w:t>
      </w:r>
      <w:r>
        <w:rPr>
          <w:color w:val="231F20"/>
          <w:spacing w:val="-5"/>
        </w:rPr>
        <w:t> </w:t>
      </w:r>
      <w:r>
        <w:rPr>
          <w:color w:val="231F20"/>
        </w:rPr>
        <w:t>que:</w:t>
      </w:r>
    </w:p>
    <w:p>
      <w:pPr>
        <w:pStyle w:val="ListParagraph"/>
        <w:numPr>
          <w:ilvl w:val="0"/>
          <w:numId w:val="21"/>
        </w:numPr>
        <w:tabs>
          <w:tab w:pos="523" w:val="left" w:leader="none"/>
        </w:tabs>
        <w:spacing w:line="240" w:lineRule="auto" w:before="1" w:after="0"/>
        <w:ind w:left="522" w:right="0" w:hanging="126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condenado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não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seja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reincidente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crime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doloso;</w:t>
      </w:r>
    </w:p>
    <w:p>
      <w:pPr>
        <w:pStyle w:val="ListParagraph"/>
        <w:numPr>
          <w:ilvl w:val="0"/>
          <w:numId w:val="21"/>
        </w:numPr>
        <w:tabs>
          <w:tab w:pos="599" w:val="left" w:leader="none"/>
        </w:tabs>
        <w:spacing w:line="268" w:lineRule="auto" w:before="30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culpabilidade,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antecedentes,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conduta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social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personalidade do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3"/>
          <w:sz w:val="22"/>
        </w:rPr>
        <w:t>agente,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bem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os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motivos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circunstâncias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autorizem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concessão 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benefício;</w:t>
      </w:r>
    </w:p>
    <w:p>
      <w:pPr>
        <w:pStyle w:val="ListParagraph"/>
        <w:numPr>
          <w:ilvl w:val="0"/>
          <w:numId w:val="21"/>
        </w:numPr>
        <w:tabs>
          <w:tab w:pos="662" w:val="left" w:leader="none"/>
        </w:tabs>
        <w:spacing w:line="268" w:lineRule="auto" w:before="1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não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seja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indicada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cabível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substituição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prevista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art.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44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deste Código.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40288" from="84.142998pt,6.777444pt" to="87.396998pt,6.77744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condenação anterior a pena de multa não impede a concessão do benefício.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39264" from="84.142998pt,6.77744pt" to="87.396998pt,6.7774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execução da pena privativa de liberdade, não superior a quatro anos, poderá ser suspensa, por quatro a seis anos, desde que o condena- do seja maior de setenta anos de idade, ou razões de saúde justifiquem a suspensão.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78. </w:t>
      </w:r>
      <w:r>
        <w:rPr>
          <w:color w:val="231F20"/>
        </w:rPr>
        <w:t>Durante o prazo da suspensão, o condenado ficará sujeito à ob- servação e ao cumprimento das condições estabelecidas pelo juiz.</w:t>
      </w:r>
    </w:p>
    <w:p>
      <w:pPr>
        <w:pStyle w:val="BodyText"/>
        <w:spacing w:line="268" w:lineRule="auto"/>
        <w:ind w:left="113" w:right="223" w:firstLine="283"/>
        <w:jc w:val="both"/>
      </w:pPr>
      <w:r>
        <w:rPr/>
        <w:pict>
          <v:line style="position:absolute;mso-position-horizontal-relative:page;mso-position-vertical-relative:paragraph;z-index:-256138240" from="84.142998pt,6.777439pt" to="87.396998pt,6.77743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"/>
          <w:position w:val="8"/>
          <w:sz w:val="12"/>
        </w:rPr>
        <w:t> </w:t>
      </w:r>
      <w:r>
        <w:rPr>
          <w:color w:val="231F20"/>
          <w:spacing w:val="-3"/>
        </w:rPr>
        <w:t>No </w:t>
      </w:r>
      <w:r>
        <w:rPr>
          <w:color w:val="231F20"/>
        </w:rPr>
        <w:t>primeiro ano do prazo, deverá o condenado prestar serviços à </w:t>
      </w:r>
      <w:r>
        <w:rPr>
          <w:color w:val="231F20"/>
          <w:spacing w:val="-3"/>
        </w:rPr>
        <w:t>comunidade</w:t>
      </w:r>
      <w:r>
        <w:rPr>
          <w:color w:val="231F20"/>
          <w:spacing w:val="-21"/>
        </w:rPr>
        <w:t> </w:t>
      </w:r>
      <w:r>
        <w:rPr>
          <w:color w:val="231F20"/>
        </w:rPr>
        <w:t>(art.</w:t>
      </w:r>
      <w:r>
        <w:rPr>
          <w:color w:val="231F20"/>
          <w:spacing w:val="-21"/>
        </w:rPr>
        <w:t> </w:t>
      </w:r>
      <w:r>
        <w:rPr>
          <w:color w:val="231F20"/>
        </w:rPr>
        <w:t>46)</w:t>
      </w:r>
      <w:r>
        <w:rPr>
          <w:color w:val="231F20"/>
          <w:spacing w:val="-21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submeter-se</w:t>
      </w:r>
      <w:r>
        <w:rPr>
          <w:color w:val="231F20"/>
          <w:spacing w:val="-21"/>
        </w:rPr>
        <w:t> </w:t>
      </w:r>
      <w:r>
        <w:rPr>
          <w:color w:val="231F20"/>
        </w:rPr>
        <w:t>à</w:t>
      </w:r>
      <w:r>
        <w:rPr>
          <w:color w:val="231F20"/>
          <w:spacing w:val="-20"/>
        </w:rPr>
        <w:t> </w:t>
      </w:r>
      <w:r>
        <w:rPr>
          <w:color w:val="231F20"/>
        </w:rPr>
        <w:t>limitação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fim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semana</w:t>
      </w:r>
      <w:r>
        <w:rPr>
          <w:color w:val="231F20"/>
          <w:spacing w:val="-21"/>
        </w:rPr>
        <w:t> </w:t>
      </w:r>
      <w:r>
        <w:rPr>
          <w:color w:val="231F20"/>
        </w:rPr>
        <w:t>(art.</w:t>
      </w:r>
      <w:r>
        <w:rPr>
          <w:color w:val="231F20"/>
          <w:spacing w:val="-20"/>
        </w:rPr>
        <w:t> </w:t>
      </w:r>
      <w:r>
        <w:rPr>
          <w:color w:val="231F20"/>
        </w:rPr>
        <w:t>48).</w:t>
      </w:r>
    </w:p>
    <w:p>
      <w:pPr>
        <w:pStyle w:val="BodyText"/>
        <w:spacing w:line="268" w:lineRule="auto" w:before="1"/>
        <w:ind w:left="113" w:right="221" w:firstLine="283"/>
        <w:jc w:val="both"/>
      </w:pPr>
      <w:r>
        <w:rPr/>
        <w:pict>
          <v:line style="position:absolute;mso-position-horizontal-relative:page;mso-position-vertical-relative:paragraph;z-index:-256137216" from="84.142998pt,6.827427pt" to="87.396998pt,6.82742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1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condenado</w:t>
      </w:r>
      <w:r>
        <w:rPr>
          <w:color w:val="231F20"/>
          <w:spacing w:val="-17"/>
        </w:rPr>
        <w:t> </w:t>
      </w:r>
      <w:r>
        <w:rPr>
          <w:color w:val="231F20"/>
        </w:rPr>
        <w:t>houver</w:t>
      </w:r>
      <w:r>
        <w:rPr>
          <w:color w:val="231F20"/>
          <w:spacing w:val="-18"/>
        </w:rPr>
        <w:t> </w:t>
      </w:r>
      <w:r>
        <w:rPr>
          <w:color w:val="231F20"/>
        </w:rPr>
        <w:t>reparado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dano,</w:t>
      </w:r>
      <w:r>
        <w:rPr>
          <w:color w:val="231F20"/>
          <w:spacing w:val="-18"/>
        </w:rPr>
        <w:t> </w:t>
      </w:r>
      <w:r>
        <w:rPr>
          <w:color w:val="231F20"/>
        </w:rPr>
        <w:t>salvo</w:t>
      </w:r>
      <w:r>
        <w:rPr>
          <w:color w:val="231F20"/>
          <w:spacing w:val="-17"/>
        </w:rPr>
        <w:t> </w:t>
      </w:r>
      <w:r>
        <w:rPr>
          <w:color w:val="231F20"/>
        </w:rPr>
        <w:t>impossibilidade</w:t>
      </w:r>
      <w:r>
        <w:rPr>
          <w:color w:val="231F20"/>
          <w:spacing w:val="-18"/>
        </w:rPr>
        <w:t> </w:t>
      </w:r>
      <w:r>
        <w:rPr>
          <w:color w:val="231F20"/>
        </w:rPr>
        <w:t>de </w:t>
      </w:r>
      <w:r>
        <w:rPr>
          <w:color w:val="231F20"/>
          <w:spacing w:val="-3"/>
        </w:rPr>
        <w:t>fazê-lo,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circunstâncias</w:t>
      </w:r>
      <w:r>
        <w:rPr>
          <w:color w:val="231F20"/>
          <w:spacing w:val="-21"/>
        </w:rPr>
        <w:t> </w:t>
      </w:r>
      <w:r>
        <w:rPr>
          <w:color w:val="231F20"/>
        </w:rPr>
        <w:t>do</w:t>
      </w:r>
      <w:r>
        <w:rPr>
          <w:color w:val="231F20"/>
          <w:spacing w:val="-21"/>
        </w:rPr>
        <w:t> </w:t>
      </w:r>
      <w:r>
        <w:rPr>
          <w:color w:val="231F20"/>
        </w:rPr>
        <w:t>art.</w:t>
      </w:r>
      <w:r>
        <w:rPr>
          <w:color w:val="231F20"/>
          <w:spacing w:val="-21"/>
        </w:rPr>
        <w:t> </w:t>
      </w:r>
      <w:r>
        <w:rPr>
          <w:color w:val="231F20"/>
        </w:rPr>
        <w:t>59</w:t>
      </w:r>
      <w:r>
        <w:rPr>
          <w:color w:val="231F20"/>
          <w:spacing w:val="-21"/>
        </w:rPr>
        <w:t> </w:t>
      </w:r>
      <w:r>
        <w:rPr>
          <w:color w:val="231F20"/>
        </w:rPr>
        <w:t>deste</w:t>
      </w:r>
      <w:r>
        <w:rPr>
          <w:color w:val="231F20"/>
          <w:spacing w:val="-21"/>
        </w:rPr>
        <w:t> </w:t>
      </w:r>
      <w:r>
        <w:rPr>
          <w:color w:val="231F20"/>
        </w:rPr>
        <w:t>Código</w:t>
      </w:r>
      <w:r>
        <w:rPr>
          <w:color w:val="231F20"/>
          <w:spacing w:val="-21"/>
        </w:rPr>
        <w:t> </w:t>
      </w:r>
      <w:r>
        <w:rPr>
          <w:color w:val="231F20"/>
        </w:rPr>
        <w:t>lhe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forem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inteiramente </w:t>
      </w:r>
      <w:r>
        <w:rPr>
          <w:color w:val="231F20"/>
        </w:rPr>
        <w:t>favoráveis,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juiz</w:t>
      </w:r>
      <w:r>
        <w:rPr>
          <w:color w:val="231F20"/>
          <w:spacing w:val="-13"/>
        </w:rPr>
        <w:t> </w:t>
      </w:r>
      <w:r>
        <w:rPr>
          <w:color w:val="231F20"/>
        </w:rPr>
        <w:t>poderá</w:t>
      </w:r>
      <w:r>
        <w:rPr>
          <w:color w:val="231F20"/>
          <w:spacing w:val="-14"/>
        </w:rPr>
        <w:t> </w:t>
      </w:r>
      <w:r>
        <w:rPr>
          <w:color w:val="231F20"/>
        </w:rPr>
        <w:t>substituir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exigência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parágrafo</w:t>
      </w:r>
      <w:r>
        <w:rPr>
          <w:color w:val="231F20"/>
          <w:spacing w:val="-13"/>
        </w:rPr>
        <w:t> </w:t>
      </w:r>
      <w:r>
        <w:rPr>
          <w:color w:val="231F20"/>
        </w:rPr>
        <w:t>anterior</w:t>
      </w:r>
      <w:r>
        <w:rPr>
          <w:color w:val="231F20"/>
          <w:spacing w:val="-13"/>
        </w:rPr>
        <w:t> </w:t>
      </w:r>
      <w:r>
        <w:rPr>
          <w:color w:val="231F20"/>
        </w:rPr>
        <w:t>pelas seguintes condições, aplicadas</w:t>
      </w:r>
      <w:r>
        <w:rPr>
          <w:color w:val="231F20"/>
          <w:spacing w:val="-21"/>
        </w:rPr>
        <w:t> </w:t>
      </w:r>
      <w:r>
        <w:rPr>
          <w:color w:val="231F20"/>
        </w:rPr>
        <w:t>cumulativamente:</w:t>
      </w:r>
    </w:p>
    <w:p>
      <w:pPr>
        <w:pStyle w:val="ListParagraph"/>
        <w:numPr>
          <w:ilvl w:val="0"/>
          <w:numId w:val="22"/>
        </w:numPr>
        <w:tabs>
          <w:tab w:pos="689" w:val="left" w:leader="none"/>
        </w:tabs>
        <w:spacing w:line="272" w:lineRule="exact" w:before="0" w:after="0"/>
        <w:ind w:left="688" w:right="0" w:hanging="292"/>
        <w:jc w:val="both"/>
        <w:rPr>
          <w:sz w:val="22"/>
        </w:rPr>
      </w:pPr>
      <w:r>
        <w:rPr>
          <w:color w:val="231F20"/>
          <w:sz w:val="22"/>
        </w:rPr>
        <w:t>proibição de frequentar determinados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lugares;</w:t>
      </w:r>
    </w:p>
    <w:p>
      <w:pPr>
        <w:spacing w:after="0" w:line="272" w:lineRule="exact"/>
        <w:jc w:val="both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801" w:val="left" w:leader="none"/>
        </w:tabs>
        <w:spacing w:line="249" w:lineRule="auto" w:before="89" w:after="0"/>
        <w:ind w:left="227" w:right="112" w:firstLine="283"/>
        <w:jc w:val="left"/>
        <w:rPr>
          <w:sz w:val="22"/>
        </w:rPr>
      </w:pPr>
      <w:r>
        <w:rPr>
          <w:color w:val="231F20"/>
          <w:sz w:val="22"/>
        </w:rPr>
        <w:t>proibição de ausentar-se da comarca onde reside, sem autorização 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juiz;</w:t>
      </w:r>
    </w:p>
    <w:p>
      <w:pPr>
        <w:pStyle w:val="ListParagraph"/>
        <w:numPr>
          <w:ilvl w:val="0"/>
          <w:numId w:val="22"/>
        </w:numPr>
        <w:tabs>
          <w:tab w:pos="778" w:val="left" w:leader="none"/>
        </w:tabs>
        <w:spacing w:line="249" w:lineRule="auto" w:before="0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comparecimento pessoal e obrigatório a juízo, mensalmente, para informar e justificar suas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atividades.</w:t>
      </w:r>
    </w:p>
    <w:p>
      <w:pPr>
        <w:pStyle w:val="BodyText"/>
        <w:rPr>
          <w:sz w:val="26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4"/>
        </w:rPr>
        <w:t> </w:t>
      </w:r>
      <w:r>
        <w:rPr>
          <w:b/>
          <w:color w:val="231F20"/>
        </w:rPr>
        <w:t>79.</w:t>
      </w:r>
      <w:r>
        <w:rPr>
          <w:b/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sentença</w:t>
      </w:r>
      <w:r>
        <w:rPr>
          <w:color w:val="231F20"/>
          <w:spacing w:val="-15"/>
        </w:rPr>
        <w:t> </w:t>
      </w:r>
      <w:r>
        <w:rPr>
          <w:color w:val="231F20"/>
        </w:rPr>
        <w:t>poderá</w:t>
      </w:r>
      <w:r>
        <w:rPr>
          <w:color w:val="231F20"/>
          <w:spacing w:val="-16"/>
        </w:rPr>
        <w:t> </w:t>
      </w:r>
      <w:r>
        <w:rPr>
          <w:color w:val="231F20"/>
        </w:rPr>
        <w:t>especificar</w:t>
      </w:r>
      <w:r>
        <w:rPr>
          <w:color w:val="231F20"/>
          <w:spacing w:val="-15"/>
        </w:rPr>
        <w:t> </w:t>
      </w:r>
      <w:r>
        <w:rPr>
          <w:color w:val="231F20"/>
        </w:rPr>
        <w:t>outras</w:t>
      </w:r>
      <w:r>
        <w:rPr>
          <w:color w:val="231F20"/>
          <w:spacing w:val="-15"/>
        </w:rPr>
        <w:t> </w:t>
      </w:r>
      <w:r>
        <w:rPr>
          <w:color w:val="231F20"/>
        </w:rPr>
        <w:t>condições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fica</w:t>
      </w:r>
      <w:r>
        <w:rPr>
          <w:color w:val="231F20"/>
          <w:spacing w:val="-15"/>
        </w:rPr>
        <w:t> </w:t>
      </w:r>
      <w:r>
        <w:rPr>
          <w:color w:val="231F20"/>
        </w:rPr>
        <w:t>subor- dinada a suspensão, desde que adequadas ao fato e à situação pessoal do condenado.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80. </w:t>
      </w:r>
      <w:r>
        <w:rPr>
          <w:color w:val="231F20"/>
        </w:rPr>
        <w:t>A suspensão não se estende às penas restritivas de direitos nem à multa.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  <w:jc w:val="both"/>
      </w:pPr>
      <w:r>
        <w:rPr>
          <w:color w:val="231F20"/>
        </w:rPr>
        <w:t>Revogação obrigatória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510" w:right="52" w:hanging="284"/>
      </w:pPr>
      <w:r>
        <w:rPr>
          <w:b/>
          <w:color w:val="231F20"/>
        </w:rPr>
        <w:t>Art. 81. </w:t>
      </w:r>
      <w:r>
        <w:rPr>
          <w:color w:val="231F20"/>
        </w:rPr>
        <w:t>A suspensão será revogada se, no curso do prazo, o beneficiário: I – é condenado, em sentença irrecorrível, por crime doloso;</w:t>
      </w:r>
    </w:p>
    <w:p>
      <w:pPr>
        <w:pStyle w:val="ListParagraph"/>
        <w:numPr>
          <w:ilvl w:val="1"/>
          <w:numId w:val="21"/>
        </w:numPr>
        <w:tabs>
          <w:tab w:pos="694" w:val="left" w:leader="none"/>
        </w:tabs>
        <w:spacing w:line="268" w:lineRule="auto" w:before="0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frustra,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3"/>
          <w:sz w:val="22"/>
        </w:rPr>
        <w:t>embora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3"/>
          <w:sz w:val="22"/>
        </w:rPr>
        <w:t>solvente,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execução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pena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3"/>
          <w:sz w:val="22"/>
        </w:rPr>
        <w:t>multa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não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3"/>
          <w:sz w:val="22"/>
        </w:rPr>
        <w:t>efetua, </w:t>
      </w:r>
      <w:r>
        <w:rPr>
          <w:color w:val="231F20"/>
          <w:sz w:val="22"/>
        </w:rPr>
        <w:t>sem motivo justificado, a reparação do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dano;</w:t>
      </w:r>
    </w:p>
    <w:p>
      <w:pPr>
        <w:pStyle w:val="ListParagraph"/>
        <w:numPr>
          <w:ilvl w:val="1"/>
          <w:numId w:val="21"/>
        </w:numPr>
        <w:tabs>
          <w:tab w:pos="786" w:val="left" w:leader="none"/>
        </w:tabs>
        <w:spacing w:line="240" w:lineRule="auto" w:before="0" w:after="0"/>
        <w:ind w:left="785" w:right="0" w:hanging="276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56136192" from="225.945404pt,6.777444pt" to="229.199404pt,6.777444pt" stroked="true" strokeweight=".319pt" strokecolor="#231f20">
            <v:stroke dashstyle="solid"/>
            <w10:wrap type="none"/>
          </v:line>
        </w:pict>
      </w:r>
      <w:r>
        <w:rPr>
          <w:color w:val="231F20"/>
          <w:sz w:val="22"/>
        </w:rPr>
        <w:t>– descumpre a condição do § 1</w:t>
      </w:r>
      <w:r>
        <w:rPr>
          <w:color w:val="231F20"/>
          <w:position w:val="8"/>
          <w:sz w:val="12"/>
        </w:rPr>
        <w:t>o </w:t>
      </w:r>
      <w:r>
        <w:rPr>
          <w:color w:val="231F20"/>
          <w:sz w:val="22"/>
        </w:rPr>
        <w:t>do art. 78 deste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Código.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  <w:jc w:val="both"/>
      </w:pPr>
      <w:r>
        <w:rPr>
          <w:color w:val="231F20"/>
        </w:rPr>
        <w:t>Revogação facultativa</w:t>
      </w:r>
    </w:p>
    <w:p>
      <w:pPr>
        <w:pStyle w:val="BodyText"/>
        <w:spacing w:line="268" w:lineRule="auto" w:before="30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35168" from="90.140099pt,8.277435pt" to="93.457099pt,8.27743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suspensão poderá ser revogada se o condenado descumpre qualquer outra condição imposta ou é irrecorrivelmente condenado, por crime culposo ou por contravenção, a pena privativa de liberdade ou res- tritiva de direitos.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  <w:jc w:val="both"/>
      </w:pPr>
      <w:r>
        <w:rPr>
          <w:color w:val="231F20"/>
        </w:rPr>
        <w:t>Prorrogação do período de prova</w:t>
      </w:r>
    </w:p>
    <w:p>
      <w:pPr>
        <w:pStyle w:val="BodyText"/>
        <w:spacing w:line="268" w:lineRule="auto" w:before="3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34144" from="89.812302pt,8.327527pt" to="93.066302pt,8.32752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beneficiário está sendo processado por outro crime ou con- travenção,</w:t>
      </w:r>
      <w:r>
        <w:rPr>
          <w:color w:val="231F20"/>
          <w:spacing w:val="-18"/>
        </w:rPr>
        <w:t> </w:t>
      </w:r>
      <w:r>
        <w:rPr>
          <w:color w:val="231F20"/>
        </w:rPr>
        <w:t>considera-se</w:t>
      </w:r>
      <w:r>
        <w:rPr>
          <w:color w:val="231F20"/>
          <w:spacing w:val="-18"/>
        </w:rPr>
        <w:t> </w:t>
      </w:r>
      <w:r>
        <w:rPr>
          <w:color w:val="231F20"/>
        </w:rPr>
        <w:t>prorrogado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prazo</w:t>
      </w:r>
      <w:r>
        <w:rPr>
          <w:color w:val="231F20"/>
          <w:spacing w:val="-18"/>
        </w:rPr>
        <w:t> </w:t>
      </w:r>
      <w:r>
        <w:rPr>
          <w:color w:val="231F20"/>
        </w:rPr>
        <w:t>da</w:t>
      </w:r>
      <w:r>
        <w:rPr>
          <w:color w:val="231F20"/>
          <w:spacing w:val="-18"/>
        </w:rPr>
        <w:t> </w:t>
      </w:r>
      <w:r>
        <w:rPr>
          <w:color w:val="231F20"/>
        </w:rPr>
        <w:t>suspensão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até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julgamento definitivo.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33120" from="89.662598pt,6.777528pt" to="92.887598pt,6.7775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9"/>
        </w:rPr>
        <w:t> </w:t>
      </w:r>
      <w:r>
        <w:rPr>
          <w:color w:val="231F20"/>
        </w:rPr>
        <w:t>3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7"/>
          <w:position w:val="8"/>
          <w:sz w:val="12"/>
        </w:rPr>
        <w:t> </w:t>
      </w:r>
      <w:r>
        <w:rPr>
          <w:color w:val="231F20"/>
        </w:rPr>
        <w:t>Quando</w:t>
      </w:r>
      <w:r>
        <w:rPr>
          <w:color w:val="231F20"/>
          <w:spacing w:val="-23"/>
        </w:rPr>
        <w:t> </w:t>
      </w:r>
      <w:r>
        <w:rPr>
          <w:color w:val="231F20"/>
        </w:rPr>
        <w:t>facultativa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revogação,</w:t>
      </w:r>
      <w:r>
        <w:rPr>
          <w:color w:val="231F20"/>
          <w:spacing w:val="-23"/>
        </w:rPr>
        <w:t> 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</w:rPr>
        <w:t>juiz</w:t>
      </w:r>
      <w:r>
        <w:rPr>
          <w:color w:val="231F20"/>
          <w:spacing w:val="-23"/>
        </w:rPr>
        <w:t> </w:t>
      </w:r>
      <w:r>
        <w:rPr>
          <w:color w:val="231F20"/>
        </w:rPr>
        <w:t>pode,</w:t>
      </w:r>
      <w:r>
        <w:rPr>
          <w:color w:val="231F20"/>
          <w:spacing w:val="-24"/>
        </w:rPr>
        <w:t> </w:t>
      </w:r>
      <w:r>
        <w:rPr>
          <w:color w:val="231F20"/>
        </w:rPr>
        <w:t>ao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invés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decretá-la, prorrogar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período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prova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até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máximo,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este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6"/>
        </w:rPr>
        <w:t> </w:t>
      </w:r>
      <w:r>
        <w:rPr>
          <w:color w:val="231F20"/>
        </w:rPr>
        <w:t>foi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fixado.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</w:pPr>
      <w:r>
        <w:rPr>
          <w:color w:val="231F20"/>
        </w:rPr>
        <w:t>Cumprimento das condições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7"/>
        </w:rPr>
        <w:t> </w:t>
      </w:r>
      <w:r>
        <w:rPr>
          <w:b/>
          <w:color w:val="231F20"/>
        </w:rPr>
        <w:t>82.</w:t>
      </w:r>
      <w:r>
        <w:rPr>
          <w:b/>
          <w:color w:val="231F20"/>
          <w:spacing w:val="53"/>
        </w:rPr>
        <w:t> </w:t>
      </w:r>
      <w:r>
        <w:rPr>
          <w:color w:val="231F20"/>
        </w:rPr>
        <w:t>Expirado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prazo</w:t>
      </w:r>
      <w:r>
        <w:rPr>
          <w:color w:val="231F20"/>
          <w:spacing w:val="-12"/>
        </w:rPr>
        <w:t> </w:t>
      </w:r>
      <w:r>
        <w:rPr>
          <w:color w:val="231F20"/>
        </w:rPr>
        <w:t>sem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tenha</w:t>
      </w:r>
      <w:r>
        <w:rPr>
          <w:color w:val="231F20"/>
          <w:spacing w:val="-13"/>
        </w:rPr>
        <w:t> </w:t>
      </w:r>
      <w:r>
        <w:rPr>
          <w:color w:val="231F20"/>
        </w:rPr>
        <w:t>havido</w:t>
      </w:r>
      <w:r>
        <w:rPr>
          <w:color w:val="231F20"/>
          <w:spacing w:val="-12"/>
        </w:rPr>
        <w:t> </w:t>
      </w:r>
      <w:r>
        <w:rPr>
          <w:color w:val="231F20"/>
        </w:rPr>
        <w:t>revogação,</w:t>
      </w:r>
      <w:r>
        <w:rPr>
          <w:color w:val="231F20"/>
          <w:spacing w:val="-13"/>
        </w:rPr>
        <w:t> </w:t>
      </w:r>
      <w:r>
        <w:rPr>
          <w:color w:val="231F20"/>
        </w:rPr>
        <w:t>considera-se extinta a pena privativa de</w:t>
      </w:r>
      <w:r>
        <w:rPr>
          <w:color w:val="231F20"/>
          <w:spacing w:val="-31"/>
        </w:rPr>
        <w:t> </w:t>
      </w:r>
      <w:r>
        <w:rPr>
          <w:color w:val="231F20"/>
        </w:rPr>
        <w:t>liberdade.</w:t>
      </w:r>
    </w:p>
    <w:p>
      <w:pPr>
        <w:pStyle w:val="BodyText"/>
        <w:rPr>
          <w:sz w:val="30"/>
        </w:rPr>
      </w:pPr>
    </w:p>
    <w:p>
      <w:pPr>
        <w:spacing w:before="223"/>
        <w:ind w:left="114" w:right="0" w:firstLine="0"/>
        <w:jc w:val="both"/>
        <w:rPr>
          <w:sz w:val="22"/>
        </w:rPr>
      </w:pPr>
      <w:r>
        <w:rPr>
          <w:b/>
          <w:color w:val="231F20"/>
          <w:sz w:val="22"/>
        </w:rPr>
        <w:t>CAPÍTULO V </w:t>
      </w:r>
      <w:r>
        <w:rPr>
          <w:color w:val="231F20"/>
          <w:sz w:val="22"/>
        </w:rPr>
        <w:t>– Do Livramento Condicional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Requisitos do livramento condicional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83. </w:t>
      </w:r>
      <w:r>
        <w:rPr>
          <w:color w:val="231F20"/>
        </w:rPr>
        <w:t>O juiz poderá conceder livramento condicional ao condenado a pena privativa de liberdade igual ou superior a 2 (dois) anos, desde que:</w:t>
      </w:r>
    </w:p>
    <w:p>
      <w:pPr>
        <w:pStyle w:val="ListParagraph"/>
        <w:numPr>
          <w:ilvl w:val="0"/>
          <w:numId w:val="23"/>
        </w:numPr>
        <w:tabs>
          <w:tab w:pos="519" w:val="left" w:leader="none"/>
        </w:tabs>
        <w:spacing w:line="268" w:lineRule="auto" w:before="1" w:after="0"/>
        <w:ind w:left="113" w:right="225" w:firstLine="283"/>
        <w:jc w:val="both"/>
        <w:rPr>
          <w:sz w:val="22"/>
        </w:rPr>
      </w:pPr>
      <w:r>
        <w:rPr>
          <w:color w:val="231F20"/>
          <w:sz w:val="22"/>
        </w:rPr>
        <w:t>– cumprida mais de um terço da pena se o condenado não for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reinci- dente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crime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doloso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tiver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bons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antecedentes;</w:t>
      </w:r>
    </w:p>
    <w:p>
      <w:pPr>
        <w:pStyle w:val="ListParagraph"/>
        <w:numPr>
          <w:ilvl w:val="0"/>
          <w:numId w:val="23"/>
        </w:numPr>
        <w:tabs>
          <w:tab w:pos="585" w:val="left" w:leader="none"/>
        </w:tabs>
        <w:spacing w:line="268" w:lineRule="auto" w:before="0" w:after="0"/>
        <w:ind w:left="113" w:right="227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cumprida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mais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metade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condenado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reincidente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crime doloso;</w:t>
      </w:r>
    </w:p>
    <w:p>
      <w:pPr>
        <w:pStyle w:val="ListParagraph"/>
        <w:numPr>
          <w:ilvl w:val="0"/>
          <w:numId w:val="23"/>
        </w:numPr>
        <w:tabs>
          <w:tab w:pos="685" w:val="left" w:leader="none"/>
        </w:tabs>
        <w:spacing w:line="268" w:lineRule="auto" w:before="0" w:after="0"/>
        <w:ind w:left="113" w:right="225" w:firstLine="283"/>
        <w:jc w:val="both"/>
        <w:rPr>
          <w:sz w:val="22"/>
        </w:rPr>
      </w:pPr>
      <w:r>
        <w:rPr>
          <w:color w:val="231F20"/>
          <w:w w:val="105"/>
          <w:sz w:val="22"/>
        </w:rPr>
        <w:t>–</w:t>
      </w:r>
      <w:r>
        <w:rPr>
          <w:color w:val="231F20"/>
          <w:spacing w:val="-28"/>
          <w:w w:val="105"/>
          <w:sz w:val="22"/>
        </w:rPr>
        <w:t> </w:t>
      </w:r>
      <w:r>
        <w:rPr>
          <w:color w:val="231F20"/>
          <w:w w:val="105"/>
          <w:sz w:val="22"/>
        </w:rPr>
        <w:t>comprovado</w:t>
      </w:r>
      <w:r>
        <w:rPr>
          <w:color w:val="231F20"/>
          <w:spacing w:val="-28"/>
          <w:w w:val="105"/>
          <w:sz w:val="22"/>
        </w:rPr>
        <w:t> </w:t>
      </w:r>
      <w:r>
        <w:rPr>
          <w:color w:val="231F20"/>
          <w:w w:val="105"/>
          <w:sz w:val="22"/>
        </w:rPr>
        <w:t>comportamento</w:t>
      </w:r>
      <w:r>
        <w:rPr>
          <w:color w:val="231F20"/>
          <w:spacing w:val="-28"/>
          <w:w w:val="105"/>
          <w:sz w:val="22"/>
        </w:rPr>
        <w:t> </w:t>
      </w:r>
      <w:r>
        <w:rPr>
          <w:color w:val="231F20"/>
          <w:w w:val="105"/>
          <w:sz w:val="22"/>
        </w:rPr>
        <w:t>satisfatório</w:t>
      </w:r>
      <w:r>
        <w:rPr>
          <w:color w:val="231F20"/>
          <w:spacing w:val="-28"/>
          <w:w w:val="105"/>
          <w:sz w:val="22"/>
        </w:rPr>
        <w:t> </w:t>
      </w:r>
      <w:r>
        <w:rPr>
          <w:color w:val="231F20"/>
          <w:w w:val="105"/>
          <w:sz w:val="22"/>
        </w:rPr>
        <w:t>durante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w w:val="105"/>
          <w:sz w:val="22"/>
        </w:rPr>
        <w:t>a</w:t>
      </w:r>
      <w:r>
        <w:rPr>
          <w:color w:val="231F20"/>
          <w:spacing w:val="-28"/>
          <w:w w:val="105"/>
          <w:sz w:val="22"/>
        </w:rPr>
        <w:t> </w:t>
      </w:r>
      <w:r>
        <w:rPr>
          <w:color w:val="231F20"/>
          <w:w w:val="105"/>
          <w:sz w:val="22"/>
        </w:rPr>
        <w:t>execução</w:t>
      </w:r>
      <w:r>
        <w:rPr>
          <w:color w:val="231F20"/>
          <w:spacing w:val="-28"/>
          <w:w w:val="105"/>
          <w:sz w:val="22"/>
        </w:rPr>
        <w:t> </w:t>
      </w:r>
      <w:r>
        <w:rPr>
          <w:color w:val="231F20"/>
          <w:w w:val="105"/>
          <w:sz w:val="22"/>
        </w:rPr>
        <w:t>da pena,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bom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desempenho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no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trabalho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que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lhe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foi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atribuído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e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aptidão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para prover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à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própria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subsistência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mediante</w:t>
      </w:r>
      <w:r>
        <w:rPr>
          <w:color w:val="231F20"/>
          <w:spacing w:val="-15"/>
          <w:w w:val="105"/>
          <w:sz w:val="22"/>
        </w:rPr>
        <w:t> </w:t>
      </w:r>
      <w:r>
        <w:rPr>
          <w:color w:val="231F20"/>
          <w:w w:val="105"/>
          <w:sz w:val="22"/>
        </w:rPr>
        <w:t>trabalho</w:t>
      </w:r>
      <w:r>
        <w:rPr>
          <w:color w:val="231F20"/>
          <w:spacing w:val="-14"/>
          <w:w w:val="105"/>
          <w:sz w:val="22"/>
        </w:rPr>
        <w:t> </w:t>
      </w:r>
      <w:r>
        <w:rPr>
          <w:color w:val="231F20"/>
          <w:w w:val="105"/>
          <w:sz w:val="22"/>
        </w:rPr>
        <w:t>honesto;</w:t>
      </w:r>
    </w:p>
    <w:p>
      <w:pPr>
        <w:pStyle w:val="ListParagraph"/>
        <w:numPr>
          <w:ilvl w:val="0"/>
          <w:numId w:val="23"/>
        </w:numPr>
        <w:tabs>
          <w:tab w:pos="691" w:val="left" w:leader="none"/>
        </w:tabs>
        <w:spacing w:line="268" w:lineRule="auto" w:before="1" w:after="0"/>
        <w:ind w:left="113" w:right="225" w:firstLine="283"/>
        <w:jc w:val="both"/>
        <w:rPr>
          <w:sz w:val="22"/>
        </w:rPr>
      </w:pPr>
      <w:r>
        <w:rPr>
          <w:color w:val="231F20"/>
          <w:sz w:val="22"/>
        </w:rPr>
        <w:t>– tenha reparado, salvo efetiva impossibilidade de fazê-lo, o dano causado pela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infração;</w:t>
      </w:r>
    </w:p>
    <w:p>
      <w:pPr>
        <w:pStyle w:val="ListParagraph"/>
        <w:numPr>
          <w:ilvl w:val="0"/>
          <w:numId w:val="23"/>
        </w:numPr>
        <w:tabs>
          <w:tab w:pos="608" w:val="left" w:leader="none"/>
        </w:tabs>
        <w:spacing w:line="268" w:lineRule="auto" w:before="0" w:after="0"/>
        <w:ind w:left="113" w:right="225" w:firstLine="283"/>
        <w:jc w:val="both"/>
        <w:rPr>
          <w:sz w:val="22"/>
        </w:rPr>
      </w:pPr>
      <w:r>
        <w:rPr>
          <w:color w:val="231F20"/>
          <w:sz w:val="22"/>
        </w:rPr>
        <w:t>– cumpridos mais de dois terços da pena, nos casos de condenação por crime hediondo, prática de tortura, tráfico ilícito de entorpecentes e drogas afins, tráfico de pessoas e terrorismo, se o apenado não for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reinci- dente específico em crimes dessa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natureza.</w:t>
      </w:r>
    </w:p>
    <w:p>
      <w:pPr>
        <w:spacing w:line="272" w:lineRule="exact" w:before="0"/>
        <w:ind w:left="397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Para o condenado por crime doloso, cometido com</w:t>
      </w:r>
    </w:p>
    <w:p>
      <w:pPr>
        <w:pStyle w:val="BodyText"/>
        <w:spacing w:line="268" w:lineRule="auto" w:before="12"/>
        <w:ind w:left="113" w:right="222"/>
        <w:jc w:val="both"/>
      </w:pPr>
      <w:r>
        <w:rPr>
          <w:color w:val="231F20"/>
        </w:rPr>
        <w:t>violência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grave</w:t>
      </w:r>
      <w:r>
        <w:rPr>
          <w:color w:val="231F20"/>
          <w:spacing w:val="-17"/>
        </w:rPr>
        <w:t> </w:t>
      </w:r>
      <w:r>
        <w:rPr>
          <w:color w:val="231F20"/>
        </w:rPr>
        <w:t>ameaça</w:t>
      </w:r>
      <w:r>
        <w:rPr>
          <w:color w:val="231F20"/>
          <w:spacing w:val="-18"/>
        </w:rPr>
        <w:t> </w:t>
      </w:r>
      <w:r>
        <w:rPr>
          <w:color w:val="231F20"/>
        </w:rPr>
        <w:t>à</w:t>
      </w:r>
      <w:r>
        <w:rPr>
          <w:color w:val="231F20"/>
          <w:spacing w:val="-17"/>
        </w:rPr>
        <w:t> </w:t>
      </w:r>
      <w:r>
        <w:rPr>
          <w:color w:val="231F20"/>
        </w:rPr>
        <w:t>pessoa,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concessão</w:t>
      </w:r>
      <w:r>
        <w:rPr>
          <w:color w:val="231F20"/>
          <w:spacing w:val="-17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livramento</w:t>
      </w:r>
      <w:r>
        <w:rPr>
          <w:color w:val="231F20"/>
          <w:spacing w:val="-18"/>
        </w:rPr>
        <w:t> </w:t>
      </w:r>
      <w:r>
        <w:rPr>
          <w:color w:val="231F20"/>
        </w:rPr>
        <w:t>ficará</w:t>
      </w:r>
      <w:r>
        <w:rPr>
          <w:color w:val="231F20"/>
          <w:spacing w:val="-17"/>
        </w:rPr>
        <w:t> </w:t>
      </w:r>
      <w:r>
        <w:rPr>
          <w:color w:val="231F20"/>
        </w:rPr>
        <w:t>tam- bém</w:t>
      </w:r>
      <w:r>
        <w:rPr>
          <w:color w:val="231F20"/>
          <w:spacing w:val="-16"/>
        </w:rPr>
        <w:t> </w:t>
      </w:r>
      <w:r>
        <w:rPr>
          <w:color w:val="231F20"/>
        </w:rPr>
        <w:t>subordinada</w:t>
      </w:r>
      <w:r>
        <w:rPr>
          <w:color w:val="231F20"/>
          <w:spacing w:val="-16"/>
        </w:rPr>
        <w:t> </w:t>
      </w:r>
      <w:r>
        <w:rPr>
          <w:color w:val="231F20"/>
        </w:rPr>
        <w:t>à</w:t>
      </w:r>
      <w:r>
        <w:rPr>
          <w:color w:val="231F20"/>
          <w:spacing w:val="-16"/>
        </w:rPr>
        <w:t> </w:t>
      </w:r>
      <w:r>
        <w:rPr>
          <w:color w:val="231F20"/>
        </w:rPr>
        <w:t>constatação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condições</w:t>
      </w:r>
      <w:r>
        <w:rPr>
          <w:color w:val="231F20"/>
          <w:spacing w:val="-16"/>
        </w:rPr>
        <w:t> </w:t>
      </w:r>
      <w:r>
        <w:rPr>
          <w:color w:val="231F20"/>
        </w:rPr>
        <w:t>pessoais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façam</w:t>
      </w:r>
      <w:r>
        <w:rPr>
          <w:color w:val="231F20"/>
          <w:spacing w:val="-16"/>
        </w:rPr>
        <w:t> </w:t>
      </w:r>
      <w:r>
        <w:rPr>
          <w:color w:val="231F20"/>
        </w:rPr>
        <w:t>presumir que o liberado não voltará a</w:t>
      </w:r>
      <w:r>
        <w:rPr>
          <w:color w:val="231F20"/>
          <w:spacing w:val="-36"/>
        </w:rPr>
        <w:t> </w:t>
      </w:r>
      <w:r>
        <w:rPr>
          <w:color w:val="231F20"/>
        </w:rPr>
        <w:t>delinquir.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Soma de penas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2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8"/>
        </w:rPr>
        <w:t> </w:t>
      </w:r>
      <w:r>
        <w:rPr>
          <w:b/>
          <w:color w:val="231F20"/>
        </w:rPr>
        <w:t>84.</w:t>
      </w:r>
      <w:r>
        <w:rPr>
          <w:b/>
          <w:color w:val="231F20"/>
          <w:spacing w:val="43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3"/>
        </w:rPr>
        <w:t> </w:t>
      </w:r>
      <w:r>
        <w:rPr>
          <w:color w:val="231F20"/>
        </w:rPr>
        <w:t>penas</w:t>
      </w:r>
      <w:r>
        <w:rPr>
          <w:color w:val="231F20"/>
          <w:spacing w:val="-22"/>
        </w:rPr>
        <w:t> </w:t>
      </w:r>
      <w:r>
        <w:rPr>
          <w:color w:val="231F20"/>
        </w:rPr>
        <w:t>que</w:t>
      </w:r>
      <w:r>
        <w:rPr>
          <w:color w:val="231F20"/>
          <w:spacing w:val="-23"/>
        </w:rPr>
        <w:t> </w:t>
      </w:r>
      <w:r>
        <w:rPr>
          <w:color w:val="231F20"/>
        </w:rPr>
        <w:t>correspondem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infrações</w:t>
      </w:r>
      <w:r>
        <w:rPr>
          <w:color w:val="231F20"/>
          <w:spacing w:val="-23"/>
        </w:rPr>
        <w:t> </w:t>
      </w:r>
      <w:r>
        <w:rPr>
          <w:color w:val="231F20"/>
        </w:rPr>
        <w:t>diversas</w:t>
      </w:r>
      <w:r>
        <w:rPr>
          <w:color w:val="231F20"/>
          <w:spacing w:val="-22"/>
        </w:rPr>
        <w:t> </w:t>
      </w:r>
      <w:r>
        <w:rPr>
          <w:color w:val="231F20"/>
        </w:rPr>
        <w:t>devem</w:t>
      </w:r>
      <w:r>
        <w:rPr>
          <w:color w:val="231F20"/>
          <w:spacing w:val="-23"/>
        </w:rPr>
        <w:t> </w:t>
      </w:r>
      <w:r>
        <w:rPr>
          <w:color w:val="231F20"/>
        </w:rPr>
        <w:t>somar-se para efeito do</w:t>
      </w:r>
      <w:r>
        <w:rPr>
          <w:color w:val="231F20"/>
          <w:spacing w:val="-19"/>
        </w:rPr>
        <w:t> </w:t>
      </w:r>
      <w:r>
        <w:rPr>
          <w:color w:val="231F20"/>
        </w:rPr>
        <w:t>livramento.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Especificações das condições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/>
      </w:pPr>
      <w:r>
        <w:rPr>
          <w:b/>
          <w:color w:val="231F20"/>
        </w:rPr>
        <w:t>Art. 85. </w:t>
      </w:r>
      <w:r>
        <w:rPr>
          <w:color w:val="231F20"/>
        </w:rPr>
        <w:t>A sentença especificará as condições a que fica subordinado o livramento.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Revogação do livramento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/>
      </w:pPr>
      <w:r>
        <w:rPr>
          <w:b/>
          <w:color w:val="231F20"/>
        </w:rPr>
        <w:t>Art.</w:t>
      </w:r>
      <w:r>
        <w:rPr>
          <w:b/>
          <w:color w:val="231F20"/>
          <w:spacing w:val="12"/>
        </w:rPr>
        <w:t> </w:t>
      </w:r>
      <w:r>
        <w:rPr>
          <w:b/>
          <w:color w:val="231F20"/>
        </w:rPr>
        <w:t>86.</w:t>
      </w:r>
      <w:r>
        <w:rPr>
          <w:b/>
          <w:color w:val="231F20"/>
          <w:spacing w:val="48"/>
        </w:rPr>
        <w:t> </w:t>
      </w:r>
      <w:r>
        <w:rPr>
          <w:color w:val="231F20"/>
        </w:rPr>
        <w:t>Revoga-se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livramento,</w:t>
      </w:r>
      <w:r>
        <w:rPr>
          <w:color w:val="231F20"/>
          <w:spacing w:val="-23"/>
        </w:rPr>
        <w:t> </w:t>
      </w:r>
      <w:r>
        <w:rPr>
          <w:color w:val="231F20"/>
        </w:rPr>
        <w:t>se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liberado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vem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ser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condenado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pena privativa de liberdade, em sentença</w:t>
      </w:r>
      <w:r>
        <w:rPr>
          <w:color w:val="231F20"/>
          <w:spacing w:val="-33"/>
        </w:rPr>
        <w:t> </w:t>
      </w:r>
      <w:r>
        <w:rPr>
          <w:color w:val="231F20"/>
        </w:rPr>
        <w:t>irrecorrível:</w:t>
      </w:r>
    </w:p>
    <w:p>
      <w:pPr>
        <w:pStyle w:val="ListParagraph"/>
        <w:numPr>
          <w:ilvl w:val="1"/>
          <w:numId w:val="23"/>
        </w:numPr>
        <w:tabs>
          <w:tab w:pos="636" w:val="left" w:leader="none"/>
        </w:tabs>
        <w:spacing w:line="240" w:lineRule="auto" w:before="0" w:after="0"/>
        <w:ind w:left="635" w:right="0" w:hanging="126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crime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cometido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durante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vigência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benefício;</w:t>
      </w:r>
    </w:p>
    <w:p>
      <w:pPr>
        <w:pStyle w:val="ListParagraph"/>
        <w:numPr>
          <w:ilvl w:val="1"/>
          <w:numId w:val="23"/>
        </w:numPr>
        <w:tabs>
          <w:tab w:pos="711" w:val="left" w:leader="none"/>
        </w:tabs>
        <w:spacing w:line="240" w:lineRule="auto" w:before="30" w:after="0"/>
        <w:ind w:left="710" w:right="0" w:hanging="201"/>
        <w:jc w:val="left"/>
        <w:rPr>
          <w:sz w:val="22"/>
        </w:rPr>
      </w:pPr>
      <w:r>
        <w:rPr>
          <w:color w:val="231F20"/>
          <w:sz w:val="22"/>
        </w:rPr>
        <w:t>– por crime </w:t>
      </w:r>
      <w:r>
        <w:rPr>
          <w:color w:val="231F20"/>
          <w:spacing w:val="-3"/>
          <w:sz w:val="22"/>
        </w:rPr>
        <w:t>anterior, </w:t>
      </w:r>
      <w:r>
        <w:rPr>
          <w:color w:val="231F20"/>
          <w:sz w:val="22"/>
        </w:rPr>
        <w:t>observado o disposto no art. 84 deste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Código.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Revogação facultativa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  <w:spacing w:val="2"/>
        </w:rPr>
        <w:t>Art. </w:t>
      </w:r>
      <w:r>
        <w:rPr>
          <w:b/>
          <w:color w:val="231F20"/>
        </w:rPr>
        <w:t>87. </w:t>
      </w:r>
      <w:r>
        <w:rPr>
          <w:color w:val="231F20"/>
        </w:rPr>
        <w:t>O juiz </w:t>
      </w:r>
      <w:r>
        <w:rPr>
          <w:color w:val="231F20"/>
          <w:spacing w:val="2"/>
        </w:rPr>
        <w:t>poderá, </w:t>
      </w:r>
      <w:r>
        <w:rPr>
          <w:color w:val="231F20"/>
        </w:rPr>
        <w:t>também, revogar o livramento, se o </w:t>
      </w:r>
      <w:r>
        <w:rPr>
          <w:color w:val="231F20"/>
          <w:spacing w:val="2"/>
        </w:rPr>
        <w:t>liberado </w:t>
      </w:r>
      <w:r>
        <w:rPr>
          <w:color w:val="231F20"/>
        </w:rPr>
        <w:t>deixar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cumprir</w:t>
      </w:r>
      <w:r>
        <w:rPr>
          <w:color w:val="231F20"/>
          <w:spacing w:val="-6"/>
        </w:rPr>
        <w:t> </w:t>
      </w:r>
      <w:r>
        <w:rPr>
          <w:color w:val="231F20"/>
        </w:rPr>
        <w:t>qualquer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obrigações</w:t>
      </w:r>
      <w:r>
        <w:rPr>
          <w:color w:val="231F20"/>
          <w:spacing w:val="-6"/>
        </w:rPr>
        <w:t> </w:t>
      </w:r>
      <w:r>
        <w:rPr>
          <w:color w:val="231F20"/>
        </w:rPr>
        <w:t>constantes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sentença,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for irrecorrivelmente condenado, por crime ou contravenção, a pena que</w:t>
      </w:r>
      <w:r>
        <w:rPr>
          <w:color w:val="231F20"/>
          <w:spacing w:val="-38"/>
        </w:rPr>
        <w:t> </w:t>
      </w:r>
      <w:r>
        <w:rPr>
          <w:color w:val="231F20"/>
        </w:rPr>
        <w:t>não seja privativa de</w:t>
      </w:r>
      <w:r>
        <w:rPr>
          <w:color w:val="231F20"/>
          <w:spacing w:val="-20"/>
        </w:rPr>
        <w:t> </w:t>
      </w:r>
      <w:r>
        <w:rPr>
          <w:color w:val="231F20"/>
        </w:rPr>
        <w:t>liberdade.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Efeitos da revogação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2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5"/>
        </w:rPr>
        <w:t> </w:t>
      </w:r>
      <w:r>
        <w:rPr>
          <w:b/>
          <w:color w:val="231F20"/>
        </w:rPr>
        <w:t>88.</w:t>
      </w:r>
      <w:r>
        <w:rPr>
          <w:b/>
          <w:color w:val="231F20"/>
          <w:spacing w:val="52"/>
        </w:rPr>
        <w:t> </w:t>
      </w:r>
      <w:r>
        <w:rPr>
          <w:color w:val="231F20"/>
        </w:rPr>
        <w:t>Revogado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livramento,</w:t>
      </w:r>
      <w:r>
        <w:rPr>
          <w:color w:val="231F20"/>
          <w:spacing w:val="-18"/>
        </w:rPr>
        <w:t> </w:t>
      </w:r>
      <w:r>
        <w:rPr>
          <w:color w:val="231F20"/>
        </w:rPr>
        <w:t>não</w:t>
      </w:r>
      <w:r>
        <w:rPr>
          <w:color w:val="231F20"/>
          <w:spacing w:val="-18"/>
        </w:rPr>
        <w:t> </w:t>
      </w:r>
      <w:r>
        <w:rPr>
          <w:color w:val="231F20"/>
        </w:rPr>
        <w:t>poderá</w:t>
      </w:r>
      <w:r>
        <w:rPr>
          <w:color w:val="231F20"/>
          <w:spacing w:val="-19"/>
        </w:rPr>
        <w:t> </w:t>
      </w:r>
      <w:r>
        <w:rPr>
          <w:color w:val="231F20"/>
        </w:rPr>
        <w:t>ser</w:t>
      </w:r>
      <w:r>
        <w:rPr>
          <w:color w:val="231F20"/>
          <w:spacing w:val="-18"/>
        </w:rPr>
        <w:t> </w:t>
      </w:r>
      <w:r>
        <w:rPr>
          <w:color w:val="231F20"/>
        </w:rPr>
        <w:t>novamente</w:t>
      </w:r>
      <w:r>
        <w:rPr>
          <w:color w:val="231F20"/>
          <w:spacing w:val="-18"/>
        </w:rPr>
        <w:t> </w:t>
      </w:r>
      <w:r>
        <w:rPr>
          <w:color w:val="231F20"/>
        </w:rPr>
        <w:t>concedido,</w:t>
      </w:r>
      <w:r>
        <w:rPr>
          <w:color w:val="231F20"/>
          <w:spacing w:val="-18"/>
        </w:rPr>
        <w:t> </w:t>
      </w:r>
      <w:r>
        <w:rPr>
          <w:color w:val="231F20"/>
        </w:rPr>
        <w:t>e, salvo</w:t>
      </w:r>
      <w:r>
        <w:rPr>
          <w:color w:val="231F20"/>
          <w:spacing w:val="-6"/>
        </w:rPr>
        <w:t> </w:t>
      </w:r>
      <w:r>
        <w:rPr>
          <w:color w:val="231F20"/>
        </w:rPr>
        <w:t>quando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revogação</w:t>
      </w:r>
      <w:r>
        <w:rPr>
          <w:color w:val="231F20"/>
          <w:spacing w:val="-6"/>
        </w:rPr>
        <w:t> </w:t>
      </w:r>
      <w:r>
        <w:rPr>
          <w:color w:val="231F20"/>
        </w:rPr>
        <w:t>resulta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condenação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outro</w:t>
      </w:r>
      <w:r>
        <w:rPr>
          <w:color w:val="231F20"/>
          <w:spacing w:val="-5"/>
        </w:rPr>
        <w:t> </w:t>
      </w:r>
      <w:r>
        <w:rPr>
          <w:color w:val="231F20"/>
        </w:rPr>
        <w:t>crime</w:t>
      </w:r>
      <w:r>
        <w:rPr>
          <w:color w:val="231F20"/>
          <w:spacing w:val="-5"/>
        </w:rPr>
        <w:t> </w:t>
      </w:r>
      <w:r>
        <w:rPr>
          <w:color w:val="231F20"/>
        </w:rPr>
        <w:t>anterior àquele benefício, não se desconta na pena o tempo em que esteve solto o condenado.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Extinção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89. </w:t>
      </w:r>
      <w:r>
        <w:rPr>
          <w:color w:val="231F20"/>
        </w:rPr>
        <w:t>O juiz não poderá declarar extinta a pena, enquanto não passar em julgado a sentença em processo a que responde o liberado, por crime cometido na vigência do</w:t>
      </w:r>
      <w:r>
        <w:rPr>
          <w:color w:val="231F20"/>
          <w:spacing w:val="-25"/>
        </w:rPr>
        <w:t> </w:t>
      </w:r>
      <w:r>
        <w:rPr>
          <w:color w:val="231F20"/>
        </w:rPr>
        <w:t>livramento.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90. </w:t>
      </w:r>
      <w:r>
        <w:rPr>
          <w:color w:val="231F20"/>
        </w:rPr>
        <w:t>Se </w:t>
      </w:r>
      <w:r>
        <w:rPr>
          <w:color w:val="231F20"/>
          <w:spacing w:val="-3"/>
        </w:rPr>
        <w:t>até </w:t>
      </w:r>
      <w:r>
        <w:rPr>
          <w:color w:val="231F20"/>
        </w:rPr>
        <w:t>o seu término o livramento não é revogado, considera-se extinta a pena privativa de</w:t>
      </w:r>
      <w:r>
        <w:rPr>
          <w:color w:val="231F20"/>
          <w:spacing w:val="-31"/>
        </w:rPr>
        <w:t> </w:t>
      </w:r>
      <w:r>
        <w:rPr>
          <w:color w:val="231F20"/>
        </w:rPr>
        <w:t>liberdade.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120"/>
        <w:ind w:left="114" w:right="0" w:firstLine="0"/>
        <w:jc w:val="both"/>
        <w:rPr>
          <w:sz w:val="22"/>
        </w:rPr>
      </w:pPr>
      <w:r>
        <w:rPr>
          <w:b/>
          <w:color w:val="231F20"/>
          <w:sz w:val="22"/>
        </w:rPr>
        <w:t>CAPÍTULO VI </w:t>
      </w:r>
      <w:r>
        <w:rPr>
          <w:color w:val="231F20"/>
          <w:sz w:val="22"/>
        </w:rPr>
        <w:t>– Dos Efeitos da Condenação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jc w:val="both"/>
      </w:pPr>
      <w:r>
        <w:rPr>
          <w:color w:val="231F20"/>
        </w:rPr>
        <w:t>Efeitos genéricos e específicos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13" w:right="0" w:firstLine="0"/>
        <w:jc w:val="both"/>
        <w:rPr>
          <w:sz w:val="22"/>
        </w:rPr>
      </w:pPr>
      <w:r>
        <w:rPr>
          <w:b/>
          <w:color w:val="231F20"/>
          <w:sz w:val="22"/>
        </w:rPr>
        <w:t>Art. 91. </w:t>
      </w:r>
      <w:r>
        <w:rPr>
          <w:color w:val="231F20"/>
          <w:sz w:val="22"/>
        </w:rPr>
        <w:t>São efeitos da condenação:</w:t>
      </w:r>
    </w:p>
    <w:p>
      <w:pPr>
        <w:pStyle w:val="ListParagraph"/>
        <w:numPr>
          <w:ilvl w:val="0"/>
          <w:numId w:val="24"/>
        </w:numPr>
        <w:tabs>
          <w:tab w:pos="523" w:val="left" w:leader="none"/>
        </w:tabs>
        <w:spacing w:line="240" w:lineRule="auto" w:before="30" w:after="0"/>
        <w:ind w:left="522" w:right="0" w:hanging="126"/>
        <w:jc w:val="both"/>
        <w:rPr>
          <w:sz w:val="22"/>
        </w:rPr>
      </w:pPr>
      <w:r>
        <w:rPr>
          <w:color w:val="231F20"/>
          <w:sz w:val="22"/>
        </w:rPr>
        <w:t>– tornar certa a obrigação de indenizar o dano causado pelo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crime;</w:t>
      </w:r>
    </w:p>
    <w:p>
      <w:pPr>
        <w:pStyle w:val="ListParagraph"/>
        <w:numPr>
          <w:ilvl w:val="0"/>
          <w:numId w:val="24"/>
        </w:numPr>
        <w:tabs>
          <w:tab w:pos="613" w:val="left" w:leader="none"/>
        </w:tabs>
        <w:spacing w:line="268" w:lineRule="auto" w:before="31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 a perda em favor da </w:t>
      </w:r>
      <w:r>
        <w:rPr>
          <w:color w:val="231F20"/>
          <w:spacing w:val="-3"/>
          <w:sz w:val="22"/>
        </w:rPr>
        <w:t>União, </w:t>
      </w:r>
      <w:r>
        <w:rPr>
          <w:color w:val="231F20"/>
          <w:sz w:val="22"/>
        </w:rPr>
        <w:t>ressalvado o direito do lesado ou de terceiro 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boa-fé: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</w:tabs>
        <w:spacing w:line="271" w:lineRule="exact" w:before="0" w:after="0"/>
        <w:ind w:left="689" w:right="0" w:hanging="292"/>
        <w:jc w:val="both"/>
        <w:rPr>
          <w:sz w:val="22"/>
        </w:rPr>
      </w:pPr>
      <w:r>
        <w:rPr>
          <w:color w:val="231F20"/>
          <w:sz w:val="22"/>
        </w:rPr>
        <w:t>dos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instrumentos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crime,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desde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consistam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coisas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cujo</w:t>
      </w:r>
    </w:p>
    <w:p>
      <w:pPr>
        <w:pStyle w:val="BodyText"/>
        <w:spacing w:before="12"/>
        <w:ind w:left="113"/>
        <w:jc w:val="both"/>
      </w:pPr>
      <w:r>
        <w:rPr>
          <w:color w:val="231F20"/>
        </w:rPr>
        <w:t>fabrico,</w:t>
      </w:r>
      <w:r>
        <w:rPr>
          <w:color w:val="231F20"/>
          <w:spacing w:val="-12"/>
        </w:rPr>
        <w:t> </w:t>
      </w:r>
      <w:r>
        <w:rPr>
          <w:color w:val="231F20"/>
        </w:rPr>
        <w:t>alienação,</w:t>
      </w:r>
      <w:r>
        <w:rPr>
          <w:color w:val="231F20"/>
          <w:spacing w:val="-11"/>
        </w:rPr>
        <w:t> </w:t>
      </w:r>
      <w:r>
        <w:rPr>
          <w:color w:val="231F20"/>
        </w:rPr>
        <w:t>uso,</w:t>
      </w:r>
      <w:r>
        <w:rPr>
          <w:color w:val="231F20"/>
          <w:spacing w:val="-11"/>
        </w:rPr>
        <w:t> </w:t>
      </w:r>
      <w:r>
        <w:rPr>
          <w:color w:val="231F20"/>
        </w:rPr>
        <w:t>porte</w:t>
      </w:r>
      <w:r>
        <w:rPr>
          <w:color w:val="231F20"/>
          <w:spacing w:val="-12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detenção</w:t>
      </w:r>
      <w:r>
        <w:rPr>
          <w:color w:val="231F20"/>
          <w:spacing w:val="-11"/>
        </w:rPr>
        <w:t> </w:t>
      </w:r>
      <w:r>
        <w:rPr>
          <w:color w:val="231F20"/>
        </w:rPr>
        <w:t>constitua</w:t>
      </w:r>
      <w:r>
        <w:rPr>
          <w:color w:val="231F20"/>
          <w:spacing w:val="-11"/>
        </w:rPr>
        <w:t> </w:t>
      </w:r>
      <w:r>
        <w:rPr>
          <w:color w:val="231F20"/>
        </w:rPr>
        <w:t>fato</w:t>
      </w:r>
      <w:r>
        <w:rPr>
          <w:color w:val="231F20"/>
          <w:spacing w:val="-12"/>
        </w:rPr>
        <w:t> </w:t>
      </w:r>
      <w:r>
        <w:rPr>
          <w:color w:val="231F20"/>
        </w:rPr>
        <w:t>ilícito;</w:t>
      </w:r>
    </w:p>
    <w:p>
      <w:pPr>
        <w:pStyle w:val="ListParagraph"/>
        <w:numPr>
          <w:ilvl w:val="0"/>
          <w:numId w:val="25"/>
        </w:numPr>
        <w:tabs>
          <w:tab w:pos="688" w:val="left" w:leader="none"/>
        </w:tabs>
        <w:spacing w:line="249" w:lineRule="auto" w:before="5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do produto do crime ou de qualquer bem ou valor que constitua </w:t>
      </w:r>
      <w:r>
        <w:rPr>
          <w:color w:val="231F20"/>
          <w:spacing w:val="-3"/>
          <w:sz w:val="22"/>
        </w:rPr>
        <w:t>proveito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auferido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pelo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agente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prática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fato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criminoso.</w:t>
      </w:r>
    </w:p>
    <w:p>
      <w:pPr>
        <w:pStyle w:val="BodyText"/>
        <w:spacing w:line="268" w:lineRule="auto" w:before="21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6132096" from="84.142998pt,7.827443pt" to="87.396998pt,7.82744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Poderá ser decretada a perda de bens ou valores equivalentes ao produto ou proveito do crime quando estes não forem encontrados ou quando se localizarem no exterior.</w:t>
      </w:r>
    </w:p>
    <w:p>
      <w:pPr>
        <w:pStyle w:val="BodyText"/>
        <w:spacing w:line="268" w:lineRule="auto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6131072" from="84.142998pt,6.777428pt" to="87.396998pt,6.777428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6130048" from="174.900299pt,6.777428pt" to="178.154299pt,6.7774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  <w:spacing w:val="-3"/>
        </w:rPr>
        <w:t>Na </w:t>
      </w:r>
      <w:r>
        <w:rPr>
          <w:color w:val="231F20"/>
        </w:rPr>
        <w:t>hipótese do § 1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, as medidas assecuratórias previstas na</w:t>
      </w:r>
      <w:r>
        <w:rPr>
          <w:color w:val="231F20"/>
          <w:spacing w:val="-38"/>
        </w:rPr>
        <w:t> </w:t>
      </w:r>
      <w:r>
        <w:rPr>
          <w:color w:val="231F20"/>
        </w:rPr>
        <w:t>legis- lação</w:t>
      </w:r>
      <w:r>
        <w:rPr>
          <w:color w:val="231F20"/>
          <w:spacing w:val="-10"/>
        </w:rPr>
        <w:t> </w:t>
      </w:r>
      <w:r>
        <w:rPr>
          <w:color w:val="231F20"/>
        </w:rPr>
        <w:t>processual</w:t>
      </w:r>
      <w:r>
        <w:rPr>
          <w:color w:val="231F20"/>
          <w:spacing w:val="-10"/>
        </w:rPr>
        <w:t> </w:t>
      </w:r>
      <w:r>
        <w:rPr>
          <w:color w:val="231F20"/>
        </w:rPr>
        <w:t>poderão</w:t>
      </w:r>
      <w:r>
        <w:rPr>
          <w:color w:val="231F20"/>
          <w:spacing w:val="-10"/>
        </w:rPr>
        <w:t> </w:t>
      </w:r>
      <w:r>
        <w:rPr>
          <w:color w:val="231F20"/>
        </w:rPr>
        <w:t>abranger</w:t>
      </w:r>
      <w:r>
        <w:rPr>
          <w:color w:val="231F20"/>
          <w:spacing w:val="-10"/>
        </w:rPr>
        <w:t> </w:t>
      </w:r>
      <w:r>
        <w:rPr>
          <w:color w:val="231F20"/>
        </w:rPr>
        <w:t>bens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valores</w:t>
      </w:r>
      <w:r>
        <w:rPr>
          <w:color w:val="231F20"/>
          <w:spacing w:val="-10"/>
        </w:rPr>
        <w:t> </w:t>
      </w:r>
      <w:r>
        <w:rPr>
          <w:color w:val="231F20"/>
        </w:rPr>
        <w:t>equivalentes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inves- tigado ou acusado para posterior decretação de</w:t>
      </w:r>
      <w:r>
        <w:rPr>
          <w:color w:val="231F20"/>
          <w:spacing w:val="-33"/>
        </w:rPr>
        <w:t> </w:t>
      </w:r>
      <w:r>
        <w:rPr>
          <w:color w:val="231F20"/>
        </w:rPr>
        <w:t>perda.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113" w:right="0" w:firstLine="0"/>
        <w:jc w:val="both"/>
        <w:rPr>
          <w:sz w:val="22"/>
        </w:rPr>
      </w:pPr>
      <w:r>
        <w:rPr>
          <w:b/>
          <w:color w:val="231F20"/>
          <w:sz w:val="22"/>
        </w:rPr>
        <w:t>Art. 92. </w:t>
      </w:r>
      <w:r>
        <w:rPr>
          <w:color w:val="231F20"/>
          <w:sz w:val="22"/>
        </w:rPr>
        <w:t>São também efeitos da condenação:</w:t>
      </w:r>
    </w:p>
    <w:p>
      <w:pPr>
        <w:pStyle w:val="ListParagraph"/>
        <w:numPr>
          <w:ilvl w:val="0"/>
          <w:numId w:val="26"/>
        </w:numPr>
        <w:tabs>
          <w:tab w:pos="523" w:val="left" w:leader="none"/>
        </w:tabs>
        <w:spacing w:line="240" w:lineRule="auto" w:before="30" w:after="0"/>
        <w:ind w:left="522" w:right="0" w:hanging="126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perda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3"/>
          <w:sz w:val="22"/>
        </w:rPr>
        <w:t>cargo,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função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pública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mandato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eletivo:</w:t>
      </w:r>
    </w:p>
    <w:p>
      <w:pPr>
        <w:pStyle w:val="ListParagraph"/>
        <w:numPr>
          <w:ilvl w:val="0"/>
          <w:numId w:val="27"/>
        </w:numPr>
        <w:tabs>
          <w:tab w:pos="689" w:val="left" w:leader="none"/>
        </w:tabs>
        <w:spacing w:line="259" w:lineRule="auto" w:before="5" w:after="0"/>
        <w:ind w:left="113" w:right="225" w:firstLine="283"/>
        <w:jc w:val="both"/>
        <w:rPr>
          <w:sz w:val="22"/>
        </w:rPr>
      </w:pPr>
      <w:r>
        <w:rPr>
          <w:color w:val="231F20"/>
          <w:sz w:val="22"/>
        </w:rPr>
        <w:t>quando aplicada pena privativa de liberdade por tempo igual ou superior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um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3"/>
          <w:sz w:val="22"/>
        </w:rPr>
        <w:t>ano,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crimes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praticados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abuso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poder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violação de dever para com a Administração</w:t>
      </w:r>
      <w:r>
        <w:rPr>
          <w:color w:val="231F20"/>
          <w:spacing w:val="-36"/>
          <w:sz w:val="22"/>
        </w:rPr>
        <w:t> </w:t>
      </w:r>
      <w:r>
        <w:rPr>
          <w:color w:val="231F20"/>
          <w:sz w:val="22"/>
        </w:rPr>
        <w:t>Pública;</w:t>
      </w:r>
    </w:p>
    <w:p>
      <w:pPr>
        <w:pStyle w:val="ListParagraph"/>
        <w:numPr>
          <w:ilvl w:val="0"/>
          <w:numId w:val="27"/>
        </w:numPr>
        <w:tabs>
          <w:tab w:pos="688" w:val="left" w:leader="none"/>
        </w:tabs>
        <w:spacing w:line="280" w:lineRule="exact" w:before="0" w:after="0"/>
        <w:ind w:left="687" w:right="0" w:hanging="291"/>
        <w:jc w:val="both"/>
        <w:rPr>
          <w:sz w:val="22"/>
        </w:rPr>
      </w:pPr>
      <w:r>
        <w:rPr>
          <w:color w:val="231F20"/>
          <w:sz w:val="22"/>
        </w:rPr>
        <w:t>quando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aplicada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pena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privativa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liberdade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tempo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superior</w:t>
      </w:r>
    </w:p>
    <w:p>
      <w:pPr>
        <w:pStyle w:val="BodyText"/>
        <w:spacing w:before="12"/>
        <w:ind w:left="113"/>
        <w:jc w:val="both"/>
      </w:pPr>
      <w:r>
        <w:rPr>
          <w:color w:val="231F20"/>
        </w:rPr>
        <w:t>a 4 (quatro) anos nos demais casos;</w:t>
      </w:r>
    </w:p>
    <w:p>
      <w:pPr>
        <w:pStyle w:val="ListParagraph"/>
        <w:numPr>
          <w:ilvl w:val="0"/>
          <w:numId w:val="26"/>
        </w:numPr>
        <w:tabs>
          <w:tab w:pos="593" w:val="left" w:leader="none"/>
        </w:tabs>
        <w:spacing w:line="268" w:lineRule="auto" w:before="31" w:after="0"/>
        <w:ind w:left="113" w:right="225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incapacidade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exercício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pátrio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poder,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tutela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curatela, nos crimes dolosos, sujeitos à pena de reclusão, cometidos contra filho, tutelado ou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curatelado;</w:t>
      </w:r>
    </w:p>
    <w:p>
      <w:pPr>
        <w:pStyle w:val="ListParagraph"/>
        <w:numPr>
          <w:ilvl w:val="0"/>
          <w:numId w:val="26"/>
        </w:numPr>
        <w:tabs>
          <w:tab w:pos="688" w:val="left" w:leader="none"/>
        </w:tabs>
        <w:spacing w:line="268" w:lineRule="auto" w:before="0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 a inabilitação para dirigir veículo, quando utilizado como meio para a prática de crime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doloso.</w:t>
      </w:r>
    </w:p>
    <w:p>
      <w:pPr>
        <w:spacing w:line="271" w:lineRule="exact" w:before="0"/>
        <w:ind w:left="397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Os efeitos de que trata este artigo não são automáticos,</w:t>
      </w:r>
    </w:p>
    <w:p>
      <w:pPr>
        <w:pStyle w:val="BodyText"/>
        <w:spacing w:before="13"/>
        <w:ind w:left="113"/>
        <w:jc w:val="both"/>
      </w:pPr>
      <w:r>
        <w:rPr>
          <w:color w:val="231F20"/>
        </w:rPr>
        <w:t>devendo ser motivadamente declarados na sentença.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120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VII </w:t>
      </w:r>
      <w:r>
        <w:rPr>
          <w:color w:val="231F20"/>
          <w:sz w:val="22"/>
        </w:rPr>
        <w:t>– Da Reabilitação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Reabilitação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93. </w:t>
      </w:r>
      <w:r>
        <w:rPr>
          <w:color w:val="231F20"/>
        </w:rPr>
        <w:t>A reabilitação alcança quaisquer penas aplicadas em sentença definitiva, assegurando ao condenado o sigilo dos registros sobre o seu processo e condenação.</w:t>
      </w:r>
    </w:p>
    <w:p>
      <w:pPr>
        <w:spacing w:line="272" w:lineRule="exact" w:before="0"/>
        <w:ind w:left="510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A reabilitação poderá, também, atingir os efeitos da</w:t>
      </w:r>
    </w:p>
    <w:p>
      <w:pPr>
        <w:pStyle w:val="BodyText"/>
        <w:spacing w:line="268" w:lineRule="auto" w:before="12"/>
        <w:ind w:left="227" w:right="110"/>
        <w:jc w:val="both"/>
      </w:pPr>
      <w:r>
        <w:rPr>
          <w:color w:val="231F20"/>
        </w:rPr>
        <w:t>condenação, previstos no art. 92 deste Código, vedada reintegração na situação anterior, nos casos dos incisos I e II do mesmo artigo.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94. </w:t>
      </w:r>
      <w:r>
        <w:rPr>
          <w:color w:val="231F20"/>
        </w:rPr>
        <w:t>A reabilitação poderá ser requerida, decorridos 2 (dois) anos do dia em que for extinta, de qualquer modo, a pena ou terminar sua execu- ção, computando-se o período de prova da suspensão e o do livramento condicional, se não sobrevier revogação, desde que o condenado:</w:t>
      </w:r>
    </w:p>
    <w:p>
      <w:pPr>
        <w:pStyle w:val="ListParagraph"/>
        <w:numPr>
          <w:ilvl w:val="1"/>
          <w:numId w:val="26"/>
        </w:numPr>
        <w:tabs>
          <w:tab w:pos="636" w:val="left" w:leader="none"/>
        </w:tabs>
        <w:spacing w:line="240" w:lineRule="auto" w:before="0" w:after="0"/>
        <w:ind w:left="635" w:right="0" w:hanging="126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tenha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tido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domicílio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País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prazo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acima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referido;</w:t>
      </w:r>
    </w:p>
    <w:p>
      <w:pPr>
        <w:pStyle w:val="ListParagraph"/>
        <w:numPr>
          <w:ilvl w:val="1"/>
          <w:numId w:val="26"/>
        </w:numPr>
        <w:tabs>
          <w:tab w:pos="710" w:val="left" w:leader="none"/>
        </w:tabs>
        <w:spacing w:line="268" w:lineRule="auto" w:before="31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 tenha dado, durante esse </w:t>
      </w:r>
      <w:r>
        <w:rPr>
          <w:color w:val="231F20"/>
          <w:spacing w:val="-3"/>
          <w:sz w:val="22"/>
        </w:rPr>
        <w:t>tempo, </w:t>
      </w:r>
      <w:r>
        <w:rPr>
          <w:color w:val="231F20"/>
          <w:sz w:val="22"/>
        </w:rPr>
        <w:t>demonstração efetiva e constante de bom comportamento público e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privado;</w:t>
      </w:r>
    </w:p>
    <w:p>
      <w:pPr>
        <w:pStyle w:val="ListParagraph"/>
        <w:numPr>
          <w:ilvl w:val="1"/>
          <w:numId w:val="26"/>
        </w:numPr>
        <w:tabs>
          <w:tab w:pos="779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tenha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ressarcido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dano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causado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pelo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crime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demonstre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abso- luta impossibilidade de o </w:t>
      </w:r>
      <w:r>
        <w:rPr>
          <w:color w:val="231F20"/>
          <w:spacing w:val="-3"/>
          <w:sz w:val="22"/>
        </w:rPr>
        <w:t>fazer, até </w:t>
      </w:r>
      <w:r>
        <w:rPr>
          <w:color w:val="231F20"/>
          <w:sz w:val="22"/>
        </w:rPr>
        <w:t>o dia do pedido, ou exiba documento que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comprove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renúncia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vítima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novação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dívida.</w:t>
      </w:r>
    </w:p>
    <w:p>
      <w:pPr>
        <w:spacing w:line="272" w:lineRule="exact" w:before="0"/>
        <w:ind w:left="510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pacing w:val="-5"/>
          <w:sz w:val="22"/>
        </w:rPr>
        <w:t>Parágrafo </w:t>
      </w:r>
      <w:r>
        <w:rPr>
          <w:rFonts w:ascii="Palatino Linotype" w:hAnsi="Palatino Linotype"/>
          <w:i/>
          <w:color w:val="231F20"/>
          <w:spacing w:val="-4"/>
          <w:sz w:val="22"/>
        </w:rPr>
        <w:t>único</w:t>
      </w:r>
      <w:r>
        <w:rPr>
          <w:color w:val="231F20"/>
          <w:spacing w:val="-4"/>
          <w:sz w:val="22"/>
        </w:rPr>
        <w:t>. </w:t>
      </w:r>
      <w:r>
        <w:rPr>
          <w:color w:val="231F20"/>
          <w:spacing w:val="-3"/>
          <w:sz w:val="22"/>
        </w:rPr>
        <w:t>Negada </w:t>
      </w:r>
      <w:r>
        <w:rPr>
          <w:color w:val="231F20"/>
          <w:sz w:val="22"/>
        </w:rPr>
        <w:t>a </w:t>
      </w:r>
      <w:r>
        <w:rPr>
          <w:color w:val="231F20"/>
          <w:spacing w:val="-3"/>
          <w:sz w:val="22"/>
        </w:rPr>
        <w:t>reabilitação, </w:t>
      </w:r>
      <w:r>
        <w:rPr>
          <w:color w:val="231F20"/>
          <w:sz w:val="22"/>
        </w:rPr>
        <w:t>poderá ser </w:t>
      </w:r>
      <w:r>
        <w:rPr>
          <w:color w:val="231F20"/>
          <w:spacing w:val="-3"/>
          <w:sz w:val="22"/>
        </w:rPr>
        <w:t>requerida, </w:t>
      </w:r>
      <w:r>
        <w:rPr>
          <w:color w:val="231F20"/>
          <w:sz w:val="22"/>
        </w:rPr>
        <w:t>a </w:t>
      </w:r>
      <w:r>
        <w:rPr>
          <w:color w:val="231F20"/>
          <w:spacing w:val="-3"/>
          <w:sz w:val="22"/>
        </w:rPr>
        <w:t>qualquer</w:t>
      </w:r>
    </w:p>
    <w:p>
      <w:pPr>
        <w:pStyle w:val="BodyText"/>
        <w:spacing w:line="268" w:lineRule="auto" w:before="12"/>
        <w:ind w:left="227" w:right="111"/>
        <w:jc w:val="both"/>
      </w:pPr>
      <w:r>
        <w:rPr>
          <w:color w:val="231F20"/>
        </w:rPr>
        <w:t>tempo, desde que o pedido seja instruído com novos elementos compro- batórios dos requisitos necessários.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8" w:lineRule="auto"/>
        <w:ind w:left="227" w:right="110"/>
        <w:jc w:val="both"/>
      </w:pPr>
      <w:r>
        <w:rPr>
          <w:b/>
          <w:color w:val="231F20"/>
        </w:rPr>
        <w:t>Art. 95. </w:t>
      </w:r>
      <w:r>
        <w:rPr>
          <w:color w:val="231F20"/>
        </w:rPr>
        <w:t>A reabilitação será revogada, de ofício ou a requerimento do Ministério</w:t>
      </w:r>
      <w:r>
        <w:rPr>
          <w:color w:val="231F20"/>
          <w:spacing w:val="-8"/>
        </w:rPr>
        <w:t> </w:t>
      </w:r>
      <w:r>
        <w:rPr>
          <w:color w:val="231F20"/>
        </w:rPr>
        <w:t>Público,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reabilitado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condenado,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reincidente,</w:t>
      </w:r>
      <w:r>
        <w:rPr>
          <w:color w:val="231F20"/>
          <w:spacing w:val="-7"/>
        </w:rPr>
        <w:t> </w:t>
      </w:r>
      <w:r>
        <w:rPr>
          <w:color w:val="231F20"/>
        </w:rPr>
        <w:t>por decisão</w:t>
      </w:r>
      <w:r>
        <w:rPr>
          <w:color w:val="231F20"/>
          <w:spacing w:val="-7"/>
        </w:rPr>
        <w:t> </w:t>
      </w:r>
      <w:r>
        <w:rPr>
          <w:color w:val="231F20"/>
        </w:rPr>
        <w:t>definitiva,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pena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6"/>
        </w:rPr>
        <w:t> </w:t>
      </w:r>
      <w:r>
        <w:rPr>
          <w:color w:val="231F20"/>
        </w:rPr>
        <w:t>seja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multa.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120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TÍTULO VI </w:t>
      </w:r>
      <w:r>
        <w:rPr>
          <w:color w:val="231F20"/>
          <w:sz w:val="22"/>
        </w:rPr>
        <w:t>– Das Medidas de Segurança</w:t>
      </w:r>
    </w:p>
    <w:p>
      <w:pPr>
        <w:spacing w:line="560" w:lineRule="atLeast" w:before="7"/>
        <w:ind w:left="113" w:right="3166" w:firstLine="0"/>
        <w:jc w:val="left"/>
        <w:rPr>
          <w:sz w:val="22"/>
        </w:rPr>
      </w:pPr>
      <w:r>
        <w:rPr>
          <w:b/>
          <w:color w:val="231F20"/>
          <w:sz w:val="22"/>
        </w:rPr>
        <w:t>Espécies de medidas de segurança Art. 96. </w:t>
      </w:r>
      <w:r>
        <w:rPr>
          <w:color w:val="231F20"/>
          <w:sz w:val="22"/>
        </w:rPr>
        <w:t>As medidas de segurança são:</w:t>
      </w:r>
    </w:p>
    <w:p>
      <w:pPr>
        <w:pStyle w:val="ListParagraph"/>
        <w:numPr>
          <w:ilvl w:val="0"/>
          <w:numId w:val="28"/>
        </w:numPr>
        <w:tabs>
          <w:tab w:pos="526" w:val="left" w:leader="none"/>
        </w:tabs>
        <w:spacing w:line="268" w:lineRule="auto" w:before="37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 internação em hospital de custódia e tratamento psiquiátrico ou, à falta, em outro estabelecimento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adequado;</w:t>
      </w:r>
    </w:p>
    <w:p>
      <w:pPr>
        <w:pStyle w:val="ListParagraph"/>
        <w:numPr>
          <w:ilvl w:val="0"/>
          <w:numId w:val="28"/>
        </w:numPr>
        <w:tabs>
          <w:tab w:pos="598" w:val="left" w:leader="none"/>
        </w:tabs>
        <w:spacing w:line="240" w:lineRule="auto" w:before="0" w:after="0"/>
        <w:ind w:left="597" w:right="0" w:hanging="201"/>
        <w:jc w:val="left"/>
        <w:rPr>
          <w:sz w:val="22"/>
        </w:rPr>
      </w:pPr>
      <w:r>
        <w:rPr>
          <w:color w:val="231F20"/>
          <w:sz w:val="22"/>
        </w:rPr>
        <w:t>– sujeição a tratamento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ambulatorial.</w:t>
      </w:r>
    </w:p>
    <w:p>
      <w:pPr>
        <w:pStyle w:val="BodyText"/>
        <w:spacing w:line="249" w:lineRule="auto" w:before="5"/>
        <w:ind w:left="113" w:firstLine="283"/>
      </w:pPr>
      <w:r>
        <w:rPr>
          <w:rFonts w:ascii="Palatino Linotype" w:hAnsi="Palatino Linotype"/>
          <w:i/>
          <w:color w:val="231F20"/>
          <w:spacing w:val="-4"/>
        </w:rPr>
        <w:t>Parágrafo</w:t>
      </w:r>
      <w:r>
        <w:rPr>
          <w:rFonts w:ascii="Palatino Linotype" w:hAnsi="Palatino Linotype"/>
          <w:i/>
          <w:color w:val="231F20"/>
          <w:spacing w:val="-17"/>
        </w:rPr>
        <w:t>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Extinta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punibilidade,</w:t>
      </w:r>
      <w:r>
        <w:rPr>
          <w:color w:val="231F20"/>
          <w:spacing w:val="-16"/>
        </w:rPr>
        <w:t> </w:t>
      </w:r>
      <w:r>
        <w:rPr>
          <w:color w:val="231F20"/>
        </w:rPr>
        <w:t>não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impõe</w:t>
      </w:r>
      <w:r>
        <w:rPr>
          <w:color w:val="231F20"/>
          <w:spacing w:val="-16"/>
        </w:rPr>
        <w:t> </w:t>
      </w:r>
      <w:r>
        <w:rPr>
          <w:color w:val="231F20"/>
        </w:rPr>
        <w:t>medida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segu- rança nem subsiste a que tenha sido</w:t>
      </w:r>
      <w:r>
        <w:rPr>
          <w:color w:val="231F20"/>
          <w:spacing w:val="-39"/>
        </w:rPr>
        <w:t> </w:t>
      </w:r>
      <w:r>
        <w:rPr>
          <w:color w:val="231F20"/>
        </w:rPr>
        <w:t>imposta.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spacing w:before="1"/>
      </w:pPr>
      <w:r>
        <w:rPr>
          <w:color w:val="231F20"/>
        </w:rPr>
        <w:t>Imposição da medida de segurança para inimputável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97. </w:t>
      </w:r>
      <w:r>
        <w:rPr>
          <w:color w:val="231F20"/>
        </w:rPr>
        <w:t>Se o agente for inimputável, o juiz determinará sua internação (art.</w:t>
      </w:r>
      <w:r>
        <w:rPr>
          <w:color w:val="231F20"/>
          <w:spacing w:val="-21"/>
        </w:rPr>
        <w:t> </w:t>
      </w:r>
      <w:r>
        <w:rPr>
          <w:color w:val="231F20"/>
        </w:rPr>
        <w:t>26).</w:t>
      </w:r>
      <w:r>
        <w:rPr>
          <w:color w:val="231F20"/>
          <w:spacing w:val="-20"/>
        </w:rPr>
        <w:t> </w:t>
      </w:r>
      <w:r>
        <w:rPr>
          <w:color w:val="231F20"/>
        </w:rPr>
        <w:t>Se,</w:t>
      </w:r>
      <w:r>
        <w:rPr>
          <w:color w:val="231F20"/>
          <w:spacing w:val="-21"/>
        </w:rPr>
        <w:t> </w:t>
      </w:r>
      <w:r>
        <w:rPr>
          <w:color w:val="231F20"/>
        </w:rPr>
        <w:t>todavia,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</w:rPr>
        <w:t>fato</w:t>
      </w:r>
      <w:r>
        <w:rPr>
          <w:color w:val="231F20"/>
          <w:spacing w:val="-20"/>
        </w:rPr>
        <w:t> </w:t>
      </w:r>
      <w:r>
        <w:rPr>
          <w:color w:val="231F20"/>
        </w:rPr>
        <w:t>previsto</w:t>
      </w:r>
      <w:r>
        <w:rPr>
          <w:color w:val="231F20"/>
          <w:spacing w:val="-21"/>
        </w:rPr>
        <w:t> </w:t>
      </w:r>
      <w:r>
        <w:rPr>
          <w:color w:val="231F20"/>
        </w:rPr>
        <w:t>como</w:t>
      </w:r>
      <w:r>
        <w:rPr>
          <w:color w:val="231F20"/>
          <w:spacing w:val="-20"/>
        </w:rPr>
        <w:t> </w:t>
      </w:r>
      <w:r>
        <w:rPr>
          <w:color w:val="231F20"/>
        </w:rPr>
        <w:t>crime</w:t>
      </w:r>
      <w:r>
        <w:rPr>
          <w:color w:val="231F20"/>
          <w:spacing w:val="-21"/>
        </w:rPr>
        <w:t> </w:t>
      </w:r>
      <w:r>
        <w:rPr>
          <w:color w:val="231F20"/>
        </w:rPr>
        <w:t>for</w:t>
      </w:r>
      <w:r>
        <w:rPr>
          <w:color w:val="231F20"/>
          <w:spacing w:val="-20"/>
        </w:rPr>
        <w:t> </w:t>
      </w:r>
      <w:r>
        <w:rPr>
          <w:color w:val="231F20"/>
        </w:rPr>
        <w:t>punível</w:t>
      </w:r>
      <w:r>
        <w:rPr>
          <w:color w:val="231F20"/>
          <w:spacing w:val="-20"/>
        </w:rPr>
        <w:t> </w:t>
      </w:r>
      <w:r>
        <w:rPr>
          <w:color w:val="231F20"/>
        </w:rPr>
        <w:t>com</w:t>
      </w:r>
      <w:r>
        <w:rPr>
          <w:color w:val="231F20"/>
          <w:spacing w:val="-21"/>
        </w:rPr>
        <w:t> </w:t>
      </w:r>
      <w:r>
        <w:rPr>
          <w:color w:val="231F20"/>
        </w:rPr>
        <w:t>detenção, poderá o juiz submetê-lo a tratamento</w:t>
      </w:r>
      <w:r>
        <w:rPr>
          <w:color w:val="231F20"/>
          <w:spacing w:val="-31"/>
        </w:rPr>
        <w:t> </w:t>
      </w:r>
      <w:r>
        <w:rPr>
          <w:color w:val="231F20"/>
        </w:rPr>
        <w:t>ambulatorial.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Prazo</w:t>
      </w:r>
    </w:p>
    <w:p>
      <w:pPr>
        <w:pStyle w:val="BodyText"/>
        <w:spacing w:line="268" w:lineRule="auto" w:before="30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29024" from="84.142998pt,8.277432pt" to="87.396998pt,8.27743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internação, ou tratamento ambulatorial, será por tempo inde- terminado, perdurando enquanto não for averiguada, mediante perícia médica, a cessação de periculosidade. O prazo mínimo deverá ser de 1 (um) a 3 (três) anos.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jc w:val="both"/>
      </w:pPr>
      <w:r>
        <w:rPr>
          <w:color w:val="231F20"/>
        </w:rPr>
        <w:t>Perícia médica</w:t>
      </w:r>
    </w:p>
    <w:p>
      <w:pPr>
        <w:pStyle w:val="BodyText"/>
        <w:spacing w:line="268" w:lineRule="auto" w:before="31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6128000" from="84.142998pt,8.327524pt" to="87.396998pt,8.32752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2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4"/>
          <w:position w:val="8"/>
          <w:sz w:val="12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perícia</w:t>
      </w:r>
      <w:r>
        <w:rPr>
          <w:color w:val="231F20"/>
          <w:spacing w:val="-14"/>
        </w:rPr>
        <w:t> </w:t>
      </w:r>
      <w:r>
        <w:rPr>
          <w:color w:val="231F20"/>
        </w:rPr>
        <w:t>médica</w:t>
      </w:r>
      <w:r>
        <w:rPr>
          <w:color w:val="231F20"/>
          <w:spacing w:val="-15"/>
        </w:rPr>
        <w:t> </w:t>
      </w:r>
      <w:r>
        <w:rPr>
          <w:color w:val="231F20"/>
        </w:rPr>
        <w:t>realizar-se-á</w:t>
      </w:r>
      <w:r>
        <w:rPr>
          <w:color w:val="231F20"/>
          <w:spacing w:val="-14"/>
        </w:rPr>
        <w:t> </w:t>
      </w:r>
      <w:r>
        <w:rPr>
          <w:color w:val="231F20"/>
        </w:rPr>
        <w:t>ao</w:t>
      </w:r>
      <w:r>
        <w:rPr>
          <w:color w:val="231F20"/>
          <w:spacing w:val="-14"/>
        </w:rPr>
        <w:t> </w:t>
      </w:r>
      <w:r>
        <w:rPr>
          <w:color w:val="231F20"/>
        </w:rPr>
        <w:t>termo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prazo</w:t>
      </w:r>
      <w:r>
        <w:rPr>
          <w:color w:val="231F20"/>
          <w:spacing w:val="-14"/>
        </w:rPr>
        <w:t> </w:t>
      </w:r>
      <w:r>
        <w:rPr>
          <w:color w:val="231F20"/>
        </w:rPr>
        <w:t>mínimo</w:t>
      </w:r>
      <w:r>
        <w:rPr>
          <w:color w:val="231F20"/>
          <w:spacing w:val="-15"/>
        </w:rPr>
        <w:t> </w:t>
      </w:r>
      <w:r>
        <w:rPr>
          <w:color w:val="231F20"/>
        </w:rPr>
        <w:t>fixado</w:t>
      </w:r>
      <w:r>
        <w:rPr>
          <w:color w:val="231F20"/>
          <w:spacing w:val="-14"/>
        </w:rPr>
        <w:t> </w:t>
      </w:r>
      <w:r>
        <w:rPr>
          <w:color w:val="231F20"/>
        </w:rPr>
        <w:t>e deverá ser repetida de ano em </w:t>
      </w:r>
      <w:r>
        <w:rPr>
          <w:color w:val="231F20"/>
          <w:spacing w:val="-3"/>
        </w:rPr>
        <w:t>ano, </w:t>
      </w:r>
      <w:r>
        <w:rPr>
          <w:color w:val="231F20"/>
        </w:rPr>
        <w:t>ou a qualquer </w:t>
      </w:r>
      <w:r>
        <w:rPr>
          <w:color w:val="231F20"/>
          <w:spacing w:val="-3"/>
        </w:rPr>
        <w:t>tempo, </w:t>
      </w:r>
      <w:r>
        <w:rPr>
          <w:color w:val="231F20"/>
        </w:rPr>
        <w:t>se o determinar o juiz da</w:t>
      </w:r>
      <w:r>
        <w:rPr>
          <w:color w:val="231F20"/>
          <w:spacing w:val="-19"/>
        </w:rPr>
        <w:t> </w:t>
      </w:r>
      <w:r>
        <w:rPr>
          <w:color w:val="231F20"/>
        </w:rPr>
        <w:t>execução.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jc w:val="both"/>
      </w:pPr>
      <w:r>
        <w:rPr>
          <w:color w:val="231F20"/>
        </w:rPr>
        <w:t>Desinternação ou liberação condicional</w:t>
      </w:r>
    </w:p>
    <w:p>
      <w:pPr>
        <w:pStyle w:val="BodyText"/>
        <w:spacing w:line="268" w:lineRule="auto" w:before="30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26976" from="84.142998pt,8.277428pt" to="87.396998pt,8.2774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2"/>
        </w:rPr>
        <w:t> </w:t>
      </w:r>
      <w:r>
        <w:rPr>
          <w:color w:val="231F20"/>
        </w:rPr>
        <w:t>3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7"/>
          <w:position w:val="8"/>
          <w:sz w:val="12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desinternação,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liberação,</w:t>
      </w:r>
      <w:r>
        <w:rPr>
          <w:color w:val="231F20"/>
          <w:spacing w:val="-17"/>
        </w:rPr>
        <w:t> </w:t>
      </w:r>
      <w:r>
        <w:rPr>
          <w:color w:val="231F20"/>
        </w:rPr>
        <w:t>será</w:t>
      </w:r>
      <w:r>
        <w:rPr>
          <w:color w:val="231F20"/>
          <w:spacing w:val="-17"/>
        </w:rPr>
        <w:t> </w:t>
      </w:r>
      <w:r>
        <w:rPr>
          <w:color w:val="231F20"/>
        </w:rPr>
        <w:t>sempre</w:t>
      </w:r>
      <w:r>
        <w:rPr>
          <w:color w:val="231F20"/>
          <w:spacing w:val="-17"/>
        </w:rPr>
        <w:t> </w:t>
      </w:r>
      <w:r>
        <w:rPr>
          <w:color w:val="231F20"/>
        </w:rPr>
        <w:t>condicional</w:t>
      </w:r>
      <w:r>
        <w:rPr>
          <w:color w:val="231F20"/>
          <w:spacing w:val="-17"/>
        </w:rPr>
        <w:t> </w:t>
      </w:r>
      <w:r>
        <w:rPr>
          <w:color w:val="231F20"/>
        </w:rPr>
        <w:t>devendo ser</w:t>
      </w:r>
      <w:r>
        <w:rPr>
          <w:color w:val="231F20"/>
          <w:spacing w:val="-19"/>
        </w:rPr>
        <w:t> </w:t>
      </w:r>
      <w:r>
        <w:rPr>
          <w:color w:val="231F20"/>
        </w:rPr>
        <w:t>restabelecida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situação</w:t>
      </w:r>
      <w:r>
        <w:rPr>
          <w:color w:val="231F20"/>
          <w:spacing w:val="-18"/>
        </w:rPr>
        <w:t> </w:t>
      </w:r>
      <w:r>
        <w:rPr>
          <w:color w:val="231F20"/>
        </w:rPr>
        <w:t>anterior</w:t>
      </w:r>
      <w:r>
        <w:rPr>
          <w:color w:val="231F20"/>
          <w:spacing w:val="-18"/>
        </w:rPr>
        <w:t> </w:t>
      </w:r>
      <w:r>
        <w:rPr>
          <w:color w:val="231F20"/>
        </w:rPr>
        <w:t>se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agente,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antes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>
          <w:color w:val="231F20"/>
          <w:spacing w:val="-19"/>
        </w:rPr>
        <w:t> </w:t>
      </w:r>
      <w:r>
        <w:rPr>
          <w:color w:val="231F20"/>
        </w:rPr>
        <w:t>decurso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1</w:t>
      </w:r>
      <w:r>
        <w:rPr>
          <w:color w:val="231F20"/>
          <w:spacing w:val="-18"/>
        </w:rPr>
        <w:t> </w:t>
      </w:r>
      <w:r>
        <w:rPr>
          <w:color w:val="231F20"/>
        </w:rPr>
        <w:t>(um) </w:t>
      </w:r>
      <w:r>
        <w:rPr>
          <w:color w:val="231F20"/>
          <w:spacing w:val="-3"/>
        </w:rPr>
        <w:t>ano,</w:t>
      </w:r>
      <w:r>
        <w:rPr>
          <w:color w:val="231F20"/>
          <w:spacing w:val="-6"/>
        </w:rPr>
        <w:t> </w:t>
      </w:r>
      <w:r>
        <w:rPr>
          <w:color w:val="231F20"/>
        </w:rPr>
        <w:t>pratica</w:t>
      </w:r>
      <w:r>
        <w:rPr>
          <w:color w:val="231F20"/>
          <w:spacing w:val="-6"/>
        </w:rPr>
        <w:t> </w:t>
      </w:r>
      <w:r>
        <w:rPr>
          <w:color w:val="231F20"/>
        </w:rPr>
        <w:t>fato</w:t>
      </w:r>
      <w:r>
        <w:rPr>
          <w:color w:val="231F20"/>
          <w:spacing w:val="-6"/>
        </w:rPr>
        <w:t> </w:t>
      </w:r>
      <w:r>
        <w:rPr>
          <w:color w:val="231F20"/>
        </w:rPr>
        <w:t>indicativo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persistência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sua</w:t>
      </w:r>
      <w:r>
        <w:rPr>
          <w:color w:val="231F20"/>
          <w:spacing w:val="-6"/>
        </w:rPr>
        <w:t> </w:t>
      </w:r>
      <w:r>
        <w:rPr>
          <w:color w:val="231F20"/>
        </w:rPr>
        <w:t>periculosidade.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25952" from="89.812302pt,12.427403pt" to="93.066302pt,12.4274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4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Em qualquer fase do tratamento ambulatorial, poderá o juiz de- terminar a internação do agente, se essa providência for necessária para fins curativos.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Substituição</w:t>
      </w:r>
      <w:r>
        <w:rPr>
          <w:color w:val="231F20"/>
          <w:spacing w:val="-18"/>
        </w:rPr>
        <w:t> </w:t>
      </w:r>
      <w:r>
        <w:rPr>
          <w:color w:val="231F20"/>
        </w:rPr>
        <w:t>da</w:t>
      </w:r>
      <w:r>
        <w:rPr>
          <w:color w:val="231F20"/>
          <w:spacing w:val="-17"/>
        </w:rPr>
        <w:t> </w:t>
      </w:r>
      <w:r>
        <w:rPr>
          <w:color w:val="231F20"/>
        </w:rPr>
        <w:t>pena</w:t>
      </w:r>
      <w:r>
        <w:rPr>
          <w:color w:val="231F20"/>
          <w:spacing w:val="-18"/>
        </w:rPr>
        <w:t> </w:t>
      </w:r>
      <w:r>
        <w:rPr>
          <w:color w:val="231F20"/>
        </w:rPr>
        <w:t>por</w:t>
      </w:r>
      <w:r>
        <w:rPr>
          <w:color w:val="231F20"/>
          <w:spacing w:val="-17"/>
        </w:rPr>
        <w:t> </w:t>
      </w:r>
      <w:r>
        <w:rPr>
          <w:color w:val="231F20"/>
        </w:rPr>
        <w:t>medida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segurança</w:t>
      </w:r>
      <w:r>
        <w:rPr>
          <w:color w:val="231F20"/>
          <w:spacing w:val="-18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semi-imputável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/>
        <w:pict>
          <v:line style="position:absolute;mso-position-horizontal-relative:page;mso-position-vertical-relative:paragraph;z-index:-256124928" from="139.151199pt,63.47044pt" to="142.405199pt,63.47044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6123904" from="157.507706pt,63.47044pt" to="160.761706pt,63.47044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 98 </w:t>
      </w:r>
      <w:r>
        <w:rPr>
          <w:color w:val="231F20"/>
          <w:spacing w:val="-3"/>
        </w:rPr>
        <w:t>Na </w:t>
      </w:r>
      <w:r>
        <w:rPr>
          <w:color w:val="231F20"/>
        </w:rPr>
        <w:t>hipótese do parágrafo único do art. 26 deste Código e neces- sitando o condenado de especial tratamento curativo, a pena privativa de liberdade</w:t>
      </w:r>
      <w:r>
        <w:rPr>
          <w:color w:val="231F20"/>
          <w:spacing w:val="-9"/>
        </w:rPr>
        <w:t> </w:t>
      </w:r>
      <w:r>
        <w:rPr>
          <w:color w:val="231F20"/>
        </w:rPr>
        <w:t>pode</w:t>
      </w:r>
      <w:r>
        <w:rPr>
          <w:color w:val="231F20"/>
          <w:spacing w:val="-9"/>
        </w:rPr>
        <w:t> </w:t>
      </w:r>
      <w:r>
        <w:rPr>
          <w:color w:val="231F20"/>
        </w:rPr>
        <w:t>ser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substituída</w:t>
      </w:r>
      <w:r>
        <w:rPr>
          <w:color w:val="231F20"/>
          <w:spacing w:val="-8"/>
        </w:rPr>
        <w:t> </w:t>
      </w:r>
      <w:r>
        <w:rPr>
          <w:color w:val="231F20"/>
        </w:rPr>
        <w:t>pela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internação,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tratamento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ambulatorial, </w:t>
      </w:r>
      <w:r>
        <w:rPr>
          <w:color w:val="231F20"/>
        </w:rPr>
        <w:t>pelo</w:t>
      </w:r>
      <w:r>
        <w:rPr>
          <w:color w:val="231F20"/>
          <w:spacing w:val="-9"/>
        </w:rPr>
        <w:t> </w:t>
      </w:r>
      <w:r>
        <w:rPr>
          <w:color w:val="231F20"/>
        </w:rPr>
        <w:t>prazo</w:t>
      </w:r>
      <w:r>
        <w:rPr>
          <w:color w:val="231F20"/>
          <w:spacing w:val="-9"/>
        </w:rPr>
        <w:t> </w:t>
      </w:r>
      <w:r>
        <w:rPr>
          <w:color w:val="231F20"/>
        </w:rPr>
        <w:t>mínimo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1</w:t>
      </w:r>
      <w:r>
        <w:rPr>
          <w:color w:val="231F20"/>
          <w:spacing w:val="-9"/>
        </w:rPr>
        <w:t> </w:t>
      </w:r>
      <w:r>
        <w:rPr>
          <w:color w:val="231F20"/>
        </w:rPr>
        <w:t>(um)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3</w:t>
      </w:r>
      <w:r>
        <w:rPr>
          <w:color w:val="231F20"/>
          <w:spacing w:val="-9"/>
        </w:rPr>
        <w:t> </w:t>
      </w:r>
      <w:r>
        <w:rPr>
          <w:color w:val="231F20"/>
        </w:rPr>
        <w:t>(três)</w:t>
      </w:r>
      <w:r>
        <w:rPr>
          <w:color w:val="231F20"/>
          <w:spacing w:val="-9"/>
        </w:rPr>
        <w:t> </w:t>
      </w:r>
      <w:r>
        <w:rPr>
          <w:color w:val="231F20"/>
        </w:rPr>
        <w:t>anos,</w:t>
      </w:r>
      <w:r>
        <w:rPr>
          <w:color w:val="231F20"/>
          <w:spacing w:val="-9"/>
        </w:rPr>
        <w:t> </w:t>
      </w:r>
      <w:r>
        <w:rPr>
          <w:color w:val="231F20"/>
        </w:rPr>
        <w:t>nos</w:t>
      </w:r>
      <w:r>
        <w:rPr>
          <w:color w:val="231F20"/>
          <w:spacing w:val="-9"/>
        </w:rPr>
        <w:t> </w:t>
      </w:r>
      <w:r>
        <w:rPr>
          <w:color w:val="231F20"/>
        </w:rPr>
        <w:t>termos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artigo</w:t>
      </w:r>
      <w:r>
        <w:rPr>
          <w:color w:val="231F20"/>
          <w:spacing w:val="-9"/>
        </w:rPr>
        <w:t> </w:t>
      </w:r>
      <w:r>
        <w:rPr>
          <w:color w:val="231F20"/>
        </w:rPr>
        <w:t>anterior e respectivos §§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4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Direitos do</w:t>
      </w:r>
      <w:r>
        <w:rPr>
          <w:color w:val="231F20"/>
          <w:spacing w:val="-21"/>
        </w:rPr>
        <w:t> </w:t>
      </w:r>
      <w:r>
        <w:rPr>
          <w:color w:val="231F20"/>
        </w:rPr>
        <w:t>internado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99. </w:t>
      </w:r>
      <w:r>
        <w:rPr>
          <w:color w:val="231F20"/>
        </w:rPr>
        <w:t>O internado será recolhido a estabelecimento dotado de carac- terísticas hospitalares e será submetido a tratamento.</w:t>
      </w:r>
    </w:p>
    <w:p>
      <w:pPr>
        <w:pStyle w:val="BodyText"/>
        <w:rPr>
          <w:sz w:val="30"/>
        </w:rPr>
      </w:pPr>
    </w:p>
    <w:p>
      <w:pPr>
        <w:spacing w:before="222"/>
        <w:ind w:left="228" w:right="0" w:firstLine="0"/>
        <w:jc w:val="both"/>
        <w:rPr>
          <w:sz w:val="22"/>
        </w:rPr>
      </w:pPr>
      <w:r>
        <w:rPr>
          <w:b/>
          <w:color w:val="231F20"/>
          <w:sz w:val="22"/>
        </w:rPr>
        <w:t>TÍTULO VII </w:t>
      </w:r>
      <w:r>
        <w:rPr>
          <w:color w:val="231F20"/>
          <w:sz w:val="22"/>
        </w:rPr>
        <w:t>– Da Ação Penal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Ação pública e de iniciativa privada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0"/>
        <w:jc w:val="both"/>
      </w:pPr>
      <w:r>
        <w:rPr>
          <w:b/>
          <w:color w:val="231F20"/>
        </w:rPr>
        <w:t>Art. 100. </w:t>
      </w:r>
      <w:r>
        <w:rPr>
          <w:color w:val="231F20"/>
        </w:rPr>
        <w:t>A ação penal é pública, salvo quando a lei expressamente a declara privativa do ofendido.</w:t>
      </w:r>
    </w:p>
    <w:p>
      <w:pPr>
        <w:pStyle w:val="BodyText"/>
        <w:spacing w:line="268" w:lineRule="auto"/>
        <w:ind w:left="227" w:right="112" w:firstLine="283"/>
        <w:jc w:val="both"/>
      </w:pPr>
      <w:r>
        <w:rPr/>
        <w:pict>
          <v:line style="position:absolute;mso-position-horizontal-relative:page;mso-position-vertical-relative:paragraph;z-index:-256122880" from="89.751701pt,6.777435pt" to="92.993701pt,6.77743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6"/>
          <w:position w:val="8"/>
          <w:sz w:val="12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ação</w:t>
      </w:r>
      <w:r>
        <w:rPr>
          <w:color w:val="231F20"/>
          <w:spacing w:val="-20"/>
        </w:rPr>
        <w:t> </w:t>
      </w:r>
      <w:r>
        <w:rPr>
          <w:color w:val="231F20"/>
        </w:rPr>
        <w:t>pública</w:t>
      </w:r>
      <w:r>
        <w:rPr>
          <w:color w:val="231F20"/>
          <w:spacing w:val="-20"/>
        </w:rPr>
        <w:t> </w:t>
      </w:r>
      <w:r>
        <w:rPr>
          <w:color w:val="231F20"/>
        </w:rPr>
        <w:t>é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promovida</w:t>
      </w:r>
      <w:r>
        <w:rPr>
          <w:color w:val="231F20"/>
          <w:spacing w:val="-20"/>
        </w:rPr>
        <w:t> </w:t>
      </w:r>
      <w:r>
        <w:rPr>
          <w:color w:val="231F20"/>
        </w:rPr>
        <w:t>pelo</w:t>
      </w:r>
      <w:r>
        <w:rPr>
          <w:color w:val="231F20"/>
          <w:spacing w:val="-20"/>
        </w:rPr>
        <w:t> </w:t>
      </w:r>
      <w:r>
        <w:rPr>
          <w:color w:val="231F20"/>
        </w:rPr>
        <w:t>Ministério</w:t>
      </w:r>
      <w:r>
        <w:rPr>
          <w:color w:val="231F20"/>
          <w:spacing w:val="-20"/>
        </w:rPr>
        <w:t> </w:t>
      </w:r>
      <w:r>
        <w:rPr>
          <w:color w:val="231F20"/>
        </w:rPr>
        <w:t>Público,</w:t>
      </w:r>
      <w:r>
        <w:rPr>
          <w:color w:val="231F20"/>
          <w:spacing w:val="-20"/>
        </w:rPr>
        <w:t> </w:t>
      </w:r>
      <w:r>
        <w:rPr>
          <w:color w:val="231F20"/>
        </w:rPr>
        <w:t>dependendo, quando a lei o exige, de representação do ofendido ou de requisição do Ministro da</w:t>
      </w:r>
      <w:r>
        <w:rPr>
          <w:color w:val="231F20"/>
          <w:spacing w:val="-13"/>
        </w:rPr>
        <w:t> </w:t>
      </w:r>
      <w:r>
        <w:rPr>
          <w:color w:val="231F20"/>
        </w:rPr>
        <w:t>Justiça.</w:t>
      </w:r>
    </w:p>
    <w:p>
      <w:pPr>
        <w:pStyle w:val="BodyText"/>
        <w:spacing w:line="268" w:lineRule="auto" w:before="1"/>
        <w:ind w:left="227" w:right="109" w:firstLine="283"/>
        <w:jc w:val="both"/>
      </w:pPr>
      <w:r>
        <w:rPr/>
        <w:pict>
          <v:line style="position:absolute;mso-position-horizontal-relative:page;mso-position-vertical-relative:paragraph;z-index:-256121856" from="90.028702pt,6.827527pt" to="93.324702pt,6.82752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ação de iniciativa privada é promovida mediante queixa do ofendido ou de quem tenha qualidade para representá-lo.</w:t>
      </w:r>
    </w:p>
    <w:p>
      <w:pPr>
        <w:pStyle w:val="BodyText"/>
        <w:spacing w:line="268" w:lineRule="auto"/>
        <w:ind w:left="227" w:right="112" w:firstLine="283"/>
        <w:jc w:val="both"/>
      </w:pPr>
      <w:r>
        <w:rPr/>
        <w:pict>
          <v:line style="position:absolute;mso-position-horizontal-relative:page;mso-position-vertical-relative:paragraph;z-index:-256120832" from="89.812302pt,6.777531pt" to="93.066302pt,6.77753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ação de iniciativa privada pode intentar-se nos crimes de ação pública, se o Ministério Público não oferece denúncia no prazo legal.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19808" from="89.812302pt,6.777434pt" to="93.066302pt,6.77743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4</w:t>
      </w:r>
      <w:r>
        <w:rPr>
          <w:color w:val="231F20"/>
          <w:position w:val="8"/>
          <w:sz w:val="12"/>
        </w:rPr>
        <w:t>o </w:t>
      </w:r>
      <w:r>
        <w:rPr>
          <w:color w:val="231F20"/>
          <w:spacing w:val="-3"/>
        </w:rPr>
        <w:t>No </w:t>
      </w:r>
      <w:r>
        <w:rPr>
          <w:color w:val="231F20"/>
        </w:rPr>
        <w:t>caso de morte do ofendido ou de ter sido declarado ausente por</w:t>
      </w:r>
      <w:r>
        <w:rPr>
          <w:color w:val="231F20"/>
          <w:spacing w:val="-8"/>
        </w:rPr>
        <w:t> </w:t>
      </w:r>
      <w:r>
        <w:rPr>
          <w:color w:val="231F20"/>
        </w:rPr>
        <w:t>decisão</w:t>
      </w:r>
      <w:r>
        <w:rPr>
          <w:color w:val="231F20"/>
          <w:spacing w:val="-8"/>
        </w:rPr>
        <w:t> </w:t>
      </w:r>
      <w:r>
        <w:rPr>
          <w:color w:val="231F20"/>
        </w:rPr>
        <w:t>judicial,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direito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oferecer</w:t>
      </w:r>
      <w:r>
        <w:rPr>
          <w:color w:val="231F20"/>
          <w:spacing w:val="-8"/>
        </w:rPr>
        <w:t> </w:t>
      </w:r>
      <w:r>
        <w:rPr>
          <w:color w:val="231F20"/>
        </w:rPr>
        <w:t>queixa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prosseguir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ação passa ao cônjuge, ascendente, descendente ou</w:t>
      </w:r>
      <w:r>
        <w:rPr>
          <w:color w:val="231F20"/>
          <w:spacing w:val="-39"/>
        </w:rPr>
        <w:t> </w:t>
      </w:r>
      <w:r>
        <w:rPr>
          <w:color w:val="231F20"/>
        </w:rPr>
        <w:t>irmão.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</w:pPr>
      <w:r>
        <w:rPr>
          <w:color w:val="231F20"/>
        </w:rPr>
        <w:t>A ação penal no crime complexo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23"/>
        </w:rPr>
        <w:t> </w:t>
      </w:r>
      <w:r>
        <w:rPr>
          <w:b/>
          <w:color w:val="231F20"/>
        </w:rPr>
        <w:t>101.</w:t>
      </w:r>
      <w:r>
        <w:rPr>
          <w:b/>
          <w:color w:val="231F20"/>
          <w:spacing w:val="9"/>
        </w:rPr>
        <w:t> </w:t>
      </w:r>
      <w:r>
        <w:rPr>
          <w:color w:val="231F20"/>
        </w:rPr>
        <w:t>Quando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lei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considera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como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elemento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circunstâncias</w:t>
      </w:r>
      <w:r>
        <w:rPr>
          <w:color w:val="231F20"/>
          <w:spacing w:val="-17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tipo legal fatos que, por si mesmos, constituem crimes, cabe ação pública em relação</w:t>
      </w:r>
      <w:r>
        <w:rPr>
          <w:color w:val="231F20"/>
          <w:spacing w:val="-8"/>
        </w:rPr>
        <w:t> </w:t>
      </w:r>
      <w:r>
        <w:rPr>
          <w:color w:val="231F20"/>
        </w:rPr>
        <w:t>àquele,</w:t>
      </w:r>
      <w:r>
        <w:rPr>
          <w:color w:val="231F20"/>
          <w:spacing w:val="-8"/>
        </w:rPr>
        <w:t> </w:t>
      </w:r>
      <w:r>
        <w:rPr>
          <w:color w:val="231F20"/>
        </w:rPr>
        <w:t>desde</w:t>
      </w:r>
      <w:r>
        <w:rPr>
          <w:color w:val="231F20"/>
          <w:spacing w:val="-7"/>
        </w:rPr>
        <w:t> </w:t>
      </w:r>
      <w:r>
        <w:rPr>
          <w:color w:val="231F20"/>
        </w:rPr>
        <w:t>que,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relação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qualquer</w:t>
      </w:r>
      <w:r>
        <w:rPr>
          <w:color w:val="231F20"/>
          <w:spacing w:val="-8"/>
        </w:rPr>
        <w:t> </w:t>
      </w:r>
      <w:r>
        <w:rPr>
          <w:color w:val="231F20"/>
        </w:rPr>
        <w:t>destes,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deva</w:t>
      </w:r>
      <w:r>
        <w:rPr>
          <w:color w:val="231F20"/>
          <w:spacing w:val="-8"/>
        </w:rPr>
        <w:t> </w:t>
      </w:r>
      <w:r>
        <w:rPr>
          <w:color w:val="231F20"/>
        </w:rPr>
        <w:t>proceder por iniciativa do Ministério</w:t>
      </w:r>
      <w:r>
        <w:rPr>
          <w:color w:val="231F20"/>
          <w:spacing w:val="-24"/>
        </w:rPr>
        <w:t> </w:t>
      </w:r>
      <w:r>
        <w:rPr>
          <w:color w:val="231F20"/>
        </w:rPr>
        <w:t>Público.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Irretratabilidade da representação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113"/>
      </w:pPr>
      <w:r>
        <w:rPr>
          <w:b/>
          <w:color w:val="231F20"/>
        </w:rPr>
        <w:t>Art. 102. </w:t>
      </w:r>
      <w:r>
        <w:rPr>
          <w:color w:val="231F20"/>
        </w:rPr>
        <w:t>A representação será irretratável depois de oferecida a denúncia.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Decadência do direito de queixa ou de representação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/>
        <w:pict>
          <v:line style="position:absolute;mso-position-horizontal-relative:page;mso-position-vertical-relative:paragraph;z-index:-256118784" from="139.269501pt,49.297138pt" to="142.523501pt,49.297138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 103. </w:t>
      </w:r>
      <w:r>
        <w:rPr>
          <w:color w:val="231F20"/>
        </w:rPr>
        <w:t>Salvo disposição expressa em contrário, o ofendido decai do direito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queixa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representação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não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exerce</w:t>
      </w:r>
      <w:r>
        <w:rPr>
          <w:color w:val="231F20"/>
          <w:spacing w:val="-11"/>
        </w:rPr>
        <w:t> </w:t>
      </w:r>
      <w:r>
        <w:rPr>
          <w:color w:val="231F20"/>
        </w:rPr>
        <w:t>dentro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prazo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6 (seis)</w:t>
      </w:r>
      <w:r>
        <w:rPr>
          <w:color w:val="231F20"/>
          <w:spacing w:val="-9"/>
        </w:rPr>
        <w:t> </w:t>
      </w:r>
      <w:r>
        <w:rPr>
          <w:color w:val="231F20"/>
        </w:rPr>
        <w:t>meses,</w:t>
      </w:r>
      <w:r>
        <w:rPr>
          <w:color w:val="231F20"/>
          <w:spacing w:val="-9"/>
        </w:rPr>
        <w:t> </w:t>
      </w:r>
      <w:r>
        <w:rPr>
          <w:color w:val="231F20"/>
        </w:rPr>
        <w:t>contado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dia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veio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saber</w:t>
      </w:r>
      <w:r>
        <w:rPr>
          <w:color w:val="231F20"/>
          <w:spacing w:val="-8"/>
        </w:rPr>
        <w:t> </w:t>
      </w:r>
      <w:r>
        <w:rPr>
          <w:color w:val="231F20"/>
        </w:rPr>
        <w:t>quem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autor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crime, ou, no caso do 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do art. 100 deste Código, do dia em que se esgota o prazo para oferecimento da</w:t>
      </w:r>
      <w:r>
        <w:rPr>
          <w:color w:val="231F20"/>
          <w:spacing w:val="-23"/>
        </w:rPr>
        <w:t> </w:t>
      </w:r>
      <w:r>
        <w:rPr>
          <w:color w:val="231F20"/>
        </w:rPr>
        <w:t>denúncia.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Renúncia expressa ou tácita do direito de queixa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 104. </w:t>
      </w:r>
      <w:r>
        <w:rPr>
          <w:color w:val="231F20"/>
        </w:rPr>
        <w:t>O direito de queixa não pode ser exercido quando renunciado expressa ou tacitamente.</w:t>
      </w:r>
    </w:p>
    <w:p>
      <w:pPr>
        <w:spacing w:line="271" w:lineRule="exact" w:before="0"/>
        <w:ind w:left="397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Importa renúncia tácita ao direito de queixa a prática</w:t>
      </w:r>
    </w:p>
    <w:p>
      <w:pPr>
        <w:pStyle w:val="BodyText"/>
        <w:spacing w:line="268" w:lineRule="auto" w:before="13"/>
        <w:ind w:left="113" w:right="225"/>
      </w:pPr>
      <w:r>
        <w:rPr>
          <w:color w:val="231F20"/>
        </w:rPr>
        <w:t>de ato incompatível com a vontade de exercê-lo; não a implica, todavia, o fato de receber o ofendido a indenização do dano causado pelo crime.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</w:pPr>
      <w:r>
        <w:rPr>
          <w:color w:val="231F20"/>
        </w:rPr>
        <w:t>Perdão do ofendido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 105. </w:t>
      </w:r>
      <w:r>
        <w:rPr>
          <w:color w:val="231F20"/>
        </w:rPr>
        <w:t>O perdão do ofendido, nos crimes em que somente se procede mediante queixa, obsta ao prosseguimento da ação.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 w:before="1"/>
        <w:ind w:left="397" w:right="871" w:hanging="284"/>
      </w:pPr>
      <w:r>
        <w:rPr>
          <w:b/>
          <w:color w:val="231F20"/>
        </w:rPr>
        <w:t>Art. 106. </w:t>
      </w:r>
      <w:r>
        <w:rPr>
          <w:color w:val="231F20"/>
        </w:rPr>
        <w:t>O perdão, no processo ou fora dele, expresso ou tácito: I – se concedido a qualquer dos querelados, a todos aproveita;</w:t>
      </w:r>
    </w:p>
    <w:p>
      <w:pPr>
        <w:spacing w:after="0" w:line="268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28"/>
        </w:numPr>
        <w:tabs>
          <w:tab w:pos="726" w:val="left" w:leader="none"/>
        </w:tabs>
        <w:spacing w:line="268" w:lineRule="auto" w:before="113" w:after="0"/>
        <w:ind w:left="227" w:right="112" w:firstLine="283"/>
        <w:jc w:val="left"/>
        <w:rPr>
          <w:sz w:val="22"/>
        </w:rPr>
      </w:pPr>
      <w:r>
        <w:rPr>
          <w:color w:val="231F20"/>
          <w:sz w:val="22"/>
        </w:rPr>
        <w:t>– se concedido por um dos ofendidos, não prejudica o direito dos outros;</w:t>
      </w:r>
    </w:p>
    <w:p>
      <w:pPr>
        <w:pStyle w:val="ListParagraph"/>
        <w:numPr>
          <w:ilvl w:val="1"/>
          <w:numId w:val="28"/>
        </w:numPr>
        <w:tabs>
          <w:tab w:pos="786" w:val="left" w:leader="none"/>
        </w:tabs>
        <w:spacing w:line="240" w:lineRule="auto" w:before="0" w:after="0"/>
        <w:ind w:left="785" w:right="0" w:hanging="276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querelado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recusa,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não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produz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efeito.</w:t>
      </w:r>
    </w:p>
    <w:p>
      <w:pPr>
        <w:pStyle w:val="BodyText"/>
        <w:spacing w:line="268" w:lineRule="auto" w:before="31"/>
        <w:ind w:left="227" w:firstLine="283"/>
      </w:pPr>
      <w:r>
        <w:rPr/>
        <w:pict>
          <v:line style="position:absolute;mso-position-horizontal-relative:page;mso-position-vertical-relative:paragraph;z-index:-256117760" from="89.812302pt,8.327419pt" to="93.066302pt,8.32741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Perdão tácito é o que resulta da prática de ato incompatível com a vontade de prosseguir na ação.</w:t>
      </w:r>
    </w:p>
    <w:p>
      <w:pPr>
        <w:pStyle w:val="BodyText"/>
        <w:spacing w:line="268" w:lineRule="auto"/>
        <w:ind w:left="227" w:firstLine="283"/>
      </w:pPr>
      <w:r>
        <w:rPr/>
        <w:pict>
          <v:line style="position:absolute;mso-position-horizontal-relative:page;mso-position-vertical-relative:paragraph;z-index:-256116736" from="89.812302pt,6.777545pt" to="93.066302pt,6.77754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3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6"/>
          <w:position w:val="8"/>
          <w:sz w:val="12"/>
        </w:rPr>
        <w:t> </w:t>
      </w:r>
      <w:r>
        <w:rPr>
          <w:color w:val="231F20"/>
        </w:rPr>
        <w:t>Não</w:t>
      </w:r>
      <w:r>
        <w:rPr>
          <w:color w:val="231F20"/>
          <w:spacing w:val="-19"/>
        </w:rPr>
        <w:t> </w:t>
      </w:r>
      <w:r>
        <w:rPr>
          <w:color w:val="231F20"/>
        </w:rPr>
        <w:t>é</w:t>
      </w:r>
      <w:r>
        <w:rPr>
          <w:color w:val="231F20"/>
          <w:spacing w:val="-18"/>
        </w:rPr>
        <w:t> </w:t>
      </w:r>
      <w:r>
        <w:rPr>
          <w:color w:val="231F20"/>
        </w:rPr>
        <w:t>admissível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perdão</w:t>
      </w:r>
      <w:r>
        <w:rPr>
          <w:color w:val="231F20"/>
          <w:spacing w:val="-19"/>
        </w:rPr>
        <w:t> </w:t>
      </w:r>
      <w:r>
        <w:rPr>
          <w:color w:val="231F20"/>
        </w:rPr>
        <w:t>depois</w:t>
      </w:r>
      <w:r>
        <w:rPr>
          <w:color w:val="231F20"/>
          <w:spacing w:val="-18"/>
        </w:rPr>
        <w:t> </w:t>
      </w:r>
      <w:r>
        <w:rPr>
          <w:color w:val="231F20"/>
        </w:rPr>
        <w:t>que</w:t>
      </w:r>
      <w:r>
        <w:rPr>
          <w:color w:val="231F20"/>
          <w:spacing w:val="-19"/>
        </w:rPr>
        <w:t> </w:t>
      </w:r>
      <w:r>
        <w:rPr>
          <w:color w:val="231F20"/>
        </w:rPr>
        <w:t>passa</w:t>
      </w:r>
      <w:r>
        <w:rPr>
          <w:color w:val="231F20"/>
          <w:spacing w:val="-18"/>
        </w:rPr>
        <w:t> </w:t>
      </w:r>
      <w:r>
        <w:rPr>
          <w:color w:val="231F20"/>
        </w:rPr>
        <w:t>em</w:t>
      </w:r>
      <w:r>
        <w:rPr>
          <w:color w:val="231F20"/>
          <w:spacing w:val="-19"/>
        </w:rPr>
        <w:t> </w:t>
      </w:r>
      <w:r>
        <w:rPr>
          <w:color w:val="231F20"/>
        </w:rPr>
        <w:t>julgado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sentença condenatória.</w:t>
      </w:r>
    </w:p>
    <w:p>
      <w:pPr>
        <w:pStyle w:val="BodyText"/>
        <w:rPr>
          <w:sz w:val="30"/>
        </w:rPr>
      </w:pPr>
    </w:p>
    <w:p>
      <w:pPr>
        <w:spacing w:before="222"/>
        <w:ind w:left="228" w:right="0" w:firstLine="0"/>
        <w:jc w:val="both"/>
        <w:rPr>
          <w:sz w:val="22"/>
        </w:rPr>
      </w:pPr>
      <w:r>
        <w:rPr>
          <w:b/>
          <w:color w:val="231F20"/>
          <w:sz w:val="22"/>
        </w:rPr>
        <w:t>TÍTULO VIII </w:t>
      </w:r>
      <w:r>
        <w:rPr>
          <w:color w:val="231F20"/>
          <w:sz w:val="22"/>
        </w:rPr>
        <w:t>– Da Extinção da Punibilidade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ind w:left="227"/>
        <w:jc w:val="both"/>
      </w:pPr>
      <w:r>
        <w:rPr>
          <w:color w:val="231F20"/>
        </w:rPr>
        <w:t>Extinção da punibilidade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510" w:right="3166" w:hanging="284"/>
      </w:pPr>
      <w:r>
        <w:rPr>
          <w:b/>
          <w:color w:val="231F20"/>
        </w:rPr>
        <w:t>Art. 107. </w:t>
      </w:r>
      <w:r>
        <w:rPr>
          <w:color w:val="231F20"/>
        </w:rPr>
        <w:t>Extingue-se a punibilidade: I – pela morte do agente;</w:t>
      </w:r>
    </w:p>
    <w:p>
      <w:pPr>
        <w:pStyle w:val="ListParagraph"/>
        <w:numPr>
          <w:ilvl w:val="0"/>
          <w:numId w:val="29"/>
        </w:numPr>
        <w:tabs>
          <w:tab w:pos="711" w:val="left" w:leader="none"/>
        </w:tabs>
        <w:spacing w:line="240" w:lineRule="auto" w:before="0" w:after="0"/>
        <w:ind w:left="710" w:right="0" w:hanging="201"/>
        <w:jc w:val="left"/>
        <w:rPr>
          <w:sz w:val="22"/>
        </w:rPr>
      </w:pPr>
      <w:r>
        <w:rPr>
          <w:color w:val="231F20"/>
          <w:sz w:val="22"/>
        </w:rPr>
        <w:t>– pela anistia, graça ou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indulto;</w:t>
      </w:r>
    </w:p>
    <w:p>
      <w:pPr>
        <w:pStyle w:val="ListParagraph"/>
        <w:numPr>
          <w:ilvl w:val="0"/>
          <w:numId w:val="29"/>
        </w:numPr>
        <w:tabs>
          <w:tab w:pos="812" w:val="left" w:leader="none"/>
        </w:tabs>
        <w:spacing w:line="268" w:lineRule="auto" w:before="31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– pela retroatividade de lei que não mais considera o fato como criminoso;</w:t>
      </w:r>
    </w:p>
    <w:p>
      <w:pPr>
        <w:pStyle w:val="ListParagraph"/>
        <w:numPr>
          <w:ilvl w:val="0"/>
          <w:numId w:val="29"/>
        </w:numPr>
        <w:tabs>
          <w:tab w:pos="791" w:val="left" w:leader="none"/>
        </w:tabs>
        <w:spacing w:line="240" w:lineRule="auto" w:before="0" w:after="0"/>
        <w:ind w:left="790" w:right="0" w:hanging="281"/>
        <w:jc w:val="left"/>
        <w:rPr>
          <w:sz w:val="22"/>
        </w:rPr>
      </w:pPr>
      <w:r>
        <w:rPr>
          <w:color w:val="231F20"/>
          <w:sz w:val="22"/>
        </w:rPr>
        <w:t>– pela prescrição, decadência ou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perempção;</w:t>
      </w:r>
    </w:p>
    <w:p>
      <w:pPr>
        <w:pStyle w:val="ListParagraph"/>
        <w:numPr>
          <w:ilvl w:val="0"/>
          <w:numId w:val="29"/>
        </w:numPr>
        <w:tabs>
          <w:tab w:pos="702" w:val="left" w:leader="none"/>
        </w:tabs>
        <w:spacing w:line="268" w:lineRule="auto" w:before="30" w:after="0"/>
        <w:ind w:left="227" w:right="110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pela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renúncia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direito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queixa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pelo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perdão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aceito,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crimes de ação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privada;</w:t>
      </w:r>
    </w:p>
    <w:p>
      <w:pPr>
        <w:pStyle w:val="ListParagraph"/>
        <w:numPr>
          <w:ilvl w:val="0"/>
          <w:numId w:val="29"/>
        </w:numPr>
        <w:tabs>
          <w:tab w:pos="791" w:val="left" w:leader="none"/>
        </w:tabs>
        <w:spacing w:line="268" w:lineRule="auto" w:before="1" w:after="0"/>
        <w:ind w:left="510" w:right="722" w:firstLine="0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pela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retratação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agente,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casos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lei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admite; VII –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(Revogado);</w:t>
      </w:r>
    </w:p>
    <w:p>
      <w:pPr>
        <w:pStyle w:val="ListParagraph"/>
        <w:numPr>
          <w:ilvl w:val="0"/>
          <w:numId w:val="30"/>
        </w:numPr>
        <w:tabs>
          <w:tab w:pos="941" w:val="left" w:leader="none"/>
        </w:tabs>
        <w:spacing w:line="240" w:lineRule="auto" w:before="0" w:after="0"/>
        <w:ind w:left="940" w:right="0" w:hanging="431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(Revogado);</w:t>
      </w:r>
    </w:p>
    <w:p>
      <w:pPr>
        <w:pStyle w:val="ListParagraph"/>
        <w:numPr>
          <w:ilvl w:val="0"/>
          <w:numId w:val="30"/>
        </w:numPr>
        <w:tabs>
          <w:tab w:pos="780" w:val="left" w:leader="none"/>
        </w:tabs>
        <w:spacing w:line="240" w:lineRule="auto" w:before="30" w:after="0"/>
        <w:ind w:left="779" w:right="0" w:hanging="270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pelo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perdão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judicial,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casos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previstos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lei.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8" w:lineRule="auto"/>
        <w:ind w:left="227" w:right="110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6"/>
        </w:rPr>
        <w:t> </w:t>
      </w:r>
      <w:r>
        <w:rPr>
          <w:b/>
          <w:color w:val="231F20"/>
        </w:rPr>
        <w:t>108.</w:t>
      </w:r>
      <w:r>
        <w:rPr>
          <w:b/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extinção</w:t>
      </w:r>
      <w:r>
        <w:rPr>
          <w:color w:val="231F20"/>
          <w:spacing w:val="-20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punibilidade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crime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que</w:t>
      </w:r>
      <w:r>
        <w:rPr>
          <w:color w:val="231F20"/>
          <w:spacing w:val="-21"/>
        </w:rPr>
        <w:t> </w:t>
      </w:r>
      <w:r>
        <w:rPr>
          <w:color w:val="231F20"/>
        </w:rPr>
        <w:t>é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pressuposto,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elemento </w:t>
      </w:r>
      <w:r>
        <w:rPr>
          <w:color w:val="231F20"/>
        </w:rPr>
        <w:t>constitutivo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circunstância</w:t>
      </w:r>
      <w:r>
        <w:rPr>
          <w:color w:val="231F20"/>
          <w:spacing w:val="-16"/>
        </w:rPr>
        <w:t> </w:t>
      </w:r>
      <w:r>
        <w:rPr>
          <w:color w:val="231F20"/>
        </w:rPr>
        <w:t>agravante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outro</w:t>
      </w:r>
      <w:r>
        <w:rPr>
          <w:color w:val="231F20"/>
          <w:spacing w:val="-16"/>
        </w:rPr>
        <w:t> </w:t>
      </w:r>
      <w:r>
        <w:rPr>
          <w:color w:val="231F20"/>
        </w:rPr>
        <w:t>não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estende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este.</w:t>
      </w:r>
      <w:r>
        <w:rPr>
          <w:color w:val="231F20"/>
          <w:spacing w:val="-16"/>
        </w:rPr>
        <w:t> </w:t>
      </w:r>
      <w:r>
        <w:rPr>
          <w:color w:val="231F20"/>
        </w:rPr>
        <w:t>Nos crimes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conexos,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extinção</w:t>
      </w:r>
      <w:r>
        <w:rPr>
          <w:color w:val="231F20"/>
          <w:spacing w:val="-17"/>
        </w:rPr>
        <w:t> </w:t>
      </w:r>
      <w:r>
        <w:rPr>
          <w:color w:val="231F20"/>
        </w:rPr>
        <w:t>da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punibilidade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um</w:t>
      </w:r>
      <w:r>
        <w:rPr>
          <w:color w:val="231F20"/>
          <w:spacing w:val="-17"/>
        </w:rPr>
        <w:t> </w:t>
      </w:r>
      <w:r>
        <w:rPr>
          <w:color w:val="231F20"/>
        </w:rPr>
        <w:t>deles</w:t>
      </w:r>
      <w:r>
        <w:rPr>
          <w:color w:val="231F20"/>
          <w:spacing w:val="-18"/>
        </w:rPr>
        <w:t> </w:t>
      </w:r>
      <w:r>
        <w:rPr>
          <w:color w:val="231F20"/>
        </w:rPr>
        <w:t>não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impede,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quanto </w:t>
      </w:r>
      <w:r>
        <w:rPr>
          <w:color w:val="231F20"/>
        </w:rPr>
        <w:t>aos</w:t>
      </w:r>
      <w:r>
        <w:rPr>
          <w:color w:val="231F20"/>
          <w:spacing w:val="-7"/>
        </w:rPr>
        <w:t> </w:t>
      </w:r>
      <w:r>
        <w:rPr>
          <w:color w:val="231F20"/>
        </w:rPr>
        <w:t>outros,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agravação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pena</w:t>
      </w:r>
      <w:r>
        <w:rPr>
          <w:color w:val="231F20"/>
          <w:spacing w:val="-6"/>
        </w:rPr>
        <w:t> </w:t>
      </w:r>
      <w:r>
        <w:rPr>
          <w:color w:val="231F20"/>
        </w:rPr>
        <w:t>resultante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conexão.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</w:pPr>
      <w:r>
        <w:rPr>
          <w:color w:val="231F20"/>
        </w:rPr>
        <w:t>Prescrição antes de transitar em julgado a sentença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6"/>
        <w:jc w:val="both"/>
      </w:pPr>
      <w:r>
        <w:rPr/>
        <w:pict>
          <v:line style="position:absolute;mso-position-horizontal-relative:page;mso-position-vertical-relative:paragraph;z-index:-256115712" from="128.809296pt,20.950729pt" to="132.058296pt,20.950729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</w:t>
      </w:r>
      <w:r>
        <w:rPr>
          <w:b/>
          <w:color w:val="231F20"/>
          <w:spacing w:val="12"/>
        </w:rPr>
        <w:t> </w:t>
      </w:r>
      <w:r>
        <w:rPr>
          <w:b/>
          <w:color w:val="231F20"/>
        </w:rPr>
        <w:t>109.</w:t>
      </w:r>
      <w:r>
        <w:rPr>
          <w:b/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prescrição,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antes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transitar</w:t>
      </w:r>
      <w:r>
        <w:rPr>
          <w:color w:val="231F20"/>
          <w:spacing w:val="-23"/>
        </w:rPr>
        <w:t> </w:t>
      </w:r>
      <w:r>
        <w:rPr>
          <w:color w:val="231F20"/>
        </w:rPr>
        <w:t>em</w:t>
      </w:r>
      <w:r>
        <w:rPr>
          <w:color w:val="231F20"/>
          <w:spacing w:val="-22"/>
        </w:rPr>
        <w:t> </w:t>
      </w:r>
      <w:r>
        <w:rPr>
          <w:color w:val="231F20"/>
        </w:rPr>
        <w:t>julgado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sentença</w:t>
      </w:r>
      <w:r>
        <w:rPr>
          <w:color w:val="231F20"/>
          <w:spacing w:val="-23"/>
        </w:rPr>
        <w:t> </w:t>
      </w:r>
      <w:r>
        <w:rPr>
          <w:color w:val="231F20"/>
        </w:rPr>
        <w:t>final,</w:t>
      </w:r>
      <w:r>
        <w:rPr>
          <w:color w:val="231F20"/>
          <w:spacing w:val="-23"/>
        </w:rPr>
        <w:t> </w:t>
      </w:r>
      <w:r>
        <w:rPr>
          <w:color w:val="231F20"/>
        </w:rPr>
        <w:t>salvo o</w:t>
      </w:r>
      <w:r>
        <w:rPr>
          <w:color w:val="231F20"/>
          <w:spacing w:val="-20"/>
        </w:rPr>
        <w:t> </w:t>
      </w:r>
      <w:r>
        <w:rPr>
          <w:color w:val="231F20"/>
        </w:rPr>
        <w:t>disposto</w:t>
      </w:r>
      <w:r>
        <w:rPr>
          <w:color w:val="231F20"/>
          <w:spacing w:val="-19"/>
        </w:rPr>
        <w:t> </w:t>
      </w:r>
      <w:r>
        <w:rPr>
          <w:color w:val="231F20"/>
        </w:rPr>
        <w:t>no</w:t>
      </w:r>
      <w:r>
        <w:rPr>
          <w:color w:val="231F20"/>
          <w:spacing w:val="-20"/>
        </w:rPr>
        <w:t> </w:t>
      </w:r>
      <w:r>
        <w:rPr>
          <w:color w:val="231F20"/>
        </w:rPr>
        <w:t>§</w:t>
      </w:r>
      <w:r>
        <w:rPr>
          <w:color w:val="231F20"/>
          <w:spacing w:val="-18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6"/>
          <w:position w:val="8"/>
          <w:sz w:val="12"/>
        </w:rPr>
        <w:t> </w:t>
      </w:r>
      <w:r>
        <w:rPr>
          <w:color w:val="231F20"/>
        </w:rPr>
        <w:t>do</w:t>
      </w:r>
      <w:r>
        <w:rPr>
          <w:color w:val="231F20"/>
          <w:spacing w:val="-19"/>
        </w:rPr>
        <w:t> </w:t>
      </w:r>
      <w:r>
        <w:rPr>
          <w:color w:val="231F20"/>
        </w:rPr>
        <w:t>art.</w:t>
      </w:r>
      <w:r>
        <w:rPr>
          <w:color w:val="231F20"/>
          <w:spacing w:val="-19"/>
        </w:rPr>
        <w:t> </w:t>
      </w:r>
      <w:r>
        <w:rPr>
          <w:color w:val="231F20"/>
        </w:rPr>
        <w:t>110</w:t>
      </w:r>
      <w:r>
        <w:rPr>
          <w:color w:val="231F20"/>
          <w:spacing w:val="-19"/>
        </w:rPr>
        <w:t> </w:t>
      </w:r>
      <w:r>
        <w:rPr>
          <w:color w:val="231F20"/>
        </w:rPr>
        <w:t>deste</w:t>
      </w:r>
      <w:r>
        <w:rPr>
          <w:color w:val="231F20"/>
          <w:spacing w:val="-20"/>
        </w:rPr>
        <w:t> </w:t>
      </w:r>
      <w:r>
        <w:rPr>
          <w:color w:val="231F20"/>
        </w:rPr>
        <w:t>Código,</w:t>
      </w:r>
      <w:r>
        <w:rPr>
          <w:color w:val="231F20"/>
          <w:spacing w:val="-19"/>
        </w:rPr>
        <w:t> </w:t>
      </w:r>
      <w:r>
        <w:rPr>
          <w:color w:val="231F20"/>
        </w:rPr>
        <w:t>regula-se</w:t>
      </w:r>
      <w:r>
        <w:rPr>
          <w:color w:val="231F20"/>
          <w:spacing w:val="-20"/>
        </w:rPr>
        <w:t> </w:t>
      </w:r>
      <w:r>
        <w:rPr>
          <w:color w:val="231F20"/>
        </w:rPr>
        <w:t>pelo</w:t>
      </w:r>
      <w:r>
        <w:rPr>
          <w:color w:val="231F20"/>
          <w:spacing w:val="-19"/>
        </w:rPr>
        <w:t> </w:t>
      </w:r>
      <w:r>
        <w:rPr>
          <w:color w:val="231F20"/>
        </w:rPr>
        <w:t>máximo</w:t>
      </w:r>
      <w:r>
        <w:rPr>
          <w:color w:val="231F20"/>
          <w:spacing w:val="-20"/>
        </w:rPr>
        <w:t> </w:t>
      </w:r>
      <w:r>
        <w:rPr>
          <w:color w:val="231F20"/>
        </w:rPr>
        <w:t>da</w:t>
      </w:r>
      <w:r>
        <w:rPr>
          <w:color w:val="231F20"/>
          <w:spacing w:val="-19"/>
        </w:rPr>
        <w:t> </w:t>
      </w:r>
      <w:r>
        <w:rPr>
          <w:color w:val="231F20"/>
        </w:rPr>
        <w:t>pena privativa de liberdade cominada ao crime,</w:t>
      </w:r>
      <w:r>
        <w:rPr>
          <w:color w:val="231F20"/>
          <w:spacing w:val="-40"/>
        </w:rPr>
        <w:t> </w:t>
      </w:r>
      <w:r>
        <w:rPr>
          <w:color w:val="231F20"/>
        </w:rPr>
        <w:t>verificando-se:</w:t>
      </w:r>
    </w:p>
    <w:p>
      <w:pPr>
        <w:pStyle w:val="ListParagraph"/>
        <w:numPr>
          <w:ilvl w:val="0"/>
          <w:numId w:val="31"/>
        </w:numPr>
        <w:tabs>
          <w:tab w:pos="523" w:val="left" w:leader="none"/>
        </w:tabs>
        <w:spacing w:line="240" w:lineRule="auto" w:before="1" w:after="0"/>
        <w:ind w:left="522" w:right="0" w:hanging="126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vinte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anos,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máximo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pena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é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superior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doze;</w:t>
      </w:r>
    </w:p>
    <w:p>
      <w:pPr>
        <w:pStyle w:val="ListParagraph"/>
        <w:numPr>
          <w:ilvl w:val="0"/>
          <w:numId w:val="31"/>
        </w:numPr>
        <w:tabs>
          <w:tab w:pos="608" w:val="left" w:leader="none"/>
        </w:tabs>
        <w:spacing w:line="268" w:lineRule="auto" w:before="30" w:after="0"/>
        <w:ind w:left="113" w:right="226" w:firstLine="283"/>
        <w:jc w:val="left"/>
        <w:rPr>
          <w:sz w:val="22"/>
        </w:rPr>
      </w:pPr>
      <w:r>
        <w:rPr>
          <w:color w:val="231F20"/>
          <w:sz w:val="22"/>
        </w:rPr>
        <w:t>– em dezesseis anos, se o máximo da pena é superior a oito anos e não excede 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doze;</w:t>
      </w:r>
    </w:p>
    <w:p>
      <w:pPr>
        <w:pStyle w:val="ListParagraph"/>
        <w:numPr>
          <w:ilvl w:val="0"/>
          <w:numId w:val="31"/>
        </w:numPr>
        <w:tabs>
          <w:tab w:pos="688" w:val="left" w:leader="none"/>
        </w:tabs>
        <w:spacing w:line="268" w:lineRule="auto" w:before="0" w:after="0"/>
        <w:ind w:left="113" w:right="224" w:firstLine="283"/>
        <w:jc w:val="left"/>
        <w:rPr>
          <w:sz w:val="22"/>
        </w:rPr>
      </w:pPr>
      <w:r>
        <w:rPr>
          <w:color w:val="231F20"/>
          <w:sz w:val="22"/>
        </w:rPr>
        <w:t>– em doze anos, se o máximo da pena é superior a quatro anos e não excede 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oito;</w:t>
      </w:r>
    </w:p>
    <w:p>
      <w:pPr>
        <w:pStyle w:val="ListParagraph"/>
        <w:numPr>
          <w:ilvl w:val="0"/>
          <w:numId w:val="31"/>
        </w:numPr>
        <w:tabs>
          <w:tab w:pos="685" w:val="left" w:leader="none"/>
        </w:tabs>
        <w:spacing w:line="268" w:lineRule="auto" w:before="1" w:after="0"/>
        <w:ind w:left="113" w:right="226" w:firstLine="283"/>
        <w:jc w:val="left"/>
        <w:rPr>
          <w:sz w:val="22"/>
        </w:rPr>
      </w:pPr>
      <w:r>
        <w:rPr>
          <w:color w:val="231F20"/>
          <w:sz w:val="22"/>
        </w:rPr>
        <w:t>– em oito anos, se o máximo da pena é superior a dois anos e não excede 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quatro;</w:t>
      </w:r>
    </w:p>
    <w:p>
      <w:pPr>
        <w:pStyle w:val="ListParagraph"/>
        <w:numPr>
          <w:ilvl w:val="0"/>
          <w:numId w:val="31"/>
        </w:numPr>
        <w:tabs>
          <w:tab w:pos="605" w:val="left" w:leader="none"/>
        </w:tabs>
        <w:spacing w:line="268" w:lineRule="auto" w:before="0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 em quatro anos, se o máximo da pena é igual a um ano ou, sendo </w:t>
      </w:r>
      <w:r>
        <w:rPr>
          <w:color w:val="231F20"/>
          <w:spacing w:val="-3"/>
          <w:sz w:val="22"/>
        </w:rPr>
        <w:t>superior, </w:t>
      </w:r>
      <w:r>
        <w:rPr>
          <w:color w:val="231F20"/>
          <w:sz w:val="22"/>
        </w:rPr>
        <w:t>não excede a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dois;</w:t>
      </w:r>
    </w:p>
    <w:p>
      <w:pPr>
        <w:pStyle w:val="ListParagraph"/>
        <w:numPr>
          <w:ilvl w:val="0"/>
          <w:numId w:val="31"/>
        </w:numPr>
        <w:tabs>
          <w:tab w:pos="677" w:val="left" w:leader="none"/>
        </w:tabs>
        <w:spacing w:line="240" w:lineRule="auto" w:before="0" w:after="0"/>
        <w:ind w:left="676" w:right="0" w:hanging="280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3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(três)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anos,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máximo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pena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é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inferior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(um)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3"/>
          <w:sz w:val="22"/>
        </w:rPr>
        <w:t>ano.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</w:pPr>
      <w:r>
        <w:rPr>
          <w:color w:val="231F20"/>
        </w:rPr>
        <w:t>Prescrição das penas restritivas de direito</w:t>
      </w:r>
    </w:p>
    <w:p>
      <w:pPr>
        <w:pStyle w:val="BodyText"/>
        <w:spacing w:line="249" w:lineRule="auto" w:before="5"/>
        <w:ind w:left="113" w:right="159" w:firstLine="283"/>
      </w:pPr>
      <w:r>
        <w:rPr>
          <w:rFonts w:ascii="Palatino Linotype" w:hAnsi="Palatino Linotype"/>
          <w:i/>
          <w:color w:val="231F20"/>
        </w:rPr>
        <w:t>Parágrafo único</w:t>
      </w:r>
      <w:r>
        <w:rPr>
          <w:color w:val="231F20"/>
        </w:rPr>
        <w:t>. Aplicam-se às penas restritivas de direito os mesmos prazos previstos para as privativas de liberdade.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</w:pPr>
      <w:r>
        <w:rPr>
          <w:color w:val="231F20"/>
        </w:rPr>
        <w:t>Prescrição depois de transitar em julgado sentença final condenatória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3"/>
        </w:rPr>
        <w:t> </w:t>
      </w:r>
      <w:r>
        <w:rPr>
          <w:b/>
          <w:color w:val="231F20"/>
        </w:rPr>
        <w:t>110.</w:t>
      </w:r>
      <w:r>
        <w:rPr>
          <w:b/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prescrição</w:t>
      </w:r>
      <w:r>
        <w:rPr>
          <w:color w:val="231F20"/>
          <w:spacing w:val="-21"/>
        </w:rPr>
        <w:t> </w:t>
      </w:r>
      <w:r>
        <w:rPr>
          <w:color w:val="231F20"/>
        </w:rPr>
        <w:t>depois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transitar</w:t>
      </w:r>
      <w:r>
        <w:rPr>
          <w:color w:val="231F20"/>
          <w:spacing w:val="-21"/>
        </w:rPr>
        <w:t> </w:t>
      </w:r>
      <w:r>
        <w:rPr>
          <w:color w:val="231F20"/>
        </w:rPr>
        <w:t>em</w:t>
      </w:r>
      <w:r>
        <w:rPr>
          <w:color w:val="231F20"/>
          <w:spacing w:val="-21"/>
        </w:rPr>
        <w:t> </w:t>
      </w:r>
      <w:r>
        <w:rPr>
          <w:color w:val="231F20"/>
        </w:rPr>
        <w:t>julgado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sentença</w:t>
      </w:r>
      <w:r>
        <w:rPr>
          <w:color w:val="231F20"/>
          <w:spacing w:val="-21"/>
        </w:rPr>
        <w:t> </w:t>
      </w:r>
      <w:r>
        <w:rPr>
          <w:color w:val="231F20"/>
        </w:rPr>
        <w:t>condena- tória</w:t>
      </w:r>
      <w:r>
        <w:rPr>
          <w:color w:val="231F20"/>
          <w:spacing w:val="-21"/>
        </w:rPr>
        <w:t> </w:t>
      </w:r>
      <w:r>
        <w:rPr>
          <w:color w:val="231F20"/>
        </w:rPr>
        <w:t>regula-se</w:t>
      </w:r>
      <w:r>
        <w:rPr>
          <w:color w:val="231F20"/>
          <w:spacing w:val="-20"/>
        </w:rPr>
        <w:t> </w:t>
      </w:r>
      <w:r>
        <w:rPr>
          <w:color w:val="231F20"/>
        </w:rPr>
        <w:t>pela</w:t>
      </w:r>
      <w:r>
        <w:rPr>
          <w:color w:val="231F20"/>
          <w:spacing w:val="-20"/>
        </w:rPr>
        <w:t> </w:t>
      </w:r>
      <w:r>
        <w:rPr>
          <w:color w:val="231F20"/>
        </w:rPr>
        <w:t>pena</w:t>
      </w:r>
      <w:r>
        <w:rPr>
          <w:color w:val="231F20"/>
          <w:spacing w:val="-20"/>
        </w:rPr>
        <w:t> </w:t>
      </w:r>
      <w:r>
        <w:rPr>
          <w:color w:val="231F20"/>
        </w:rPr>
        <w:t>aplicada</w:t>
      </w:r>
      <w:r>
        <w:rPr>
          <w:color w:val="231F20"/>
          <w:spacing w:val="-20"/>
        </w:rPr>
        <w:t> </w:t>
      </w:r>
      <w:r>
        <w:rPr>
          <w:color w:val="231F20"/>
        </w:rPr>
        <w:t>e</w:t>
      </w:r>
      <w:r>
        <w:rPr>
          <w:color w:val="231F20"/>
          <w:spacing w:val="-20"/>
        </w:rPr>
        <w:t> </w:t>
      </w:r>
      <w:r>
        <w:rPr>
          <w:color w:val="231F20"/>
        </w:rPr>
        <w:t>verifica-se</w:t>
      </w:r>
      <w:r>
        <w:rPr>
          <w:color w:val="231F20"/>
          <w:spacing w:val="-20"/>
        </w:rPr>
        <w:t> </w:t>
      </w:r>
      <w:r>
        <w:rPr>
          <w:color w:val="231F20"/>
        </w:rPr>
        <w:t>nos</w:t>
      </w:r>
      <w:r>
        <w:rPr>
          <w:color w:val="231F20"/>
          <w:spacing w:val="-20"/>
        </w:rPr>
        <w:t> </w:t>
      </w:r>
      <w:r>
        <w:rPr>
          <w:color w:val="231F20"/>
        </w:rPr>
        <w:t>prazos</w:t>
      </w:r>
      <w:r>
        <w:rPr>
          <w:color w:val="231F20"/>
          <w:spacing w:val="-21"/>
        </w:rPr>
        <w:t> </w:t>
      </w:r>
      <w:r>
        <w:rPr>
          <w:color w:val="231F20"/>
        </w:rPr>
        <w:t>fixados</w:t>
      </w:r>
      <w:r>
        <w:rPr>
          <w:color w:val="231F20"/>
          <w:spacing w:val="-20"/>
        </w:rPr>
        <w:t> </w:t>
      </w:r>
      <w:r>
        <w:rPr>
          <w:color w:val="231F20"/>
        </w:rPr>
        <w:t>no</w:t>
      </w:r>
      <w:r>
        <w:rPr>
          <w:color w:val="231F20"/>
          <w:spacing w:val="-20"/>
        </w:rPr>
        <w:t> </w:t>
      </w:r>
      <w:r>
        <w:rPr>
          <w:color w:val="231F20"/>
        </w:rPr>
        <w:t>artigo </w:t>
      </w:r>
      <w:r>
        <w:rPr>
          <w:color w:val="231F20"/>
          <w:spacing w:val="-3"/>
        </w:rPr>
        <w:t>anterior,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quais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aumentam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terço,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condenado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reincidente.</w:t>
      </w:r>
    </w:p>
    <w:p>
      <w:pPr>
        <w:pStyle w:val="BodyText"/>
        <w:spacing w:line="268" w:lineRule="auto" w:before="1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14688" from="84.142998pt,6.827534pt" to="87.396998pt,6.82753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prescrição, depois da sentença condenatória com trânsito em julgado</w:t>
      </w:r>
      <w:r>
        <w:rPr>
          <w:color w:val="231F20"/>
          <w:spacing w:val="-21"/>
        </w:rPr>
        <w:t> </w:t>
      </w:r>
      <w:r>
        <w:rPr>
          <w:color w:val="231F20"/>
        </w:rPr>
        <w:t>para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acusação</w:t>
      </w:r>
      <w:r>
        <w:rPr>
          <w:color w:val="231F20"/>
          <w:spacing w:val="-20"/>
        </w:rPr>
        <w:t> </w:t>
      </w:r>
      <w:r>
        <w:rPr>
          <w:color w:val="231F20"/>
        </w:rPr>
        <w:t>ou</w:t>
      </w:r>
      <w:r>
        <w:rPr>
          <w:color w:val="231F20"/>
          <w:spacing w:val="-20"/>
        </w:rPr>
        <w:t> </w:t>
      </w:r>
      <w:r>
        <w:rPr>
          <w:color w:val="231F20"/>
        </w:rPr>
        <w:t>depois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improvido</w:t>
      </w:r>
      <w:r>
        <w:rPr>
          <w:color w:val="231F20"/>
          <w:spacing w:val="-20"/>
        </w:rPr>
        <w:t> </w:t>
      </w:r>
      <w:r>
        <w:rPr>
          <w:color w:val="231F20"/>
        </w:rPr>
        <w:t>seu</w:t>
      </w:r>
      <w:r>
        <w:rPr>
          <w:color w:val="231F20"/>
          <w:spacing w:val="-20"/>
        </w:rPr>
        <w:t> </w:t>
      </w:r>
      <w:r>
        <w:rPr>
          <w:color w:val="231F20"/>
        </w:rPr>
        <w:t>recurso,</w:t>
      </w:r>
      <w:r>
        <w:rPr>
          <w:color w:val="231F20"/>
          <w:spacing w:val="-20"/>
        </w:rPr>
        <w:t> </w:t>
      </w:r>
      <w:r>
        <w:rPr>
          <w:color w:val="231F20"/>
        </w:rPr>
        <w:t>regula-se</w:t>
      </w:r>
      <w:r>
        <w:rPr>
          <w:color w:val="231F20"/>
          <w:spacing w:val="-20"/>
        </w:rPr>
        <w:t> </w:t>
      </w:r>
      <w:r>
        <w:rPr>
          <w:color w:val="231F20"/>
        </w:rPr>
        <w:t>pela pena aplicada, não podendo, em nenhuma hipótese, ter por termo inicial data anterior à da denúncia ou</w:t>
      </w:r>
      <w:r>
        <w:rPr>
          <w:color w:val="231F20"/>
          <w:spacing w:val="-33"/>
        </w:rPr>
        <w:t> </w:t>
      </w:r>
      <w:r>
        <w:rPr>
          <w:color w:val="231F20"/>
        </w:rPr>
        <w:t>queixa.</w:t>
      </w:r>
    </w:p>
    <w:p>
      <w:pPr>
        <w:pStyle w:val="BodyText"/>
        <w:ind w:left="397"/>
        <w:jc w:val="both"/>
      </w:pPr>
      <w:r>
        <w:rPr/>
        <w:pict>
          <v:line style="position:absolute;mso-position-horizontal-relative:page;mso-position-vertical-relative:paragraph;z-index:-256113664" from="84.142998pt,6.777532pt" to="87.396998pt,6.77753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(Revogado)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line="268" w:lineRule="auto" w:before="120"/>
        <w:ind w:left="227"/>
      </w:pPr>
      <w:r>
        <w:rPr>
          <w:color w:val="231F20"/>
          <w:spacing w:val="-5"/>
        </w:rPr>
        <w:t>Termo</w:t>
      </w:r>
      <w:r>
        <w:rPr>
          <w:color w:val="231F20"/>
          <w:spacing w:val="-21"/>
        </w:rPr>
        <w:t> </w:t>
      </w:r>
      <w:r>
        <w:rPr>
          <w:color w:val="231F20"/>
        </w:rPr>
        <w:t>inicial</w:t>
      </w:r>
      <w:r>
        <w:rPr>
          <w:color w:val="231F20"/>
          <w:spacing w:val="-21"/>
        </w:rPr>
        <w:t> </w:t>
      </w:r>
      <w:r>
        <w:rPr>
          <w:color w:val="231F20"/>
        </w:rPr>
        <w:t>da</w:t>
      </w:r>
      <w:r>
        <w:rPr>
          <w:color w:val="231F20"/>
          <w:spacing w:val="-20"/>
        </w:rPr>
        <w:t> </w:t>
      </w:r>
      <w:r>
        <w:rPr>
          <w:color w:val="231F20"/>
        </w:rPr>
        <w:t>prescrição</w:t>
      </w:r>
      <w:r>
        <w:rPr>
          <w:color w:val="231F20"/>
          <w:spacing w:val="-21"/>
        </w:rPr>
        <w:t> </w:t>
      </w:r>
      <w:r>
        <w:rPr>
          <w:color w:val="231F20"/>
        </w:rPr>
        <w:t>antes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transitar</w:t>
      </w:r>
      <w:r>
        <w:rPr>
          <w:color w:val="231F20"/>
          <w:spacing w:val="-21"/>
        </w:rPr>
        <w:t> </w:t>
      </w:r>
      <w:r>
        <w:rPr>
          <w:color w:val="231F20"/>
        </w:rPr>
        <w:t>em</w:t>
      </w:r>
      <w:r>
        <w:rPr>
          <w:color w:val="231F20"/>
          <w:spacing w:val="-21"/>
        </w:rPr>
        <w:t> </w:t>
      </w:r>
      <w:r>
        <w:rPr>
          <w:color w:val="231F20"/>
        </w:rPr>
        <w:t>julgado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sentença final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68" w:lineRule="auto" w:before="1"/>
        <w:ind w:left="227" w:right="110"/>
        <w:jc w:val="both"/>
      </w:pPr>
      <w:r>
        <w:rPr>
          <w:b/>
          <w:color w:val="231F20"/>
        </w:rPr>
        <w:t>Art. 111. </w:t>
      </w:r>
      <w:r>
        <w:rPr>
          <w:color w:val="231F20"/>
        </w:rPr>
        <w:t>A prescrição, antes de transitar em julgado a sentença final, começa a correr:</w:t>
      </w:r>
    </w:p>
    <w:p>
      <w:pPr>
        <w:pStyle w:val="ListParagraph"/>
        <w:numPr>
          <w:ilvl w:val="0"/>
          <w:numId w:val="32"/>
        </w:numPr>
        <w:tabs>
          <w:tab w:pos="636" w:val="left" w:leader="none"/>
        </w:tabs>
        <w:spacing w:line="240" w:lineRule="auto" w:before="0" w:after="0"/>
        <w:ind w:left="635" w:right="0" w:hanging="126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crime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consumou;</w:t>
      </w:r>
    </w:p>
    <w:p>
      <w:pPr>
        <w:pStyle w:val="ListParagraph"/>
        <w:numPr>
          <w:ilvl w:val="0"/>
          <w:numId w:val="32"/>
        </w:numPr>
        <w:tabs>
          <w:tab w:pos="711" w:val="left" w:leader="none"/>
        </w:tabs>
        <w:spacing w:line="268" w:lineRule="auto" w:before="30" w:after="0"/>
        <w:ind w:left="510" w:right="112" w:firstLine="0"/>
        <w:jc w:val="both"/>
        <w:rPr>
          <w:sz w:val="22"/>
        </w:rPr>
      </w:pPr>
      <w:r>
        <w:rPr>
          <w:color w:val="231F20"/>
          <w:sz w:val="22"/>
        </w:rPr>
        <w:t>– no caso de tentativa, do dia em que cessou a atividade criminosa; III – nos crimes permanentes, do dia em que cessou a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permanência;</w:t>
      </w:r>
    </w:p>
    <w:p>
      <w:pPr>
        <w:pStyle w:val="ListParagraph"/>
        <w:numPr>
          <w:ilvl w:val="0"/>
          <w:numId w:val="33"/>
        </w:numPr>
        <w:tabs>
          <w:tab w:pos="786" w:val="left" w:leader="none"/>
        </w:tabs>
        <w:spacing w:line="268" w:lineRule="auto" w:before="1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bigamia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falsificação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alteração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assentamento 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registro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civil,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data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fato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tornou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conhecido;</w:t>
      </w:r>
    </w:p>
    <w:p>
      <w:pPr>
        <w:pStyle w:val="ListParagraph"/>
        <w:numPr>
          <w:ilvl w:val="0"/>
          <w:numId w:val="33"/>
        </w:numPr>
        <w:tabs>
          <w:tab w:pos="728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nos crimes contra a dignidade sexual de crianças e adolescentes, previstos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neste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Código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legislação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especial,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data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vítima completar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18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(dezoito)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anos,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salvo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esse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tempo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já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houver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sido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proposta a ação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penal.</w:t>
      </w:r>
    </w:p>
    <w:p>
      <w:pPr>
        <w:spacing w:line="566" w:lineRule="exact" w:before="36"/>
        <w:ind w:left="227" w:right="112" w:firstLine="0"/>
        <w:jc w:val="both"/>
        <w:rPr>
          <w:sz w:val="22"/>
        </w:rPr>
      </w:pPr>
      <w:r>
        <w:rPr>
          <w:b/>
          <w:color w:val="231F20"/>
          <w:spacing w:val="-5"/>
          <w:sz w:val="22"/>
        </w:rPr>
        <w:t>Termo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z w:val="22"/>
        </w:rPr>
        <w:t>inicial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z w:val="22"/>
        </w:rPr>
        <w:t>da</w:t>
      </w:r>
      <w:r>
        <w:rPr>
          <w:b/>
          <w:color w:val="231F20"/>
          <w:spacing w:val="-21"/>
          <w:sz w:val="22"/>
        </w:rPr>
        <w:t> </w:t>
      </w:r>
      <w:r>
        <w:rPr>
          <w:b/>
          <w:color w:val="231F20"/>
          <w:sz w:val="22"/>
        </w:rPr>
        <w:t>prescrição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z w:val="22"/>
        </w:rPr>
        <w:t>após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z w:val="22"/>
        </w:rPr>
        <w:t>a</w:t>
      </w:r>
      <w:r>
        <w:rPr>
          <w:b/>
          <w:color w:val="231F20"/>
          <w:spacing w:val="-21"/>
          <w:sz w:val="22"/>
        </w:rPr>
        <w:t> </w:t>
      </w:r>
      <w:r>
        <w:rPr>
          <w:b/>
          <w:color w:val="231F20"/>
          <w:sz w:val="22"/>
        </w:rPr>
        <w:t>sentença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z w:val="22"/>
        </w:rPr>
        <w:t>condenatória</w:t>
      </w:r>
      <w:r>
        <w:rPr>
          <w:b/>
          <w:color w:val="231F20"/>
          <w:spacing w:val="-22"/>
          <w:sz w:val="22"/>
        </w:rPr>
        <w:t> </w:t>
      </w:r>
      <w:r>
        <w:rPr>
          <w:b/>
          <w:color w:val="231F20"/>
          <w:sz w:val="22"/>
        </w:rPr>
        <w:t>irrecorrível Art.</w:t>
      </w:r>
      <w:r>
        <w:rPr>
          <w:b/>
          <w:color w:val="231F20"/>
          <w:spacing w:val="15"/>
          <w:sz w:val="22"/>
        </w:rPr>
        <w:t> </w:t>
      </w:r>
      <w:r>
        <w:rPr>
          <w:b/>
          <w:color w:val="231F20"/>
          <w:sz w:val="22"/>
        </w:rPr>
        <w:t>112.</w:t>
      </w:r>
      <w:r>
        <w:rPr>
          <w:b/>
          <w:color w:val="231F20"/>
          <w:spacing w:val="51"/>
          <w:sz w:val="22"/>
        </w:rPr>
        <w:t> </w:t>
      </w:r>
      <w:r>
        <w:rPr>
          <w:color w:val="231F20"/>
          <w:spacing w:val="-3"/>
          <w:sz w:val="22"/>
        </w:rPr>
        <w:t>No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art.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110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deste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Código,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prescrição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começa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correr:</w:t>
      </w:r>
    </w:p>
    <w:p>
      <w:pPr>
        <w:pStyle w:val="ListParagraph"/>
        <w:numPr>
          <w:ilvl w:val="0"/>
          <w:numId w:val="34"/>
        </w:numPr>
        <w:tabs>
          <w:tab w:pos="639" w:val="left" w:leader="none"/>
        </w:tabs>
        <w:spacing w:line="219" w:lineRule="exact" w:before="0" w:after="0"/>
        <w:ind w:left="638" w:right="0" w:hanging="129"/>
        <w:jc w:val="left"/>
        <w:rPr>
          <w:sz w:val="22"/>
        </w:rPr>
      </w:pPr>
      <w:r>
        <w:rPr>
          <w:color w:val="231F20"/>
          <w:sz w:val="22"/>
        </w:rPr>
        <w:t>– do dia em que transita em julgado a sentença condenatória, para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a</w:t>
      </w:r>
    </w:p>
    <w:p>
      <w:pPr>
        <w:pStyle w:val="BodyText"/>
        <w:spacing w:line="268" w:lineRule="auto" w:before="31"/>
        <w:ind w:left="227"/>
      </w:pPr>
      <w:r>
        <w:rPr>
          <w:color w:val="231F20"/>
        </w:rPr>
        <w:t>acusação,</w:t>
      </w:r>
      <w:r>
        <w:rPr>
          <w:color w:val="231F20"/>
          <w:spacing w:val="-21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que</w:t>
      </w:r>
      <w:r>
        <w:rPr>
          <w:color w:val="231F20"/>
          <w:spacing w:val="-21"/>
        </w:rPr>
        <w:t> </w:t>
      </w:r>
      <w:r>
        <w:rPr>
          <w:color w:val="231F20"/>
        </w:rPr>
        <w:t>revoga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suspensão</w:t>
      </w:r>
      <w:r>
        <w:rPr>
          <w:color w:val="231F20"/>
          <w:spacing w:val="-21"/>
        </w:rPr>
        <w:t> </w:t>
      </w:r>
      <w:r>
        <w:rPr>
          <w:color w:val="231F20"/>
        </w:rPr>
        <w:t>condicional</w:t>
      </w:r>
      <w:r>
        <w:rPr>
          <w:color w:val="231F20"/>
          <w:spacing w:val="-21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</w:rPr>
        <w:t>pena</w:t>
      </w:r>
      <w:r>
        <w:rPr>
          <w:color w:val="231F20"/>
          <w:spacing w:val="-21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livramento </w:t>
      </w:r>
      <w:r>
        <w:rPr>
          <w:color w:val="231F20"/>
        </w:rPr>
        <w:t>condicional;</w:t>
      </w:r>
    </w:p>
    <w:p>
      <w:pPr>
        <w:pStyle w:val="ListParagraph"/>
        <w:numPr>
          <w:ilvl w:val="0"/>
          <w:numId w:val="34"/>
        </w:numPr>
        <w:tabs>
          <w:tab w:pos="707" w:val="left" w:leader="none"/>
        </w:tabs>
        <w:spacing w:line="268" w:lineRule="auto" w:before="0" w:after="0"/>
        <w:ind w:left="227" w:right="112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dia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interrompe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execução,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salvo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quando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tempo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da interrupção deva computar-se na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pena.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spacing w:line="268" w:lineRule="auto"/>
        <w:ind w:left="227"/>
      </w:pPr>
      <w:r>
        <w:rPr>
          <w:color w:val="231F20"/>
        </w:rPr>
        <w:t>Prescrição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caso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evasão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condenado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revogação</w:t>
      </w:r>
      <w:r>
        <w:rPr>
          <w:color w:val="231F20"/>
          <w:spacing w:val="-14"/>
        </w:rPr>
        <w:t> </w:t>
      </w:r>
      <w:r>
        <w:rPr>
          <w:color w:val="231F20"/>
        </w:rPr>
        <w:t>do livramento</w:t>
      </w:r>
      <w:r>
        <w:rPr>
          <w:color w:val="231F20"/>
          <w:spacing w:val="-9"/>
        </w:rPr>
        <w:t> </w:t>
      </w:r>
      <w:r>
        <w:rPr>
          <w:color w:val="231F20"/>
        </w:rPr>
        <w:t>condicional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68" w:lineRule="auto" w:before="1"/>
        <w:ind w:left="227" w:right="113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7"/>
        </w:rPr>
        <w:t> </w:t>
      </w:r>
      <w:r>
        <w:rPr>
          <w:b/>
          <w:color w:val="231F20"/>
        </w:rPr>
        <w:t>113.</w:t>
      </w:r>
      <w:r>
        <w:rPr>
          <w:b/>
          <w:color w:val="231F20"/>
          <w:spacing w:val="1"/>
        </w:rPr>
        <w:t> </w:t>
      </w:r>
      <w:r>
        <w:rPr>
          <w:color w:val="231F20"/>
          <w:spacing w:val="-4"/>
        </w:rPr>
        <w:t>No</w:t>
      </w:r>
      <w:r>
        <w:rPr>
          <w:color w:val="231F20"/>
          <w:spacing w:val="-20"/>
        </w:rPr>
        <w:t> </w:t>
      </w:r>
      <w:r>
        <w:rPr>
          <w:color w:val="231F20"/>
        </w:rPr>
        <w:t>caso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evadir-se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condenado</w:t>
      </w:r>
      <w:r>
        <w:rPr>
          <w:color w:val="231F20"/>
          <w:spacing w:val="-20"/>
        </w:rPr>
        <w:t> </w:t>
      </w:r>
      <w:r>
        <w:rPr>
          <w:color w:val="231F20"/>
        </w:rPr>
        <w:t>ou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revogar-se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livramento </w:t>
      </w:r>
      <w:r>
        <w:rPr>
          <w:color w:val="231F20"/>
        </w:rPr>
        <w:t>condicional,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prescrição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regulada</w:t>
      </w:r>
      <w:r>
        <w:rPr>
          <w:color w:val="231F20"/>
          <w:spacing w:val="-5"/>
        </w:rPr>
        <w:t> </w:t>
      </w:r>
      <w:r>
        <w:rPr>
          <w:color w:val="231F20"/>
        </w:rPr>
        <w:t>pelo</w:t>
      </w:r>
      <w:r>
        <w:rPr>
          <w:color w:val="231F20"/>
          <w:spacing w:val="-6"/>
        </w:rPr>
        <w:t> </w:t>
      </w:r>
      <w:r>
        <w:rPr>
          <w:color w:val="231F20"/>
        </w:rPr>
        <w:t>tempo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resta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pena.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227"/>
        <w:jc w:val="both"/>
      </w:pPr>
      <w:r>
        <w:rPr>
          <w:color w:val="231F20"/>
        </w:rPr>
        <w:t>Prescrição da multa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227" w:right="0" w:firstLine="0"/>
        <w:jc w:val="both"/>
        <w:rPr>
          <w:sz w:val="22"/>
        </w:rPr>
      </w:pPr>
      <w:r>
        <w:rPr>
          <w:b/>
          <w:color w:val="231F20"/>
          <w:sz w:val="22"/>
        </w:rPr>
        <w:t>Art. 114. </w:t>
      </w:r>
      <w:r>
        <w:rPr>
          <w:color w:val="231F20"/>
          <w:sz w:val="22"/>
        </w:rPr>
        <w:t>A prescrição da pena de multa ocorrerá:</w:t>
      </w:r>
    </w:p>
    <w:p>
      <w:pPr>
        <w:pStyle w:val="BodyText"/>
        <w:spacing w:before="30"/>
        <w:ind w:left="510"/>
        <w:jc w:val="both"/>
      </w:pP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2</w:t>
      </w:r>
      <w:r>
        <w:rPr>
          <w:color w:val="231F20"/>
          <w:spacing w:val="-11"/>
        </w:rPr>
        <w:t> </w:t>
      </w:r>
      <w:r>
        <w:rPr>
          <w:color w:val="231F20"/>
        </w:rPr>
        <w:t>(dois)</w:t>
      </w:r>
      <w:r>
        <w:rPr>
          <w:color w:val="231F20"/>
          <w:spacing w:val="-10"/>
        </w:rPr>
        <w:t> </w:t>
      </w:r>
      <w:r>
        <w:rPr>
          <w:color w:val="231F20"/>
        </w:rPr>
        <w:t>anos,</w:t>
      </w:r>
      <w:r>
        <w:rPr>
          <w:color w:val="231F20"/>
          <w:spacing w:val="-11"/>
        </w:rPr>
        <w:t> </w:t>
      </w:r>
      <w:r>
        <w:rPr>
          <w:color w:val="231F20"/>
        </w:rPr>
        <w:t>quando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multa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única</w:t>
      </w:r>
      <w:r>
        <w:rPr>
          <w:color w:val="231F20"/>
          <w:spacing w:val="-11"/>
        </w:rPr>
        <w:t> </w:t>
      </w:r>
      <w:r>
        <w:rPr>
          <w:color w:val="231F20"/>
        </w:rPr>
        <w:t>cominada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aplicada;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113" w:right="224" w:firstLine="283"/>
        <w:jc w:val="both"/>
      </w:pPr>
      <w:r>
        <w:rPr>
          <w:color w:val="231F20"/>
        </w:rPr>
        <w:t>II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mesmo</w:t>
      </w:r>
      <w:r>
        <w:rPr>
          <w:color w:val="231F20"/>
          <w:spacing w:val="-7"/>
        </w:rPr>
        <w:t> </w:t>
      </w:r>
      <w:r>
        <w:rPr>
          <w:color w:val="231F20"/>
        </w:rPr>
        <w:t>prazo</w:t>
      </w:r>
      <w:r>
        <w:rPr>
          <w:color w:val="231F20"/>
          <w:spacing w:val="-8"/>
        </w:rPr>
        <w:t> </w:t>
      </w:r>
      <w:r>
        <w:rPr>
          <w:color w:val="231F20"/>
        </w:rPr>
        <w:t>estabelecido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prescrição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pena</w:t>
      </w:r>
      <w:r>
        <w:rPr>
          <w:color w:val="231F20"/>
          <w:spacing w:val="-8"/>
        </w:rPr>
        <w:t> </w:t>
      </w:r>
      <w:r>
        <w:rPr>
          <w:color w:val="231F20"/>
        </w:rPr>
        <w:t>privativa</w:t>
      </w:r>
      <w:r>
        <w:rPr>
          <w:color w:val="231F20"/>
          <w:spacing w:val="-7"/>
        </w:rPr>
        <w:t> </w:t>
      </w:r>
      <w:r>
        <w:rPr>
          <w:color w:val="231F20"/>
        </w:rPr>
        <w:t>de liberdade, quando a multa for alternativa ou cumulativamente cominada ou cumulativamente</w:t>
      </w:r>
      <w:r>
        <w:rPr>
          <w:color w:val="231F20"/>
          <w:spacing w:val="-13"/>
        </w:rPr>
        <w:t> </w:t>
      </w:r>
      <w:r>
        <w:rPr>
          <w:color w:val="231F20"/>
        </w:rPr>
        <w:t>aplicada.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Redução dos prazos de prescrição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115. </w:t>
      </w:r>
      <w:r>
        <w:rPr>
          <w:color w:val="231F20"/>
        </w:rPr>
        <w:t>São reduzidos de metade os prazos de prescrição quando o criminoso era, ao tempo do crime, menor de 21 (vinte e um) anos, ou, na data da sentença, maior de 70 (setenta) anos.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Causas impeditivas da prescrição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 w:right="226"/>
        <w:jc w:val="both"/>
      </w:pPr>
      <w:r>
        <w:rPr>
          <w:b/>
          <w:color w:val="231F20"/>
        </w:rPr>
        <w:t>Art. 116. </w:t>
      </w:r>
      <w:r>
        <w:rPr>
          <w:color w:val="231F20"/>
        </w:rPr>
        <w:t>Antes de passar em julgado a sentença final, a prescrição não corre:</w:t>
      </w:r>
    </w:p>
    <w:p>
      <w:pPr>
        <w:pStyle w:val="ListParagraph"/>
        <w:numPr>
          <w:ilvl w:val="0"/>
          <w:numId w:val="35"/>
        </w:numPr>
        <w:tabs>
          <w:tab w:pos="510" w:val="left" w:leader="none"/>
        </w:tabs>
        <w:spacing w:line="268" w:lineRule="auto" w:before="0" w:after="0"/>
        <w:ind w:left="113" w:right="226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enquanto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não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resolvida,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outro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processo,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questão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dependa o reconhecimento da existência do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crime;</w:t>
      </w:r>
    </w:p>
    <w:p>
      <w:pPr>
        <w:pStyle w:val="ListParagraph"/>
        <w:numPr>
          <w:ilvl w:val="0"/>
          <w:numId w:val="35"/>
        </w:numPr>
        <w:tabs>
          <w:tab w:pos="598" w:val="left" w:leader="none"/>
        </w:tabs>
        <w:spacing w:line="240" w:lineRule="auto" w:before="0" w:after="0"/>
        <w:ind w:left="597" w:right="0" w:hanging="201"/>
        <w:jc w:val="both"/>
        <w:rPr>
          <w:sz w:val="22"/>
        </w:rPr>
      </w:pPr>
      <w:r>
        <w:rPr>
          <w:color w:val="231F20"/>
          <w:w w:val="105"/>
          <w:sz w:val="22"/>
        </w:rPr>
        <w:t>–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enquanto</w:t>
      </w:r>
      <w:r>
        <w:rPr>
          <w:color w:val="231F20"/>
          <w:spacing w:val="-12"/>
          <w:w w:val="105"/>
          <w:sz w:val="22"/>
        </w:rPr>
        <w:t> </w:t>
      </w:r>
      <w:r>
        <w:rPr>
          <w:color w:val="231F20"/>
          <w:w w:val="105"/>
          <w:sz w:val="22"/>
        </w:rPr>
        <w:t>o</w:t>
      </w:r>
      <w:r>
        <w:rPr>
          <w:color w:val="231F20"/>
          <w:spacing w:val="-12"/>
          <w:w w:val="105"/>
          <w:sz w:val="22"/>
        </w:rPr>
        <w:t> </w:t>
      </w:r>
      <w:r>
        <w:rPr>
          <w:color w:val="231F20"/>
          <w:w w:val="105"/>
          <w:sz w:val="22"/>
        </w:rPr>
        <w:t>agente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cumpre</w:t>
      </w:r>
      <w:r>
        <w:rPr>
          <w:color w:val="231F20"/>
          <w:spacing w:val="-12"/>
          <w:w w:val="105"/>
          <w:sz w:val="22"/>
        </w:rPr>
        <w:t> </w:t>
      </w:r>
      <w:r>
        <w:rPr>
          <w:color w:val="231F20"/>
          <w:w w:val="105"/>
          <w:sz w:val="22"/>
        </w:rPr>
        <w:t>pena</w:t>
      </w:r>
      <w:r>
        <w:rPr>
          <w:color w:val="231F20"/>
          <w:spacing w:val="-12"/>
          <w:w w:val="105"/>
          <w:sz w:val="22"/>
        </w:rPr>
        <w:t> </w:t>
      </w:r>
      <w:r>
        <w:rPr>
          <w:color w:val="231F20"/>
          <w:w w:val="105"/>
          <w:sz w:val="22"/>
        </w:rPr>
        <w:t>no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estrangeiro.</w:t>
      </w:r>
    </w:p>
    <w:p>
      <w:pPr>
        <w:pStyle w:val="BodyText"/>
        <w:spacing w:line="259" w:lineRule="auto" w:before="5"/>
        <w:ind w:left="113" w:right="224" w:firstLine="283"/>
        <w:jc w:val="both"/>
      </w:pPr>
      <w:r>
        <w:rPr>
          <w:rFonts w:ascii="Palatino Linotype" w:hAnsi="Palatino Linotype"/>
          <w:i/>
          <w:color w:val="231F20"/>
          <w:spacing w:val="-6"/>
        </w:rPr>
        <w:t>Parágrafo</w:t>
      </w:r>
      <w:r>
        <w:rPr>
          <w:rFonts w:ascii="Palatino Linotype" w:hAnsi="Palatino Linotype"/>
          <w:i/>
          <w:color w:val="231F20"/>
          <w:spacing w:val="-20"/>
        </w:rPr>
        <w:t> </w:t>
      </w:r>
      <w:r>
        <w:rPr>
          <w:rFonts w:ascii="Palatino Linotype" w:hAnsi="Palatino Linotype"/>
          <w:i/>
          <w:color w:val="231F20"/>
          <w:spacing w:val="-4"/>
        </w:rPr>
        <w:t>único</w:t>
      </w:r>
      <w:r>
        <w:rPr>
          <w:color w:val="231F20"/>
          <w:spacing w:val="-4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Depois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passada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julgado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sentença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condenatória, </w:t>
      </w:r>
      <w:r>
        <w:rPr>
          <w:color w:val="231F20"/>
        </w:rPr>
        <w:t>a prescrição não corre durante o tempo em que o condenado está preso por outro</w:t>
      </w:r>
      <w:r>
        <w:rPr>
          <w:color w:val="231F20"/>
          <w:spacing w:val="-12"/>
        </w:rPr>
        <w:t> </w:t>
      </w:r>
      <w:r>
        <w:rPr>
          <w:color w:val="231F20"/>
        </w:rPr>
        <w:t>motivo.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</w:pPr>
      <w:r>
        <w:rPr>
          <w:color w:val="231F20"/>
        </w:rPr>
        <w:t>Causas interruptivas da prescrição</w:t>
      </w:r>
    </w:p>
    <w:p>
      <w:pPr>
        <w:pStyle w:val="BodyText"/>
        <w:spacing w:before="3"/>
        <w:rPr>
          <w:b/>
          <w:sz w:val="27"/>
        </w:rPr>
      </w:pPr>
    </w:p>
    <w:p>
      <w:pPr>
        <w:spacing w:before="0"/>
        <w:ind w:left="113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Art. 117. </w:t>
      </w:r>
      <w:r>
        <w:rPr>
          <w:color w:val="231F20"/>
          <w:sz w:val="22"/>
        </w:rPr>
        <w:t>O curso da prescrição interrompe-se:</w:t>
      </w:r>
    </w:p>
    <w:p>
      <w:pPr>
        <w:pStyle w:val="BodyText"/>
        <w:spacing w:line="268" w:lineRule="auto" w:before="31"/>
        <w:ind w:left="397" w:right="2121"/>
      </w:pPr>
      <w:r>
        <w:rPr>
          <w:color w:val="231F20"/>
        </w:rPr>
        <w:t>I – pelo recebimento da denúncia ou da queixa; II – pela pronúncia;</w:t>
      </w:r>
    </w:p>
    <w:p>
      <w:pPr>
        <w:pStyle w:val="ListParagraph"/>
        <w:numPr>
          <w:ilvl w:val="0"/>
          <w:numId w:val="36"/>
        </w:numPr>
        <w:tabs>
          <w:tab w:pos="673" w:val="left" w:leader="none"/>
        </w:tabs>
        <w:spacing w:line="240" w:lineRule="auto" w:before="0" w:after="0"/>
        <w:ind w:left="672" w:right="0" w:hanging="276"/>
        <w:jc w:val="left"/>
        <w:rPr>
          <w:sz w:val="22"/>
        </w:rPr>
      </w:pPr>
      <w:r>
        <w:rPr>
          <w:color w:val="231F20"/>
          <w:sz w:val="22"/>
        </w:rPr>
        <w:t>– pela decisão confirmatória da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pronúncia;</w:t>
      </w:r>
    </w:p>
    <w:p>
      <w:pPr>
        <w:pStyle w:val="ListParagraph"/>
        <w:numPr>
          <w:ilvl w:val="0"/>
          <w:numId w:val="36"/>
        </w:numPr>
        <w:tabs>
          <w:tab w:pos="665" w:val="left" w:leader="none"/>
        </w:tabs>
        <w:spacing w:line="268" w:lineRule="auto" w:before="31" w:after="0"/>
        <w:ind w:left="397" w:right="224" w:firstLine="0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pela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publicação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sentença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acórdão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condenatórios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recorríveis; V – pelo início ou continuação do cumprimento da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pena;</w:t>
      </w:r>
    </w:p>
    <w:p>
      <w:pPr>
        <w:pStyle w:val="BodyText"/>
        <w:ind w:left="397"/>
        <w:jc w:val="both"/>
      </w:pPr>
      <w:r>
        <w:rPr>
          <w:color w:val="231F20"/>
        </w:rPr>
        <w:t>VI – pela reincidência.</w:t>
      </w:r>
    </w:p>
    <w:p>
      <w:pPr>
        <w:pStyle w:val="BodyText"/>
        <w:spacing w:line="268" w:lineRule="auto" w:before="30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12640" from="84.142998pt,8.277528pt" to="87.396998pt,8.2775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5"/>
          <w:position w:val="8"/>
          <w:sz w:val="12"/>
        </w:rPr>
        <w:t> </w:t>
      </w:r>
      <w:r>
        <w:rPr>
          <w:color w:val="231F20"/>
        </w:rPr>
        <w:t>Excetuados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casos</w:t>
      </w:r>
      <w:r>
        <w:rPr>
          <w:color w:val="231F20"/>
          <w:spacing w:val="-13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incisos</w:t>
      </w:r>
      <w:r>
        <w:rPr>
          <w:color w:val="231F20"/>
          <w:spacing w:val="-13"/>
        </w:rPr>
        <w:t> </w:t>
      </w:r>
      <w:r>
        <w:rPr>
          <w:color w:val="231F20"/>
        </w:rPr>
        <w:t>V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VI</w:t>
      </w:r>
      <w:r>
        <w:rPr>
          <w:color w:val="231F20"/>
          <w:spacing w:val="-13"/>
        </w:rPr>
        <w:t> </w:t>
      </w:r>
      <w:r>
        <w:rPr>
          <w:color w:val="231F20"/>
        </w:rPr>
        <w:t>deste</w:t>
      </w:r>
      <w:r>
        <w:rPr>
          <w:color w:val="231F20"/>
          <w:spacing w:val="-13"/>
        </w:rPr>
        <w:t> </w:t>
      </w:r>
      <w:r>
        <w:rPr>
          <w:color w:val="231F20"/>
        </w:rPr>
        <w:t>artigo,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interrupção da prescrição produz efeitos relativamente a todos os </w:t>
      </w:r>
      <w:r>
        <w:rPr>
          <w:color w:val="231F20"/>
          <w:spacing w:val="-3"/>
        </w:rPr>
        <w:t>autores </w:t>
      </w:r>
      <w:r>
        <w:rPr>
          <w:color w:val="231F20"/>
        </w:rPr>
        <w:t>do crime. Nos</w:t>
      </w:r>
      <w:r>
        <w:rPr>
          <w:color w:val="231F20"/>
          <w:spacing w:val="-15"/>
        </w:rPr>
        <w:t> </w:t>
      </w:r>
      <w:r>
        <w:rPr>
          <w:color w:val="231F20"/>
        </w:rPr>
        <w:t>crimes</w:t>
      </w:r>
      <w:r>
        <w:rPr>
          <w:color w:val="231F20"/>
          <w:spacing w:val="-14"/>
        </w:rPr>
        <w:t> </w:t>
      </w:r>
      <w:r>
        <w:rPr>
          <w:color w:val="231F20"/>
        </w:rPr>
        <w:t>conexos,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sejam</w:t>
      </w:r>
      <w:r>
        <w:rPr>
          <w:color w:val="231F20"/>
          <w:spacing w:val="-14"/>
        </w:rPr>
        <w:t> </w:t>
      </w:r>
      <w:r>
        <w:rPr>
          <w:color w:val="231F20"/>
        </w:rPr>
        <w:t>objeto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mesmo</w:t>
      </w:r>
      <w:r>
        <w:rPr>
          <w:color w:val="231F20"/>
          <w:spacing w:val="-14"/>
        </w:rPr>
        <w:t> </w:t>
      </w:r>
      <w:r>
        <w:rPr>
          <w:color w:val="231F20"/>
        </w:rPr>
        <w:t>processo,</w:t>
      </w:r>
      <w:r>
        <w:rPr>
          <w:color w:val="231F20"/>
          <w:spacing w:val="-14"/>
        </w:rPr>
        <w:t> </w:t>
      </w:r>
      <w:r>
        <w:rPr>
          <w:color w:val="231F20"/>
        </w:rPr>
        <w:t>estende-se</w:t>
      </w:r>
      <w:r>
        <w:rPr>
          <w:color w:val="231F20"/>
          <w:spacing w:val="-14"/>
        </w:rPr>
        <w:t> </w:t>
      </w:r>
      <w:r>
        <w:rPr>
          <w:color w:val="231F20"/>
        </w:rPr>
        <w:t>aos demais a interrupção relativa a qualquer</w:t>
      </w:r>
      <w:r>
        <w:rPr>
          <w:color w:val="231F20"/>
          <w:spacing w:val="-36"/>
        </w:rPr>
        <w:t> </w:t>
      </w:r>
      <w:r>
        <w:rPr>
          <w:color w:val="231F20"/>
        </w:rPr>
        <w:t>deles.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111616" from="89.576897pt,12.427403pt" to="92.784897pt,12.4274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6"/>
          <w:position w:val="8"/>
          <w:sz w:val="12"/>
        </w:rPr>
        <w:t> </w:t>
      </w:r>
      <w:r>
        <w:rPr>
          <w:color w:val="231F20"/>
          <w:spacing w:val="-4"/>
        </w:rPr>
        <w:t>Interrompida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prescrição,</w:t>
      </w:r>
      <w:r>
        <w:rPr>
          <w:color w:val="231F20"/>
          <w:spacing w:val="-22"/>
        </w:rPr>
        <w:t> </w:t>
      </w:r>
      <w:r>
        <w:rPr>
          <w:color w:val="231F20"/>
        </w:rPr>
        <w:t>salvo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hipótese</w:t>
      </w:r>
      <w:r>
        <w:rPr>
          <w:color w:val="231F20"/>
          <w:spacing w:val="-21"/>
        </w:rPr>
        <w:t> </w:t>
      </w:r>
      <w:r>
        <w:rPr>
          <w:color w:val="231F20"/>
        </w:rPr>
        <w:t>do</w:t>
      </w:r>
      <w:r>
        <w:rPr>
          <w:color w:val="231F20"/>
          <w:spacing w:val="-22"/>
        </w:rPr>
        <w:t> </w:t>
      </w:r>
      <w:r>
        <w:rPr>
          <w:color w:val="231F20"/>
        </w:rPr>
        <w:t>inciso</w:t>
      </w:r>
      <w:r>
        <w:rPr>
          <w:color w:val="231F20"/>
          <w:spacing w:val="-21"/>
        </w:rPr>
        <w:t> </w:t>
      </w:r>
      <w:r>
        <w:rPr>
          <w:color w:val="231F20"/>
        </w:rPr>
        <w:t>V</w:t>
      </w:r>
      <w:r>
        <w:rPr>
          <w:color w:val="231F20"/>
          <w:spacing w:val="-21"/>
        </w:rPr>
        <w:t> </w:t>
      </w:r>
      <w:r>
        <w:rPr>
          <w:color w:val="231F20"/>
        </w:rPr>
        <w:t>deste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artigo, </w:t>
      </w:r>
      <w:r>
        <w:rPr>
          <w:color w:val="231F20"/>
        </w:rPr>
        <w:t>todo o prazo começa a </w:t>
      </w:r>
      <w:r>
        <w:rPr>
          <w:color w:val="231F20"/>
          <w:spacing w:val="-3"/>
        </w:rPr>
        <w:t>correr, </w:t>
      </w:r>
      <w:r>
        <w:rPr>
          <w:color w:val="231F20"/>
        </w:rPr>
        <w:t>novamente, do dia da</w:t>
      </w:r>
      <w:r>
        <w:rPr>
          <w:color w:val="231F20"/>
          <w:spacing w:val="-32"/>
        </w:rPr>
        <w:t> </w:t>
      </w:r>
      <w:r>
        <w:rPr>
          <w:color w:val="231F20"/>
        </w:rPr>
        <w:t>interrupção.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227"/>
        <w:jc w:val="both"/>
      </w:pPr>
      <w:r>
        <w:rPr>
          <w:b/>
          <w:color w:val="231F20"/>
        </w:rPr>
        <w:t>Art. 118. </w:t>
      </w:r>
      <w:r>
        <w:rPr>
          <w:color w:val="231F20"/>
        </w:rPr>
        <w:t>As penas mais leves prescrevem com as mais graves.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119. </w:t>
      </w:r>
      <w:r>
        <w:rPr>
          <w:color w:val="231F20"/>
        </w:rPr>
        <w:t>No caso de concurso de crimes, a extinção da punibilidade incidirá sobre a pena de cada um, isoladamente.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  <w:jc w:val="both"/>
      </w:pPr>
      <w:r>
        <w:rPr>
          <w:color w:val="231F20"/>
        </w:rPr>
        <w:t>Perdão judicial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120. </w:t>
      </w:r>
      <w:r>
        <w:rPr>
          <w:color w:val="231F20"/>
        </w:rPr>
        <w:t>A sentença que conceder perdão judicial não será considerada para efeitos de reincidência.</w:t>
      </w:r>
    </w:p>
    <w:p>
      <w:pPr>
        <w:pStyle w:val="BodyText"/>
        <w:rPr>
          <w:sz w:val="30"/>
        </w:rPr>
      </w:pPr>
    </w:p>
    <w:p>
      <w:pPr>
        <w:pStyle w:val="Heading2"/>
        <w:spacing w:before="222"/>
        <w:ind w:left="228"/>
      </w:pPr>
      <w:r>
        <w:rPr>
          <w:color w:val="231F20"/>
        </w:rPr>
        <w:t>PARTE ESPECIAL</w:t>
      </w:r>
    </w:p>
    <w:p>
      <w:pPr>
        <w:spacing w:before="31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TÍTULO I </w:t>
      </w:r>
      <w:r>
        <w:rPr>
          <w:color w:val="231F20"/>
          <w:sz w:val="22"/>
        </w:rPr>
        <w:t>– Dos Crimes contra a Pessoa</w:t>
      </w:r>
    </w:p>
    <w:p>
      <w:pPr>
        <w:spacing w:before="30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 </w:t>
      </w:r>
      <w:r>
        <w:rPr>
          <w:color w:val="231F20"/>
          <w:sz w:val="22"/>
        </w:rPr>
        <w:t>– Dos Crimes contra a Vida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  <w:jc w:val="both"/>
      </w:pPr>
      <w:r>
        <w:rPr>
          <w:color w:val="231F20"/>
        </w:rPr>
        <w:t>Homicídio simples</w:t>
      </w:r>
    </w:p>
    <w:p>
      <w:pPr>
        <w:pStyle w:val="BodyText"/>
        <w:spacing w:before="3"/>
        <w:rPr>
          <w:b/>
          <w:sz w:val="27"/>
        </w:rPr>
      </w:pPr>
    </w:p>
    <w:p>
      <w:pPr>
        <w:spacing w:before="0"/>
        <w:ind w:left="227" w:right="0" w:firstLine="0"/>
        <w:jc w:val="both"/>
        <w:rPr>
          <w:sz w:val="22"/>
        </w:rPr>
      </w:pPr>
      <w:r>
        <w:rPr>
          <w:b/>
          <w:color w:val="231F20"/>
          <w:sz w:val="22"/>
        </w:rPr>
        <w:t>Art. 121. </w:t>
      </w:r>
      <w:r>
        <w:rPr>
          <w:color w:val="231F20"/>
          <w:sz w:val="22"/>
        </w:rPr>
        <w:t>Matar alguém:</w:t>
      </w:r>
    </w:p>
    <w:p>
      <w:pPr>
        <w:pStyle w:val="BodyText"/>
        <w:spacing w:before="31"/>
        <w:ind w:left="510"/>
      </w:pPr>
      <w:r>
        <w:rPr>
          <w:color w:val="231F20"/>
        </w:rPr>
        <w:t>Pena – reclusão, de seis a vinte anos.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  <w:jc w:val="both"/>
      </w:pPr>
      <w:r>
        <w:rPr>
          <w:color w:val="231F20"/>
        </w:rPr>
        <w:t>Caso de diminuição de pena</w:t>
      </w:r>
    </w:p>
    <w:p>
      <w:pPr>
        <w:pStyle w:val="BodyText"/>
        <w:spacing w:line="268" w:lineRule="auto" w:before="31"/>
        <w:ind w:left="227" w:right="109" w:firstLine="283"/>
        <w:jc w:val="both"/>
      </w:pPr>
      <w:r>
        <w:rPr/>
        <w:pict>
          <v:line style="position:absolute;mso-position-horizontal-relative:page;mso-position-vertical-relative:paragraph;z-index:-256110592" from="89.732399pt,8.327435pt" to="92.970399pt,8.32743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2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agente</w:t>
      </w:r>
      <w:r>
        <w:rPr>
          <w:color w:val="231F20"/>
          <w:spacing w:val="-21"/>
        </w:rPr>
        <w:t> </w:t>
      </w:r>
      <w:r>
        <w:rPr>
          <w:color w:val="231F20"/>
        </w:rPr>
        <w:t>comete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crime</w:t>
      </w:r>
      <w:r>
        <w:rPr>
          <w:color w:val="231F20"/>
          <w:spacing w:val="-21"/>
        </w:rPr>
        <w:t> </w:t>
      </w:r>
      <w:r>
        <w:rPr>
          <w:color w:val="231F20"/>
        </w:rPr>
        <w:t>impelido</w:t>
      </w:r>
      <w:r>
        <w:rPr>
          <w:color w:val="231F20"/>
          <w:spacing w:val="-21"/>
        </w:rPr>
        <w:t> </w:t>
      </w:r>
      <w:r>
        <w:rPr>
          <w:color w:val="231F20"/>
        </w:rPr>
        <w:t>por</w:t>
      </w:r>
      <w:r>
        <w:rPr>
          <w:color w:val="231F20"/>
          <w:spacing w:val="-22"/>
        </w:rPr>
        <w:t> </w:t>
      </w:r>
      <w:r>
        <w:rPr>
          <w:color w:val="231F20"/>
        </w:rPr>
        <w:t>motivo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relevante</w:t>
      </w:r>
      <w:r>
        <w:rPr>
          <w:color w:val="231F20"/>
          <w:spacing w:val="-21"/>
        </w:rPr>
        <w:t> </w:t>
      </w:r>
      <w:r>
        <w:rPr>
          <w:color w:val="231F20"/>
        </w:rPr>
        <w:t>valor social ou moral, ou sob o domínio de violenta emoção, logo em seguida a injusta provocação da vítima, o juiz pode reduzir a pena de um sexto a um</w:t>
      </w:r>
      <w:r>
        <w:rPr>
          <w:color w:val="231F20"/>
          <w:spacing w:val="-6"/>
        </w:rPr>
        <w:t> </w:t>
      </w:r>
      <w:r>
        <w:rPr>
          <w:color w:val="231F20"/>
        </w:rPr>
        <w:t>terço.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Homicídio qualificado</w:t>
      </w:r>
    </w:p>
    <w:p>
      <w:pPr>
        <w:pStyle w:val="BodyText"/>
        <w:spacing w:before="30"/>
        <w:ind w:left="510"/>
      </w:pPr>
      <w:r>
        <w:rPr/>
        <w:pict>
          <v:line style="position:absolute;mso-position-horizontal-relative:page;mso-position-vertical-relative:paragraph;z-index:-256109568" from="89.812302pt,8.277434pt" to="93.066302pt,8.27743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homicídio é cometido:</w:t>
      </w:r>
    </w:p>
    <w:p>
      <w:pPr>
        <w:pStyle w:val="ListParagraph"/>
        <w:numPr>
          <w:ilvl w:val="0"/>
          <w:numId w:val="37"/>
        </w:numPr>
        <w:tabs>
          <w:tab w:pos="648" w:val="left" w:leader="none"/>
        </w:tabs>
        <w:spacing w:line="268" w:lineRule="auto" w:before="31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– mediante paga ou promessa de recompensa, ou por outro motivo torpe;</w:t>
      </w:r>
    </w:p>
    <w:p>
      <w:pPr>
        <w:pStyle w:val="ListParagraph"/>
        <w:numPr>
          <w:ilvl w:val="0"/>
          <w:numId w:val="37"/>
        </w:numPr>
        <w:tabs>
          <w:tab w:pos="711" w:val="left" w:leader="none"/>
        </w:tabs>
        <w:spacing w:line="240" w:lineRule="auto" w:before="0" w:after="0"/>
        <w:ind w:left="710" w:right="0" w:hanging="201"/>
        <w:jc w:val="left"/>
        <w:rPr>
          <w:sz w:val="22"/>
        </w:rPr>
      </w:pPr>
      <w:r>
        <w:rPr>
          <w:color w:val="231F20"/>
          <w:sz w:val="22"/>
        </w:rPr>
        <w:t>– por motivo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fútil;</w:t>
      </w:r>
    </w:p>
    <w:p>
      <w:pPr>
        <w:spacing w:after="0" w:line="240" w:lineRule="auto"/>
        <w:jc w:val="left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669" w:val="left" w:leader="none"/>
        </w:tabs>
        <w:spacing w:line="268" w:lineRule="auto" w:before="113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emprego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veneno,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3"/>
          <w:sz w:val="22"/>
        </w:rPr>
        <w:t>fogo,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explosivo,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asfixia,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tortura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outro meio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insidioso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cruel,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possa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resultar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perigo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comum;</w:t>
      </w:r>
    </w:p>
    <w:p>
      <w:pPr>
        <w:pStyle w:val="ListParagraph"/>
        <w:numPr>
          <w:ilvl w:val="0"/>
          <w:numId w:val="37"/>
        </w:numPr>
        <w:tabs>
          <w:tab w:pos="657" w:val="left" w:leader="none"/>
        </w:tabs>
        <w:spacing w:line="268" w:lineRule="auto" w:before="0" w:after="0"/>
        <w:ind w:left="113" w:right="227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à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4"/>
          <w:sz w:val="22"/>
        </w:rPr>
        <w:t>traição,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emboscada,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3"/>
          <w:sz w:val="22"/>
        </w:rPr>
        <w:t>ou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4"/>
          <w:sz w:val="22"/>
        </w:rPr>
        <w:t>mediante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dissimulação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3"/>
          <w:sz w:val="22"/>
        </w:rPr>
        <w:t>ou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4"/>
          <w:sz w:val="22"/>
        </w:rPr>
        <w:t>outro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3"/>
          <w:sz w:val="22"/>
        </w:rPr>
        <w:t>recurso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dificulte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torne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impossível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defesa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ofendido;</w:t>
      </w:r>
    </w:p>
    <w:p>
      <w:pPr>
        <w:pStyle w:val="ListParagraph"/>
        <w:numPr>
          <w:ilvl w:val="0"/>
          <w:numId w:val="37"/>
        </w:numPr>
        <w:tabs>
          <w:tab w:pos="594" w:val="left" w:leader="none"/>
        </w:tabs>
        <w:spacing w:line="268" w:lineRule="auto" w:before="0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assegurar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execução,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ocultação,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impunidade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vantagem de outro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crime:</w:t>
      </w:r>
    </w:p>
    <w:p>
      <w:pPr>
        <w:pStyle w:val="BodyText"/>
        <w:spacing w:before="1"/>
        <w:ind w:left="397"/>
      </w:pPr>
      <w:r>
        <w:rPr>
          <w:color w:val="231F20"/>
        </w:rPr>
        <w:t>Pena – reclusão, de doze a trinta anos.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Feminicídio</w:t>
      </w:r>
    </w:p>
    <w:p>
      <w:pPr>
        <w:pStyle w:val="ListParagraph"/>
        <w:numPr>
          <w:ilvl w:val="0"/>
          <w:numId w:val="37"/>
        </w:numPr>
        <w:tabs>
          <w:tab w:pos="677" w:val="left" w:leader="none"/>
        </w:tabs>
        <w:spacing w:line="240" w:lineRule="auto" w:before="31" w:after="0"/>
        <w:ind w:left="676" w:right="0" w:hanging="280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contra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mulher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razões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condição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sexo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feminino;</w:t>
      </w:r>
    </w:p>
    <w:p>
      <w:pPr>
        <w:pStyle w:val="ListParagraph"/>
        <w:numPr>
          <w:ilvl w:val="0"/>
          <w:numId w:val="37"/>
        </w:numPr>
        <w:tabs>
          <w:tab w:pos="743" w:val="left" w:leader="none"/>
        </w:tabs>
        <w:spacing w:line="268" w:lineRule="auto" w:before="30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contra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autoridade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agente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descrito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arts.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142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144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Cons- tituição Federal, integrantes do sistema prisional e da </w:t>
      </w:r>
      <w:r>
        <w:rPr>
          <w:color w:val="231F20"/>
          <w:spacing w:val="-3"/>
          <w:sz w:val="22"/>
        </w:rPr>
        <w:t>Força </w:t>
      </w:r>
      <w:r>
        <w:rPr>
          <w:color w:val="231F20"/>
          <w:sz w:val="22"/>
        </w:rPr>
        <w:t>Nacional de Segurança Pública, no exercício da função ou em decorrência dela, ou contra seu cônjuge, companheiro ou parente consanguíneo </w:t>
      </w:r>
      <w:r>
        <w:rPr>
          <w:color w:val="231F20"/>
          <w:spacing w:val="-2"/>
          <w:sz w:val="22"/>
        </w:rPr>
        <w:t>até </w:t>
      </w:r>
      <w:r>
        <w:rPr>
          <w:color w:val="231F20"/>
          <w:sz w:val="22"/>
        </w:rPr>
        <w:t>terceiro grau, em razão dessa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condição: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doze a trinta anos.</w:t>
      </w:r>
    </w:p>
    <w:p>
      <w:pPr>
        <w:pStyle w:val="BodyText"/>
        <w:spacing w:line="268" w:lineRule="auto" w:before="30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6108544" from="84.470299pt,8.277441pt" to="87.787299pt,8.27744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-A. Considera-se que há razões de condição de sexo feminino quando o crime envolve:</w:t>
      </w:r>
    </w:p>
    <w:p>
      <w:pPr>
        <w:pStyle w:val="ListParagraph"/>
        <w:numPr>
          <w:ilvl w:val="0"/>
          <w:numId w:val="38"/>
        </w:numPr>
        <w:tabs>
          <w:tab w:pos="523" w:val="left" w:leader="none"/>
        </w:tabs>
        <w:spacing w:line="240" w:lineRule="auto" w:before="0" w:after="0"/>
        <w:ind w:left="522" w:right="0" w:hanging="126"/>
        <w:jc w:val="both"/>
        <w:rPr>
          <w:sz w:val="22"/>
        </w:rPr>
      </w:pPr>
      <w:r>
        <w:rPr>
          <w:color w:val="231F20"/>
          <w:sz w:val="22"/>
        </w:rPr>
        <w:t>– violência doméstica e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familiar;</w:t>
      </w:r>
    </w:p>
    <w:p>
      <w:pPr>
        <w:pStyle w:val="ListParagraph"/>
        <w:numPr>
          <w:ilvl w:val="0"/>
          <w:numId w:val="38"/>
        </w:numPr>
        <w:tabs>
          <w:tab w:pos="598" w:val="left" w:leader="none"/>
        </w:tabs>
        <w:spacing w:line="240" w:lineRule="auto" w:before="31" w:after="0"/>
        <w:ind w:left="597" w:right="0" w:hanging="201"/>
        <w:jc w:val="both"/>
        <w:rPr>
          <w:sz w:val="22"/>
        </w:rPr>
      </w:pPr>
      <w:r>
        <w:rPr>
          <w:color w:val="231F20"/>
          <w:sz w:val="22"/>
        </w:rPr>
        <w:t>– menosprezo ou discriminação à condição de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3"/>
          <w:sz w:val="22"/>
        </w:rPr>
        <w:t>mulher.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Homicídio culposo</w:t>
      </w:r>
    </w:p>
    <w:p>
      <w:pPr>
        <w:pStyle w:val="BodyText"/>
        <w:spacing w:before="31"/>
        <w:ind w:left="397"/>
      </w:pPr>
      <w:r>
        <w:rPr/>
        <w:pict>
          <v:line style="position:absolute;mso-position-horizontal-relative:page;mso-position-vertical-relative:paragraph;z-index:-256107520" from="84.142998pt,8.327533pt" to="87.396998pt,8.32753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homicídio é culposo:</w:t>
      </w:r>
    </w:p>
    <w:p>
      <w:pPr>
        <w:pStyle w:val="BodyText"/>
        <w:spacing w:before="30"/>
        <w:ind w:left="397"/>
      </w:pPr>
      <w:r>
        <w:rPr>
          <w:color w:val="231F20"/>
        </w:rPr>
        <w:t>Pena – detenção, de um a três anos.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jc w:val="both"/>
      </w:pPr>
      <w:r>
        <w:rPr>
          <w:color w:val="231F20"/>
          <w:spacing w:val="-3"/>
        </w:rPr>
        <w:t>Aumento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pena</w:t>
      </w:r>
    </w:p>
    <w:p>
      <w:pPr>
        <w:pStyle w:val="BodyText"/>
        <w:spacing w:line="268" w:lineRule="auto" w:before="30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106496" from="84.142998pt,8.27753pt" to="87.396998pt,8.2775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4</w:t>
      </w:r>
      <w:r>
        <w:rPr>
          <w:color w:val="231F20"/>
          <w:position w:val="8"/>
          <w:sz w:val="12"/>
        </w:rPr>
        <w:t>o  </w:t>
      </w:r>
      <w:r>
        <w:rPr>
          <w:color w:val="231F20"/>
          <w:spacing w:val="-3"/>
        </w:rPr>
        <w:t>No  </w:t>
      </w:r>
      <w:r>
        <w:rPr>
          <w:color w:val="231F20"/>
        </w:rPr>
        <w:t>homicídio culposo, a pena é aumentada de 1/3 (um terço),  se o crime resulta de inobservância de regra técnica de profissão, arte ou ofício,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agente</w:t>
      </w:r>
      <w:r>
        <w:rPr>
          <w:color w:val="231F20"/>
          <w:spacing w:val="-8"/>
        </w:rPr>
        <w:t> </w:t>
      </w:r>
      <w:r>
        <w:rPr>
          <w:color w:val="231F20"/>
        </w:rPr>
        <w:t>deixa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prestar</w:t>
      </w:r>
      <w:r>
        <w:rPr>
          <w:color w:val="231F20"/>
          <w:spacing w:val="-7"/>
        </w:rPr>
        <w:t> </w:t>
      </w:r>
      <w:r>
        <w:rPr>
          <w:color w:val="231F20"/>
        </w:rPr>
        <w:t>imediato</w:t>
      </w:r>
      <w:r>
        <w:rPr>
          <w:color w:val="231F20"/>
          <w:spacing w:val="-8"/>
        </w:rPr>
        <w:t> </w:t>
      </w:r>
      <w:r>
        <w:rPr>
          <w:color w:val="231F20"/>
        </w:rPr>
        <w:t>socorro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vítima,</w:t>
      </w:r>
      <w:r>
        <w:rPr>
          <w:color w:val="231F20"/>
          <w:spacing w:val="-8"/>
        </w:rPr>
        <w:t> </w:t>
      </w:r>
      <w:r>
        <w:rPr>
          <w:color w:val="231F20"/>
        </w:rPr>
        <w:t>não</w:t>
      </w:r>
      <w:r>
        <w:rPr>
          <w:color w:val="231F20"/>
          <w:spacing w:val="-8"/>
        </w:rPr>
        <w:t> </w:t>
      </w:r>
      <w:r>
        <w:rPr>
          <w:color w:val="231F20"/>
        </w:rPr>
        <w:t>pro- cura diminuir as consequências do seu </w:t>
      </w:r>
      <w:r>
        <w:rPr>
          <w:color w:val="231F20"/>
          <w:spacing w:val="-4"/>
        </w:rPr>
        <w:t>ato, </w:t>
      </w:r>
      <w:r>
        <w:rPr>
          <w:color w:val="231F20"/>
        </w:rPr>
        <w:t>ou foge para evitar prisão em flagrante.</w:t>
      </w:r>
      <w:r>
        <w:rPr>
          <w:color w:val="231F20"/>
          <w:spacing w:val="-20"/>
        </w:rPr>
        <w:t> </w:t>
      </w:r>
      <w:r>
        <w:rPr>
          <w:color w:val="231F20"/>
        </w:rPr>
        <w:t>Sendo</w:t>
      </w:r>
      <w:r>
        <w:rPr>
          <w:color w:val="231F20"/>
          <w:spacing w:val="-19"/>
        </w:rPr>
        <w:t> </w:t>
      </w:r>
      <w:r>
        <w:rPr>
          <w:color w:val="231F20"/>
        </w:rPr>
        <w:t>doloso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</w:rPr>
        <w:t>homicídio,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pena</w:t>
      </w:r>
      <w:r>
        <w:rPr>
          <w:color w:val="231F20"/>
          <w:spacing w:val="-19"/>
        </w:rPr>
        <w:t> </w:t>
      </w:r>
      <w:r>
        <w:rPr>
          <w:color w:val="231F20"/>
        </w:rPr>
        <w:t>é</w:t>
      </w:r>
      <w:r>
        <w:rPr>
          <w:color w:val="231F20"/>
          <w:spacing w:val="-19"/>
        </w:rPr>
        <w:t> </w:t>
      </w:r>
      <w:r>
        <w:rPr>
          <w:color w:val="231F20"/>
        </w:rPr>
        <w:t>aumentada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1/3</w:t>
      </w:r>
      <w:r>
        <w:rPr>
          <w:color w:val="231F20"/>
          <w:spacing w:val="-19"/>
        </w:rPr>
        <w:t> </w:t>
      </w:r>
      <w:r>
        <w:rPr>
          <w:color w:val="231F20"/>
        </w:rPr>
        <w:t>(um</w:t>
      </w:r>
      <w:r>
        <w:rPr>
          <w:color w:val="231F20"/>
          <w:spacing w:val="-19"/>
        </w:rPr>
        <w:t> </w:t>
      </w:r>
      <w:r>
        <w:rPr>
          <w:color w:val="231F20"/>
        </w:rPr>
        <w:t>terço) se o crime é praticado contra pessoa menor de 14 (quatorze) ou maior de 60 (sessenta)</w:t>
      </w:r>
      <w:r>
        <w:rPr>
          <w:color w:val="231F20"/>
          <w:spacing w:val="-13"/>
        </w:rPr>
        <w:t> </w:t>
      </w:r>
      <w:r>
        <w:rPr>
          <w:color w:val="231F20"/>
        </w:rPr>
        <w:t>anos.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09" w:firstLine="283"/>
        <w:jc w:val="both"/>
      </w:pPr>
      <w:r>
        <w:rPr/>
        <w:pict>
          <v:line style="position:absolute;mso-position-horizontal-relative:page;mso-position-vertical-relative:paragraph;z-index:-256105472" from="89.669304pt,12.427403pt" to="92.895304pt,12.4274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6"/>
          <w:position w:val="8"/>
          <w:sz w:val="12"/>
        </w:rPr>
        <w:t> </w:t>
      </w:r>
      <w:r>
        <w:rPr>
          <w:color w:val="231F20"/>
          <w:spacing w:val="-4"/>
        </w:rPr>
        <w:t>Na</w:t>
      </w:r>
      <w:r>
        <w:rPr>
          <w:color w:val="231F20"/>
          <w:spacing w:val="-21"/>
        </w:rPr>
        <w:t> </w:t>
      </w:r>
      <w:r>
        <w:rPr>
          <w:color w:val="231F20"/>
        </w:rPr>
        <w:t>hipótese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homicídio</w:t>
      </w:r>
      <w:r>
        <w:rPr>
          <w:color w:val="231F20"/>
          <w:spacing w:val="-21"/>
        </w:rPr>
        <w:t> </w:t>
      </w:r>
      <w:r>
        <w:rPr>
          <w:color w:val="231F20"/>
        </w:rPr>
        <w:t>culposo,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</w:rPr>
        <w:t>juiz</w:t>
      </w:r>
      <w:r>
        <w:rPr>
          <w:color w:val="231F20"/>
          <w:spacing w:val="-20"/>
        </w:rPr>
        <w:t> </w:t>
      </w:r>
      <w:r>
        <w:rPr>
          <w:color w:val="231F20"/>
        </w:rPr>
        <w:t>poderá</w:t>
      </w:r>
      <w:r>
        <w:rPr>
          <w:color w:val="231F20"/>
          <w:spacing w:val="-21"/>
        </w:rPr>
        <w:t> </w:t>
      </w:r>
      <w:r>
        <w:rPr>
          <w:color w:val="231F20"/>
        </w:rPr>
        <w:t>deixar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aplicar</w:t>
      </w:r>
      <w:r>
        <w:rPr>
          <w:color w:val="231F20"/>
          <w:spacing w:val="-21"/>
        </w:rPr>
        <w:t> </w:t>
      </w:r>
      <w:r>
        <w:rPr>
          <w:color w:val="231F20"/>
        </w:rPr>
        <w:t>a pena,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consequências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infração</w:t>
      </w:r>
      <w:r>
        <w:rPr>
          <w:color w:val="231F20"/>
          <w:spacing w:val="-15"/>
        </w:rPr>
        <w:t> </w:t>
      </w:r>
      <w:r>
        <w:rPr>
          <w:color w:val="231F20"/>
        </w:rPr>
        <w:t>atingirem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próprio</w:t>
      </w:r>
      <w:r>
        <w:rPr>
          <w:color w:val="231F20"/>
          <w:spacing w:val="-16"/>
        </w:rPr>
        <w:t> </w:t>
      </w:r>
      <w:r>
        <w:rPr>
          <w:color w:val="231F20"/>
        </w:rPr>
        <w:t>agente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forma tão</w:t>
      </w:r>
      <w:r>
        <w:rPr>
          <w:color w:val="231F20"/>
          <w:spacing w:val="-7"/>
        </w:rPr>
        <w:t> </w:t>
      </w:r>
      <w:r>
        <w:rPr>
          <w:color w:val="231F20"/>
        </w:rPr>
        <w:t>grave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sanção</w:t>
      </w:r>
      <w:r>
        <w:rPr>
          <w:color w:val="231F20"/>
          <w:spacing w:val="-7"/>
        </w:rPr>
        <w:t> </w:t>
      </w:r>
      <w:r>
        <w:rPr>
          <w:color w:val="231F20"/>
        </w:rPr>
        <w:t>penal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torne</w:t>
      </w:r>
      <w:r>
        <w:rPr>
          <w:color w:val="231F20"/>
          <w:spacing w:val="-6"/>
        </w:rPr>
        <w:t> </w:t>
      </w:r>
      <w:r>
        <w:rPr>
          <w:color w:val="231F20"/>
        </w:rPr>
        <w:t>desnecessária.</w:t>
      </w:r>
    </w:p>
    <w:p>
      <w:pPr>
        <w:pStyle w:val="BodyText"/>
        <w:spacing w:line="268" w:lineRule="auto"/>
        <w:ind w:left="227" w:right="112" w:firstLine="283"/>
        <w:jc w:val="both"/>
      </w:pPr>
      <w:r>
        <w:rPr/>
        <w:pict>
          <v:line style="position:absolute;mso-position-horizontal-relative:page;mso-position-vertical-relative:paragraph;z-index:-256104448" from="89.812302pt,6.77742pt" to="93.066302pt,6.7774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8"/>
          <w:position w:val="8"/>
          <w:sz w:val="12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pena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aumentada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1/3</w:t>
      </w:r>
      <w:r>
        <w:rPr>
          <w:color w:val="231F20"/>
          <w:spacing w:val="-10"/>
        </w:rPr>
        <w:t> </w:t>
      </w:r>
      <w:r>
        <w:rPr>
          <w:color w:val="231F20"/>
        </w:rPr>
        <w:t>(um</w:t>
      </w:r>
      <w:r>
        <w:rPr>
          <w:color w:val="231F20"/>
          <w:spacing w:val="-10"/>
        </w:rPr>
        <w:t> </w:t>
      </w:r>
      <w:r>
        <w:rPr>
          <w:color w:val="231F20"/>
        </w:rPr>
        <w:t>terço)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até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metade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crime</w:t>
      </w:r>
      <w:r>
        <w:rPr>
          <w:color w:val="231F20"/>
          <w:spacing w:val="-10"/>
        </w:rPr>
        <w:t> </w:t>
      </w:r>
      <w:r>
        <w:rPr>
          <w:color w:val="231F20"/>
        </w:rPr>
        <w:t>for praticado por milícia privada, sob o pretexto de prestação de serviço de segurança, ou por grupo de</w:t>
      </w:r>
      <w:r>
        <w:rPr>
          <w:color w:val="231F20"/>
          <w:spacing w:val="-28"/>
        </w:rPr>
        <w:t> </w:t>
      </w:r>
      <w:r>
        <w:rPr>
          <w:color w:val="231F20"/>
        </w:rPr>
        <w:t>extermínio.</w:t>
      </w:r>
    </w:p>
    <w:p>
      <w:pPr>
        <w:pStyle w:val="BodyText"/>
        <w:spacing w:line="268" w:lineRule="auto" w:before="1"/>
        <w:ind w:left="227" w:right="114" w:firstLine="283"/>
        <w:jc w:val="both"/>
      </w:pPr>
      <w:r>
        <w:rPr/>
        <w:pict>
          <v:line style="position:absolute;mso-position-horizontal-relative:page;mso-position-vertical-relative:paragraph;z-index:-256103424" from="89.722298pt,6.827528pt" to="92.958298pt,6.8275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7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5"/>
          <w:position w:val="8"/>
          <w:sz w:val="12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pena</w:t>
      </w:r>
      <w:r>
        <w:rPr>
          <w:color w:val="231F20"/>
          <w:spacing w:val="-17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feminicídio</w:t>
      </w:r>
      <w:r>
        <w:rPr>
          <w:color w:val="231F20"/>
          <w:spacing w:val="-17"/>
        </w:rPr>
        <w:t> </w:t>
      </w:r>
      <w:r>
        <w:rPr>
          <w:color w:val="231F20"/>
        </w:rPr>
        <w:t>é</w:t>
      </w:r>
      <w:r>
        <w:rPr>
          <w:color w:val="231F20"/>
          <w:spacing w:val="-17"/>
        </w:rPr>
        <w:t> </w:t>
      </w:r>
      <w:r>
        <w:rPr>
          <w:color w:val="231F20"/>
        </w:rPr>
        <w:t>aumentada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1/3</w:t>
      </w:r>
      <w:r>
        <w:rPr>
          <w:color w:val="231F20"/>
          <w:spacing w:val="-17"/>
        </w:rPr>
        <w:t> </w:t>
      </w:r>
      <w:r>
        <w:rPr>
          <w:color w:val="231F20"/>
        </w:rPr>
        <w:t>(um</w:t>
      </w:r>
      <w:r>
        <w:rPr>
          <w:color w:val="231F20"/>
          <w:spacing w:val="-18"/>
        </w:rPr>
        <w:t> </w:t>
      </w:r>
      <w:r>
        <w:rPr>
          <w:color w:val="231F20"/>
        </w:rPr>
        <w:t>terço)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até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metade se o crime for</w:t>
      </w:r>
      <w:r>
        <w:rPr>
          <w:color w:val="231F20"/>
          <w:spacing w:val="-25"/>
        </w:rPr>
        <w:t> </w:t>
      </w:r>
      <w:r>
        <w:rPr>
          <w:color w:val="231F20"/>
        </w:rPr>
        <w:t>praticado:</w:t>
      </w:r>
    </w:p>
    <w:p>
      <w:pPr>
        <w:pStyle w:val="ListParagraph"/>
        <w:numPr>
          <w:ilvl w:val="0"/>
          <w:numId w:val="39"/>
        </w:numPr>
        <w:tabs>
          <w:tab w:pos="636" w:val="left" w:leader="none"/>
        </w:tabs>
        <w:spacing w:line="240" w:lineRule="auto" w:before="0" w:after="0"/>
        <w:ind w:left="635" w:right="0" w:hanging="126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durante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gestação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3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(três)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meses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posteriores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parto;</w:t>
      </w:r>
    </w:p>
    <w:p>
      <w:pPr>
        <w:pStyle w:val="ListParagraph"/>
        <w:numPr>
          <w:ilvl w:val="0"/>
          <w:numId w:val="39"/>
        </w:numPr>
        <w:tabs>
          <w:tab w:pos="716" w:val="left" w:leader="none"/>
        </w:tabs>
        <w:spacing w:line="268" w:lineRule="auto" w:before="30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 contra pessoa menor de 14 (catorze) anos, maior de 60 (sessenta) anos ou com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deficiência;</w:t>
      </w:r>
    </w:p>
    <w:p>
      <w:pPr>
        <w:pStyle w:val="ListParagraph"/>
        <w:numPr>
          <w:ilvl w:val="0"/>
          <w:numId w:val="39"/>
        </w:numPr>
        <w:tabs>
          <w:tab w:pos="786" w:val="left" w:leader="none"/>
        </w:tabs>
        <w:spacing w:line="240" w:lineRule="auto" w:before="1" w:after="0"/>
        <w:ind w:left="785" w:right="0" w:hanging="276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presença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descendente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ascendente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vítima.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Induzimento, instigação ou auxílio a suicídio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>
          <w:b/>
          <w:color w:val="231F20"/>
        </w:rPr>
        <w:t>Art. 122. </w:t>
      </w:r>
      <w:r>
        <w:rPr>
          <w:color w:val="231F20"/>
        </w:rPr>
        <w:t>Induzir ou instigar alguém a suicidar-se ou prestar-lhe auxílio para que o faça:</w:t>
      </w:r>
    </w:p>
    <w:p>
      <w:pPr>
        <w:pStyle w:val="BodyText"/>
        <w:spacing w:line="268" w:lineRule="auto"/>
        <w:ind w:left="227" w:right="111" w:firstLine="283"/>
        <w:jc w:val="both"/>
      </w:pPr>
      <w:r>
        <w:rPr>
          <w:color w:val="231F20"/>
          <w:spacing w:val="-3"/>
        </w:rPr>
        <w:t>Pena</w:t>
      </w:r>
      <w:r>
        <w:rPr>
          <w:color w:val="231F20"/>
          <w:spacing w:val="-14"/>
        </w:rPr>
        <w:t> </w:t>
      </w:r>
      <w:r>
        <w:rPr>
          <w:color w:val="231F20"/>
        </w:rPr>
        <w:t>–</w:t>
      </w:r>
      <w:r>
        <w:rPr>
          <w:color w:val="231F20"/>
          <w:spacing w:val="-14"/>
        </w:rPr>
        <w:t> </w:t>
      </w:r>
      <w:r>
        <w:rPr>
          <w:color w:val="231F20"/>
        </w:rPr>
        <w:t>reclusão,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dois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seis</w:t>
      </w:r>
      <w:r>
        <w:rPr>
          <w:color w:val="231F20"/>
          <w:spacing w:val="-14"/>
        </w:rPr>
        <w:t> </w:t>
      </w:r>
      <w:r>
        <w:rPr>
          <w:color w:val="231F20"/>
        </w:rPr>
        <w:t>anos,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suicídio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consuma;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reclu- são,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três</w:t>
      </w:r>
      <w:r>
        <w:rPr>
          <w:color w:val="231F20"/>
          <w:spacing w:val="-8"/>
        </w:rPr>
        <w:t> </w:t>
      </w:r>
      <w:r>
        <w:rPr>
          <w:color w:val="231F20"/>
        </w:rPr>
        <w:t>anos,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tentativa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suicídio</w:t>
      </w:r>
      <w:r>
        <w:rPr>
          <w:color w:val="231F20"/>
          <w:spacing w:val="-8"/>
        </w:rPr>
        <w:t> </w:t>
      </w:r>
      <w:r>
        <w:rPr>
          <w:color w:val="231F20"/>
        </w:rPr>
        <w:t>resulta</w:t>
      </w:r>
      <w:r>
        <w:rPr>
          <w:color w:val="231F20"/>
          <w:spacing w:val="-9"/>
        </w:rPr>
        <w:t> </w:t>
      </w:r>
      <w:r>
        <w:rPr>
          <w:color w:val="231F20"/>
        </w:rPr>
        <w:t>lesão</w:t>
      </w:r>
      <w:r>
        <w:rPr>
          <w:color w:val="231F20"/>
          <w:spacing w:val="-9"/>
        </w:rPr>
        <w:t> </w:t>
      </w:r>
      <w:r>
        <w:rPr>
          <w:color w:val="231F20"/>
        </w:rPr>
        <w:t>corporal</w:t>
      </w:r>
      <w:r>
        <w:rPr>
          <w:color w:val="231F20"/>
          <w:spacing w:val="-9"/>
        </w:rPr>
        <w:t> </w:t>
      </w:r>
      <w:r>
        <w:rPr>
          <w:color w:val="231F20"/>
        </w:rPr>
        <w:t>de natureza</w:t>
      </w:r>
      <w:r>
        <w:rPr>
          <w:color w:val="231F20"/>
          <w:spacing w:val="-7"/>
        </w:rPr>
        <w:t> </w:t>
      </w:r>
      <w:r>
        <w:rPr>
          <w:color w:val="231F20"/>
        </w:rPr>
        <w:t>grave.</w:t>
      </w:r>
    </w:p>
    <w:p>
      <w:pPr>
        <w:spacing w:line="272" w:lineRule="exact" w:before="0"/>
        <w:ind w:left="510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A pena é duplicada: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ind w:left="227"/>
      </w:pPr>
      <w:r>
        <w:rPr>
          <w:color w:val="231F20"/>
        </w:rPr>
        <w:t>Aumento de pena</w:t>
      </w:r>
    </w:p>
    <w:p>
      <w:pPr>
        <w:pStyle w:val="ListParagraph"/>
        <w:numPr>
          <w:ilvl w:val="0"/>
          <w:numId w:val="40"/>
        </w:numPr>
        <w:tabs>
          <w:tab w:pos="636" w:val="left" w:leader="none"/>
        </w:tabs>
        <w:spacing w:line="240" w:lineRule="auto" w:before="30" w:after="0"/>
        <w:ind w:left="635" w:right="0" w:hanging="126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crime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é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praticado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motivo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egoístico;</w:t>
      </w:r>
    </w:p>
    <w:p>
      <w:pPr>
        <w:pStyle w:val="ListParagraph"/>
        <w:numPr>
          <w:ilvl w:val="0"/>
          <w:numId w:val="40"/>
        </w:numPr>
        <w:tabs>
          <w:tab w:pos="720" w:val="left" w:leader="none"/>
        </w:tabs>
        <w:spacing w:line="268" w:lineRule="auto" w:before="31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– se a vítima é menor ou tem diminuída, por qualquer causa, a ca- pacidade 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resistência.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Infanticídio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3"/>
        <w:jc w:val="both"/>
      </w:pPr>
      <w:r>
        <w:rPr>
          <w:b/>
          <w:color w:val="231F20"/>
        </w:rPr>
        <w:t>Art. 123. </w:t>
      </w:r>
      <w:r>
        <w:rPr>
          <w:color w:val="231F20"/>
        </w:rPr>
        <w:t>Matar, sob a influência do estado puerperal, o próprio filho, durante o parto ou logo após:</w:t>
      </w:r>
    </w:p>
    <w:p>
      <w:pPr>
        <w:pStyle w:val="BodyText"/>
        <w:ind w:left="510"/>
      </w:pPr>
      <w:r>
        <w:rPr>
          <w:color w:val="231F20"/>
        </w:rPr>
        <w:t>Pena – detenção, de dois a seis anos.</w:t>
      </w:r>
    </w:p>
    <w:p>
      <w:pPr>
        <w:spacing w:after="0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</w:pPr>
      <w:r>
        <w:rPr>
          <w:color w:val="231F20"/>
        </w:rPr>
        <w:t>Aborto provocado pela gestante ou com seu consentimento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/>
        <w:rPr>
          <w:sz w:val="12"/>
        </w:rPr>
      </w:pPr>
      <w:r>
        <w:rPr>
          <w:b/>
          <w:color w:val="231F20"/>
        </w:rPr>
        <w:t>Art. 124. </w:t>
      </w:r>
      <w:r>
        <w:rPr>
          <w:color w:val="231F20"/>
        </w:rPr>
        <w:t>Provocar aborto em si mesma ou consentir que outrem lho provoque:</w:t>
      </w:r>
      <w:r>
        <w:rPr>
          <w:color w:val="231F20"/>
          <w:position w:val="7"/>
          <w:sz w:val="12"/>
        </w:rPr>
        <w:t>1</w:t>
      </w:r>
    </w:p>
    <w:p>
      <w:pPr>
        <w:pStyle w:val="BodyText"/>
        <w:spacing w:before="1"/>
        <w:ind w:left="397"/>
      </w:pPr>
      <w:r>
        <w:rPr>
          <w:color w:val="231F20"/>
        </w:rPr>
        <w:t>Pena – detenção, de um a três anos.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Aborto provocado por terceiro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397" w:right="871" w:hanging="284"/>
      </w:pPr>
      <w:r>
        <w:rPr>
          <w:b/>
          <w:color w:val="231F20"/>
        </w:rPr>
        <w:t>Art. 125. </w:t>
      </w:r>
      <w:r>
        <w:rPr>
          <w:color w:val="231F20"/>
        </w:rPr>
        <w:t>Provocar aborto, sem o consentimento da gestante: Pena – reclusão, de três a dez anos.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/>
        <w:ind w:left="397" w:right="871" w:hanging="284"/>
      </w:pPr>
      <w:r>
        <w:rPr>
          <w:b/>
          <w:color w:val="231F20"/>
        </w:rPr>
        <w:t>Art. 126. </w:t>
      </w:r>
      <w:r>
        <w:rPr>
          <w:color w:val="231F20"/>
        </w:rPr>
        <w:t>Provocar aborto com o consentimento da gestante:</w:t>
      </w:r>
      <w:r>
        <w:rPr>
          <w:color w:val="231F20"/>
          <w:position w:val="7"/>
          <w:sz w:val="12"/>
        </w:rPr>
        <w:t>2 </w:t>
      </w:r>
      <w:r>
        <w:rPr>
          <w:color w:val="231F20"/>
        </w:rPr>
        <w:t>Pena – reclusão, de um a quatro anos.</w:t>
      </w:r>
    </w:p>
    <w:p>
      <w:pPr>
        <w:spacing w:line="271" w:lineRule="exact" w:before="0"/>
        <w:ind w:left="397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Aplica-se a pena do artigo anterior, se a gestante não</w:t>
      </w:r>
    </w:p>
    <w:p>
      <w:pPr>
        <w:pStyle w:val="BodyText"/>
        <w:spacing w:line="268" w:lineRule="auto" w:before="12"/>
        <w:ind w:left="113" w:right="129"/>
      </w:pPr>
      <w:r>
        <w:rPr>
          <w:color w:val="231F20"/>
        </w:rPr>
        <w:t>é maior de quatorze anos, ou é alienada ou débil mental, ou se o consenti- mento é obtido mediante fraude, grave ameaça ou violência.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Forma qualificada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7"/>
        </w:rPr>
        <w:t> </w:t>
      </w:r>
      <w:r>
        <w:rPr>
          <w:b/>
          <w:color w:val="231F20"/>
        </w:rPr>
        <w:t>127.</w:t>
      </w:r>
      <w:r>
        <w:rPr>
          <w:b/>
          <w:color w:val="231F20"/>
          <w:spacing w:val="54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penas</w:t>
      </w:r>
      <w:r>
        <w:rPr>
          <w:color w:val="231F20"/>
          <w:spacing w:val="-18"/>
        </w:rPr>
        <w:t> </w:t>
      </w:r>
      <w:r>
        <w:rPr>
          <w:color w:val="231F20"/>
        </w:rPr>
        <w:t>cominadas</w:t>
      </w:r>
      <w:r>
        <w:rPr>
          <w:color w:val="231F20"/>
          <w:spacing w:val="-19"/>
        </w:rPr>
        <w:t> </w:t>
      </w:r>
      <w:r>
        <w:rPr>
          <w:color w:val="231F20"/>
        </w:rPr>
        <w:t>nos</w:t>
      </w:r>
      <w:r>
        <w:rPr>
          <w:color w:val="231F20"/>
          <w:spacing w:val="-19"/>
        </w:rPr>
        <w:t> </w:t>
      </w:r>
      <w:r>
        <w:rPr>
          <w:color w:val="231F20"/>
        </w:rPr>
        <w:t>dois</w:t>
      </w:r>
      <w:r>
        <w:rPr>
          <w:color w:val="231F20"/>
          <w:spacing w:val="-19"/>
        </w:rPr>
        <w:t> </w:t>
      </w:r>
      <w:r>
        <w:rPr>
          <w:color w:val="231F20"/>
        </w:rPr>
        <w:t>artigos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anteriores</w:t>
      </w:r>
      <w:r>
        <w:rPr>
          <w:color w:val="231F20"/>
          <w:spacing w:val="-19"/>
        </w:rPr>
        <w:t> </w:t>
      </w:r>
      <w:r>
        <w:rPr>
          <w:color w:val="231F20"/>
        </w:rPr>
        <w:t>são</w:t>
      </w:r>
      <w:r>
        <w:rPr>
          <w:color w:val="231F20"/>
          <w:spacing w:val="-19"/>
        </w:rPr>
        <w:t> </w:t>
      </w:r>
      <w:r>
        <w:rPr>
          <w:color w:val="231F20"/>
        </w:rPr>
        <w:t>aumentadas de um terço, se, em consequência do aborto ou dos meios empregados para provocá-lo, a gestante sofre lesão corporal de natureza grave; e são duplicadas,</w:t>
      </w:r>
      <w:r>
        <w:rPr>
          <w:color w:val="231F20"/>
          <w:spacing w:val="-8"/>
        </w:rPr>
        <w:t> </w:t>
      </w:r>
      <w:r>
        <w:rPr>
          <w:color w:val="231F20"/>
        </w:rPr>
        <w:t>se,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qualquer</w:t>
      </w:r>
      <w:r>
        <w:rPr>
          <w:color w:val="231F20"/>
          <w:spacing w:val="-7"/>
        </w:rPr>
        <w:t> </w:t>
      </w:r>
      <w:r>
        <w:rPr>
          <w:color w:val="231F20"/>
        </w:rPr>
        <w:t>dessas</w:t>
      </w:r>
      <w:r>
        <w:rPr>
          <w:color w:val="231F20"/>
          <w:spacing w:val="-8"/>
        </w:rPr>
        <w:t> </w:t>
      </w:r>
      <w:r>
        <w:rPr>
          <w:color w:val="231F20"/>
        </w:rPr>
        <w:t>causas,</w:t>
      </w:r>
      <w:r>
        <w:rPr>
          <w:color w:val="231F20"/>
          <w:spacing w:val="-7"/>
        </w:rPr>
        <w:t> </w:t>
      </w:r>
      <w:r>
        <w:rPr>
          <w:color w:val="231F20"/>
        </w:rPr>
        <w:t>lhe</w:t>
      </w:r>
      <w:r>
        <w:rPr>
          <w:color w:val="231F20"/>
          <w:spacing w:val="-8"/>
        </w:rPr>
        <w:t> </w:t>
      </w:r>
      <w:r>
        <w:rPr>
          <w:color w:val="231F20"/>
        </w:rPr>
        <w:t>sobrevém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morte.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113" w:right="0" w:firstLine="0"/>
        <w:jc w:val="left"/>
        <w:rPr>
          <w:sz w:val="12"/>
        </w:rPr>
      </w:pPr>
      <w:r>
        <w:rPr>
          <w:b/>
          <w:color w:val="231F20"/>
          <w:sz w:val="22"/>
        </w:rPr>
        <w:t>Art. 128. </w:t>
      </w:r>
      <w:r>
        <w:rPr>
          <w:color w:val="231F20"/>
          <w:sz w:val="22"/>
        </w:rPr>
        <w:t>Não se pune o aborto praticado por médico:</w:t>
      </w:r>
      <w:r>
        <w:rPr>
          <w:color w:val="231F20"/>
          <w:position w:val="7"/>
          <w:sz w:val="12"/>
        </w:rPr>
        <w:t>3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Aborto necessário</w:t>
      </w:r>
    </w:p>
    <w:p>
      <w:pPr>
        <w:pStyle w:val="BodyText"/>
        <w:spacing w:before="31"/>
        <w:ind w:left="397"/>
      </w:pPr>
      <w:r>
        <w:rPr>
          <w:color w:val="231F20"/>
        </w:rPr>
        <w:t>I – se não há outro meio de salvar a vida da gestante;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-251543552;mso-wrap-distance-left:0;mso-wrap-distance-right:0" from="56.692902pt,15.833574pt" to="170.078902pt,15.833574pt" stroked="true" strokeweight=".5pt" strokecolor="#231f20">
            <v:stroke dashstyle="solid"/>
            <w10:wrap type="topAndBottom"/>
          </v:line>
        </w:pict>
      </w:r>
    </w:p>
    <w:p>
      <w:pPr>
        <w:spacing w:before="54"/>
        <w:ind w:left="113" w:right="0" w:firstLine="0"/>
        <w:jc w:val="left"/>
        <w:rPr>
          <w:sz w:val="18"/>
        </w:rPr>
      </w:pPr>
      <w:r>
        <w:rPr>
          <w:color w:val="231F20"/>
          <w:position w:val="6"/>
          <w:sz w:val="10"/>
        </w:rPr>
        <w:t>1 </w:t>
      </w:r>
      <w:r>
        <w:rPr>
          <w:color w:val="231F20"/>
          <w:sz w:val="18"/>
        </w:rPr>
        <w:t>Nota do Editor (NE): ver ADPF n</w:t>
      </w:r>
      <w:r>
        <w:rPr>
          <w:color w:val="231F20"/>
          <w:position w:val="7"/>
          <w:sz w:val="10"/>
        </w:rPr>
        <w:t>o </w:t>
      </w:r>
      <w:r>
        <w:rPr>
          <w:color w:val="231F20"/>
          <w:sz w:val="18"/>
        </w:rPr>
        <w:t>54.</w:t>
      </w:r>
    </w:p>
    <w:p>
      <w:pPr>
        <w:spacing w:before="50"/>
        <w:ind w:left="113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256101376" from="184.521896pt,-4.880358pt" to="187.183896pt,-4.880358pt" stroked="true" strokeweight=".26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6100352" from="122.395699pt,7.954342pt" to="125.057699pt,7.954342pt" stroked="true" strokeweight=".261pt" strokecolor="#231f20">
            <v:stroke dashstyle="solid"/>
            <w10:wrap type="none"/>
          </v:line>
        </w:pict>
      </w:r>
      <w:r>
        <w:rPr>
          <w:color w:val="231F20"/>
          <w:position w:val="6"/>
          <w:sz w:val="10"/>
        </w:rPr>
        <w:t>2   </w:t>
      </w:r>
      <w:r>
        <w:rPr>
          <w:color w:val="231F20"/>
          <w:sz w:val="18"/>
        </w:rPr>
        <w:t>NE: ver ADPF n</w:t>
      </w:r>
      <w:r>
        <w:rPr>
          <w:color w:val="231F20"/>
          <w:position w:val="7"/>
          <w:sz w:val="10"/>
        </w:rPr>
        <w:t>o</w:t>
      </w:r>
      <w:r>
        <w:rPr>
          <w:color w:val="231F20"/>
          <w:spacing w:val="-13"/>
          <w:position w:val="7"/>
          <w:sz w:val="10"/>
        </w:rPr>
        <w:t> </w:t>
      </w:r>
      <w:r>
        <w:rPr>
          <w:color w:val="231F20"/>
          <w:sz w:val="18"/>
        </w:rPr>
        <w:t>54.</w:t>
      </w:r>
    </w:p>
    <w:p>
      <w:pPr>
        <w:spacing w:before="50"/>
        <w:ind w:left="113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256099328" from="122.395699pt,7.95424pt" to="125.057699pt,7.95424pt" stroked="true" strokeweight=".261pt" strokecolor="#231f20">
            <v:stroke dashstyle="solid"/>
            <w10:wrap type="none"/>
          </v:line>
        </w:pict>
      </w:r>
      <w:r>
        <w:rPr>
          <w:color w:val="231F20"/>
          <w:position w:val="6"/>
          <w:sz w:val="10"/>
        </w:rPr>
        <w:t>3   </w:t>
      </w:r>
      <w:r>
        <w:rPr>
          <w:color w:val="231F20"/>
          <w:sz w:val="18"/>
        </w:rPr>
        <w:t>NE: ver APDF n</w:t>
      </w:r>
      <w:r>
        <w:rPr>
          <w:color w:val="231F20"/>
          <w:position w:val="7"/>
          <w:sz w:val="10"/>
        </w:rPr>
        <w:t>o</w:t>
      </w:r>
      <w:r>
        <w:rPr>
          <w:color w:val="231F20"/>
          <w:spacing w:val="-13"/>
          <w:position w:val="7"/>
          <w:sz w:val="10"/>
        </w:rPr>
        <w:t> </w:t>
      </w:r>
      <w:r>
        <w:rPr>
          <w:color w:val="231F20"/>
          <w:sz w:val="18"/>
        </w:rPr>
        <w:t>54.</w:t>
      </w:r>
    </w:p>
    <w:p>
      <w:pPr>
        <w:spacing w:after="0"/>
        <w:jc w:val="left"/>
        <w:rPr>
          <w:sz w:val="18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Aborto no caso de gravidez resultante de estupro</w:t>
      </w:r>
    </w:p>
    <w:p>
      <w:pPr>
        <w:pStyle w:val="BodyText"/>
        <w:spacing w:line="268" w:lineRule="auto" w:before="30"/>
        <w:ind w:left="227" w:firstLine="283"/>
      </w:pPr>
      <w:r>
        <w:rPr>
          <w:color w:val="231F20"/>
        </w:rPr>
        <w:t>II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gravidez</w:t>
      </w:r>
      <w:r>
        <w:rPr>
          <w:color w:val="231F20"/>
          <w:spacing w:val="-11"/>
        </w:rPr>
        <w:t> </w:t>
      </w:r>
      <w:r>
        <w:rPr>
          <w:color w:val="231F20"/>
        </w:rPr>
        <w:t>resulta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estupro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aborto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precedido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consenti- mento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gestante</w:t>
      </w:r>
      <w:r>
        <w:rPr>
          <w:color w:val="231F20"/>
          <w:spacing w:val="-6"/>
        </w:rPr>
        <w:t> </w:t>
      </w:r>
      <w:r>
        <w:rPr>
          <w:color w:val="231F20"/>
        </w:rPr>
        <w:t>ou,</w:t>
      </w:r>
      <w:r>
        <w:rPr>
          <w:color w:val="231F20"/>
          <w:spacing w:val="-6"/>
        </w:rPr>
        <w:t> </w:t>
      </w:r>
      <w:r>
        <w:rPr>
          <w:color w:val="231F20"/>
        </w:rPr>
        <w:t>quando</w:t>
      </w:r>
      <w:r>
        <w:rPr>
          <w:color w:val="231F20"/>
          <w:spacing w:val="-6"/>
        </w:rPr>
        <w:t> </w:t>
      </w:r>
      <w:r>
        <w:rPr>
          <w:color w:val="231F20"/>
        </w:rPr>
        <w:t>incapaz,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seu</w:t>
      </w:r>
      <w:r>
        <w:rPr>
          <w:color w:val="231F20"/>
          <w:spacing w:val="-6"/>
        </w:rPr>
        <w:t> </w:t>
      </w:r>
      <w:r>
        <w:rPr>
          <w:color w:val="231F20"/>
        </w:rPr>
        <w:t>representante</w:t>
      </w:r>
      <w:r>
        <w:rPr>
          <w:color w:val="231F20"/>
          <w:spacing w:val="-6"/>
        </w:rPr>
        <w:t> </w:t>
      </w:r>
      <w:r>
        <w:rPr>
          <w:color w:val="231F20"/>
        </w:rPr>
        <w:t>legal.</w:t>
      </w:r>
    </w:p>
    <w:p>
      <w:pPr>
        <w:pStyle w:val="BodyText"/>
        <w:rPr>
          <w:sz w:val="30"/>
        </w:rPr>
      </w:pPr>
    </w:p>
    <w:p>
      <w:pPr>
        <w:spacing w:before="223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II </w:t>
      </w:r>
      <w:r>
        <w:rPr>
          <w:color w:val="231F20"/>
          <w:sz w:val="22"/>
        </w:rPr>
        <w:t>– Das Lesões Corporais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Lesão corporal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510" w:right="871" w:hanging="284"/>
      </w:pPr>
      <w:r>
        <w:rPr>
          <w:b/>
          <w:color w:val="231F20"/>
        </w:rPr>
        <w:t>Art. 129. </w:t>
      </w:r>
      <w:r>
        <w:rPr>
          <w:color w:val="231F20"/>
        </w:rPr>
        <w:t>Ofender a integridade corporal ou a saúde de outrem: Pena – detenção, de três meses a um ano.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Lesão corporal de natureza grave</w:t>
      </w:r>
    </w:p>
    <w:p>
      <w:pPr>
        <w:pStyle w:val="BodyText"/>
        <w:spacing w:before="31"/>
        <w:ind w:left="510"/>
      </w:pPr>
      <w:r>
        <w:rPr/>
        <w:pict>
          <v:line style="position:absolute;mso-position-horizontal-relative:page;mso-position-vertical-relative:paragraph;z-index:-256098304" from="89.812302pt,8.327438pt" to="93.066302pt,8.32743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resulta:</w:t>
      </w:r>
    </w:p>
    <w:p>
      <w:pPr>
        <w:pStyle w:val="BodyText"/>
        <w:spacing w:line="268" w:lineRule="auto" w:before="30"/>
        <w:ind w:left="510" w:right="127"/>
      </w:pPr>
      <w:r>
        <w:rPr>
          <w:color w:val="231F20"/>
        </w:rPr>
        <w:t>I – incapacidade para as ocupações habituais, por mais de trinta dias; II – perigo de vida;</w:t>
      </w:r>
    </w:p>
    <w:p>
      <w:pPr>
        <w:pStyle w:val="BodyText"/>
        <w:spacing w:line="268" w:lineRule="auto"/>
        <w:ind w:left="510" w:right="871"/>
      </w:pPr>
      <w:r>
        <w:rPr>
          <w:color w:val="231F20"/>
        </w:rPr>
        <w:t>III – debilidade permanente de membro, sentido ou função; IV – aceleração de parto:</w:t>
      </w:r>
    </w:p>
    <w:p>
      <w:pPr>
        <w:pStyle w:val="BodyText"/>
        <w:spacing w:before="1"/>
        <w:ind w:left="510"/>
      </w:pPr>
      <w:r>
        <w:rPr>
          <w:color w:val="231F20"/>
        </w:rPr>
        <w:t>Pena – reclusão, de um a cinco anos.</w:t>
      </w:r>
    </w:p>
    <w:p>
      <w:pPr>
        <w:pStyle w:val="BodyText"/>
        <w:spacing w:before="30"/>
        <w:ind w:left="510"/>
      </w:pPr>
      <w:r>
        <w:rPr/>
        <w:pict>
          <v:line style="position:absolute;mso-position-horizontal-relative:page;mso-position-vertical-relative:paragraph;z-index:-256097280" from="89.812302pt,8.27744pt" to="93.066302pt,8.2774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resulta:</w:t>
      </w:r>
    </w:p>
    <w:p>
      <w:pPr>
        <w:pStyle w:val="BodyText"/>
        <w:spacing w:line="268" w:lineRule="auto" w:before="31"/>
        <w:ind w:left="510" w:right="2155"/>
      </w:pPr>
      <w:r>
        <w:rPr>
          <w:color w:val="231F20"/>
        </w:rPr>
        <w:t>I – incapacidade permanente para o trabalho; II – enfermidade incurável;</w:t>
      </w:r>
    </w:p>
    <w:p>
      <w:pPr>
        <w:pStyle w:val="BodyText"/>
        <w:spacing w:line="268" w:lineRule="auto"/>
        <w:ind w:left="510" w:right="1137"/>
      </w:pPr>
      <w:r>
        <w:rPr>
          <w:color w:val="231F20"/>
        </w:rPr>
        <w:t>III – perda ou inutilização do membro, sentido ou função; IV – deformidade permanente;</w:t>
      </w:r>
    </w:p>
    <w:p>
      <w:pPr>
        <w:pStyle w:val="BodyText"/>
        <w:ind w:left="510"/>
      </w:pPr>
      <w:r>
        <w:rPr>
          <w:color w:val="231F20"/>
        </w:rPr>
        <w:t>V – aborto:</w:t>
      </w:r>
    </w:p>
    <w:p>
      <w:pPr>
        <w:pStyle w:val="BodyText"/>
        <w:spacing w:before="31"/>
        <w:ind w:left="510"/>
      </w:pPr>
      <w:r>
        <w:rPr>
          <w:color w:val="231F20"/>
        </w:rPr>
        <w:t>Pena – reclusão, de dois a oito anos.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Lesão corporal seguida de morte</w:t>
      </w:r>
    </w:p>
    <w:p>
      <w:pPr>
        <w:pStyle w:val="BodyText"/>
        <w:spacing w:line="268" w:lineRule="auto" w:before="31"/>
        <w:ind w:left="227" w:firstLine="283"/>
      </w:pPr>
      <w:r>
        <w:rPr/>
        <w:pict>
          <v:line style="position:absolute;mso-position-horizontal-relative:page;mso-position-vertical-relative:paragraph;z-index:-256096256" from="89.812302pt,8.327433pt" to="93.066302pt,8.32743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resulta morte e as circunstâncias evidenciam que o agente não quis o resultado, nem assumiu o risco de produzi-lo:</w:t>
      </w:r>
    </w:p>
    <w:p>
      <w:pPr>
        <w:pStyle w:val="BodyText"/>
        <w:ind w:left="510"/>
      </w:pPr>
      <w:r>
        <w:rPr>
          <w:color w:val="231F20"/>
        </w:rPr>
        <w:t>Pena – reclusão, de quatro a doze anos.</w:t>
      </w:r>
    </w:p>
    <w:p>
      <w:pPr>
        <w:spacing w:after="0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jc w:val="both"/>
      </w:pPr>
      <w:r>
        <w:rPr>
          <w:color w:val="231F20"/>
        </w:rPr>
        <w:t>Diminuição de pena</w:t>
      </w:r>
    </w:p>
    <w:p>
      <w:pPr>
        <w:pStyle w:val="BodyText"/>
        <w:spacing w:line="268" w:lineRule="auto" w:before="30"/>
        <w:ind w:left="113" w:right="222" w:firstLine="283"/>
        <w:jc w:val="both"/>
      </w:pPr>
      <w:r>
        <w:rPr/>
        <w:pict>
          <v:line style="position:absolute;mso-position-horizontal-relative:page;mso-position-vertical-relative:paragraph;z-index:-256094208" from="84.063103pt,8.277447pt" to="87.301103pt,8.27744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6"/>
        </w:rPr>
        <w:t> </w:t>
      </w:r>
      <w:r>
        <w:rPr>
          <w:color w:val="231F20"/>
        </w:rPr>
        <w:t>4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2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agente</w:t>
      </w:r>
      <w:r>
        <w:rPr>
          <w:color w:val="231F20"/>
          <w:spacing w:val="-21"/>
        </w:rPr>
        <w:t> </w:t>
      </w:r>
      <w:r>
        <w:rPr>
          <w:color w:val="231F20"/>
        </w:rPr>
        <w:t>comete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crime</w:t>
      </w:r>
      <w:r>
        <w:rPr>
          <w:color w:val="231F20"/>
          <w:spacing w:val="-21"/>
        </w:rPr>
        <w:t> </w:t>
      </w:r>
      <w:r>
        <w:rPr>
          <w:color w:val="231F20"/>
        </w:rPr>
        <w:t>impelido</w:t>
      </w:r>
      <w:r>
        <w:rPr>
          <w:color w:val="231F20"/>
          <w:spacing w:val="-21"/>
        </w:rPr>
        <w:t> </w:t>
      </w:r>
      <w:r>
        <w:rPr>
          <w:color w:val="231F20"/>
        </w:rPr>
        <w:t>por</w:t>
      </w:r>
      <w:r>
        <w:rPr>
          <w:color w:val="231F20"/>
          <w:spacing w:val="-21"/>
        </w:rPr>
        <w:t> </w:t>
      </w:r>
      <w:r>
        <w:rPr>
          <w:color w:val="231F20"/>
        </w:rPr>
        <w:t>motivo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relevante</w:t>
      </w:r>
      <w:r>
        <w:rPr>
          <w:color w:val="231F20"/>
          <w:spacing w:val="-21"/>
        </w:rPr>
        <w:t> </w:t>
      </w:r>
      <w:r>
        <w:rPr>
          <w:color w:val="231F20"/>
        </w:rPr>
        <w:t>valor social ou moral ou sob o domínio de violenta emoção, logo em seguida  a injusta provocação da vítima, o juiz pode reduzir a pena de um sexto a um</w:t>
      </w:r>
      <w:r>
        <w:rPr>
          <w:color w:val="231F20"/>
          <w:spacing w:val="-6"/>
        </w:rPr>
        <w:t> </w:t>
      </w:r>
      <w:r>
        <w:rPr>
          <w:color w:val="231F20"/>
        </w:rPr>
        <w:t>terço.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Substituição da pena</w:t>
      </w:r>
    </w:p>
    <w:p>
      <w:pPr>
        <w:pStyle w:val="BodyText"/>
        <w:spacing w:line="268" w:lineRule="auto" w:before="31"/>
        <w:ind w:left="113" w:right="140" w:firstLine="283"/>
      </w:pPr>
      <w:r>
        <w:rPr/>
        <w:pict>
          <v:line style="position:absolute;mso-position-horizontal-relative:page;mso-position-vertical-relative:paragraph;z-index:-256093184" from="84.142998pt,8.327523pt" to="87.396998pt,8.32752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5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O juiz, não sendo graves as lesões, pode ainda substituir a pena de detenção pela de multa</w:t>
      </w:r>
      <w:r>
        <w:rPr>
          <w:color w:val="231F20"/>
          <w:position w:val="7"/>
          <w:sz w:val="12"/>
        </w:rPr>
        <w:t>4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41"/>
        </w:numPr>
        <w:tabs>
          <w:tab w:pos="523" w:val="left" w:leader="none"/>
        </w:tabs>
        <w:spacing w:line="268" w:lineRule="auto" w:before="0" w:after="0"/>
        <w:ind w:left="397" w:right="1237" w:firstLine="0"/>
        <w:jc w:val="left"/>
        <w:rPr>
          <w:sz w:val="22"/>
        </w:rPr>
      </w:pPr>
      <w:r>
        <w:rPr>
          <w:color w:val="231F20"/>
          <w:sz w:val="22"/>
        </w:rPr>
        <w:t>– se ocorre qualquer das hipóteses do parágrafo anterior; II – se as lesões são</w:t>
      </w:r>
      <w:r>
        <w:rPr>
          <w:color w:val="231F20"/>
          <w:spacing w:val="-41"/>
          <w:sz w:val="22"/>
        </w:rPr>
        <w:t> </w:t>
      </w:r>
      <w:r>
        <w:rPr>
          <w:color w:val="231F20"/>
          <w:sz w:val="22"/>
        </w:rPr>
        <w:t>recíprocas.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Lesão corporal culposa</w:t>
      </w:r>
    </w:p>
    <w:p>
      <w:pPr>
        <w:pStyle w:val="BodyText"/>
        <w:spacing w:before="30"/>
        <w:ind w:left="397"/>
      </w:pPr>
      <w:r>
        <w:rPr/>
        <w:pict>
          <v:line style="position:absolute;mso-position-horizontal-relative:page;mso-position-vertical-relative:paragraph;z-index:-256092160" from="84.142998pt,8.277438pt" to="87.396998pt,8.27743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6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a lesão é culposa:</w:t>
      </w:r>
    </w:p>
    <w:p>
      <w:pPr>
        <w:pStyle w:val="BodyText"/>
        <w:spacing w:before="31"/>
        <w:ind w:left="397"/>
      </w:pPr>
      <w:r>
        <w:rPr>
          <w:color w:val="231F20"/>
        </w:rPr>
        <w:t>Pena – detenção, de dois meses a um ano.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Aumento de pena</w:t>
      </w:r>
    </w:p>
    <w:p>
      <w:pPr>
        <w:pStyle w:val="BodyText"/>
        <w:spacing w:line="268" w:lineRule="auto" w:before="31"/>
        <w:ind w:left="113" w:firstLine="283"/>
      </w:pPr>
      <w:r>
        <w:rPr/>
        <w:pict>
          <v:line style="position:absolute;mso-position-horizontal-relative:page;mso-position-vertical-relative:paragraph;z-index:-256091136" from="84.261597pt,8.32742pt" to="87.538597pt,8.32742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6090112" from="136.254303pt,22.50062pt" to="139.508303pt,22.50062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6089088" from="154.456604pt,22.50062pt" to="157.710604pt,22.5006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7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Aumenta-se a pena de 1/3 (um terço) se ocorrer qualquer das hipóteses dos §§ 4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e 6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do art. 121 deste Código.</w:t>
      </w:r>
    </w:p>
    <w:p>
      <w:pPr>
        <w:pStyle w:val="BodyText"/>
        <w:ind w:left="397"/>
      </w:pPr>
      <w:r>
        <w:rPr/>
        <w:pict>
          <v:line style="position:absolute;mso-position-horizontal-relative:page;mso-position-vertical-relative:paragraph;z-index:-256088064" from="84.142998pt,6.777545pt" to="87.396998pt,6.777545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6087040" from="278.957703pt,6.777545pt" to="282.211703pt,6.77754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8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Aplica-se à lesão culposa o disposto no § 5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do art. 121.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jc w:val="both"/>
      </w:pPr>
      <w:r>
        <w:rPr>
          <w:color w:val="231F20"/>
        </w:rPr>
        <w:t>Violência Doméstica</w:t>
      </w:r>
    </w:p>
    <w:p>
      <w:pPr>
        <w:pStyle w:val="BodyText"/>
        <w:spacing w:line="268" w:lineRule="auto" w:before="31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086016" from="84.142998pt,8.32743pt" to="87.396998pt,8.3274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9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a lesão for praticada contra ascendente, descendente, irmão, cônjuge ou companheiro, ou com quem conviva ou tenha convivido, ou, ainda,</w:t>
      </w:r>
      <w:r>
        <w:rPr>
          <w:color w:val="231F20"/>
          <w:spacing w:val="-19"/>
        </w:rPr>
        <w:t> </w:t>
      </w:r>
      <w:r>
        <w:rPr>
          <w:color w:val="231F20"/>
        </w:rPr>
        <w:t>prevalecendo-se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agente</w:t>
      </w:r>
      <w:r>
        <w:rPr>
          <w:color w:val="231F20"/>
          <w:spacing w:val="-18"/>
        </w:rPr>
        <w:t> </w:t>
      </w:r>
      <w:r>
        <w:rPr>
          <w:color w:val="231F20"/>
        </w:rPr>
        <w:t>das</w:t>
      </w:r>
      <w:r>
        <w:rPr>
          <w:color w:val="231F20"/>
          <w:spacing w:val="-18"/>
        </w:rPr>
        <w:t> </w:t>
      </w:r>
      <w:r>
        <w:rPr>
          <w:color w:val="231F20"/>
        </w:rPr>
        <w:t>relações</w:t>
      </w:r>
      <w:r>
        <w:rPr>
          <w:color w:val="231F20"/>
          <w:spacing w:val="-18"/>
        </w:rPr>
        <w:t> </w:t>
      </w:r>
      <w:r>
        <w:rPr>
          <w:color w:val="231F20"/>
        </w:rPr>
        <w:t>domésticas,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coabitação</w:t>
      </w:r>
      <w:r>
        <w:rPr>
          <w:color w:val="231F20"/>
          <w:spacing w:val="-18"/>
        </w:rPr>
        <w:t> </w:t>
      </w:r>
      <w:r>
        <w:rPr>
          <w:color w:val="231F20"/>
        </w:rPr>
        <w:t>ou de</w:t>
      </w:r>
      <w:r>
        <w:rPr>
          <w:color w:val="231F20"/>
          <w:spacing w:val="-7"/>
        </w:rPr>
        <w:t> </w:t>
      </w:r>
      <w:r>
        <w:rPr>
          <w:color w:val="231F20"/>
        </w:rPr>
        <w:t>hospitalidade:</w:t>
      </w:r>
    </w:p>
    <w:p>
      <w:pPr>
        <w:pStyle w:val="BodyText"/>
        <w:ind w:left="397"/>
        <w:jc w:val="both"/>
      </w:pPr>
      <w:r>
        <w:rPr>
          <w:color w:val="231F20"/>
        </w:rPr>
        <w:t>Pena – detenção, de 3 (três) meses a 3 (três) anos.</w:t>
      </w:r>
    </w:p>
    <w:p>
      <w:pPr>
        <w:pStyle w:val="BodyText"/>
        <w:spacing w:line="268" w:lineRule="auto" w:before="31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084992" from="217.438904pt,8.327425pt" to="220.677904pt,8.327425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6083968" from="234.433899pt,8.327425pt" to="237.672899pt,8.327425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6082944" from="153.719498pt,22.500725pt" to="156.973498pt,22.50072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10"/>
        </w:rPr>
        <w:t> </w:t>
      </w:r>
      <w:r>
        <w:rPr>
          <w:color w:val="231F20"/>
        </w:rPr>
        <w:t>10.</w:t>
      </w:r>
      <w:r>
        <w:rPr>
          <w:color w:val="231F20"/>
          <w:spacing w:val="36"/>
        </w:rPr>
        <w:t> </w:t>
      </w:r>
      <w:r>
        <w:rPr>
          <w:color w:val="231F20"/>
          <w:spacing w:val="-3"/>
        </w:rPr>
        <w:t>Nos</w:t>
      </w:r>
      <w:r>
        <w:rPr>
          <w:color w:val="231F20"/>
          <w:spacing w:val="-25"/>
        </w:rPr>
        <w:t> </w:t>
      </w:r>
      <w:r>
        <w:rPr>
          <w:color w:val="231F20"/>
        </w:rPr>
        <w:t>casos</w:t>
      </w:r>
      <w:r>
        <w:rPr>
          <w:color w:val="231F20"/>
          <w:spacing w:val="-24"/>
        </w:rPr>
        <w:t> </w:t>
      </w:r>
      <w:r>
        <w:rPr>
          <w:color w:val="231F20"/>
        </w:rPr>
        <w:t>previstos</w:t>
      </w:r>
      <w:r>
        <w:rPr>
          <w:color w:val="231F20"/>
          <w:spacing w:val="-25"/>
        </w:rPr>
        <w:t> </w:t>
      </w:r>
      <w:r>
        <w:rPr>
          <w:color w:val="231F20"/>
        </w:rPr>
        <w:t>nos</w:t>
      </w:r>
      <w:r>
        <w:rPr>
          <w:color w:val="231F20"/>
          <w:spacing w:val="-25"/>
        </w:rPr>
        <w:t> </w:t>
      </w:r>
      <w:r>
        <w:rPr>
          <w:color w:val="231F20"/>
        </w:rPr>
        <w:t>§§</w:t>
      </w:r>
      <w:r>
        <w:rPr>
          <w:color w:val="231F20"/>
          <w:spacing w:val="-24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3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"/>
          <w:position w:val="8"/>
          <w:sz w:val="12"/>
        </w:rPr>
        <w:t> </w:t>
      </w:r>
      <w:r>
        <w:rPr>
          <w:color w:val="231F20"/>
        </w:rPr>
        <w:t>deste</w:t>
      </w:r>
      <w:r>
        <w:rPr>
          <w:color w:val="231F20"/>
          <w:spacing w:val="-25"/>
        </w:rPr>
        <w:t> </w:t>
      </w:r>
      <w:r>
        <w:rPr>
          <w:color w:val="231F20"/>
        </w:rPr>
        <w:t>artigo,</w:t>
      </w:r>
      <w:r>
        <w:rPr>
          <w:color w:val="231F20"/>
          <w:spacing w:val="-24"/>
        </w:rPr>
        <w:t> </w:t>
      </w:r>
      <w:r>
        <w:rPr>
          <w:color w:val="231F20"/>
        </w:rPr>
        <w:t>se</w:t>
      </w:r>
      <w:r>
        <w:rPr>
          <w:color w:val="231F20"/>
          <w:spacing w:val="-25"/>
        </w:rPr>
        <w:t> </w:t>
      </w:r>
      <w:r>
        <w:rPr>
          <w:color w:val="231F20"/>
        </w:rPr>
        <w:t>as</w:t>
      </w:r>
      <w:r>
        <w:rPr>
          <w:color w:val="231F20"/>
          <w:spacing w:val="-25"/>
        </w:rPr>
        <w:t> </w:t>
      </w:r>
      <w:r>
        <w:rPr>
          <w:color w:val="231F20"/>
        </w:rPr>
        <w:t>circunstâncias são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indicadas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§</w:t>
      </w:r>
      <w:r>
        <w:rPr>
          <w:color w:val="231F20"/>
          <w:spacing w:val="-14"/>
        </w:rPr>
        <w:t> </w:t>
      </w:r>
      <w:r>
        <w:rPr>
          <w:color w:val="231F20"/>
        </w:rPr>
        <w:t>9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0"/>
          <w:position w:val="8"/>
          <w:sz w:val="12"/>
        </w:rPr>
        <w:t> </w:t>
      </w:r>
      <w:r>
        <w:rPr>
          <w:color w:val="231F20"/>
        </w:rPr>
        <w:t>deste</w:t>
      </w:r>
      <w:r>
        <w:rPr>
          <w:color w:val="231F20"/>
          <w:spacing w:val="-14"/>
        </w:rPr>
        <w:t> </w:t>
      </w:r>
      <w:r>
        <w:rPr>
          <w:color w:val="231F20"/>
        </w:rPr>
        <w:t>artigo,</w:t>
      </w:r>
      <w:r>
        <w:rPr>
          <w:color w:val="231F20"/>
          <w:spacing w:val="-14"/>
        </w:rPr>
        <w:t> </w:t>
      </w:r>
      <w:r>
        <w:rPr>
          <w:color w:val="231F20"/>
        </w:rPr>
        <w:t>aumenta-se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pena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1/3</w:t>
      </w:r>
      <w:r>
        <w:rPr>
          <w:color w:val="231F20"/>
          <w:spacing w:val="-14"/>
        </w:rPr>
        <w:t> </w:t>
      </w:r>
      <w:r>
        <w:rPr>
          <w:color w:val="231F20"/>
        </w:rPr>
        <w:t>(um</w:t>
      </w:r>
      <w:r>
        <w:rPr>
          <w:color w:val="231F20"/>
          <w:spacing w:val="-15"/>
        </w:rPr>
        <w:t> </w:t>
      </w:r>
      <w:r>
        <w:rPr>
          <w:color w:val="231F20"/>
        </w:rPr>
        <w:t>terço).</w:t>
      </w:r>
    </w:p>
    <w:p>
      <w:pPr>
        <w:pStyle w:val="BodyText"/>
        <w:spacing w:line="268" w:lineRule="auto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6081920" from="180.977402pt,6.777429pt" to="184.231402pt,6.777429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6080896" from="198.346497pt,60.191628pt" to="201.008497pt,60.191628pt" stroked="true" strokeweight=".26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6079872" from="232.263702pt,60.191628pt" to="234.925702pt,60.191628pt" stroked="true" strokeweight=".261pt" strokecolor="#231f20">
            <v:stroke dashstyle="solid"/>
            <w10:wrap type="none"/>
          </v:line>
        </w:pict>
      </w:r>
      <w:r>
        <w:rPr>
          <w:color w:val="231F20"/>
        </w:rPr>
        <w:t>§ 11. Na hipótese do § 9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deste artigo, a pena será aumentada de um terço se o crime for cometido contra pessoa portadora de deficiência.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line style="position:absolute;mso-position-horizontal-relative:page;mso-position-vertical-relative:paragraph;z-index:-251536384;mso-wrap-distance-left:0;mso-wrap-distance-right:0" from="56.692902pt,10.497076pt" to="170.078902pt,10.497076pt" stroked="true" strokeweight=".5pt" strokecolor="#231f20">
            <v:stroke dashstyle="solid"/>
            <w10:wrap type="topAndBottom"/>
          </v:line>
        </w:pict>
      </w:r>
    </w:p>
    <w:p>
      <w:pPr>
        <w:spacing w:line="232" w:lineRule="auto" w:before="59"/>
        <w:ind w:left="113" w:right="225" w:firstLine="0"/>
        <w:jc w:val="left"/>
        <w:rPr>
          <w:sz w:val="18"/>
        </w:rPr>
      </w:pPr>
      <w:r>
        <w:rPr>
          <w:color w:val="231F20"/>
          <w:position w:val="6"/>
          <w:sz w:val="10"/>
        </w:rPr>
        <w:t>4 </w:t>
      </w:r>
      <w:r>
        <w:rPr>
          <w:color w:val="231F20"/>
          <w:sz w:val="18"/>
        </w:rPr>
        <w:t>NE: conforme determinação do art. 2</w:t>
      </w:r>
      <w:r>
        <w:rPr>
          <w:color w:val="231F20"/>
          <w:position w:val="7"/>
          <w:sz w:val="10"/>
        </w:rPr>
        <w:t>o </w:t>
      </w:r>
      <w:r>
        <w:rPr>
          <w:color w:val="231F20"/>
          <w:sz w:val="18"/>
        </w:rPr>
        <w:t>da Lei n</w:t>
      </w:r>
      <w:r>
        <w:rPr>
          <w:color w:val="231F20"/>
          <w:position w:val="7"/>
          <w:sz w:val="10"/>
        </w:rPr>
        <w:t>o </w:t>
      </w:r>
      <w:r>
        <w:rPr>
          <w:color w:val="231F20"/>
          <w:sz w:val="18"/>
        </w:rPr>
        <w:t>7.209/1984, em razão do cancelamento dos valores das multas, a expressão “multa de” foi substituída por “multa”.</w:t>
      </w:r>
    </w:p>
    <w:p>
      <w:pPr>
        <w:spacing w:after="0" w:line="232" w:lineRule="auto"/>
        <w:jc w:val="left"/>
        <w:rPr>
          <w:sz w:val="18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09" w:firstLine="283"/>
        <w:jc w:val="both"/>
      </w:pPr>
      <w:r>
        <w:rPr>
          <w:color w:val="231F20"/>
        </w:rPr>
        <w:t>§ 12. Se a lesão for praticada contra autoridade ou agente descrito nos</w:t>
      </w:r>
      <w:r>
        <w:rPr>
          <w:color w:val="231F20"/>
          <w:spacing w:val="-22"/>
        </w:rPr>
        <w:t> </w:t>
      </w:r>
      <w:r>
        <w:rPr>
          <w:color w:val="231F20"/>
        </w:rPr>
        <w:t>arts.</w:t>
      </w:r>
      <w:r>
        <w:rPr>
          <w:color w:val="231F20"/>
          <w:spacing w:val="-21"/>
        </w:rPr>
        <w:t> </w:t>
      </w:r>
      <w:r>
        <w:rPr>
          <w:color w:val="231F20"/>
        </w:rPr>
        <w:t>142</w:t>
      </w:r>
      <w:r>
        <w:rPr>
          <w:color w:val="231F20"/>
          <w:spacing w:val="-22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144</w:t>
      </w:r>
      <w:r>
        <w:rPr>
          <w:color w:val="231F20"/>
          <w:spacing w:val="-22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Constituição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Federal,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integrantes</w:t>
      </w:r>
      <w:r>
        <w:rPr>
          <w:color w:val="231F20"/>
          <w:spacing w:val="-22"/>
        </w:rPr>
        <w:t> </w:t>
      </w:r>
      <w:r>
        <w:rPr>
          <w:color w:val="231F20"/>
        </w:rPr>
        <w:t>do</w:t>
      </w:r>
      <w:r>
        <w:rPr>
          <w:color w:val="231F20"/>
          <w:spacing w:val="-21"/>
        </w:rPr>
        <w:t> </w:t>
      </w:r>
      <w:r>
        <w:rPr>
          <w:color w:val="231F20"/>
        </w:rPr>
        <w:t>sistema</w:t>
      </w:r>
      <w:r>
        <w:rPr>
          <w:color w:val="231F20"/>
          <w:spacing w:val="-22"/>
        </w:rPr>
        <w:t> </w:t>
      </w:r>
      <w:r>
        <w:rPr>
          <w:color w:val="231F20"/>
        </w:rPr>
        <w:t>prisional e da </w:t>
      </w:r>
      <w:r>
        <w:rPr>
          <w:color w:val="231F20"/>
          <w:spacing w:val="-3"/>
        </w:rPr>
        <w:t>Força </w:t>
      </w:r>
      <w:r>
        <w:rPr>
          <w:color w:val="231F20"/>
        </w:rPr>
        <w:t>Nacional de Segurança Pública, no exercício da função ou em decorrência</w:t>
      </w:r>
      <w:r>
        <w:rPr>
          <w:color w:val="231F20"/>
          <w:spacing w:val="-9"/>
        </w:rPr>
        <w:t> </w:t>
      </w:r>
      <w:r>
        <w:rPr>
          <w:color w:val="231F20"/>
        </w:rPr>
        <w:t>dela,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contra</w:t>
      </w:r>
      <w:r>
        <w:rPr>
          <w:color w:val="231F20"/>
          <w:spacing w:val="-9"/>
        </w:rPr>
        <w:t> </w:t>
      </w:r>
      <w:r>
        <w:rPr>
          <w:color w:val="231F20"/>
        </w:rPr>
        <w:t>seu</w:t>
      </w:r>
      <w:r>
        <w:rPr>
          <w:color w:val="231F20"/>
          <w:spacing w:val="-8"/>
        </w:rPr>
        <w:t> </w:t>
      </w:r>
      <w:r>
        <w:rPr>
          <w:color w:val="231F20"/>
        </w:rPr>
        <w:t>cônjuge,</w:t>
      </w:r>
      <w:r>
        <w:rPr>
          <w:color w:val="231F20"/>
          <w:spacing w:val="-8"/>
        </w:rPr>
        <w:t> </w:t>
      </w:r>
      <w:r>
        <w:rPr>
          <w:color w:val="231F20"/>
        </w:rPr>
        <w:t>companheiro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parente</w:t>
      </w:r>
      <w:r>
        <w:rPr>
          <w:color w:val="231F20"/>
          <w:spacing w:val="-8"/>
        </w:rPr>
        <w:t> </w:t>
      </w:r>
      <w:r>
        <w:rPr>
          <w:color w:val="231F20"/>
        </w:rPr>
        <w:t>consan- guíneo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até</w:t>
      </w:r>
      <w:r>
        <w:rPr>
          <w:color w:val="231F20"/>
          <w:spacing w:val="-6"/>
        </w:rPr>
        <w:t> </w:t>
      </w:r>
      <w:r>
        <w:rPr>
          <w:color w:val="231F20"/>
        </w:rPr>
        <w:t>terceiro</w:t>
      </w:r>
      <w:r>
        <w:rPr>
          <w:color w:val="231F20"/>
          <w:spacing w:val="-6"/>
        </w:rPr>
        <w:t> </w:t>
      </w:r>
      <w:r>
        <w:rPr>
          <w:color w:val="231F20"/>
        </w:rPr>
        <w:t>grau,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razão</w:t>
      </w:r>
      <w:r>
        <w:rPr>
          <w:color w:val="231F20"/>
          <w:spacing w:val="-6"/>
        </w:rPr>
        <w:t> </w:t>
      </w:r>
      <w:r>
        <w:rPr>
          <w:color w:val="231F20"/>
        </w:rPr>
        <w:t>dessa</w:t>
      </w:r>
      <w:r>
        <w:rPr>
          <w:color w:val="231F20"/>
          <w:spacing w:val="-6"/>
        </w:rPr>
        <w:t> </w:t>
      </w:r>
      <w:r>
        <w:rPr>
          <w:color w:val="231F20"/>
        </w:rPr>
        <w:t>condição,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pena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>
          <w:color w:val="231F20"/>
          <w:spacing w:val="-6"/>
        </w:rPr>
        <w:t> </w:t>
      </w:r>
      <w:r>
        <w:rPr>
          <w:color w:val="231F20"/>
        </w:rPr>
        <w:t>aumentada</w:t>
      </w:r>
      <w:r>
        <w:rPr>
          <w:color w:val="231F20"/>
          <w:spacing w:val="-6"/>
        </w:rPr>
        <w:t> </w:t>
      </w:r>
      <w:r>
        <w:rPr>
          <w:color w:val="231F20"/>
        </w:rPr>
        <w:t>de um a dois</w:t>
      </w:r>
      <w:r>
        <w:rPr>
          <w:color w:val="231F20"/>
          <w:spacing w:val="-18"/>
        </w:rPr>
        <w:t> </w:t>
      </w:r>
      <w:r>
        <w:rPr>
          <w:color w:val="231F20"/>
        </w:rPr>
        <w:t>terços.</w:t>
      </w:r>
    </w:p>
    <w:p>
      <w:pPr>
        <w:pStyle w:val="BodyText"/>
        <w:rPr>
          <w:sz w:val="30"/>
        </w:rPr>
      </w:pPr>
    </w:p>
    <w:p>
      <w:pPr>
        <w:spacing w:before="223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III </w:t>
      </w:r>
      <w:r>
        <w:rPr>
          <w:color w:val="231F20"/>
          <w:sz w:val="22"/>
        </w:rPr>
        <w:t>– Da Periclitação da Vida e da Saúde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Perigo de contágio venéreo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2"/>
        <w:jc w:val="both"/>
      </w:pPr>
      <w:r>
        <w:rPr>
          <w:b/>
          <w:color w:val="231F20"/>
        </w:rPr>
        <w:t>Art. 130. </w:t>
      </w:r>
      <w:r>
        <w:rPr>
          <w:color w:val="231F20"/>
        </w:rPr>
        <w:t>Expor alguém, por meio de relações sexuais ou qualquer </w:t>
      </w:r>
      <w:r>
        <w:rPr>
          <w:color w:val="231F20"/>
          <w:spacing w:val="-3"/>
        </w:rPr>
        <w:t>ato </w:t>
      </w:r>
      <w:r>
        <w:rPr>
          <w:color w:val="231F20"/>
        </w:rPr>
        <w:t>libidinoso,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contágio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moléstia</w:t>
      </w:r>
      <w:r>
        <w:rPr>
          <w:color w:val="231F20"/>
          <w:spacing w:val="-7"/>
        </w:rPr>
        <w:t> </w:t>
      </w:r>
      <w:r>
        <w:rPr>
          <w:color w:val="231F20"/>
        </w:rPr>
        <w:t>venérea,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sabe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deve</w:t>
      </w:r>
      <w:r>
        <w:rPr>
          <w:color w:val="231F20"/>
          <w:spacing w:val="-7"/>
        </w:rPr>
        <w:t> </w:t>
      </w:r>
      <w:r>
        <w:rPr>
          <w:color w:val="231F20"/>
        </w:rPr>
        <w:t>saber</w:t>
      </w:r>
      <w:r>
        <w:rPr>
          <w:color w:val="231F20"/>
          <w:spacing w:val="-7"/>
        </w:rPr>
        <w:t> </w:t>
      </w:r>
      <w:r>
        <w:rPr>
          <w:color w:val="231F20"/>
        </w:rPr>
        <w:t>que está</w:t>
      </w:r>
      <w:r>
        <w:rPr>
          <w:color w:val="231F20"/>
          <w:spacing w:val="-6"/>
        </w:rPr>
        <w:t> </w:t>
      </w:r>
      <w:r>
        <w:rPr>
          <w:color w:val="231F20"/>
        </w:rPr>
        <w:t>contaminado:</w:t>
      </w:r>
    </w:p>
    <w:p>
      <w:pPr>
        <w:pStyle w:val="BodyText"/>
        <w:ind w:left="510"/>
      </w:pPr>
      <w:r>
        <w:rPr>
          <w:color w:val="231F20"/>
        </w:rPr>
        <w:t>Pena – detenção, de três meses a um ano, ou multa.</w:t>
      </w:r>
    </w:p>
    <w:p>
      <w:pPr>
        <w:pStyle w:val="BodyText"/>
        <w:spacing w:line="268" w:lineRule="auto" w:before="30"/>
        <w:ind w:left="510" w:right="1750"/>
      </w:pPr>
      <w:r>
        <w:rPr/>
        <w:pict>
          <v:line style="position:absolute;mso-position-horizontal-relative:page;mso-position-vertical-relative:paragraph;z-index:-256078848" from="89.812302pt,8.277441pt" to="93.066302pt,8.27744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é intenção do agente transmitir a moléstia: Pena – reclusão, de um a quatro anos, e multa.</w:t>
      </w:r>
    </w:p>
    <w:p>
      <w:pPr>
        <w:pStyle w:val="BodyText"/>
        <w:spacing w:before="1"/>
        <w:ind w:left="510"/>
      </w:pPr>
      <w:r>
        <w:rPr/>
        <w:pict>
          <v:line style="position:absolute;mso-position-horizontal-relative:page;mso-position-vertical-relative:paragraph;z-index:-256077824" from="89.812302pt,6.827445pt" to="93.066302pt,6.82744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Somente se procede mediante representação.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Perigo de contágio de moléstia grave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>
          <w:b/>
          <w:color w:val="231F20"/>
        </w:rPr>
        <w:t>Art. 131. </w:t>
      </w:r>
      <w:r>
        <w:rPr>
          <w:color w:val="231F20"/>
        </w:rPr>
        <w:t>Praticar, com o fim de transmitir a outrem moléstia grave de que está contaminado, ato capaz de produzir o contágio:</w:t>
      </w:r>
    </w:p>
    <w:p>
      <w:pPr>
        <w:pStyle w:val="BodyText"/>
        <w:ind w:left="510"/>
      </w:pPr>
      <w:r>
        <w:rPr>
          <w:color w:val="231F20"/>
        </w:rPr>
        <w:t>Pena – reclusão, de um a quatro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Perigo para a vida ou saúde de outrem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510" w:hanging="284"/>
      </w:pPr>
      <w:r>
        <w:rPr>
          <w:b/>
          <w:color w:val="231F20"/>
        </w:rPr>
        <w:t>Art. 132. </w:t>
      </w:r>
      <w:r>
        <w:rPr>
          <w:color w:val="231F20"/>
        </w:rPr>
        <w:t>Expor a vida ou a saúde de outrem a perigo direto e iminente:</w:t>
      </w:r>
    </w:p>
    <w:p>
      <w:pPr>
        <w:pStyle w:val="BodyText"/>
        <w:spacing w:line="268" w:lineRule="auto" w:before="30"/>
        <w:ind w:left="227" w:right="111" w:firstLine="283"/>
        <w:jc w:val="both"/>
      </w:pPr>
      <w:r>
        <w:rPr>
          <w:color w:val="231F20"/>
          <w:spacing w:val="-3"/>
        </w:rPr>
        <w:t>Pena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detenção,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três</w:t>
      </w:r>
      <w:r>
        <w:rPr>
          <w:color w:val="231F20"/>
          <w:spacing w:val="-3"/>
        </w:rPr>
        <w:t> </w:t>
      </w:r>
      <w:r>
        <w:rPr>
          <w:color w:val="231F20"/>
        </w:rPr>
        <w:t>meses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ano,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fato</w:t>
      </w:r>
      <w:r>
        <w:rPr>
          <w:color w:val="231F20"/>
          <w:spacing w:val="-3"/>
        </w:rPr>
        <w:t> </w:t>
      </w:r>
      <w:r>
        <w:rPr>
          <w:color w:val="231F20"/>
        </w:rPr>
        <w:t>não</w:t>
      </w:r>
      <w:r>
        <w:rPr>
          <w:color w:val="231F20"/>
          <w:spacing w:val="-4"/>
        </w:rPr>
        <w:t> </w:t>
      </w:r>
      <w:r>
        <w:rPr>
          <w:color w:val="231F20"/>
        </w:rPr>
        <w:t>constitui</w:t>
      </w:r>
      <w:r>
        <w:rPr>
          <w:color w:val="231F20"/>
          <w:spacing w:val="-3"/>
        </w:rPr>
        <w:t> </w:t>
      </w:r>
      <w:r>
        <w:rPr>
          <w:color w:val="231F20"/>
        </w:rPr>
        <w:t>crime mais</w:t>
      </w:r>
      <w:r>
        <w:rPr>
          <w:color w:val="231F20"/>
          <w:spacing w:val="-7"/>
        </w:rPr>
        <w:t> </w:t>
      </w:r>
      <w:r>
        <w:rPr>
          <w:color w:val="231F20"/>
        </w:rPr>
        <w:t>grave.</w:t>
      </w:r>
    </w:p>
    <w:p>
      <w:pPr>
        <w:spacing w:line="271" w:lineRule="exact" w:before="0"/>
        <w:ind w:left="131" w:right="112" w:firstLine="0"/>
        <w:jc w:val="right"/>
        <w:rPr>
          <w:sz w:val="22"/>
        </w:rPr>
      </w:pPr>
      <w:r>
        <w:rPr>
          <w:rFonts w:ascii="Palatino Linotype" w:hAnsi="Palatino Linotype"/>
          <w:i/>
          <w:color w:val="231F20"/>
          <w:spacing w:val="-3"/>
          <w:sz w:val="22"/>
        </w:rPr>
        <w:t>Parágrafo</w:t>
      </w:r>
      <w:r>
        <w:rPr>
          <w:rFonts w:ascii="Palatino Linotype" w:hAnsi="Palatino Linotype"/>
          <w:i/>
          <w:color w:val="231F20"/>
          <w:spacing w:val="22"/>
          <w:sz w:val="22"/>
        </w:rPr>
        <w:t> </w:t>
      </w:r>
      <w:r>
        <w:rPr>
          <w:rFonts w:ascii="Palatino Linotype" w:hAnsi="Palatino Linotype"/>
          <w:i/>
          <w:color w:val="231F20"/>
          <w:sz w:val="22"/>
        </w:rPr>
        <w:t>único</w:t>
      </w:r>
      <w:r>
        <w:rPr>
          <w:color w:val="231F20"/>
          <w:sz w:val="22"/>
        </w:rPr>
        <w:t>. 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pena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é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aumentada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um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sexto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um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terço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a</w:t>
      </w:r>
    </w:p>
    <w:p>
      <w:pPr>
        <w:pStyle w:val="BodyText"/>
        <w:spacing w:before="12"/>
        <w:ind w:left="131" w:right="112"/>
        <w:jc w:val="right"/>
      </w:pPr>
      <w:r>
        <w:rPr>
          <w:color w:val="231F20"/>
        </w:rPr>
        <w:t>exposição</w:t>
      </w:r>
      <w:r>
        <w:rPr>
          <w:color w:val="231F20"/>
          <w:spacing w:val="6"/>
        </w:rPr>
        <w:t> </w:t>
      </w:r>
      <w:r>
        <w:rPr>
          <w:color w:val="231F20"/>
        </w:rPr>
        <w:t>da</w:t>
      </w:r>
      <w:r>
        <w:rPr>
          <w:color w:val="231F20"/>
          <w:spacing w:val="7"/>
        </w:rPr>
        <w:t> </w:t>
      </w:r>
      <w:r>
        <w:rPr>
          <w:color w:val="231F20"/>
        </w:rPr>
        <w:t>vida</w:t>
      </w:r>
      <w:r>
        <w:rPr>
          <w:color w:val="231F20"/>
          <w:spacing w:val="6"/>
        </w:rPr>
        <w:t> </w:t>
      </w:r>
      <w:r>
        <w:rPr>
          <w:color w:val="231F20"/>
        </w:rPr>
        <w:t>ou</w:t>
      </w:r>
      <w:r>
        <w:rPr>
          <w:color w:val="231F20"/>
          <w:spacing w:val="7"/>
        </w:rPr>
        <w:t> </w:t>
      </w:r>
      <w:r>
        <w:rPr>
          <w:color w:val="231F20"/>
        </w:rPr>
        <w:t>da</w:t>
      </w:r>
      <w:r>
        <w:rPr>
          <w:color w:val="231F20"/>
          <w:spacing w:val="6"/>
        </w:rPr>
        <w:t> </w:t>
      </w:r>
      <w:r>
        <w:rPr>
          <w:color w:val="231F20"/>
        </w:rPr>
        <w:t>saúde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outrem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perigo</w:t>
      </w:r>
      <w:r>
        <w:rPr>
          <w:color w:val="231F20"/>
          <w:spacing w:val="6"/>
        </w:rPr>
        <w:t> </w:t>
      </w:r>
      <w:r>
        <w:rPr>
          <w:color w:val="231F20"/>
        </w:rPr>
        <w:t>decorre</w:t>
      </w:r>
      <w:r>
        <w:rPr>
          <w:color w:val="231F20"/>
          <w:spacing w:val="7"/>
        </w:rPr>
        <w:t> </w:t>
      </w:r>
      <w:r>
        <w:rPr>
          <w:color w:val="231F20"/>
        </w:rPr>
        <w:t>do</w:t>
      </w:r>
      <w:r>
        <w:rPr>
          <w:color w:val="231F20"/>
          <w:spacing w:val="6"/>
        </w:rPr>
        <w:t> </w:t>
      </w:r>
      <w:r>
        <w:rPr>
          <w:color w:val="231F20"/>
        </w:rPr>
        <w:t>transporte</w:t>
      </w:r>
    </w:p>
    <w:p>
      <w:pPr>
        <w:spacing w:after="0"/>
        <w:jc w:val="right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113" w:right="225"/>
        <w:jc w:val="both"/>
      </w:pPr>
      <w:r>
        <w:rPr>
          <w:color w:val="231F20"/>
        </w:rPr>
        <w:t>de pessoas para a prestação de serviços em estabelecimentos de</w:t>
      </w:r>
      <w:r>
        <w:rPr>
          <w:color w:val="231F20"/>
          <w:spacing w:val="-28"/>
        </w:rPr>
        <w:t> </w:t>
      </w:r>
      <w:r>
        <w:rPr>
          <w:color w:val="231F20"/>
        </w:rPr>
        <w:t>qualquer natureza, em desacordo com as normas</w:t>
      </w:r>
      <w:r>
        <w:rPr>
          <w:color w:val="231F20"/>
          <w:spacing w:val="-37"/>
        </w:rPr>
        <w:t> </w:t>
      </w:r>
      <w:r>
        <w:rPr>
          <w:color w:val="231F20"/>
        </w:rPr>
        <w:t>legais.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231F20"/>
        </w:rPr>
        <w:t>Abandono de incapaz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133. </w:t>
      </w:r>
      <w:r>
        <w:rPr>
          <w:color w:val="231F20"/>
        </w:rPr>
        <w:t>Abandonar pessoa que está sob seu cuidado, guarda,</w:t>
      </w:r>
      <w:r>
        <w:rPr>
          <w:color w:val="231F20"/>
          <w:spacing w:val="-31"/>
        </w:rPr>
        <w:t> </w:t>
      </w:r>
      <w:r>
        <w:rPr>
          <w:color w:val="231F20"/>
        </w:rPr>
        <w:t>vigilância ou autoridade, e, por qualquer motivo, incapaz de defender-se dos riscos resultantes do</w:t>
      </w:r>
      <w:r>
        <w:rPr>
          <w:color w:val="231F20"/>
          <w:spacing w:val="-12"/>
        </w:rPr>
        <w:t> </w:t>
      </w:r>
      <w:r>
        <w:rPr>
          <w:color w:val="231F20"/>
        </w:rPr>
        <w:t>abandono:</w:t>
      </w:r>
    </w:p>
    <w:p>
      <w:pPr>
        <w:pStyle w:val="BodyText"/>
        <w:ind w:left="397"/>
      </w:pPr>
      <w:r>
        <w:rPr>
          <w:color w:val="231F20"/>
        </w:rPr>
        <w:t>Pena – detenção, de seis meses a três anos.</w:t>
      </w:r>
    </w:p>
    <w:p>
      <w:pPr>
        <w:pStyle w:val="BodyText"/>
        <w:spacing w:line="268" w:lineRule="auto" w:before="31"/>
        <w:ind w:left="397" w:right="871"/>
      </w:pPr>
      <w:r>
        <w:rPr/>
        <w:pict>
          <v:line style="position:absolute;mso-position-horizontal-relative:page;mso-position-vertical-relative:paragraph;z-index:-256076800" from="84.142998pt,8.327427pt" to="87.396998pt,8.32742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do abandono resulta lesão corporal de natureza grave: Pena – reclusão, de um a cinco anos.</w:t>
      </w:r>
    </w:p>
    <w:p>
      <w:pPr>
        <w:pStyle w:val="BodyText"/>
        <w:ind w:left="397"/>
      </w:pPr>
      <w:r>
        <w:rPr/>
        <w:pict>
          <v:line style="position:absolute;mso-position-horizontal-relative:page;mso-position-vertical-relative:paragraph;z-index:-256075776" from="84.142998pt,6.777522pt" to="87.396998pt,6.77752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resulta a morte:</w:t>
      </w:r>
    </w:p>
    <w:p>
      <w:pPr>
        <w:pStyle w:val="BodyText"/>
        <w:spacing w:before="31"/>
        <w:ind w:left="397"/>
      </w:pPr>
      <w:r>
        <w:rPr>
          <w:color w:val="231F20"/>
        </w:rPr>
        <w:t>Pena – reclusão, de quatro a doze anos.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Aumento de pena</w:t>
      </w:r>
    </w:p>
    <w:p>
      <w:pPr>
        <w:pStyle w:val="BodyText"/>
        <w:spacing w:line="268" w:lineRule="auto" w:before="31"/>
        <w:ind w:left="397" w:right="682"/>
      </w:pPr>
      <w:r>
        <w:rPr/>
        <w:pict>
          <v:line style="position:absolute;mso-position-horizontal-relative:page;mso-position-vertical-relative:paragraph;z-index:-256074752" from="84.142998pt,8.327534pt" to="87.396998pt,8.32753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As penas cominadas neste artigo aumentam-se de um terço: I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abandono</w:t>
      </w:r>
      <w:r>
        <w:rPr>
          <w:color w:val="231F20"/>
          <w:spacing w:val="-5"/>
        </w:rPr>
        <w:t> </w:t>
      </w:r>
      <w:r>
        <w:rPr>
          <w:color w:val="231F20"/>
        </w:rPr>
        <w:t>ocorre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lugar</w:t>
      </w:r>
      <w:r>
        <w:rPr>
          <w:color w:val="231F20"/>
          <w:spacing w:val="-6"/>
        </w:rPr>
        <w:t> </w:t>
      </w:r>
      <w:r>
        <w:rPr>
          <w:color w:val="231F20"/>
        </w:rPr>
        <w:t>ermo;</w:t>
      </w:r>
    </w:p>
    <w:p>
      <w:pPr>
        <w:pStyle w:val="ListParagraph"/>
        <w:numPr>
          <w:ilvl w:val="0"/>
          <w:numId w:val="41"/>
        </w:numPr>
        <w:tabs>
          <w:tab w:pos="599" w:val="left" w:leader="none"/>
        </w:tabs>
        <w:spacing w:line="268" w:lineRule="auto" w:before="0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 se o agente é ascendente ou descendente, cônjuge, irmão, </w:t>
      </w:r>
      <w:r>
        <w:rPr>
          <w:color w:val="231F20"/>
          <w:spacing w:val="-3"/>
          <w:sz w:val="22"/>
        </w:rPr>
        <w:t>tutor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ou curador da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vítima;</w:t>
      </w:r>
    </w:p>
    <w:p>
      <w:pPr>
        <w:pStyle w:val="ListParagraph"/>
        <w:numPr>
          <w:ilvl w:val="0"/>
          <w:numId w:val="41"/>
        </w:numPr>
        <w:tabs>
          <w:tab w:pos="673" w:val="left" w:leader="none"/>
        </w:tabs>
        <w:spacing w:line="240" w:lineRule="auto" w:before="0" w:after="0"/>
        <w:ind w:left="672" w:right="0" w:hanging="276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vítima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é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maior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60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(sessenta)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</w:pPr>
      <w:r>
        <w:rPr>
          <w:color w:val="231F20"/>
        </w:rPr>
        <w:t>Exposição ou abandono de recém-nascido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505"/>
      </w:pPr>
      <w:r>
        <w:rPr>
          <w:b/>
          <w:color w:val="231F20"/>
        </w:rPr>
        <w:t>Art. 134. </w:t>
      </w:r>
      <w:r>
        <w:rPr>
          <w:color w:val="231F20"/>
        </w:rPr>
        <w:t>Expor ou abandonar recém-nascido, para ocultar desonra própria:</w:t>
      </w:r>
    </w:p>
    <w:p>
      <w:pPr>
        <w:pStyle w:val="BodyText"/>
        <w:ind w:left="397"/>
      </w:pPr>
      <w:r>
        <w:rPr>
          <w:color w:val="231F20"/>
        </w:rPr>
        <w:t>Pena – detenção, de seis meses a dois anos.</w:t>
      </w:r>
    </w:p>
    <w:p>
      <w:pPr>
        <w:pStyle w:val="BodyText"/>
        <w:spacing w:line="268" w:lineRule="auto" w:before="31"/>
        <w:ind w:left="397" w:right="1472"/>
      </w:pPr>
      <w:r>
        <w:rPr/>
        <w:pict>
          <v:line style="position:absolute;mso-position-horizontal-relative:page;mso-position-vertical-relative:paragraph;z-index:-256073728" from="84.142998pt,8.32753pt" to="87.396998pt,8.3275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do fato resulta lesão corporal de natureza grave: Pena – detenção, de um a três anos.</w:t>
      </w:r>
    </w:p>
    <w:p>
      <w:pPr>
        <w:pStyle w:val="BodyText"/>
        <w:ind w:left="397"/>
      </w:pPr>
      <w:r>
        <w:rPr/>
        <w:pict>
          <v:line style="position:absolute;mso-position-horizontal-relative:page;mso-position-vertical-relative:paragraph;z-index:-256072704" from="84.142998pt,6.777433pt" to="87.396998pt,6.77743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resulta a morte:</w:t>
      </w:r>
    </w:p>
    <w:p>
      <w:pPr>
        <w:pStyle w:val="BodyText"/>
        <w:spacing w:before="31"/>
        <w:ind w:left="397"/>
      </w:pPr>
      <w:r>
        <w:rPr>
          <w:color w:val="231F20"/>
        </w:rPr>
        <w:t>Pena – detenção, de dois a seis anos.</w:t>
      </w:r>
    </w:p>
    <w:p>
      <w:pPr>
        <w:spacing w:after="0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Omissão de socorro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0"/>
        </w:rPr>
        <w:t> </w:t>
      </w:r>
      <w:r>
        <w:rPr>
          <w:b/>
          <w:color w:val="231F20"/>
        </w:rPr>
        <w:t>135.</w:t>
      </w:r>
      <w:r>
        <w:rPr>
          <w:b/>
          <w:color w:val="231F20"/>
          <w:spacing w:val="45"/>
        </w:rPr>
        <w:t> </w:t>
      </w:r>
      <w:r>
        <w:rPr>
          <w:color w:val="231F20"/>
        </w:rPr>
        <w:t>Deixar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prestar</w:t>
      </w:r>
      <w:r>
        <w:rPr>
          <w:color w:val="231F20"/>
          <w:spacing w:val="-18"/>
        </w:rPr>
        <w:t> </w:t>
      </w:r>
      <w:r>
        <w:rPr>
          <w:color w:val="231F20"/>
        </w:rPr>
        <w:t>assistência,</w:t>
      </w:r>
      <w:r>
        <w:rPr>
          <w:color w:val="231F20"/>
          <w:spacing w:val="-18"/>
        </w:rPr>
        <w:t> </w:t>
      </w:r>
      <w:r>
        <w:rPr>
          <w:color w:val="231F20"/>
        </w:rPr>
        <w:t>quando</w:t>
      </w:r>
      <w:r>
        <w:rPr>
          <w:color w:val="231F20"/>
          <w:spacing w:val="-18"/>
        </w:rPr>
        <w:t> </w:t>
      </w:r>
      <w:r>
        <w:rPr>
          <w:color w:val="231F20"/>
        </w:rPr>
        <w:t>possível</w:t>
      </w:r>
      <w:r>
        <w:rPr>
          <w:color w:val="231F20"/>
          <w:spacing w:val="-18"/>
        </w:rPr>
        <w:t> </w:t>
      </w:r>
      <w:r>
        <w:rPr>
          <w:color w:val="231F20"/>
        </w:rPr>
        <w:t>fazê-lo</w:t>
      </w:r>
      <w:r>
        <w:rPr>
          <w:color w:val="231F20"/>
          <w:spacing w:val="-18"/>
        </w:rPr>
        <w:t> </w:t>
      </w:r>
      <w:r>
        <w:rPr>
          <w:color w:val="231F20"/>
        </w:rPr>
        <w:t>sem</w:t>
      </w:r>
      <w:r>
        <w:rPr>
          <w:color w:val="231F20"/>
          <w:spacing w:val="-18"/>
        </w:rPr>
        <w:t> </w:t>
      </w:r>
      <w:r>
        <w:rPr>
          <w:color w:val="231F20"/>
        </w:rPr>
        <w:t>risco pessoal,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criança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abandonada</w:t>
      </w:r>
      <w:r>
        <w:rPr>
          <w:color w:val="231F20"/>
          <w:spacing w:val="-24"/>
        </w:rPr>
        <w:t> </w:t>
      </w:r>
      <w:r>
        <w:rPr>
          <w:color w:val="231F20"/>
        </w:rPr>
        <w:t>ou</w:t>
      </w:r>
      <w:r>
        <w:rPr>
          <w:color w:val="231F20"/>
          <w:spacing w:val="-24"/>
        </w:rPr>
        <w:t> </w:t>
      </w:r>
      <w:r>
        <w:rPr>
          <w:color w:val="231F20"/>
        </w:rPr>
        <w:t>extraviada,</w:t>
      </w:r>
      <w:r>
        <w:rPr>
          <w:color w:val="231F20"/>
          <w:spacing w:val="-24"/>
        </w:rPr>
        <w:t> </w:t>
      </w:r>
      <w:r>
        <w:rPr>
          <w:color w:val="231F20"/>
        </w:rPr>
        <w:t>ou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pessoa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inválida</w:t>
      </w:r>
      <w:r>
        <w:rPr>
          <w:color w:val="231F20"/>
          <w:spacing w:val="-24"/>
        </w:rPr>
        <w:t> </w:t>
      </w:r>
      <w:r>
        <w:rPr>
          <w:color w:val="231F20"/>
        </w:rPr>
        <w:t>ou</w:t>
      </w:r>
      <w:r>
        <w:rPr>
          <w:color w:val="231F20"/>
          <w:spacing w:val="-24"/>
        </w:rPr>
        <w:t> </w:t>
      </w:r>
      <w:r>
        <w:rPr>
          <w:color w:val="231F20"/>
        </w:rPr>
        <w:t>ferida, ao desamparo ou em grave e iminente perigo; ou não pedir, nesses</w:t>
      </w:r>
      <w:r>
        <w:rPr>
          <w:color w:val="231F20"/>
          <w:spacing w:val="-36"/>
        </w:rPr>
        <w:t> </w:t>
      </w:r>
      <w:r>
        <w:rPr>
          <w:color w:val="231F20"/>
        </w:rPr>
        <w:t>casos, o socorro da autoridade</w:t>
      </w:r>
      <w:r>
        <w:rPr>
          <w:color w:val="231F20"/>
          <w:spacing w:val="-24"/>
        </w:rPr>
        <w:t> </w:t>
      </w:r>
      <w:r>
        <w:rPr>
          <w:color w:val="231F20"/>
        </w:rPr>
        <w:t>pública: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um a seis meses, ou multa.</w:t>
      </w:r>
    </w:p>
    <w:p>
      <w:pPr>
        <w:pStyle w:val="BodyText"/>
        <w:spacing w:line="249" w:lineRule="auto" w:before="5"/>
        <w:ind w:left="227" w:right="112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</w:t>
      </w:r>
      <w:r>
        <w:rPr>
          <w:rFonts w:ascii="Palatino Linotype" w:hAnsi="Palatino Linotype"/>
          <w:i/>
          <w:color w:val="231F20"/>
          <w:spacing w:val="-16"/>
        </w:rPr>
        <w:t>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</w:t>
      </w:r>
      <w:r>
        <w:rPr>
          <w:color w:val="231F20"/>
          <w:spacing w:val="54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pena</w:t>
      </w:r>
      <w:r>
        <w:rPr>
          <w:color w:val="231F20"/>
          <w:spacing w:val="-16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aumentada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metade,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omissão</w:t>
      </w:r>
      <w:r>
        <w:rPr>
          <w:color w:val="231F20"/>
          <w:spacing w:val="-15"/>
        </w:rPr>
        <w:t> </w:t>
      </w:r>
      <w:r>
        <w:rPr>
          <w:color w:val="231F20"/>
        </w:rPr>
        <w:t>resulta lesão</w:t>
      </w:r>
      <w:r>
        <w:rPr>
          <w:color w:val="231F20"/>
          <w:spacing w:val="-7"/>
        </w:rPr>
        <w:t> </w:t>
      </w:r>
      <w:r>
        <w:rPr>
          <w:color w:val="231F20"/>
        </w:rPr>
        <w:t>corporal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natureza</w:t>
      </w:r>
      <w:r>
        <w:rPr>
          <w:color w:val="231F20"/>
          <w:spacing w:val="-6"/>
        </w:rPr>
        <w:t> </w:t>
      </w:r>
      <w:r>
        <w:rPr>
          <w:color w:val="231F20"/>
        </w:rPr>
        <w:t>grave,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triplicada,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resulta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morte.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ind w:left="227"/>
      </w:pPr>
      <w:r>
        <w:rPr>
          <w:color w:val="231F20"/>
        </w:rPr>
        <w:t>Condicionamento de atendimento médico-hospitalar emergencial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5"/>
        </w:rPr>
        <w:t> </w:t>
      </w:r>
      <w:r>
        <w:rPr>
          <w:b/>
          <w:color w:val="231F20"/>
        </w:rPr>
        <w:t>135-A.</w:t>
      </w:r>
      <w:r>
        <w:rPr>
          <w:b/>
          <w:color w:val="231F20"/>
          <w:spacing w:val="54"/>
        </w:rPr>
        <w:t> </w:t>
      </w:r>
      <w:r>
        <w:rPr>
          <w:color w:val="231F20"/>
        </w:rPr>
        <w:t>Exigir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cheque-caução,</w:t>
      </w:r>
      <w:r>
        <w:rPr>
          <w:color w:val="231F20"/>
          <w:spacing w:val="-20"/>
        </w:rPr>
        <w:t> </w:t>
      </w:r>
      <w:r>
        <w:rPr>
          <w:color w:val="231F20"/>
        </w:rPr>
        <w:t>nota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promissória</w:t>
      </w:r>
      <w:r>
        <w:rPr>
          <w:color w:val="231F20"/>
          <w:spacing w:val="-21"/>
        </w:rPr>
        <w:t> </w:t>
      </w:r>
      <w:r>
        <w:rPr>
          <w:color w:val="231F20"/>
        </w:rPr>
        <w:t>ou</w:t>
      </w:r>
      <w:r>
        <w:rPr>
          <w:color w:val="231F20"/>
          <w:spacing w:val="-20"/>
        </w:rPr>
        <w:t> </w:t>
      </w:r>
      <w:r>
        <w:rPr>
          <w:color w:val="231F20"/>
        </w:rPr>
        <w:t>qualquer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garantia, </w:t>
      </w:r>
      <w:r>
        <w:rPr>
          <w:color w:val="231F20"/>
        </w:rPr>
        <w:t>bem como o preenchimento prévio de formulários administrativos,</w:t>
      </w:r>
      <w:r>
        <w:rPr>
          <w:color w:val="231F20"/>
          <w:spacing w:val="-37"/>
        </w:rPr>
        <w:t> </w:t>
      </w:r>
      <w:r>
        <w:rPr>
          <w:color w:val="231F20"/>
        </w:rPr>
        <w:t>como condição para o atendimento médico-hospitalar</w:t>
      </w:r>
      <w:r>
        <w:rPr>
          <w:color w:val="231F20"/>
          <w:spacing w:val="-24"/>
        </w:rPr>
        <w:t> </w:t>
      </w:r>
      <w:r>
        <w:rPr>
          <w:color w:val="231F20"/>
        </w:rPr>
        <w:t>emergencial: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3 (três) meses a 1 (um) ano, e multa.</w:t>
      </w:r>
    </w:p>
    <w:p>
      <w:pPr>
        <w:pStyle w:val="BodyText"/>
        <w:spacing w:line="259" w:lineRule="auto" w:before="5"/>
        <w:ind w:left="227" w:right="111" w:firstLine="283"/>
        <w:jc w:val="both"/>
      </w:pPr>
      <w:r>
        <w:rPr>
          <w:rFonts w:ascii="Palatino Linotype" w:hAnsi="Palatino Linotype"/>
          <w:i/>
          <w:color w:val="231F20"/>
        </w:rPr>
        <w:t>Parágrafo único</w:t>
      </w:r>
      <w:r>
        <w:rPr>
          <w:color w:val="231F20"/>
        </w:rPr>
        <w:t>. A pena é aumentada até o dobro se da negativa de atendimento resulta lesão corporal de natureza grave, e até o triplo se resulta a morte.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Maus-tratos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7"/>
        </w:rPr>
        <w:t> </w:t>
      </w:r>
      <w:r>
        <w:rPr>
          <w:b/>
          <w:color w:val="231F20"/>
        </w:rPr>
        <w:t>136.</w:t>
      </w:r>
      <w:r>
        <w:rPr>
          <w:b/>
          <w:color w:val="231F20"/>
          <w:spacing w:val="53"/>
        </w:rPr>
        <w:t> </w:t>
      </w:r>
      <w:r>
        <w:rPr>
          <w:color w:val="231F20"/>
        </w:rPr>
        <w:t>Expor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perigo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vida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saúde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pessoa</w:t>
      </w:r>
      <w:r>
        <w:rPr>
          <w:color w:val="231F20"/>
          <w:spacing w:val="-8"/>
        </w:rPr>
        <w:t> </w:t>
      </w:r>
      <w:r>
        <w:rPr>
          <w:color w:val="231F20"/>
        </w:rPr>
        <w:t>sob</w:t>
      </w:r>
      <w:r>
        <w:rPr>
          <w:color w:val="231F20"/>
          <w:spacing w:val="-9"/>
        </w:rPr>
        <w:t> </w:t>
      </w:r>
      <w:r>
        <w:rPr>
          <w:color w:val="231F20"/>
        </w:rPr>
        <w:t>sua</w:t>
      </w:r>
      <w:r>
        <w:rPr>
          <w:color w:val="231F20"/>
          <w:spacing w:val="-8"/>
        </w:rPr>
        <w:t> </w:t>
      </w:r>
      <w:r>
        <w:rPr>
          <w:color w:val="231F20"/>
        </w:rPr>
        <w:t>autoridade, guarda ou vigilância, para fim de educação, ensino, tratamento ou cus- tódia, quer privando-a de alimentação ou cuidados indispensáveis, quer sujeitando-a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trabalho</w:t>
      </w:r>
      <w:r>
        <w:rPr>
          <w:color w:val="231F20"/>
          <w:spacing w:val="-10"/>
        </w:rPr>
        <w:t> </w:t>
      </w:r>
      <w:r>
        <w:rPr>
          <w:color w:val="231F20"/>
        </w:rPr>
        <w:t>excessivo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inadequado,</w:t>
      </w:r>
      <w:r>
        <w:rPr>
          <w:color w:val="231F20"/>
          <w:spacing w:val="-11"/>
        </w:rPr>
        <w:t> </w:t>
      </w:r>
      <w:r>
        <w:rPr>
          <w:color w:val="231F20"/>
        </w:rPr>
        <w:t>quer</w:t>
      </w:r>
      <w:r>
        <w:rPr>
          <w:color w:val="231F20"/>
          <w:spacing w:val="-10"/>
        </w:rPr>
        <w:t> </w:t>
      </w:r>
      <w:r>
        <w:rPr>
          <w:color w:val="231F20"/>
        </w:rPr>
        <w:t>abusando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meios de correção ou</w:t>
      </w:r>
      <w:r>
        <w:rPr>
          <w:color w:val="231F20"/>
          <w:spacing w:val="-19"/>
        </w:rPr>
        <w:t> </w:t>
      </w:r>
      <w:r>
        <w:rPr>
          <w:color w:val="231F20"/>
        </w:rPr>
        <w:t>disciplina:</w:t>
      </w:r>
    </w:p>
    <w:p>
      <w:pPr>
        <w:pStyle w:val="BodyText"/>
        <w:spacing w:before="1"/>
        <w:ind w:left="510"/>
      </w:pPr>
      <w:r>
        <w:rPr>
          <w:color w:val="231F20"/>
        </w:rPr>
        <w:t>Pena – detenção, de dois meses a um ano, ou multa.</w:t>
      </w:r>
    </w:p>
    <w:p>
      <w:pPr>
        <w:pStyle w:val="BodyText"/>
        <w:spacing w:line="268" w:lineRule="auto" w:before="30"/>
        <w:ind w:left="510" w:right="1359"/>
      </w:pPr>
      <w:r>
        <w:rPr/>
        <w:pict>
          <v:line style="position:absolute;mso-position-horizontal-relative:page;mso-position-vertical-relative:paragraph;z-index:-256071680" from="89.812302pt,8.277434pt" to="93.066302pt,8.27743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do fato resulta lesão corporal de natureza grave: Pena – reclusão, de um a quatro anos.</w:t>
      </w:r>
    </w:p>
    <w:p>
      <w:pPr>
        <w:pStyle w:val="BodyText"/>
        <w:spacing w:before="1"/>
        <w:ind w:left="510"/>
      </w:pPr>
      <w:r>
        <w:rPr/>
        <w:pict>
          <v:line style="position:absolute;mso-position-horizontal-relative:page;mso-position-vertical-relative:paragraph;z-index:-256070656" from="89.812302pt,6.827529pt" to="93.066302pt,6.82752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resulta a morte:</w:t>
      </w:r>
    </w:p>
    <w:p>
      <w:pPr>
        <w:pStyle w:val="BodyText"/>
        <w:spacing w:before="30"/>
        <w:ind w:left="510"/>
      </w:pPr>
      <w:r>
        <w:rPr>
          <w:color w:val="231F20"/>
        </w:rPr>
        <w:t>Pena – reclusão, de quatro a doze anos.</w:t>
      </w:r>
    </w:p>
    <w:p>
      <w:pPr>
        <w:pStyle w:val="BodyText"/>
        <w:spacing w:line="268" w:lineRule="auto" w:before="31"/>
        <w:ind w:left="227" w:firstLine="283"/>
      </w:pPr>
      <w:r>
        <w:rPr/>
        <w:pict>
          <v:line style="position:absolute;mso-position-horizontal-relative:page;mso-position-vertical-relative:paragraph;z-index:-256069632" from="89.812302pt,8.327433pt" to="93.066302pt,8.32743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Aumenta-se a pena de um terço, se o crime é praticado contra pessoa menor de 14 (catorze) anos.</w:t>
      </w:r>
    </w:p>
    <w:p>
      <w:pPr>
        <w:spacing w:after="0" w:line="268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120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IV </w:t>
      </w:r>
      <w:r>
        <w:rPr>
          <w:color w:val="231F20"/>
          <w:sz w:val="22"/>
        </w:rPr>
        <w:t>– Da Rixa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Rixa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397" w:right="871" w:hanging="284"/>
      </w:pPr>
      <w:r>
        <w:rPr>
          <w:b/>
          <w:color w:val="231F20"/>
        </w:rPr>
        <w:t>Art. 137. </w:t>
      </w:r>
      <w:r>
        <w:rPr>
          <w:color w:val="231F20"/>
        </w:rPr>
        <w:t>Participar de rixa, salvo para separar os contendores: Pena – detenção, de quinze dias a dois meses, ou multa.</w:t>
      </w:r>
    </w:p>
    <w:p>
      <w:pPr>
        <w:spacing w:line="271" w:lineRule="exact" w:before="0"/>
        <w:ind w:left="397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Se ocorre morte ou lesão corporal de natureza grave,</w:t>
      </w:r>
    </w:p>
    <w:p>
      <w:pPr>
        <w:pStyle w:val="BodyText"/>
        <w:spacing w:line="268" w:lineRule="auto" w:before="12"/>
        <w:ind w:left="113"/>
      </w:pPr>
      <w:r>
        <w:rPr>
          <w:color w:val="231F20"/>
        </w:rPr>
        <w:t>aplica-se, pelo fato da participação na rixa, a pena de detenção, de seis meses a dois anos.</w:t>
      </w:r>
    </w:p>
    <w:p>
      <w:pPr>
        <w:pStyle w:val="BodyText"/>
        <w:rPr>
          <w:sz w:val="30"/>
        </w:rPr>
      </w:pPr>
    </w:p>
    <w:p>
      <w:pPr>
        <w:spacing w:before="222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V </w:t>
      </w:r>
      <w:r>
        <w:rPr>
          <w:color w:val="231F20"/>
          <w:sz w:val="22"/>
        </w:rPr>
        <w:t>– Dos Crimes contra a Honra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</w:pPr>
      <w:r>
        <w:rPr>
          <w:color w:val="231F20"/>
        </w:rPr>
        <w:t>Calúnia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147"/>
      </w:pPr>
      <w:r>
        <w:rPr>
          <w:b/>
          <w:color w:val="231F20"/>
        </w:rPr>
        <w:t>Art. 138. </w:t>
      </w:r>
      <w:r>
        <w:rPr>
          <w:color w:val="231F20"/>
        </w:rPr>
        <w:t>Caluniar alguém, imputando-lhe falsamente fato definido como crime:</w:t>
      </w:r>
    </w:p>
    <w:p>
      <w:pPr>
        <w:pStyle w:val="BodyText"/>
        <w:ind w:left="397"/>
      </w:pPr>
      <w:r>
        <w:rPr>
          <w:color w:val="231F20"/>
        </w:rPr>
        <w:t>Pena – detenção, de seis meses a dois anos, e multa.</w:t>
      </w:r>
    </w:p>
    <w:p>
      <w:pPr>
        <w:pStyle w:val="BodyText"/>
        <w:spacing w:line="268" w:lineRule="auto" w:before="31"/>
        <w:ind w:left="113" w:firstLine="283"/>
      </w:pPr>
      <w:r>
        <w:rPr/>
        <w:pict>
          <v:line style="position:absolute;mso-position-horizontal-relative:page;mso-position-vertical-relative:paragraph;z-index:-256068608" from="84.142998pt,8.327419pt" to="87.396998pt,8.32741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Na mesma pena incorre quem, sabendo falsa a imputação, a pro- pala ou divulga.</w:t>
      </w:r>
    </w:p>
    <w:p>
      <w:pPr>
        <w:pStyle w:val="BodyText"/>
        <w:ind w:left="397"/>
      </w:pPr>
      <w:r>
        <w:rPr/>
        <w:pict>
          <v:line style="position:absolute;mso-position-horizontal-relative:page;mso-position-vertical-relative:paragraph;z-index:-256067584" from="84.142998pt,6.777422pt" to="87.396998pt,6.77742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É punível a calúnia contra os mortos.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</w:pPr>
      <w:r>
        <w:rPr>
          <w:color w:val="231F20"/>
        </w:rPr>
        <w:t>Exceção da verdade</w:t>
      </w:r>
    </w:p>
    <w:p>
      <w:pPr>
        <w:pStyle w:val="BodyText"/>
        <w:spacing w:before="30"/>
        <w:ind w:left="397"/>
      </w:pPr>
      <w:r>
        <w:rPr/>
        <w:pict>
          <v:line style="position:absolute;mso-position-horizontal-relative:page;mso-position-vertical-relative:paragraph;z-index:-256066560" from="84.142998pt,8.277529pt" to="87.396998pt,8.27752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Admite-se a prova da verdade, salvo:</w:t>
      </w:r>
    </w:p>
    <w:p>
      <w:pPr>
        <w:pStyle w:val="ListParagraph"/>
        <w:numPr>
          <w:ilvl w:val="0"/>
          <w:numId w:val="42"/>
        </w:numPr>
        <w:tabs>
          <w:tab w:pos="519" w:val="left" w:leader="none"/>
        </w:tabs>
        <w:spacing w:line="268" w:lineRule="auto" w:before="31" w:after="0"/>
        <w:ind w:left="113" w:right="224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constituindo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fato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imputado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crime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ação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privada,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ofendido não foi condenado por sentença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irrecorrível;</w:t>
      </w:r>
    </w:p>
    <w:p>
      <w:pPr>
        <w:pStyle w:val="ListParagraph"/>
        <w:numPr>
          <w:ilvl w:val="0"/>
          <w:numId w:val="42"/>
        </w:numPr>
        <w:tabs>
          <w:tab w:pos="607" w:val="left" w:leader="none"/>
        </w:tabs>
        <w:spacing w:line="268" w:lineRule="auto" w:before="0" w:after="0"/>
        <w:ind w:left="113" w:right="225" w:firstLine="283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56065536" from="352.638397pt,6.77753pt" to="355.892397pt,6.77753pt" stroked="true" strokeweight=".319pt" strokecolor="#231f20">
            <v:stroke dashstyle="solid"/>
            <w10:wrap type="none"/>
          </v:line>
        </w:pict>
      </w:r>
      <w:r>
        <w:rPr>
          <w:color w:val="231F20"/>
          <w:sz w:val="22"/>
        </w:rPr>
        <w:t>– se o fato é imputado a qualquer das pessoas indicadas no n</w:t>
      </w:r>
      <w:r>
        <w:rPr>
          <w:color w:val="231F20"/>
          <w:position w:val="8"/>
          <w:sz w:val="12"/>
        </w:rPr>
        <w:t>o </w:t>
      </w:r>
      <w:r>
        <w:rPr>
          <w:color w:val="231F20"/>
          <w:sz w:val="22"/>
        </w:rPr>
        <w:t>I do art.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141;</w:t>
      </w:r>
    </w:p>
    <w:p>
      <w:pPr>
        <w:pStyle w:val="ListParagraph"/>
        <w:numPr>
          <w:ilvl w:val="0"/>
          <w:numId w:val="42"/>
        </w:numPr>
        <w:tabs>
          <w:tab w:pos="695" w:val="left" w:leader="none"/>
        </w:tabs>
        <w:spacing w:line="268" w:lineRule="auto" w:before="0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 se do crime imputado, embora de ação pública, o ofendido foi absolvido por sentença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irrecorrível.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Difamação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113"/>
      </w:pPr>
      <w:r>
        <w:rPr>
          <w:b/>
          <w:color w:val="231F20"/>
        </w:rPr>
        <w:t>Art. 139. </w:t>
      </w:r>
      <w:r>
        <w:rPr>
          <w:color w:val="231F20"/>
        </w:rPr>
        <w:t>Difamar alguém, imputando-lhe fato ofensivo à sua reputação:</w:t>
      </w:r>
    </w:p>
    <w:p>
      <w:pPr>
        <w:spacing w:after="0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13"/>
        <w:ind w:left="510"/>
        <w:jc w:val="both"/>
      </w:pPr>
      <w:r>
        <w:rPr>
          <w:color w:val="231F20"/>
        </w:rPr>
        <w:t>Pena – detenção, de três meses a um ano,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Exceção da verdade</w:t>
      </w:r>
    </w:p>
    <w:p>
      <w:pPr>
        <w:pStyle w:val="BodyText"/>
        <w:spacing w:line="249" w:lineRule="auto" w:before="5"/>
        <w:ind w:left="227" w:right="113" w:firstLine="283"/>
        <w:jc w:val="both"/>
      </w:pPr>
      <w:r>
        <w:rPr>
          <w:rFonts w:ascii="Palatino Linotype" w:hAnsi="Palatino Linotype"/>
          <w:i/>
          <w:color w:val="231F20"/>
          <w:spacing w:val="-5"/>
        </w:rPr>
        <w:t>Parágrafo</w:t>
      </w:r>
      <w:r>
        <w:rPr>
          <w:rFonts w:ascii="Palatino Linotype" w:hAnsi="Palatino Linotype"/>
          <w:i/>
          <w:color w:val="231F20"/>
          <w:spacing w:val="-22"/>
        </w:rPr>
        <w:t> </w:t>
      </w:r>
      <w:r>
        <w:rPr>
          <w:rFonts w:ascii="Palatino Linotype" w:hAnsi="Palatino Linotype"/>
          <w:i/>
          <w:color w:val="231F20"/>
          <w:spacing w:val="-3"/>
        </w:rPr>
        <w:t>único</w:t>
      </w:r>
      <w:r>
        <w:rPr>
          <w:color w:val="231F20"/>
          <w:spacing w:val="-3"/>
        </w:rPr>
        <w:t>. 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exceção</w:t>
      </w:r>
      <w:r>
        <w:rPr>
          <w:color w:val="231F20"/>
          <w:spacing w:val="-22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</w:rPr>
        <w:t>verdade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somente</w:t>
      </w:r>
      <w:r>
        <w:rPr>
          <w:color w:val="231F20"/>
          <w:spacing w:val="-22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admite</w:t>
      </w:r>
      <w:r>
        <w:rPr>
          <w:color w:val="231F20"/>
          <w:spacing w:val="-21"/>
        </w:rPr>
        <w:t> </w:t>
      </w:r>
      <w:r>
        <w:rPr>
          <w:color w:val="231F20"/>
        </w:rPr>
        <w:t>se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ofendido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funcionário</w:t>
      </w:r>
      <w:r>
        <w:rPr>
          <w:color w:val="231F20"/>
          <w:spacing w:val="-10"/>
        </w:rPr>
        <w:t> </w:t>
      </w:r>
      <w:r>
        <w:rPr>
          <w:color w:val="231F20"/>
        </w:rPr>
        <w:t>público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ofensa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relativa</w:t>
      </w:r>
      <w:r>
        <w:rPr>
          <w:color w:val="231F20"/>
          <w:spacing w:val="-9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exercício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suas</w:t>
      </w:r>
      <w:r>
        <w:rPr>
          <w:color w:val="231F20"/>
          <w:spacing w:val="-9"/>
        </w:rPr>
        <w:t> </w:t>
      </w:r>
      <w:r>
        <w:rPr>
          <w:color w:val="231F20"/>
        </w:rPr>
        <w:t>funções.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ind w:left="227"/>
      </w:pPr>
      <w:r>
        <w:rPr>
          <w:color w:val="231F20"/>
        </w:rPr>
        <w:t>Injúria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510" w:right="587" w:hanging="284"/>
        <w:jc w:val="both"/>
      </w:pPr>
      <w:r>
        <w:rPr>
          <w:b/>
          <w:color w:val="231F20"/>
        </w:rPr>
        <w:t>Art. 140. </w:t>
      </w:r>
      <w:r>
        <w:rPr>
          <w:color w:val="231F20"/>
        </w:rPr>
        <w:t>Injuriar alguém, ofendendo-lhe a dignidade ou o decoro: Pena – detenção, de um a seis meses, ou multa.</w:t>
      </w:r>
    </w:p>
    <w:p>
      <w:pPr>
        <w:pStyle w:val="BodyText"/>
        <w:ind w:left="510"/>
        <w:jc w:val="both"/>
      </w:pPr>
      <w:r>
        <w:rPr/>
        <w:pict>
          <v:line style="position:absolute;mso-position-horizontal-relative:page;mso-position-vertical-relative:paragraph;z-index:-256064512" from="89.812302pt,6.777422pt" to="93.066302pt,6.77742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O juiz pode deixar de aplicar a pena:</w:t>
      </w:r>
    </w:p>
    <w:p>
      <w:pPr>
        <w:pStyle w:val="ListParagraph"/>
        <w:numPr>
          <w:ilvl w:val="1"/>
          <w:numId w:val="42"/>
        </w:numPr>
        <w:tabs>
          <w:tab w:pos="648" w:val="left" w:leader="none"/>
        </w:tabs>
        <w:spacing w:line="268" w:lineRule="auto" w:before="31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 quando o ofendido, de forma reprovável, provocou diretamente a injúria;</w:t>
      </w:r>
    </w:p>
    <w:p>
      <w:pPr>
        <w:pStyle w:val="ListParagraph"/>
        <w:numPr>
          <w:ilvl w:val="1"/>
          <w:numId w:val="42"/>
        </w:numPr>
        <w:tabs>
          <w:tab w:pos="711" w:val="left" w:leader="none"/>
        </w:tabs>
        <w:spacing w:line="240" w:lineRule="auto" w:before="0" w:after="0"/>
        <w:ind w:left="710" w:right="0" w:hanging="201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retorsão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imediata,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consista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outra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injúria.</w:t>
      </w:r>
    </w:p>
    <w:p>
      <w:pPr>
        <w:pStyle w:val="BodyText"/>
        <w:spacing w:line="268" w:lineRule="auto" w:before="30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063488" from="89.839104pt,8.277421pt" to="93.098104pt,8.27742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a injúria consiste em violência ou vias de fato, que, por sua natureza ou pelo meio empregado, se considerem aviltantes: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>
          <w:color w:val="231F20"/>
        </w:rPr>
        <w:t>Pena – detenção, de três meses a um ano, e multa, além da pena cor- respondente à violência.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062464" from="89.812302pt,6.777419pt" to="93.066302pt,6.77741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a injúria consiste na utilização de elementos referentes a raça, </w:t>
      </w:r>
      <w:r>
        <w:rPr>
          <w:color w:val="231F20"/>
          <w:spacing w:val="-5"/>
        </w:rPr>
        <w:t>cor,</w:t>
      </w:r>
      <w:r>
        <w:rPr>
          <w:color w:val="231F20"/>
          <w:spacing w:val="-6"/>
        </w:rPr>
        <w:t> </w:t>
      </w:r>
      <w:r>
        <w:rPr>
          <w:color w:val="231F20"/>
        </w:rPr>
        <w:t>etnia,</w:t>
      </w:r>
      <w:r>
        <w:rPr>
          <w:color w:val="231F20"/>
          <w:spacing w:val="-5"/>
        </w:rPr>
        <w:t> </w:t>
      </w:r>
      <w:r>
        <w:rPr>
          <w:color w:val="231F20"/>
        </w:rPr>
        <w:t>religião,</w:t>
      </w:r>
      <w:r>
        <w:rPr>
          <w:color w:val="231F20"/>
          <w:spacing w:val="-5"/>
        </w:rPr>
        <w:t> </w:t>
      </w:r>
      <w:r>
        <w:rPr>
          <w:color w:val="231F20"/>
        </w:rPr>
        <w:t>origem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condição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pessoa</w:t>
      </w:r>
      <w:r>
        <w:rPr>
          <w:color w:val="231F20"/>
          <w:spacing w:val="-6"/>
        </w:rPr>
        <w:t> </w:t>
      </w:r>
      <w:r>
        <w:rPr>
          <w:color w:val="231F20"/>
        </w:rPr>
        <w:t>idosa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portadora</w:t>
      </w:r>
      <w:r>
        <w:rPr>
          <w:color w:val="231F20"/>
          <w:spacing w:val="-6"/>
        </w:rPr>
        <w:t> </w:t>
      </w:r>
      <w:r>
        <w:rPr>
          <w:color w:val="231F20"/>
        </w:rPr>
        <w:t>de deficiência:</w:t>
      </w:r>
    </w:p>
    <w:p>
      <w:pPr>
        <w:pStyle w:val="BodyText"/>
        <w:ind w:left="510"/>
        <w:jc w:val="both"/>
      </w:pPr>
      <w:r>
        <w:rPr>
          <w:color w:val="231F20"/>
        </w:rPr>
        <w:t>Pena – reclusão de um a três anos e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Disposições comuns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/>
      </w:pPr>
      <w:r>
        <w:rPr>
          <w:b/>
          <w:color w:val="231F20"/>
        </w:rPr>
        <w:t>Art. 141. </w:t>
      </w:r>
      <w:r>
        <w:rPr>
          <w:color w:val="231F20"/>
        </w:rPr>
        <w:t>As penas cominadas neste Capítulo aumentam-se de um terço, se qualquer dos crimes é cometido:</w:t>
      </w:r>
    </w:p>
    <w:p>
      <w:pPr>
        <w:pStyle w:val="ListParagraph"/>
        <w:numPr>
          <w:ilvl w:val="0"/>
          <w:numId w:val="43"/>
        </w:numPr>
        <w:tabs>
          <w:tab w:pos="650" w:val="left" w:leader="none"/>
        </w:tabs>
        <w:spacing w:line="268" w:lineRule="auto" w:before="0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– contra o Presidente da República, ou contra chefe de governo es- trangeiro;</w:t>
      </w:r>
    </w:p>
    <w:p>
      <w:pPr>
        <w:pStyle w:val="ListParagraph"/>
        <w:numPr>
          <w:ilvl w:val="0"/>
          <w:numId w:val="43"/>
        </w:numPr>
        <w:tabs>
          <w:tab w:pos="711" w:val="left" w:leader="none"/>
        </w:tabs>
        <w:spacing w:line="240" w:lineRule="auto" w:before="1" w:after="0"/>
        <w:ind w:left="710" w:right="0" w:hanging="201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contra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funcionário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público,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razão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funções;</w:t>
      </w:r>
    </w:p>
    <w:p>
      <w:pPr>
        <w:pStyle w:val="ListParagraph"/>
        <w:numPr>
          <w:ilvl w:val="0"/>
          <w:numId w:val="43"/>
        </w:numPr>
        <w:tabs>
          <w:tab w:pos="770" w:val="left" w:leader="none"/>
        </w:tabs>
        <w:spacing w:line="268" w:lineRule="auto" w:before="30" w:after="0"/>
        <w:ind w:left="227" w:right="115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na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presença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várias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pessoas,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meio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facilite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divulgação da calúnia, da difamação ou da</w:t>
      </w:r>
      <w:r>
        <w:rPr>
          <w:color w:val="231F20"/>
          <w:spacing w:val="-36"/>
          <w:sz w:val="22"/>
        </w:rPr>
        <w:t> </w:t>
      </w:r>
      <w:r>
        <w:rPr>
          <w:color w:val="231F20"/>
          <w:sz w:val="22"/>
        </w:rPr>
        <w:t>injúria;</w:t>
      </w:r>
    </w:p>
    <w:p>
      <w:pPr>
        <w:pStyle w:val="ListParagraph"/>
        <w:numPr>
          <w:ilvl w:val="0"/>
          <w:numId w:val="43"/>
        </w:numPr>
        <w:tabs>
          <w:tab w:pos="799" w:val="left" w:leader="none"/>
        </w:tabs>
        <w:spacing w:line="268" w:lineRule="auto" w:before="0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– contra pessoa maior de 60 (sessenta) anos ou portadora de defi- ciência, exceto no caso de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injúria.</w:t>
      </w:r>
    </w:p>
    <w:p>
      <w:pPr>
        <w:spacing w:after="0" w:line="268" w:lineRule="auto"/>
        <w:jc w:val="left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49" w:lineRule="auto" w:before="89"/>
        <w:ind w:left="113" w:firstLine="283"/>
      </w:pPr>
      <w:r>
        <w:rPr>
          <w:rFonts w:ascii="Palatino Linotype" w:hAnsi="Palatino Linotype"/>
          <w:i/>
          <w:color w:val="231F20"/>
          <w:spacing w:val="-4"/>
        </w:rPr>
        <w:t>Parágrafo</w:t>
      </w:r>
      <w:r>
        <w:rPr>
          <w:rFonts w:ascii="Palatino Linotype" w:hAnsi="Palatino Linotype"/>
          <w:i/>
          <w:color w:val="231F20"/>
          <w:spacing w:val="-16"/>
        </w:rPr>
        <w:t>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</w:t>
      </w:r>
      <w:r>
        <w:rPr>
          <w:color w:val="231F20"/>
          <w:spacing w:val="52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crime</w:t>
      </w:r>
      <w:r>
        <w:rPr>
          <w:color w:val="231F20"/>
          <w:spacing w:val="-16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cometido</w:t>
      </w:r>
      <w:r>
        <w:rPr>
          <w:color w:val="231F20"/>
          <w:spacing w:val="-17"/>
        </w:rPr>
        <w:t> </w:t>
      </w:r>
      <w:r>
        <w:rPr>
          <w:color w:val="231F20"/>
        </w:rPr>
        <w:t>mediante</w:t>
      </w:r>
      <w:r>
        <w:rPr>
          <w:color w:val="231F20"/>
          <w:spacing w:val="-16"/>
        </w:rPr>
        <w:t> </w:t>
      </w:r>
      <w:r>
        <w:rPr>
          <w:color w:val="231F20"/>
        </w:rPr>
        <w:t>paga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promessa</w:t>
      </w:r>
      <w:r>
        <w:rPr>
          <w:color w:val="231F20"/>
          <w:spacing w:val="-16"/>
        </w:rPr>
        <w:t> </w:t>
      </w:r>
      <w:r>
        <w:rPr>
          <w:color w:val="231F20"/>
        </w:rPr>
        <w:t>de recompensa, aplica-se a pena em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dobro.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</w:pPr>
      <w:r>
        <w:rPr>
          <w:color w:val="231F20"/>
        </w:rPr>
        <w:t>Exclusão do crime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113"/>
      </w:pPr>
      <w:r>
        <w:rPr>
          <w:b/>
          <w:color w:val="231F20"/>
        </w:rPr>
        <w:t>Art. 142. </w:t>
      </w:r>
      <w:r>
        <w:rPr>
          <w:color w:val="231F20"/>
        </w:rPr>
        <w:t>Não constituem injúria ou difamação punível:</w:t>
      </w:r>
    </w:p>
    <w:p>
      <w:pPr>
        <w:pStyle w:val="ListParagraph"/>
        <w:numPr>
          <w:ilvl w:val="0"/>
          <w:numId w:val="44"/>
        </w:numPr>
        <w:tabs>
          <w:tab w:pos="517" w:val="left" w:leader="none"/>
        </w:tabs>
        <w:spacing w:line="268" w:lineRule="auto" w:before="30" w:after="0"/>
        <w:ind w:left="113" w:right="224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ofensa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irrogada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juízo,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discussão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causa,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pela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por seu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procurador;</w:t>
      </w:r>
    </w:p>
    <w:p>
      <w:pPr>
        <w:pStyle w:val="ListParagraph"/>
        <w:numPr>
          <w:ilvl w:val="0"/>
          <w:numId w:val="44"/>
        </w:numPr>
        <w:tabs>
          <w:tab w:pos="621" w:val="left" w:leader="none"/>
        </w:tabs>
        <w:spacing w:line="268" w:lineRule="auto" w:before="1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 a opinião desfavorável da crítica literária, artística ou científica, salvo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quando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inequívoca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intenção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injuriar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difamar;</w:t>
      </w:r>
    </w:p>
    <w:p>
      <w:pPr>
        <w:pStyle w:val="ListParagraph"/>
        <w:numPr>
          <w:ilvl w:val="0"/>
          <w:numId w:val="44"/>
        </w:numPr>
        <w:tabs>
          <w:tab w:pos="708" w:val="left" w:leader="none"/>
        </w:tabs>
        <w:spacing w:line="268" w:lineRule="auto" w:before="0" w:after="0"/>
        <w:ind w:left="113" w:right="222" w:firstLine="283"/>
        <w:jc w:val="righ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conceito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desfavorável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emitido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funcionário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público,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2"/>
          <w:w w:val="101"/>
          <w:sz w:val="22"/>
        </w:rPr>
        <w:t> </w:t>
      </w:r>
      <w:r>
        <w:rPr>
          <w:color w:val="231F20"/>
          <w:sz w:val="22"/>
        </w:rPr>
        <w:t>apreciação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informação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preste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cumprimento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dever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ofício.</w:t>
      </w:r>
    </w:p>
    <w:p>
      <w:pPr>
        <w:spacing w:line="271" w:lineRule="exact" w:before="0"/>
        <w:ind w:left="131" w:right="224" w:firstLine="0"/>
        <w:jc w:val="right"/>
        <w:rPr>
          <w:sz w:val="22"/>
        </w:rPr>
      </w:pPr>
      <w:r>
        <w:rPr>
          <w:rFonts w:ascii="Palatino Linotype" w:hAnsi="Palatino Linotype"/>
          <w:i/>
          <w:color w:val="231F20"/>
          <w:spacing w:val="-4"/>
          <w:sz w:val="22"/>
        </w:rPr>
        <w:t>Parágrafo</w:t>
      </w:r>
      <w:r>
        <w:rPr>
          <w:rFonts w:ascii="Palatino Linotype" w:hAnsi="Palatino Linotype"/>
          <w:i/>
          <w:color w:val="231F20"/>
          <w:spacing w:val="-14"/>
          <w:sz w:val="22"/>
        </w:rPr>
        <w:t> </w:t>
      </w:r>
      <w:r>
        <w:rPr>
          <w:rFonts w:ascii="Palatino Linotype" w:hAnsi="Palatino Linotype"/>
          <w:i/>
          <w:color w:val="231F20"/>
          <w:sz w:val="22"/>
        </w:rPr>
        <w:t>único</w:t>
      </w:r>
      <w:r>
        <w:rPr>
          <w:color w:val="231F20"/>
          <w:sz w:val="22"/>
        </w:rPr>
        <w:t>.</w:t>
      </w:r>
      <w:r>
        <w:rPr>
          <w:color w:val="231F20"/>
          <w:spacing w:val="53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casos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</w:t>
      </w:r>
      <w:r>
        <w:rPr>
          <w:color w:val="231F20"/>
          <w:position w:val="8"/>
          <w:sz w:val="12"/>
          <w:u w:val="single" w:color="231F20"/>
        </w:rPr>
        <w:t>os</w:t>
      </w:r>
      <w:r>
        <w:rPr>
          <w:color w:val="231F20"/>
          <w:spacing w:val="12"/>
          <w:position w:val="8"/>
          <w:sz w:val="1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III,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responde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pela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injúria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pela</w:t>
      </w:r>
    </w:p>
    <w:p>
      <w:pPr>
        <w:pStyle w:val="BodyText"/>
        <w:spacing w:before="12"/>
        <w:ind w:left="113"/>
      </w:pPr>
      <w:r>
        <w:rPr>
          <w:color w:val="231F20"/>
        </w:rPr>
        <w:t>difamação quem lhe dá publicidade.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</w:pPr>
      <w:r>
        <w:rPr>
          <w:color w:val="231F20"/>
        </w:rPr>
        <w:t>Retratação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143. </w:t>
      </w:r>
      <w:r>
        <w:rPr>
          <w:color w:val="231F20"/>
        </w:rPr>
        <w:t>O querelado que, antes da sentença, se retrata cabalmente da calúnia ou da difamação, fica isento de pena.</w:t>
      </w:r>
    </w:p>
    <w:p>
      <w:pPr>
        <w:spacing w:line="271" w:lineRule="exact" w:before="0"/>
        <w:ind w:left="397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pacing w:val="-6"/>
          <w:sz w:val="22"/>
        </w:rPr>
        <w:t>Parágrafo </w:t>
      </w:r>
      <w:r>
        <w:rPr>
          <w:rFonts w:ascii="Palatino Linotype" w:hAnsi="Palatino Linotype"/>
          <w:i/>
          <w:color w:val="231F20"/>
          <w:spacing w:val="-5"/>
          <w:sz w:val="22"/>
        </w:rPr>
        <w:t>único</w:t>
      </w:r>
      <w:r>
        <w:rPr>
          <w:color w:val="231F20"/>
          <w:spacing w:val="-5"/>
          <w:sz w:val="22"/>
        </w:rPr>
        <w:t>. </w:t>
      </w:r>
      <w:r>
        <w:rPr>
          <w:color w:val="231F20"/>
          <w:spacing w:val="-4"/>
          <w:sz w:val="22"/>
        </w:rPr>
        <w:t>Nos </w:t>
      </w:r>
      <w:r>
        <w:rPr>
          <w:color w:val="231F20"/>
          <w:sz w:val="22"/>
        </w:rPr>
        <w:t>casos em </w:t>
      </w:r>
      <w:r>
        <w:rPr>
          <w:color w:val="231F20"/>
          <w:spacing w:val="-3"/>
          <w:sz w:val="22"/>
        </w:rPr>
        <w:t>que </w:t>
      </w:r>
      <w:r>
        <w:rPr>
          <w:color w:val="231F20"/>
          <w:sz w:val="22"/>
        </w:rPr>
        <w:t>o </w:t>
      </w:r>
      <w:r>
        <w:rPr>
          <w:color w:val="231F20"/>
          <w:spacing w:val="-4"/>
          <w:sz w:val="22"/>
        </w:rPr>
        <w:t>querelado </w:t>
      </w:r>
      <w:r>
        <w:rPr>
          <w:color w:val="231F20"/>
          <w:spacing w:val="-3"/>
          <w:sz w:val="22"/>
        </w:rPr>
        <w:t>tenha </w:t>
      </w:r>
      <w:r>
        <w:rPr>
          <w:color w:val="231F20"/>
          <w:spacing w:val="-4"/>
          <w:sz w:val="22"/>
        </w:rPr>
        <w:t>praticado </w:t>
      </w:r>
      <w:r>
        <w:rPr>
          <w:color w:val="231F20"/>
          <w:sz w:val="22"/>
        </w:rPr>
        <w:t>a </w:t>
      </w:r>
      <w:r>
        <w:rPr>
          <w:color w:val="231F20"/>
          <w:spacing w:val="-3"/>
          <w:sz w:val="22"/>
        </w:rPr>
        <w:t>calúnia</w:t>
      </w:r>
    </w:p>
    <w:p>
      <w:pPr>
        <w:pStyle w:val="BodyText"/>
        <w:spacing w:line="268" w:lineRule="auto" w:before="12"/>
        <w:ind w:left="113" w:right="224"/>
        <w:jc w:val="both"/>
      </w:pPr>
      <w:r>
        <w:rPr>
          <w:color w:val="231F20"/>
        </w:rPr>
        <w:t>ou a difamação utilizando-se de meios de comunicação, a retratação dar- se-á,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assim</w:t>
      </w:r>
      <w:r>
        <w:rPr>
          <w:color w:val="231F20"/>
          <w:spacing w:val="-11"/>
        </w:rPr>
        <w:t> </w:t>
      </w:r>
      <w:r>
        <w:rPr>
          <w:color w:val="231F20"/>
        </w:rPr>
        <w:t>desejar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ofendido,</w:t>
      </w:r>
      <w:r>
        <w:rPr>
          <w:color w:val="231F20"/>
          <w:spacing w:val="-11"/>
        </w:rPr>
        <w:t> </w:t>
      </w:r>
      <w:r>
        <w:rPr>
          <w:color w:val="231F20"/>
        </w:rPr>
        <w:t>pelos</w:t>
      </w:r>
      <w:r>
        <w:rPr>
          <w:color w:val="231F20"/>
          <w:spacing w:val="-11"/>
        </w:rPr>
        <w:t> </w:t>
      </w:r>
      <w:r>
        <w:rPr>
          <w:color w:val="231F20"/>
        </w:rPr>
        <w:t>mesmos</w:t>
      </w:r>
      <w:r>
        <w:rPr>
          <w:color w:val="231F20"/>
          <w:spacing w:val="-11"/>
        </w:rPr>
        <w:t> </w:t>
      </w:r>
      <w:r>
        <w:rPr>
          <w:color w:val="231F20"/>
        </w:rPr>
        <w:t>meios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praticou a</w:t>
      </w:r>
      <w:r>
        <w:rPr>
          <w:color w:val="231F20"/>
          <w:spacing w:val="-7"/>
        </w:rPr>
        <w:t> </w:t>
      </w:r>
      <w:r>
        <w:rPr>
          <w:color w:val="231F20"/>
        </w:rPr>
        <w:t>ofensa.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144. </w:t>
      </w:r>
      <w:r>
        <w:rPr>
          <w:color w:val="231F20"/>
        </w:rPr>
        <w:t>Se, de referências, alusões ou frases, se infere calúnia, difama- ção ou injúria, quem se julga ofendido pode pedir explicações em juízo. Aquele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recusa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dá-las</w:t>
      </w:r>
      <w:r>
        <w:rPr>
          <w:color w:val="231F20"/>
          <w:spacing w:val="-9"/>
        </w:rPr>
        <w:t> </w:t>
      </w:r>
      <w:r>
        <w:rPr>
          <w:color w:val="231F20"/>
        </w:rPr>
        <w:t>ou,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critério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juiz,</w:t>
      </w:r>
      <w:r>
        <w:rPr>
          <w:color w:val="231F20"/>
          <w:spacing w:val="-9"/>
        </w:rPr>
        <w:t> </w:t>
      </w:r>
      <w:r>
        <w:rPr>
          <w:color w:val="231F20"/>
        </w:rPr>
        <w:t>não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dá</w:t>
      </w:r>
      <w:r>
        <w:rPr>
          <w:color w:val="231F20"/>
          <w:spacing w:val="-9"/>
        </w:rPr>
        <w:t> </w:t>
      </w:r>
      <w:r>
        <w:rPr>
          <w:color w:val="231F20"/>
        </w:rPr>
        <w:t>satisfatórias, responde pela</w:t>
      </w:r>
      <w:r>
        <w:rPr>
          <w:color w:val="231F20"/>
          <w:spacing w:val="-13"/>
        </w:rPr>
        <w:t> </w:t>
      </w:r>
      <w:r>
        <w:rPr>
          <w:color w:val="231F20"/>
        </w:rPr>
        <w:t>ofensa.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8" w:lineRule="auto"/>
        <w:ind w:left="113" w:right="225"/>
        <w:jc w:val="both"/>
      </w:pPr>
      <w:r>
        <w:rPr/>
        <w:pict>
          <v:line style="position:absolute;mso-position-horizontal-relative:page;mso-position-vertical-relative:paragraph;z-index:-256061440" from="284.226288pt,20.950731pt" to="287.480288pt,20.950731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 145. </w:t>
      </w:r>
      <w:r>
        <w:rPr>
          <w:color w:val="231F20"/>
        </w:rPr>
        <w:t>Nos crimes previstos neste Capítulo somente se procede me- diante</w:t>
      </w:r>
      <w:r>
        <w:rPr>
          <w:color w:val="231F20"/>
          <w:spacing w:val="-9"/>
        </w:rPr>
        <w:t> </w:t>
      </w:r>
      <w:r>
        <w:rPr>
          <w:color w:val="231F20"/>
        </w:rPr>
        <w:t>queixa,</w:t>
      </w:r>
      <w:r>
        <w:rPr>
          <w:color w:val="231F20"/>
          <w:spacing w:val="-9"/>
        </w:rPr>
        <w:t> </w:t>
      </w:r>
      <w:r>
        <w:rPr>
          <w:color w:val="231F20"/>
        </w:rPr>
        <w:t>salvo</w:t>
      </w:r>
      <w:r>
        <w:rPr>
          <w:color w:val="231F20"/>
          <w:spacing w:val="-9"/>
        </w:rPr>
        <w:t> </w:t>
      </w:r>
      <w:r>
        <w:rPr>
          <w:color w:val="231F20"/>
        </w:rPr>
        <w:t>quando,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caso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art.</w:t>
      </w:r>
      <w:r>
        <w:rPr>
          <w:color w:val="231F20"/>
          <w:spacing w:val="-9"/>
        </w:rPr>
        <w:t> </w:t>
      </w:r>
      <w:r>
        <w:rPr>
          <w:color w:val="231F20"/>
        </w:rPr>
        <w:t>140,</w:t>
      </w:r>
      <w:r>
        <w:rPr>
          <w:color w:val="231F20"/>
          <w:spacing w:val="-9"/>
        </w:rPr>
        <w:t> </w:t>
      </w:r>
      <w:r>
        <w:rPr>
          <w:color w:val="231F20"/>
        </w:rPr>
        <w:t>§</w:t>
      </w:r>
      <w:r>
        <w:rPr>
          <w:color w:val="231F20"/>
          <w:spacing w:val="-9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violência</w:t>
      </w:r>
      <w:r>
        <w:rPr>
          <w:color w:val="231F20"/>
          <w:spacing w:val="-9"/>
        </w:rPr>
        <w:t> </w:t>
      </w:r>
      <w:r>
        <w:rPr>
          <w:color w:val="231F20"/>
        </w:rPr>
        <w:t>resulta lesão</w:t>
      </w:r>
      <w:r>
        <w:rPr>
          <w:color w:val="231F20"/>
          <w:spacing w:val="-7"/>
        </w:rPr>
        <w:t> </w:t>
      </w:r>
      <w:r>
        <w:rPr>
          <w:color w:val="231F20"/>
        </w:rPr>
        <w:t>corporal.</w:t>
      </w:r>
    </w:p>
    <w:p>
      <w:pPr>
        <w:spacing w:line="265" w:lineRule="exact" w:before="0"/>
        <w:ind w:left="131" w:right="227" w:firstLine="0"/>
        <w:jc w:val="right"/>
        <w:rPr>
          <w:sz w:val="22"/>
        </w:rPr>
      </w:pPr>
      <w:r>
        <w:rPr>
          <w:rFonts w:ascii="Palatino Linotype" w:hAnsi="Palatino Linotype"/>
          <w:i/>
          <w:color w:val="231F20"/>
          <w:spacing w:val="-5"/>
          <w:sz w:val="22"/>
        </w:rPr>
        <w:t>Parágrafo</w:t>
      </w:r>
      <w:r>
        <w:rPr>
          <w:rFonts w:ascii="Palatino Linotype" w:hAnsi="Palatino Linotype"/>
          <w:i/>
          <w:color w:val="231F20"/>
          <w:spacing w:val="-21"/>
          <w:sz w:val="22"/>
        </w:rPr>
        <w:t> </w:t>
      </w:r>
      <w:r>
        <w:rPr>
          <w:rFonts w:ascii="Palatino Linotype" w:hAnsi="Palatino Linotype"/>
          <w:i/>
          <w:color w:val="231F20"/>
          <w:spacing w:val="-4"/>
          <w:sz w:val="22"/>
        </w:rPr>
        <w:t>único</w:t>
      </w:r>
      <w:r>
        <w:rPr>
          <w:color w:val="231F20"/>
          <w:spacing w:val="-4"/>
          <w:sz w:val="22"/>
        </w:rPr>
        <w:t>. 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Procede-se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3"/>
          <w:sz w:val="22"/>
        </w:rPr>
        <w:t>mediante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3"/>
          <w:sz w:val="22"/>
        </w:rPr>
        <w:t>requisição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3"/>
          <w:sz w:val="22"/>
        </w:rPr>
        <w:t>Ministro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4"/>
          <w:sz w:val="22"/>
        </w:rPr>
        <w:t>Justiça,</w:t>
      </w:r>
    </w:p>
    <w:p>
      <w:pPr>
        <w:pStyle w:val="BodyText"/>
        <w:spacing w:line="290" w:lineRule="exact"/>
        <w:ind w:left="113" w:right="225"/>
        <w:jc w:val="right"/>
      </w:pPr>
      <w:r>
        <w:rPr>
          <w:color w:val="231F20"/>
        </w:rPr>
        <w:t>no caso do inciso I do </w:t>
      </w:r>
      <w:r>
        <w:rPr>
          <w:rFonts w:ascii="Palatino Linotype" w:hAnsi="Palatino Linotype"/>
          <w:i/>
          <w:color w:val="231F20"/>
          <w:spacing w:val="-3"/>
        </w:rPr>
        <w:t>caput </w:t>
      </w:r>
      <w:r>
        <w:rPr>
          <w:rFonts w:ascii="Palatino Linotype" w:hAnsi="Palatino Linotype"/>
          <w:i/>
          <w:color w:val="231F20"/>
          <w:spacing w:val="10"/>
        </w:rPr>
        <w:t> </w:t>
      </w:r>
      <w:r>
        <w:rPr>
          <w:color w:val="231F20"/>
        </w:rPr>
        <w:t>do art. 141 deste Código, e mediante repre-</w:t>
      </w:r>
    </w:p>
    <w:p>
      <w:pPr>
        <w:spacing w:after="0" w:line="290" w:lineRule="exact"/>
        <w:jc w:val="right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11"/>
        <w:jc w:val="both"/>
      </w:pPr>
      <w:r>
        <w:rPr/>
        <w:pict>
          <v:line style="position:absolute;mso-position-horizontal-relative:page;mso-position-vertical-relative:paragraph;z-index:-256060416" from="125.094101pt,26.600603pt" to="128.348101pt,26.6006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sentação do ofendido, no caso do inciso II do mesmo artigo, bem como no caso do 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do art. 140 deste Código.</w:t>
      </w:r>
    </w:p>
    <w:p>
      <w:pPr>
        <w:pStyle w:val="BodyText"/>
        <w:rPr>
          <w:sz w:val="30"/>
        </w:rPr>
      </w:pPr>
    </w:p>
    <w:p>
      <w:pPr>
        <w:spacing w:before="222"/>
        <w:ind w:left="228" w:right="0" w:firstLine="0"/>
        <w:jc w:val="both"/>
        <w:rPr>
          <w:sz w:val="22"/>
        </w:rPr>
      </w:pPr>
      <w:r>
        <w:rPr>
          <w:b/>
          <w:color w:val="231F20"/>
          <w:sz w:val="22"/>
        </w:rPr>
        <w:t>CAPÍTULO VI </w:t>
      </w:r>
      <w:r>
        <w:rPr>
          <w:color w:val="231F20"/>
          <w:sz w:val="22"/>
        </w:rPr>
        <w:t>– Dos Crimes contra a Liberdade Individual</w:t>
      </w:r>
    </w:p>
    <w:p>
      <w:pPr>
        <w:pStyle w:val="BodyText"/>
        <w:spacing w:before="31"/>
        <w:ind w:left="228"/>
      </w:pPr>
      <w:r>
        <w:rPr>
          <w:b/>
          <w:color w:val="231F20"/>
        </w:rPr>
        <w:t>SEÇÃO I </w:t>
      </w:r>
      <w:r>
        <w:rPr>
          <w:color w:val="231F20"/>
        </w:rPr>
        <w:t>– Dos Crimes contra a Liberdade Pessoal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Constrangimento ilegal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146. </w:t>
      </w:r>
      <w:r>
        <w:rPr>
          <w:color w:val="231F20"/>
        </w:rPr>
        <w:t>Constranger alguém, mediante violência ou grave ameaça, ou depois de lhe haver reduzido, por qualquer outro meio, a capacidade de resistência,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não</w:t>
      </w:r>
      <w:r>
        <w:rPr>
          <w:color w:val="231F20"/>
          <w:spacing w:val="-13"/>
        </w:rPr>
        <w:t> </w:t>
      </w:r>
      <w:r>
        <w:rPr>
          <w:color w:val="231F20"/>
        </w:rPr>
        <w:t>fazer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lei</w:t>
      </w:r>
      <w:r>
        <w:rPr>
          <w:color w:val="231F20"/>
          <w:spacing w:val="-12"/>
        </w:rPr>
        <w:t> </w:t>
      </w:r>
      <w:r>
        <w:rPr>
          <w:color w:val="231F20"/>
        </w:rPr>
        <w:t>permite,</w:t>
      </w:r>
      <w:r>
        <w:rPr>
          <w:color w:val="231F20"/>
          <w:spacing w:val="-13"/>
        </w:rPr>
        <w:t> </w:t>
      </w:r>
      <w:r>
        <w:rPr>
          <w:color w:val="231F20"/>
        </w:rPr>
        <w:t>ou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fazer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ela</w:t>
      </w:r>
      <w:r>
        <w:rPr>
          <w:color w:val="231F20"/>
          <w:spacing w:val="-12"/>
        </w:rPr>
        <w:t> </w:t>
      </w:r>
      <w:r>
        <w:rPr>
          <w:color w:val="231F20"/>
        </w:rPr>
        <w:t>não</w:t>
      </w:r>
      <w:r>
        <w:rPr>
          <w:color w:val="231F20"/>
          <w:spacing w:val="-13"/>
        </w:rPr>
        <w:t> </w:t>
      </w:r>
      <w:r>
        <w:rPr>
          <w:color w:val="231F20"/>
        </w:rPr>
        <w:t>manda: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três meses a um ano, ou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Aumento de pena</w:t>
      </w:r>
    </w:p>
    <w:p>
      <w:pPr>
        <w:pStyle w:val="BodyText"/>
        <w:spacing w:line="268" w:lineRule="auto" w:before="31"/>
        <w:ind w:left="227" w:firstLine="283"/>
      </w:pPr>
      <w:r>
        <w:rPr/>
        <w:pict>
          <v:line style="position:absolute;mso-position-horizontal-relative:page;mso-position-vertical-relative:paragraph;z-index:-256059392" from="89.812302pt,8.327534pt" to="93.066302pt,8.32753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1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3"/>
          <w:position w:val="8"/>
          <w:sz w:val="12"/>
        </w:rPr>
        <w:t> </w:t>
      </w:r>
      <w:r>
        <w:rPr>
          <w:color w:val="231F20"/>
        </w:rPr>
        <w:t>As</w:t>
      </w:r>
      <w:r>
        <w:rPr>
          <w:color w:val="231F20"/>
          <w:spacing w:val="-17"/>
        </w:rPr>
        <w:t> </w:t>
      </w:r>
      <w:r>
        <w:rPr>
          <w:color w:val="231F20"/>
        </w:rPr>
        <w:t>penas</w:t>
      </w:r>
      <w:r>
        <w:rPr>
          <w:color w:val="231F20"/>
          <w:spacing w:val="-17"/>
        </w:rPr>
        <w:t> </w:t>
      </w:r>
      <w:r>
        <w:rPr>
          <w:color w:val="231F20"/>
        </w:rPr>
        <w:t>aplicam-se</w:t>
      </w:r>
      <w:r>
        <w:rPr>
          <w:color w:val="231F20"/>
          <w:spacing w:val="-17"/>
        </w:rPr>
        <w:t> </w:t>
      </w:r>
      <w:r>
        <w:rPr>
          <w:color w:val="231F20"/>
        </w:rPr>
        <w:t>cumulativamente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em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dobro,</w:t>
      </w:r>
      <w:r>
        <w:rPr>
          <w:color w:val="231F20"/>
          <w:spacing w:val="-17"/>
        </w:rPr>
        <w:t> </w:t>
      </w:r>
      <w:r>
        <w:rPr>
          <w:color w:val="231F20"/>
        </w:rPr>
        <w:t>quando,</w:t>
      </w:r>
      <w:r>
        <w:rPr>
          <w:color w:val="231F20"/>
          <w:spacing w:val="-17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a </w:t>
      </w:r>
      <w:r>
        <w:rPr>
          <w:color w:val="231F20"/>
          <w:spacing w:val="-3"/>
        </w:rPr>
        <w:t>execução</w:t>
      </w:r>
      <w:r>
        <w:rPr>
          <w:color w:val="231F20"/>
          <w:spacing w:val="-20"/>
        </w:rPr>
        <w:t> </w:t>
      </w:r>
      <w:r>
        <w:rPr>
          <w:color w:val="231F20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crime,</w:t>
      </w:r>
      <w:r>
        <w:rPr>
          <w:color w:val="231F20"/>
          <w:spacing w:val="-19"/>
        </w:rPr>
        <w:t> </w:t>
      </w:r>
      <w:r>
        <w:rPr>
          <w:color w:val="231F20"/>
        </w:rPr>
        <w:t>se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reúnem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mais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três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pessoas,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20"/>
        </w:rPr>
        <w:t> </w:t>
      </w:r>
      <w:r>
        <w:rPr>
          <w:color w:val="231F20"/>
        </w:rPr>
        <w:t>há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emprego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armas.</w:t>
      </w:r>
    </w:p>
    <w:p>
      <w:pPr>
        <w:pStyle w:val="BodyText"/>
        <w:spacing w:line="268" w:lineRule="auto"/>
        <w:ind w:left="227" w:firstLine="283"/>
      </w:pPr>
      <w:r>
        <w:rPr/>
        <w:pict>
          <v:line style="position:absolute;mso-position-horizontal-relative:page;mso-position-vertical-relative:paragraph;z-index:-256058368" from="90.3256pt,6.777437pt" to="93.6786pt,6.77743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Além das penas cominadas, aplicam-se as correspondentes à violência.</w:t>
      </w:r>
    </w:p>
    <w:p>
      <w:pPr>
        <w:pStyle w:val="BodyText"/>
        <w:ind w:left="510"/>
      </w:pPr>
      <w:r>
        <w:rPr/>
        <w:pict>
          <v:line style="position:absolute;mso-position-horizontal-relative:page;mso-position-vertical-relative:paragraph;z-index:-256057344" from="89.812302pt,6.777441pt" to="93.066302pt,6.77744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Não se compreendem na disposição deste artigo:</w:t>
      </w:r>
    </w:p>
    <w:p>
      <w:pPr>
        <w:pStyle w:val="ListParagraph"/>
        <w:numPr>
          <w:ilvl w:val="1"/>
          <w:numId w:val="44"/>
        </w:numPr>
        <w:tabs>
          <w:tab w:pos="622" w:val="left" w:leader="none"/>
        </w:tabs>
        <w:spacing w:line="268" w:lineRule="auto" w:before="31" w:after="0"/>
        <w:ind w:left="227" w:right="110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intervenção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médica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cirúrgica,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sem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consentimento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paciente ou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representante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legal,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justificada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iminente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perigo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vida;</w:t>
      </w:r>
    </w:p>
    <w:p>
      <w:pPr>
        <w:pStyle w:val="ListParagraph"/>
        <w:numPr>
          <w:ilvl w:val="1"/>
          <w:numId w:val="44"/>
        </w:numPr>
        <w:tabs>
          <w:tab w:pos="711" w:val="left" w:leader="none"/>
        </w:tabs>
        <w:spacing w:line="240" w:lineRule="auto" w:before="0" w:after="0"/>
        <w:ind w:left="710" w:right="0" w:hanging="201"/>
        <w:jc w:val="left"/>
        <w:rPr>
          <w:sz w:val="22"/>
        </w:rPr>
      </w:pPr>
      <w:r>
        <w:rPr>
          <w:color w:val="231F20"/>
          <w:sz w:val="22"/>
        </w:rPr>
        <w:t>– a coação exercida para impedir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suicídio.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Ameaça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/>
      </w:pPr>
      <w:r>
        <w:rPr>
          <w:b/>
          <w:color w:val="231F20"/>
        </w:rPr>
        <w:t>Art. 147. </w:t>
      </w:r>
      <w:r>
        <w:rPr>
          <w:color w:val="231F20"/>
        </w:rPr>
        <w:t>Ameaçar alguém, por palavra, escrito ou gesto, ou qualquer outro meio simbólico, de causar-lhe mal injusto e grave:</w:t>
      </w:r>
    </w:p>
    <w:p>
      <w:pPr>
        <w:pStyle w:val="BodyText"/>
        <w:ind w:left="510"/>
      </w:pPr>
      <w:r>
        <w:rPr>
          <w:color w:val="231F20"/>
        </w:rPr>
        <w:t>Pena – detenção, de um a seis meses, ou multa.</w:t>
      </w:r>
    </w:p>
    <w:p>
      <w:pPr>
        <w:spacing w:before="5"/>
        <w:ind w:left="510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Somente se procede mediante representação.</w:t>
      </w:r>
    </w:p>
    <w:p>
      <w:pPr>
        <w:spacing w:after="0"/>
        <w:jc w:val="left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jc w:val="both"/>
      </w:pPr>
      <w:r>
        <w:rPr>
          <w:color w:val="231F20"/>
        </w:rPr>
        <w:t>Sequestro e cárcere privado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 148. </w:t>
      </w:r>
      <w:r>
        <w:rPr>
          <w:color w:val="231F20"/>
        </w:rPr>
        <w:t>Privar alguém de sua liberdade, mediante sequestro ou cárcere privado:</w:t>
      </w:r>
    </w:p>
    <w:p>
      <w:pPr>
        <w:pStyle w:val="BodyText"/>
        <w:spacing w:before="1"/>
        <w:ind w:left="397"/>
      </w:pPr>
      <w:r>
        <w:rPr>
          <w:color w:val="231F20"/>
        </w:rPr>
        <w:t>Pena – reclusão, de um a três anos.</w:t>
      </w:r>
    </w:p>
    <w:p>
      <w:pPr>
        <w:pStyle w:val="BodyText"/>
        <w:spacing w:before="30"/>
        <w:ind w:left="397"/>
      </w:pPr>
      <w:r>
        <w:rPr/>
        <w:pict>
          <v:line style="position:absolute;mso-position-horizontal-relative:page;mso-position-vertical-relative:paragraph;z-index:-256056320" from="84.142998pt,8.277545pt" to="87.396998pt,8.27754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é de reclusão, de dois a cinco anos:</w:t>
      </w:r>
    </w:p>
    <w:p>
      <w:pPr>
        <w:pStyle w:val="ListParagraph"/>
        <w:numPr>
          <w:ilvl w:val="0"/>
          <w:numId w:val="45"/>
        </w:numPr>
        <w:tabs>
          <w:tab w:pos="522" w:val="left" w:leader="none"/>
        </w:tabs>
        <w:spacing w:line="268" w:lineRule="auto" w:before="31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vítima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é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ascendente,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descendente,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cônjuge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companheiro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do agente ou maior de 60 (sessenta)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anos;</w:t>
      </w:r>
    </w:p>
    <w:p>
      <w:pPr>
        <w:pStyle w:val="ListParagraph"/>
        <w:numPr>
          <w:ilvl w:val="0"/>
          <w:numId w:val="45"/>
        </w:numPr>
        <w:tabs>
          <w:tab w:pos="606" w:val="left" w:leader="none"/>
        </w:tabs>
        <w:spacing w:line="268" w:lineRule="auto" w:before="0" w:after="0"/>
        <w:ind w:left="113" w:right="224" w:firstLine="283"/>
        <w:jc w:val="left"/>
        <w:rPr>
          <w:sz w:val="22"/>
        </w:rPr>
      </w:pPr>
      <w:r>
        <w:rPr>
          <w:color w:val="231F20"/>
          <w:sz w:val="22"/>
        </w:rPr>
        <w:t>– se o crime é praticado mediante internação da vítima em casa de saúde ou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hospital;</w:t>
      </w:r>
    </w:p>
    <w:p>
      <w:pPr>
        <w:pStyle w:val="ListParagraph"/>
        <w:numPr>
          <w:ilvl w:val="0"/>
          <w:numId w:val="45"/>
        </w:numPr>
        <w:tabs>
          <w:tab w:pos="673" w:val="left" w:leader="none"/>
        </w:tabs>
        <w:spacing w:line="240" w:lineRule="auto" w:before="0" w:after="0"/>
        <w:ind w:left="672" w:right="0" w:hanging="276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privação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liberdade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dura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mais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quinze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dias.</w:t>
      </w:r>
    </w:p>
    <w:p>
      <w:pPr>
        <w:pStyle w:val="ListParagraph"/>
        <w:numPr>
          <w:ilvl w:val="0"/>
          <w:numId w:val="45"/>
        </w:numPr>
        <w:tabs>
          <w:tab w:pos="677" w:val="left" w:leader="none"/>
        </w:tabs>
        <w:spacing w:line="268" w:lineRule="auto" w:before="31" w:after="0"/>
        <w:ind w:left="397" w:right="857" w:firstLine="0"/>
        <w:jc w:val="left"/>
        <w:rPr>
          <w:sz w:val="22"/>
        </w:rPr>
      </w:pPr>
      <w:r>
        <w:rPr>
          <w:color w:val="231F20"/>
          <w:sz w:val="22"/>
        </w:rPr>
        <w:t>– se o crime é praticado contra menor de 18 (dezoito)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anos; V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crime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é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praticado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fins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libidinosos.</w:t>
      </w:r>
    </w:p>
    <w:p>
      <w:pPr>
        <w:pStyle w:val="BodyText"/>
        <w:spacing w:line="268" w:lineRule="auto"/>
        <w:ind w:left="113" w:firstLine="283"/>
      </w:pPr>
      <w:r>
        <w:rPr/>
        <w:pict>
          <v:line style="position:absolute;mso-position-horizontal-relative:page;mso-position-vertical-relative:paragraph;z-index:-256055296" from="84.142998pt,6.777542pt" to="87.396998pt,6.77754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resulta à vítima, em razão de maus-tratos ou da natureza da detenção, grave sofrimento físico ou moral:</w:t>
      </w:r>
    </w:p>
    <w:p>
      <w:pPr>
        <w:pStyle w:val="BodyText"/>
        <w:ind w:left="397"/>
      </w:pPr>
      <w:r>
        <w:rPr>
          <w:color w:val="231F20"/>
        </w:rPr>
        <w:t>Pena – reclusão, de dois a oito anos.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jc w:val="both"/>
      </w:pPr>
      <w:r>
        <w:rPr>
          <w:color w:val="231F20"/>
        </w:rPr>
        <w:t>Redução a condição análoga à de escravo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right"/>
      </w:pPr>
      <w:r>
        <w:rPr>
          <w:b/>
          <w:color w:val="231F20"/>
        </w:rPr>
        <w:t>Art.</w:t>
      </w:r>
      <w:r>
        <w:rPr>
          <w:b/>
          <w:color w:val="231F20"/>
          <w:spacing w:val="11"/>
        </w:rPr>
        <w:t> </w:t>
      </w:r>
      <w:r>
        <w:rPr>
          <w:b/>
          <w:color w:val="231F20"/>
        </w:rPr>
        <w:t>149.</w:t>
      </w:r>
      <w:r>
        <w:rPr>
          <w:b/>
          <w:color w:val="231F20"/>
          <w:spacing w:val="47"/>
        </w:rPr>
        <w:t> </w:t>
      </w:r>
      <w:r>
        <w:rPr>
          <w:color w:val="231F20"/>
        </w:rPr>
        <w:t>Reduzir</w:t>
      </w:r>
      <w:r>
        <w:rPr>
          <w:color w:val="231F20"/>
          <w:spacing w:val="-23"/>
        </w:rPr>
        <w:t> </w:t>
      </w:r>
      <w:r>
        <w:rPr>
          <w:color w:val="231F20"/>
        </w:rPr>
        <w:t>alguém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condição</w:t>
      </w:r>
      <w:r>
        <w:rPr>
          <w:color w:val="231F20"/>
          <w:spacing w:val="-23"/>
        </w:rPr>
        <w:t> </w:t>
      </w:r>
      <w:r>
        <w:rPr>
          <w:color w:val="231F20"/>
        </w:rPr>
        <w:t>análoga</w:t>
      </w:r>
      <w:r>
        <w:rPr>
          <w:color w:val="231F20"/>
          <w:spacing w:val="-23"/>
        </w:rPr>
        <w:t> </w:t>
      </w:r>
      <w:r>
        <w:rPr>
          <w:color w:val="231F20"/>
        </w:rPr>
        <w:t>à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escravo,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quer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submeten-</w:t>
      </w:r>
      <w:r>
        <w:rPr>
          <w:color w:val="231F20"/>
          <w:w w:val="106"/>
        </w:rPr>
        <w:t> </w:t>
      </w:r>
      <w:r>
        <w:rPr>
          <w:color w:val="231F20"/>
        </w:rPr>
        <w:t>do-o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trabalhos</w:t>
      </w:r>
      <w:r>
        <w:rPr>
          <w:color w:val="231F20"/>
          <w:spacing w:val="-10"/>
        </w:rPr>
        <w:t> </w:t>
      </w:r>
      <w:r>
        <w:rPr>
          <w:color w:val="231F20"/>
        </w:rPr>
        <w:t>forçados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jornada</w:t>
      </w:r>
      <w:r>
        <w:rPr>
          <w:color w:val="231F20"/>
          <w:spacing w:val="-10"/>
        </w:rPr>
        <w:t> </w:t>
      </w:r>
      <w:r>
        <w:rPr>
          <w:color w:val="231F20"/>
        </w:rPr>
        <w:t>exaustiva,</w:t>
      </w:r>
      <w:r>
        <w:rPr>
          <w:color w:val="231F20"/>
          <w:spacing w:val="-10"/>
        </w:rPr>
        <w:t> </w:t>
      </w:r>
      <w:r>
        <w:rPr>
          <w:color w:val="231F20"/>
        </w:rPr>
        <w:t>quer</w:t>
      </w:r>
      <w:r>
        <w:rPr>
          <w:color w:val="231F20"/>
          <w:spacing w:val="-10"/>
        </w:rPr>
        <w:t> </w:t>
      </w:r>
      <w:r>
        <w:rPr>
          <w:color w:val="231F20"/>
        </w:rPr>
        <w:t>sujeitando-o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con-</w:t>
      </w:r>
      <w:r>
        <w:rPr>
          <w:color w:val="231F20"/>
          <w:w w:val="106"/>
        </w:rPr>
        <w:t> </w:t>
      </w:r>
      <w:r>
        <w:rPr>
          <w:color w:val="231F20"/>
        </w:rPr>
        <w:t>dições</w:t>
      </w:r>
      <w:r>
        <w:rPr>
          <w:color w:val="231F20"/>
          <w:spacing w:val="-8"/>
        </w:rPr>
        <w:t> </w:t>
      </w:r>
      <w:r>
        <w:rPr>
          <w:color w:val="231F20"/>
        </w:rPr>
        <w:t>degradantes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trabalho,</w:t>
      </w:r>
      <w:r>
        <w:rPr>
          <w:color w:val="231F20"/>
          <w:spacing w:val="-7"/>
        </w:rPr>
        <w:t> </w:t>
      </w:r>
      <w:r>
        <w:rPr>
          <w:color w:val="231F20"/>
        </w:rPr>
        <w:t>quer</w:t>
      </w:r>
      <w:r>
        <w:rPr>
          <w:color w:val="231F20"/>
          <w:spacing w:val="-8"/>
        </w:rPr>
        <w:t> </w:t>
      </w:r>
      <w:r>
        <w:rPr>
          <w:color w:val="231F20"/>
        </w:rPr>
        <w:t>restringindo,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qualquer</w:t>
      </w:r>
      <w:r>
        <w:rPr>
          <w:color w:val="231F20"/>
          <w:spacing w:val="-7"/>
        </w:rPr>
        <w:t> </w:t>
      </w:r>
      <w:r>
        <w:rPr>
          <w:color w:val="231F20"/>
        </w:rPr>
        <w:t>meio,</w:t>
      </w:r>
      <w:r>
        <w:rPr>
          <w:color w:val="231F20"/>
          <w:spacing w:val="-7"/>
        </w:rPr>
        <w:t> </w:t>
      </w:r>
      <w:r>
        <w:rPr>
          <w:color w:val="231F20"/>
        </w:rPr>
        <w:t>sua</w:t>
      </w:r>
      <w:r>
        <w:rPr>
          <w:color w:val="231F20"/>
          <w:w w:val="98"/>
        </w:rPr>
        <w:t> </w:t>
      </w:r>
      <w:r>
        <w:rPr>
          <w:color w:val="231F20"/>
        </w:rPr>
        <w:t>locomoção em razão de dívida contraída com o empregador</w:t>
      </w:r>
      <w:r>
        <w:rPr>
          <w:color w:val="231F20"/>
          <w:spacing w:val="-25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preposto:</w:t>
      </w:r>
      <w:r>
        <w:rPr>
          <w:color w:val="231F20"/>
          <w:w w:val="94"/>
        </w:rPr>
        <w:t> </w:t>
      </w:r>
      <w:r>
        <w:rPr>
          <w:color w:val="231F20"/>
          <w:spacing w:val="-3"/>
        </w:rPr>
        <w:t>Pena </w:t>
      </w:r>
      <w:r>
        <w:rPr>
          <w:color w:val="231F20"/>
        </w:rPr>
        <w:t>– reclusão, de dois a oito anos, e multa, além da pena</w:t>
      </w:r>
      <w:r>
        <w:rPr>
          <w:color w:val="231F20"/>
          <w:spacing w:val="-38"/>
        </w:rPr>
        <w:t> </w:t>
      </w:r>
      <w:r>
        <w:rPr>
          <w:color w:val="231F20"/>
        </w:rPr>
        <w:t>correspon-</w:t>
      </w:r>
    </w:p>
    <w:p>
      <w:pPr>
        <w:pStyle w:val="BodyText"/>
        <w:spacing w:before="1"/>
        <w:ind w:left="113"/>
        <w:jc w:val="both"/>
      </w:pPr>
      <w:r>
        <w:rPr>
          <w:color w:val="231F20"/>
        </w:rPr>
        <w:t>dente à violência.</w:t>
      </w:r>
    </w:p>
    <w:p>
      <w:pPr>
        <w:pStyle w:val="BodyText"/>
        <w:spacing w:before="30"/>
        <w:ind w:left="397"/>
        <w:jc w:val="both"/>
      </w:pPr>
      <w:r>
        <w:rPr/>
        <w:pict>
          <v:line style="position:absolute;mso-position-horizontal-relative:page;mso-position-vertical-relative:paragraph;z-index:-256054272" from="84.142998pt,8.277535pt" to="87.396998pt,8.27753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   </w:t>
      </w:r>
      <w:r>
        <w:rPr>
          <w:color w:val="231F20"/>
          <w:spacing w:val="-3"/>
        </w:rPr>
        <w:t>Nas </w:t>
      </w:r>
      <w:r>
        <w:rPr>
          <w:color w:val="231F20"/>
        </w:rPr>
        <w:t>mesmas penas incorre</w:t>
      </w:r>
      <w:r>
        <w:rPr>
          <w:color w:val="231F20"/>
          <w:spacing w:val="-18"/>
        </w:rPr>
        <w:t> </w:t>
      </w:r>
      <w:r>
        <w:rPr>
          <w:color w:val="231F20"/>
        </w:rPr>
        <w:t>quem:</w:t>
      </w:r>
    </w:p>
    <w:p>
      <w:pPr>
        <w:pStyle w:val="ListParagraph"/>
        <w:numPr>
          <w:ilvl w:val="0"/>
          <w:numId w:val="46"/>
        </w:numPr>
        <w:tabs>
          <w:tab w:pos="515" w:val="left" w:leader="none"/>
        </w:tabs>
        <w:spacing w:line="268" w:lineRule="auto" w:before="31" w:after="0"/>
        <w:ind w:left="113" w:right="225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cerceia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uso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qualquer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meio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transporte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trabalha- </w:t>
      </w:r>
      <w:r>
        <w:rPr>
          <w:color w:val="231F20"/>
          <w:spacing w:val="-5"/>
          <w:sz w:val="22"/>
        </w:rPr>
        <w:t>dor,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fim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retê-lo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local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trabalho;</w:t>
      </w:r>
    </w:p>
    <w:p>
      <w:pPr>
        <w:pStyle w:val="ListParagraph"/>
        <w:numPr>
          <w:ilvl w:val="0"/>
          <w:numId w:val="46"/>
        </w:numPr>
        <w:tabs>
          <w:tab w:pos="594" w:val="left" w:leader="none"/>
        </w:tabs>
        <w:spacing w:line="268" w:lineRule="auto" w:before="0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mantém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vigilância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ostensiva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local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trabalho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apodera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 documentos ou objetos pessoais do trabalhador, com o fim de retê-lo no local 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trabalho.</w:t>
      </w:r>
    </w:p>
    <w:p>
      <w:pPr>
        <w:pStyle w:val="BodyText"/>
        <w:spacing w:line="268" w:lineRule="auto"/>
        <w:ind w:left="397" w:right="1082"/>
      </w:pPr>
      <w:r>
        <w:rPr/>
        <w:pict>
          <v:line style="position:absolute;mso-position-horizontal-relative:page;mso-position-vertical-relative:paragraph;z-index:-256053248" from="84.142998pt,6.77743pt" to="87.396998pt,6.7774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é aumentada de metade, se o crime é cometido: I – contra criança ou adolescente;</w:t>
      </w:r>
    </w:p>
    <w:p>
      <w:pPr>
        <w:pStyle w:val="BodyText"/>
        <w:spacing w:before="1"/>
        <w:ind w:left="397"/>
      </w:pPr>
      <w:r>
        <w:rPr>
          <w:color w:val="231F20"/>
        </w:rPr>
        <w:t>II – por motivo de preconceito de raça, cor, etnia, religião ou origem.</w:t>
      </w:r>
    </w:p>
    <w:p>
      <w:pPr>
        <w:spacing w:after="0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Tráfico de pessoas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149-A. </w:t>
      </w:r>
      <w:r>
        <w:rPr>
          <w:color w:val="231F20"/>
          <w:spacing w:val="-3"/>
        </w:rPr>
        <w:t>Agenciar, </w:t>
      </w:r>
      <w:r>
        <w:rPr>
          <w:color w:val="231F20"/>
        </w:rPr>
        <w:t>aliciar, recrutar, transportar, transferir, </w:t>
      </w:r>
      <w:r>
        <w:rPr>
          <w:color w:val="231F20"/>
          <w:spacing w:val="-4"/>
        </w:rPr>
        <w:t>comprar, </w:t>
      </w:r>
      <w:r>
        <w:rPr>
          <w:color w:val="231F20"/>
        </w:rPr>
        <w:t>alojar</w:t>
      </w:r>
      <w:r>
        <w:rPr>
          <w:color w:val="231F20"/>
          <w:spacing w:val="-24"/>
        </w:rPr>
        <w:t> </w:t>
      </w:r>
      <w:r>
        <w:rPr>
          <w:color w:val="231F20"/>
        </w:rPr>
        <w:t>ou</w:t>
      </w:r>
      <w:r>
        <w:rPr>
          <w:color w:val="231F20"/>
          <w:spacing w:val="-23"/>
        </w:rPr>
        <w:t> </w:t>
      </w:r>
      <w:r>
        <w:rPr>
          <w:color w:val="231F20"/>
        </w:rPr>
        <w:t>acolher</w:t>
      </w:r>
      <w:r>
        <w:rPr>
          <w:color w:val="231F20"/>
          <w:spacing w:val="-24"/>
        </w:rPr>
        <w:t> </w:t>
      </w:r>
      <w:r>
        <w:rPr>
          <w:color w:val="231F20"/>
        </w:rPr>
        <w:t>pessoa,</w:t>
      </w:r>
      <w:r>
        <w:rPr>
          <w:color w:val="231F20"/>
          <w:spacing w:val="-23"/>
        </w:rPr>
        <w:t> </w:t>
      </w:r>
      <w:r>
        <w:rPr>
          <w:color w:val="231F20"/>
        </w:rPr>
        <w:t>mediante</w:t>
      </w:r>
      <w:r>
        <w:rPr>
          <w:color w:val="231F20"/>
          <w:spacing w:val="-24"/>
        </w:rPr>
        <w:t> </w:t>
      </w:r>
      <w:r>
        <w:rPr>
          <w:color w:val="231F20"/>
        </w:rPr>
        <w:t>grave</w:t>
      </w:r>
      <w:r>
        <w:rPr>
          <w:color w:val="231F20"/>
          <w:spacing w:val="-23"/>
        </w:rPr>
        <w:t> </w:t>
      </w:r>
      <w:r>
        <w:rPr>
          <w:color w:val="231F20"/>
        </w:rPr>
        <w:t>ameaça,</w:t>
      </w:r>
      <w:r>
        <w:rPr>
          <w:color w:val="231F20"/>
          <w:spacing w:val="-24"/>
        </w:rPr>
        <w:t> </w:t>
      </w:r>
      <w:r>
        <w:rPr>
          <w:color w:val="231F20"/>
        </w:rPr>
        <w:t>violência,</w:t>
      </w:r>
      <w:r>
        <w:rPr>
          <w:color w:val="231F20"/>
          <w:spacing w:val="-23"/>
        </w:rPr>
        <w:t> </w:t>
      </w:r>
      <w:r>
        <w:rPr>
          <w:color w:val="231F20"/>
        </w:rPr>
        <w:t>coação,</w:t>
      </w:r>
      <w:r>
        <w:rPr>
          <w:color w:val="231F20"/>
          <w:spacing w:val="-24"/>
        </w:rPr>
        <w:t> </w:t>
      </w:r>
      <w:r>
        <w:rPr>
          <w:color w:val="231F20"/>
        </w:rPr>
        <w:t>fraude ou abuso, com a finalidade</w:t>
      </w:r>
      <w:r>
        <w:rPr>
          <w:color w:val="231F20"/>
          <w:spacing w:val="-32"/>
        </w:rPr>
        <w:t> </w:t>
      </w:r>
      <w:r>
        <w:rPr>
          <w:color w:val="231F20"/>
        </w:rPr>
        <w:t>de:</w:t>
      </w:r>
    </w:p>
    <w:p>
      <w:pPr>
        <w:pStyle w:val="ListParagraph"/>
        <w:numPr>
          <w:ilvl w:val="0"/>
          <w:numId w:val="47"/>
        </w:numPr>
        <w:tabs>
          <w:tab w:pos="636" w:val="left" w:leader="none"/>
        </w:tabs>
        <w:spacing w:line="240" w:lineRule="auto" w:before="1" w:after="0"/>
        <w:ind w:left="635" w:right="0" w:hanging="126"/>
        <w:jc w:val="left"/>
        <w:rPr>
          <w:sz w:val="22"/>
        </w:rPr>
      </w:pPr>
      <w:r>
        <w:rPr>
          <w:color w:val="231F20"/>
          <w:sz w:val="22"/>
        </w:rPr>
        <w:t>– remover-lhe órgãos, tecidos ou partes do</w:t>
      </w:r>
      <w:r>
        <w:rPr>
          <w:color w:val="231F20"/>
          <w:spacing w:val="-40"/>
          <w:sz w:val="22"/>
        </w:rPr>
        <w:t> </w:t>
      </w:r>
      <w:r>
        <w:rPr>
          <w:color w:val="231F20"/>
          <w:sz w:val="22"/>
        </w:rPr>
        <w:t>corpo;</w:t>
      </w:r>
    </w:p>
    <w:p>
      <w:pPr>
        <w:pStyle w:val="ListParagraph"/>
        <w:numPr>
          <w:ilvl w:val="0"/>
          <w:numId w:val="47"/>
        </w:numPr>
        <w:tabs>
          <w:tab w:pos="711" w:val="left" w:leader="none"/>
        </w:tabs>
        <w:spacing w:line="268" w:lineRule="auto" w:before="30" w:after="0"/>
        <w:ind w:left="510" w:right="742" w:firstLine="0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submetê-la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trabalho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condições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análogas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à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escravo; III – submetê-la a qualquer tipo de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servidão;</w:t>
      </w:r>
    </w:p>
    <w:p>
      <w:pPr>
        <w:pStyle w:val="BodyText"/>
        <w:spacing w:line="268" w:lineRule="auto"/>
        <w:ind w:left="510" w:right="4146"/>
      </w:pPr>
      <w:r>
        <w:rPr>
          <w:color w:val="231F20"/>
        </w:rPr>
        <w:t>IV – adoção ilegal; ou V – exploração sexual.</w:t>
      </w:r>
    </w:p>
    <w:p>
      <w:pPr>
        <w:pStyle w:val="BodyText"/>
        <w:spacing w:before="1"/>
        <w:ind w:left="510"/>
      </w:pPr>
      <w:r>
        <w:rPr>
          <w:color w:val="231F20"/>
        </w:rPr>
        <w:t>Pena – reclusão, de 4 (quatro) a 8 (oito) anos, e multa.</w:t>
      </w:r>
    </w:p>
    <w:p>
      <w:pPr>
        <w:pStyle w:val="BodyText"/>
        <w:spacing w:before="30"/>
        <w:ind w:left="510"/>
      </w:pPr>
      <w:r>
        <w:rPr/>
        <w:pict>
          <v:line style="position:absolute;mso-position-horizontal-relative:page;mso-position-vertical-relative:paragraph;z-index:-256052224" from="89.812302pt,8.277416pt" to="93.066302pt,8.27741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é aumentada de um terço até a metade se:</w:t>
      </w:r>
    </w:p>
    <w:p>
      <w:pPr>
        <w:pStyle w:val="ListParagraph"/>
        <w:numPr>
          <w:ilvl w:val="0"/>
          <w:numId w:val="48"/>
        </w:numPr>
        <w:tabs>
          <w:tab w:pos="639" w:val="left" w:leader="none"/>
        </w:tabs>
        <w:spacing w:line="268" w:lineRule="auto" w:before="31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 o crime for cometido por funcionário público no exercício de suas funções ou a pretexto de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exercê-las;</w:t>
      </w:r>
    </w:p>
    <w:p>
      <w:pPr>
        <w:pStyle w:val="ListParagraph"/>
        <w:numPr>
          <w:ilvl w:val="0"/>
          <w:numId w:val="48"/>
        </w:numPr>
        <w:tabs>
          <w:tab w:pos="716" w:val="left" w:leader="none"/>
        </w:tabs>
        <w:spacing w:line="268" w:lineRule="auto" w:before="0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 o crime for cometido contra criança, adolescente ou pessoa idosa ou com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deficiência;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o agente se prevalecer de relações de parentesco, domésticas, de coabitação, de hospitalidade, de dependência econômica, de autoridade ou de superioridade hierárquica inerente ao exercício de </w:t>
      </w:r>
      <w:r>
        <w:rPr>
          <w:color w:val="231F20"/>
          <w:spacing w:val="-3"/>
          <w:sz w:val="22"/>
        </w:rPr>
        <w:t>emprego, </w:t>
      </w:r>
      <w:r>
        <w:rPr>
          <w:color w:val="231F20"/>
          <w:sz w:val="22"/>
        </w:rPr>
        <w:t>cargo ou função;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ou</w:t>
      </w:r>
    </w:p>
    <w:p>
      <w:pPr>
        <w:pStyle w:val="ListParagraph"/>
        <w:numPr>
          <w:ilvl w:val="0"/>
          <w:numId w:val="48"/>
        </w:numPr>
        <w:tabs>
          <w:tab w:pos="791" w:val="left" w:leader="none"/>
        </w:tabs>
        <w:spacing w:line="240" w:lineRule="auto" w:before="1" w:after="0"/>
        <w:ind w:left="790" w:right="0" w:hanging="281"/>
        <w:jc w:val="both"/>
        <w:rPr>
          <w:sz w:val="22"/>
        </w:rPr>
      </w:pPr>
      <w:r>
        <w:rPr>
          <w:color w:val="231F20"/>
          <w:sz w:val="22"/>
        </w:rPr>
        <w:t>– a vítima do tráfico de pessoas for retirada do território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nacional.</w:t>
      </w:r>
    </w:p>
    <w:p>
      <w:pPr>
        <w:pStyle w:val="BodyText"/>
        <w:spacing w:line="268" w:lineRule="auto" w:before="30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051200" from="89.812302pt,8.277431pt" to="93.066302pt,8.27743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é reduzida de um a dois terços se o agente for primário e não integrar organização criminosa.</w:t>
      </w:r>
    </w:p>
    <w:p>
      <w:pPr>
        <w:pStyle w:val="BodyText"/>
        <w:rPr>
          <w:sz w:val="30"/>
        </w:rPr>
      </w:pPr>
    </w:p>
    <w:p>
      <w:pPr>
        <w:pStyle w:val="BodyText"/>
        <w:spacing w:before="222"/>
        <w:ind w:left="228"/>
      </w:pPr>
      <w:r>
        <w:rPr>
          <w:b/>
          <w:color w:val="231F20"/>
        </w:rPr>
        <w:t>SEÇÃO II </w:t>
      </w:r>
      <w:r>
        <w:rPr>
          <w:color w:val="231F20"/>
        </w:rPr>
        <w:t>– Dos Crimes contra a Inviolabilidade do Domicílio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Violação de domicílio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150. </w:t>
      </w:r>
      <w:r>
        <w:rPr>
          <w:color w:val="231F20"/>
          <w:spacing w:val="-3"/>
        </w:rPr>
        <w:t>Entrar </w:t>
      </w:r>
      <w:r>
        <w:rPr>
          <w:color w:val="231F20"/>
        </w:rPr>
        <w:t>ou </w:t>
      </w:r>
      <w:r>
        <w:rPr>
          <w:color w:val="231F20"/>
          <w:spacing w:val="-3"/>
        </w:rPr>
        <w:t>permanecer, clandestina </w:t>
      </w:r>
      <w:r>
        <w:rPr>
          <w:color w:val="231F20"/>
        </w:rPr>
        <w:t>ou </w:t>
      </w:r>
      <w:r>
        <w:rPr>
          <w:color w:val="231F20"/>
          <w:spacing w:val="-3"/>
        </w:rPr>
        <w:t>astuciosamente, </w:t>
      </w:r>
      <w:r>
        <w:rPr>
          <w:color w:val="231F20"/>
        </w:rPr>
        <w:t>ou </w:t>
      </w:r>
      <w:r>
        <w:rPr>
          <w:color w:val="231F20"/>
          <w:spacing w:val="-3"/>
        </w:rPr>
        <w:t>contra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vontade</w:t>
      </w:r>
      <w:r>
        <w:rPr>
          <w:color w:val="231F20"/>
          <w:spacing w:val="-15"/>
        </w:rPr>
        <w:t> </w:t>
      </w:r>
      <w:r>
        <w:rPr>
          <w:color w:val="231F20"/>
        </w:rPr>
        <w:t>expressa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tácita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quem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direito,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casa</w:t>
      </w:r>
      <w:r>
        <w:rPr>
          <w:color w:val="231F20"/>
          <w:spacing w:val="-14"/>
        </w:rPr>
        <w:t> </w:t>
      </w:r>
      <w:r>
        <w:rPr>
          <w:color w:val="231F20"/>
        </w:rPr>
        <w:t>alheia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suas dependências: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um a três meses, ou multa.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050176" from="84.142998pt,12.427403pt" to="87.396998pt,12.4274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crime é cometido durante a noite, ou em lugar ermo, ou com o emprego de violência ou de arma, ou por duas ou mais pessoas:</w:t>
      </w:r>
    </w:p>
    <w:p>
      <w:pPr>
        <w:pStyle w:val="BodyText"/>
        <w:spacing w:line="268" w:lineRule="auto"/>
        <w:ind w:left="113" w:right="224" w:firstLine="283"/>
        <w:jc w:val="both"/>
      </w:pPr>
      <w:r>
        <w:rPr>
          <w:color w:val="231F20"/>
          <w:spacing w:val="-4"/>
        </w:rPr>
        <w:t>Pena</w:t>
      </w:r>
      <w:r>
        <w:rPr>
          <w:color w:val="231F20"/>
          <w:spacing w:val="-19"/>
        </w:rPr>
        <w:t> </w:t>
      </w:r>
      <w:r>
        <w:rPr>
          <w:color w:val="231F20"/>
        </w:rPr>
        <w:t>–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detenção,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seis</w:t>
      </w:r>
      <w:r>
        <w:rPr>
          <w:color w:val="231F20"/>
          <w:spacing w:val="-18"/>
        </w:rPr>
        <w:t> </w:t>
      </w:r>
      <w:r>
        <w:rPr>
          <w:color w:val="231F20"/>
        </w:rPr>
        <w:t>meses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dois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anos,</w:t>
      </w:r>
      <w:r>
        <w:rPr>
          <w:color w:val="231F20"/>
          <w:spacing w:val="-18"/>
        </w:rPr>
        <w:t> </w:t>
      </w:r>
      <w:r>
        <w:rPr>
          <w:color w:val="231F20"/>
        </w:rPr>
        <w:t>além</w:t>
      </w:r>
      <w:r>
        <w:rPr>
          <w:color w:val="231F20"/>
          <w:spacing w:val="-18"/>
        </w:rPr>
        <w:t> </w:t>
      </w:r>
      <w:r>
        <w:rPr>
          <w:color w:val="231F20"/>
        </w:rPr>
        <w:t>da</w:t>
      </w:r>
      <w:r>
        <w:rPr>
          <w:color w:val="231F20"/>
          <w:spacing w:val="-18"/>
        </w:rPr>
        <w:t> </w:t>
      </w:r>
      <w:r>
        <w:rPr>
          <w:color w:val="231F20"/>
        </w:rPr>
        <w:t>pena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correspondente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violência.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049152" from="84.142998pt,6.777432pt" to="87.396998pt,6.77743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Aumenta-se a pena de um terço, se o fato é cometido por funcio- nário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público,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fora</w:t>
      </w:r>
      <w:r>
        <w:rPr>
          <w:color w:val="231F20"/>
          <w:spacing w:val="-25"/>
        </w:rPr>
        <w:t> </w:t>
      </w:r>
      <w:r>
        <w:rPr>
          <w:color w:val="231F20"/>
        </w:rPr>
        <w:t>dos</w:t>
      </w:r>
      <w:r>
        <w:rPr>
          <w:color w:val="231F20"/>
          <w:spacing w:val="-24"/>
        </w:rPr>
        <w:t> </w:t>
      </w:r>
      <w:r>
        <w:rPr>
          <w:color w:val="231F20"/>
        </w:rPr>
        <w:t>casos</w:t>
      </w:r>
      <w:r>
        <w:rPr>
          <w:color w:val="231F20"/>
          <w:spacing w:val="-25"/>
        </w:rPr>
        <w:t> </w:t>
      </w:r>
      <w:r>
        <w:rPr>
          <w:color w:val="231F20"/>
        </w:rPr>
        <w:t>legais,</w:t>
      </w:r>
      <w:r>
        <w:rPr>
          <w:color w:val="231F20"/>
          <w:spacing w:val="-24"/>
        </w:rPr>
        <w:t> </w:t>
      </w:r>
      <w:r>
        <w:rPr>
          <w:color w:val="231F20"/>
        </w:rPr>
        <w:t>ou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com</w:t>
      </w:r>
      <w:r>
        <w:rPr>
          <w:color w:val="231F20"/>
          <w:spacing w:val="-24"/>
        </w:rPr>
        <w:t> </w:t>
      </w:r>
      <w:r>
        <w:rPr>
          <w:color w:val="231F20"/>
        </w:rPr>
        <w:t>inobservância</w:t>
      </w:r>
      <w:r>
        <w:rPr>
          <w:color w:val="231F20"/>
          <w:spacing w:val="-25"/>
        </w:rPr>
        <w:t> </w:t>
      </w:r>
      <w:r>
        <w:rPr>
          <w:color w:val="231F20"/>
        </w:rPr>
        <w:t>das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formalidades </w:t>
      </w:r>
      <w:r>
        <w:rPr>
          <w:color w:val="231F20"/>
        </w:rPr>
        <w:t>estabelecidas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lei,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abuso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poder.</w:t>
      </w:r>
    </w:p>
    <w:p>
      <w:pPr>
        <w:pStyle w:val="BodyText"/>
        <w:spacing w:line="268" w:lineRule="auto" w:before="1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6048128" from="84.142998pt,6.827418pt" to="87.396998pt,6.82741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Não constitui crime a entrada ou permanência em casa alheia ou em suas dependências:</w:t>
      </w:r>
    </w:p>
    <w:p>
      <w:pPr>
        <w:pStyle w:val="ListParagraph"/>
        <w:numPr>
          <w:ilvl w:val="0"/>
          <w:numId w:val="49"/>
        </w:numPr>
        <w:tabs>
          <w:tab w:pos="510" w:val="left" w:leader="none"/>
        </w:tabs>
        <w:spacing w:line="268" w:lineRule="auto" w:before="0" w:after="0"/>
        <w:ind w:left="113" w:right="227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3"/>
          <w:sz w:val="22"/>
        </w:rPr>
        <w:t>durante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dia,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com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observância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das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formalidades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legais,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efetuar prisão ou outra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diligência;</w:t>
      </w:r>
    </w:p>
    <w:p>
      <w:pPr>
        <w:pStyle w:val="ListParagraph"/>
        <w:numPr>
          <w:ilvl w:val="0"/>
          <w:numId w:val="49"/>
        </w:numPr>
        <w:tabs>
          <w:tab w:pos="587" w:val="left" w:leader="none"/>
        </w:tabs>
        <w:spacing w:line="268" w:lineRule="auto" w:before="0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qualquer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hora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noite,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quando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algum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crime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sendo ali praticado ou na iminência de o</w:t>
      </w:r>
      <w:r>
        <w:rPr>
          <w:color w:val="231F20"/>
          <w:spacing w:val="-39"/>
          <w:sz w:val="22"/>
        </w:rPr>
        <w:t> </w:t>
      </w:r>
      <w:r>
        <w:rPr>
          <w:color w:val="231F20"/>
          <w:spacing w:val="-4"/>
          <w:sz w:val="22"/>
        </w:rPr>
        <w:t>ser.</w:t>
      </w:r>
    </w:p>
    <w:p>
      <w:pPr>
        <w:pStyle w:val="BodyText"/>
        <w:ind w:left="397"/>
      </w:pPr>
      <w:r>
        <w:rPr/>
        <w:pict>
          <v:line style="position:absolute;mso-position-horizontal-relative:page;mso-position-vertical-relative:paragraph;z-index:-256047104" from="84.142998pt,6.777542pt" to="87.396998pt,6.77754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4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expressão “casa” compreende:</w:t>
      </w:r>
    </w:p>
    <w:p>
      <w:pPr>
        <w:pStyle w:val="ListParagraph"/>
        <w:numPr>
          <w:ilvl w:val="0"/>
          <w:numId w:val="50"/>
        </w:numPr>
        <w:tabs>
          <w:tab w:pos="523" w:val="left" w:leader="none"/>
        </w:tabs>
        <w:spacing w:line="240" w:lineRule="auto" w:before="31" w:after="0"/>
        <w:ind w:left="522" w:right="0" w:hanging="126"/>
        <w:jc w:val="left"/>
        <w:rPr>
          <w:sz w:val="22"/>
        </w:rPr>
      </w:pPr>
      <w:r>
        <w:rPr>
          <w:color w:val="231F20"/>
          <w:w w:val="105"/>
          <w:sz w:val="22"/>
        </w:rPr>
        <w:t>– qualquer compartimento</w:t>
      </w:r>
      <w:r>
        <w:rPr>
          <w:color w:val="231F20"/>
          <w:spacing w:val="-32"/>
          <w:w w:val="105"/>
          <w:sz w:val="22"/>
        </w:rPr>
        <w:t> </w:t>
      </w:r>
      <w:r>
        <w:rPr>
          <w:color w:val="231F20"/>
          <w:w w:val="105"/>
          <w:sz w:val="22"/>
        </w:rPr>
        <w:t>habitado;</w:t>
      </w:r>
    </w:p>
    <w:p>
      <w:pPr>
        <w:pStyle w:val="ListParagraph"/>
        <w:numPr>
          <w:ilvl w:val="0"/>
          <w:numId w:val="50"/>
        </w:numPr>
        <w:tabs>
          <w:tab w:pos="598" w:val="left" w:leader="none"/>
        </w:tabs>
        <w:spacing w:line="240" w:lineRule="auto" w:before="30" w:after="0"/>
        <w:ind w:left="597" w:right="0" w:hanging="201"/>
        <w:jc w:val="left"/>
        <w:rPr>
          <w:sz w:val="22"/>
        </w:rPr>
      </w:pPr>
      <w:r>
        <w:rPr>
          <w:color w:val="231F20"/>
          <w:sz w:val="22"/>
        </w:rPr>
        <w:t>– aposento ocupado de habitação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coletiva;</w:t>
      </w:r>
    </w:p>
    <w:p>
      <w:pPr>
        <w:pStyle w:val="ListParagraph"/>
        <w:numPr>
          <w:ilvl w:val="0"/>
          <w:numId w:val="50"/>
        </w:numPr>
        <w:tabs>
          <w:tab w:pos="682" w:val="left" w:leader="none"/>
        </w:tabs>
        <w:spacing w:line="268" w:lineRule="auto" w:before="31" w:after="0"/>
        <w:ind w:left="113" w:right="225" w:firstLine="283"/>
        <w:jc w:val="left"/>
        <w:rPr>
          <w:sz w:val="22"/>
        </w:rPr>
      </w:pPr>
      <w:r>
        <w:rPr>
          <w:color w:val="231F20"/>
          <w:w w:val="105"/>
          <w:sz w:val="22"/>
        </w:rPr>
        <w:t>–</w:t>
      </w:r>
      <w:r>
        <w:rPr>
          <w:color w:val="231F20"/>
          <w:spacing w:val="-23"/>
          <w:w w:val="105"/>
          <w:sz w:val="22"/>
        </w:rPr>
        <w:t> </w:t>
      </w:r>
      <w:r>
        <w:rPr>
          <w:color w:val="231F20"/>
          <w:w w:val="105"/>
          <w:sz w:val="22"/>
        </w:rPr>
        <w:t>compartimento</w:t>
      </w:r>
      <w:r>
        <w:rPr>
          <w:color w:val="231F20"/>
          <w:spacing w:val="-22"/>
          <w:w w:val="105"/>
          <w:sz w:val="22"/>
        </w:rPr>
        <w:t> </w:t>
      </w:r>
      <w:r>
        <w:rPr>
          <w:color w:val="231F20"/>
          <w:w w:val="105"/>
          <w:sz w:val="22"/>
        </w:rPr>
        <w:t>não</w:t>
      </w:r>
      <w:r>
        <w:rPr>
          <w:color w:val="231F20"/>
          <w:spacing w:val="-22"/>
          <w:w w:val="105"/>
          <w:sz w:val="22"/>
        </w:rPr>
        <w:t> </w:t>
      </w:r>
      <w:r>
        <w:rPr>
          <w:color w:val="231F20"/>
          <w:w w:val="105"/>
          <w:sz w:val="22"/>
        </w:rPr>
        <w:t>aberto</w:t>
      </w:r>
      <w:r>
        <w:rPr>
          <w:color w:val="231F20"/>
          <w:spacing w:val="-22"/>
          <w:w w:val="105"/>
          <w:sz w:val="22"/>
        </w:rPr>
        <w:t> </w:t>
      </w:r>
      <w:r>
        <w:rPr>
          <w:color w:val="231F20"/>
          <w:w w:val="105"/>
          <w:sz w:val="22"/>
        </w:rPr>
        <w:t>ao</w:t>
      </w:r>
      <w:r>
        <w:rPr>
          <w:color w:val="231F20"/>
          <w:spacing w:val="-22"/>
          <w:w w:val="105"/>
          <w:sz w:val="22"/>
        </w:rPr>
        <w:t> </w:t>
      </w:r>
      <w:r>
        <w:rPr>
          <w:color w:val="231F20"/>
          <w:w w:val="105"/>
          <w:sz w:val="22"/>
        </w:rPr>
        <w:t>público,</w:t>
      </w:r>
      <w:r>
        <w:rPr>
          <w:color w:val="231F20"/>
          <w:spacing w:val="-23"/>
          <w:w w:val="105"/>
          <w:sz w:val="22"/>
        </w:rPr>
        <w:t> </w:t>
      </w:r>
      <w:r>
        <w:rPr>
          <w:color w:val="231F20"/>
          <w:w w:val="105"/>
          <w:sz w:val="22"/>
        </w:rPr>
        <w:t>onde</w:t>
      </w:r>
      <w:r>
        <w:rPr>
          <w:color w:val="231F20"/>
          <w:spacing w:val="-22"/>
          <w:w w:val="105"/>
          <w:sz w:val="22"/>
        </w:rPr>
        <w:t> </w:t>
      </w:r>
      <w:r>
        <w:rPr>
          <w:color w:val="231F20"/>
          <w:w w:val="105"/>
          <w:sz w:val="22"/>
        </w:rPr>
        <w:t>alguém</w:t>
      </w:r>
      <w:r>
        <w:rPr>
          <w:color w:val="231F20"/>
          <w:spacing w:val="-22"/>
          <w:w w:val="105"/>
          <w:sz w:val="22"/>
        </w:rPr>
        <w:t> </w:t>
      </w:r>
      <w:r>
        <w:rPr>
          <w:color w:val="231F20"/>
          <w:w w:val="105"/>
          <w:sz w:val="22"/>
        </w:rPr>
        <w:t>exerce</w:t>
      </w:r>
      <w:r>
        <w:rPr>
          <w:color w:val="231F20"/>
          <w:spacing w:val="-22"/>
          <w:w w:val="105"/>
          <w:sz w:val="22"/>
        </w:rPr>
        <w:t> </w:t>
      </w:r>
      <w:r>
        <w:rPr>
          <w:color w:val="231F20"/>
          <w:w w:val="105"/>
          <w:sz w:val="22"/>
        </w:rPr>
        <w:t>pro- fissão ou</w:t>
      </w:r>
      <w:r>
        <w:rPr>
          <w:color w:val="231F20"/>
          <w:spacing w:val="-20"/>
          <w:w w:val="105"/>
          <w:sz w:val="22"/>
        </w:rPr>
        <w:t> </w:t>
      </w:r>
      <w:r>
        <w:rPr>
          <w:color w:val="231F20"/>
          <w:w w:val="105"/>
          <w:sz w:val="22"/>
        </w:rPr>
        <w:t>atividade.</w:t>
      </w:r>
    </w:p>
    <w:p>
      <w:pPr>
        <w:pStyle w:val="BodyText"/>
        <w:ind w:left="397"/>
      </w:pPr>
      <w:r>
        <w:rPr/>
        <w:pict>
          <v:line style="position:absolute;mso-position-horizontal-relative:page;mso-position-vertical-relative:paragraph;z-index:-256046080" from="84.142998pt,6.777431pt" to="87.396998pt,6.77743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5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Não se compreendem na expressão “casa”:</w:t>
      </w:r>
    </w:p>
    <w:p>
      <w:pPr>
        <w:pStyle w:val="ListParagraph"/>
        <w:numPr>
          <w:ilvl w:val="0"/>
          <w:numId w:val="51"/>
        </w:numPr>
        <w:tabs>
          <w:tab w:pos="505" w:val="left" w:leader="none"/>
        </w:tabs>
        <w:spacing w:line="268" w:lineRule="auto" w:before="31" w:after="0"/>
        <w:ind w:left="113" w:right="225" w:firstLine="283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56045056" from="182.002197pt,22.500744pt" to="185.256197pt,22.500744pt" stroked="true" strokeweight=".319pt" strokecolor="#231f20">
            <v:stroke dashstyle="solid"/>
            <w10:wrap type="none"/>
          </v:line>
        </w:pict>
      </w:r>
      <w:r>
        <w:rPr>
          <w:color w:val="231F20"/>
          <w:sz w:val="22"/>
        </w:rPr>
        <w:t>–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hospedaria,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3"/>
          <w:sz w:val="22"/>
        </w:rPr>
        <w:t>estalagem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3"/>
          <w:sz w:val="22"/>
        </w:rPr>
        <w:t>ou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qualquer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4"/>
          <w:sz w:val="22"/>
        </w:rPr>
        <w:t>outra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4"/>
          <w:sz w:val="22"/>
        </w:rPr>
        <w:t>habitação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3"/>
          <w:sz w:val="22"/>
        </w:rPr>
        <w:t>coletiva,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4"/>
          <w:sz w:val="22"/>
        </w:rPr>
        <w:t>enquanto </w:t>
      </w:r>
      <w:r>
        <w:rPr>
          <w:color w:val="231F20"/>
          <w:sz w:val="22"/>
        </w:rPr>
        <w:t>aberta, salvo a restrição do n</w:t>
      </w:r>
      <w:r>
        <w:rPr>
          <w:color w:val="231F20"/>
          <w:position w:val="8"/>
          <w:sz w:val="12"/>
        </w:rPr>
        <w:t>o </w:t>
      </w:r>
      <w:r>
        <w:rPr>
          <w:color w:val="231F20"/>
          <w:sz w:val="22"/>
        </w:rPr>
        <w:t>II do parágrafo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anterior;</w:t>
      </w:r>
    </w:p>
    <w:p>
      <w:pPr>
        <w:pStyle w:val="ListParagraph"/>
        <w:numPr>
          <w:ilvl w:val="0"/>
          <w:numId w:val="51"/>
        </w:numPr>
        <w:tabs>
          <w:tab w:pos="598" w:val="left" w:leader="none"/>
        </w:tabs>
        <w:spacing w:line="240" w:lineRule="auto" w:before="0" w:after="0"/>
        <w:ind w:left="597" w:right="0" w:hanging="201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taverna,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casa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jogo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outras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mesmo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gênero.</w:t>
      </w:r>
    </w:p>
    <w:p>
      <w:pPr>
        <w:pStyle w:val="BodyText"/>
        <w:rPr>
          <w:sz w:val="30"/>
        </w:rPr>
      </w:pPr>
    </w:p>
    <w:p>
      <w:pPr>
        <w:pStyle w:val="BodyText"/>
        <w:spacing w:before="252"/>
        <w:ind w:left="114"/>
      </w:pPr>
      <w:r>
        <w:rPr>
          <w:b/>
          <w:color w:val="231F20"/>
        </w:rPr>
        <w:t>SEÇÃO III </w:t>
      </w:r>
      <w:r>
        <w:rPr>
          <w:color w:val="231F20"/>
        </w:rPr>
        <w:t>– Dos Crimes contra a Inviolabilidade de Correspondência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</w:pPr>
      <w:r>
        <w:rPr>
          <w:color w:val="231F20"/>
        </w:rPr>
        <w:t>Violação de correspondência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139"/>
      </w:pPr>
      <w:r>
        <w:rPr>
          <w:b/>
          <w:color w:val="231F20"/>
        </w:rPr>
        <w:t>Art. 151.</w:t>
      </w:r>
      <w:r>
        <w:rPr>
          <w:b/>
          <w:color w:val="231F20"/>
          <w:spacing w:val="51"/>
        </w:rPr>
        <w:t> </w:t>
      </w:r>
      <w:r>
        <w:rPr>
          <w:color w:val="231F20"/>
        </w:rPr>
        <w:t>Devassar indevidamente o conteúdo de correspondência fecha- da, dirigida a outrem:</w:t>
      </w:r>
    </w:p>
    <w:p>
      <w:pPr>
        <w:pStyle w:val="BodyText"/>
        <w:spacing w:before="1"/>
        <w:ind w:left="397"/>
      </w:pPr>
      <w:r>
        <w:rPr>
          <w:color w:val="231F20"/>
        </w:rPr>
        <w:t>Pena – detenção, de um a seis meses, ou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Sonegação ou destruição de correspondência</w:t>
      </w:r>
    </w:p>
    <w:p>
      <w:pPr>
        <w:pStyle w:val="BodyText"/>
        <w:spacing w:before="31"/>
        <w:ind w:left="397"/>
      </w:pPr>
      <w:r>
        <w:rPr/>
        <w:pict>
          <v:line style="position:absolute;mso-position-horizontal-relative:page;mso-position-vertical-relative:paragraph;z-index:-256044032" from="84.142998pt,8.327531pt" to="87.396998pt,8.32753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Na mesma pena incorre:</w:t>
      </w:r>
    </w:p>
    <w:p>
      <w:pPr>
        <w:spacing w:after="0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51"/>
        </w:numPr>
        <w:tabs>
          <w:tab w:pos="636" w:val="left" w:leader="none"/>
        </w:tabs>
        <w:spacing w:line="268" w:lineRule="auto" w:before="113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 quem se apossa indevidamente de correspondência alheia, embora não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fechada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parte,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sonega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destrói;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ind w:left="227"/>
        <w:jc w:val="both"/>
      </w:pPr>
      <w:r>
        <w:rPr>
          <w:color w:val="231F20"/>
        </w:rPr>
        <w:t>Violação de comunicação telegráfica, radioelétrica ou telefônica</w:t>
      </w:r>
    </w:p>
    <w:p>
      <w:pPr>
        <w:pStyle w:val="ListParagraph"/>
        <w:numPr>
          <w:ilvl w:val="1"/>
          <w:numId w:val="51"/>
        </w:numPr>
        <w:tabs>
          <w:tab w:pos="721" w:val="left" w:leader="none"/>
        </w:tabs>
        <w:spacing w:line="268" w:lineRule="auto" w:before="3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quem indevidamente divulga, transmite a outrem ou utiliza abu- sivamente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comunicação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telegráfica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radioelétrica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dirigida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terceiro,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ou conversação telefônica entre outras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pessoas;</w:t>
      </w:r>
    </w:p>
    <w:p>
      <w:pPr>
        <w:pStyle w:val="ListParagraph"/>
        <w:numPr>
          <w:ilvl w:val="1"/>
          <w:numId w:val="51"/>
        </w:numPr>
        <w:tabs>
          <w:tab w:pos="796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quem impede a comunicação ou a conversação referidas no nú- mero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anterior;</w:t>
      </w:r>
    </w:p>
    <w:p>
      <w:pPr>
        <w:pStyle w:val="ListParagraph"/>
        <w:numPr>
          <w:ilvl w:val="1"/>
          <w:numId w:val="51"/>
        </w:numPr>
        <w:tabs>
          <w:tab w:pos="817" w:val="left" w:leader="none"/>
        </w:tabs>
        <w:spacing w:line="268" w:lineRule="auto" w:before="1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quem instala ou utiliza estação ou aparelho radioelétrico, sem observância de disposição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legal.</w:t>
      </w:r>
    </w:p>
    <w:p>
      <w:pPr>
        <w:pStyle w:val="BodyText"/>
        <w:ind w:left="510"/>
        <w:jc w:val="both"/>
      </w:pPr>
      <w:r>
        <w:rPr/>
        <w:pict>
          <v:line style="position:absolute;mso-position-horizontal-relative:page;mso-position-vertical-relative:paragraph;z-index:-256043008" from="89.812302pt,6.777522pt" to="93.066302pt,6.77752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As penas aumentam-se de metade, se há dano para outrem.</w:t>
      </w:r>
    </w:p>
    <w:p>
      <w:pPr>
        <w:pStyle w:val="BodyText"/>
        <w:spacing w:line="268" w:lineRule="auto" w:before="30"/>
        <w:ind w:left="227" w:right="110" w:firstLine="283"/>
        <w:jc w:val="both"/>
      </w:pPr>
      <w:r>
        <w:rPr/>
        <w:pict>
          <v:line style="position:absolute;mso-position-horizontal-relative:page;mso-position-vertical-relative:paragraph;z-index:-256041984" from="89.499199pt,8.277443pt" to="92.692199pt,8.27744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8"/>
        </w:rPr>
        <w:t> </w:t>
      </w:r>
      <w:r>
        <w:rPr>
          <w:color w:val="231F20"/>
        </w:rPr>
        <w:t>3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9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25"/>
        </w:rPr>
        <w:t> 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agente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comete</w:t>
      </w:r>
      <w:r>
        <w:rPr>
          <w:color w:val="231F20"/>
          <w:spacing w:val="-24"/>
        </w:rPr>
        <w:t> 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crime,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com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abuso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função</w:t>
      </w:r>
      <w:r>
        <w:rPr>
          <w:color w:val="231F20"/>
          <w:spacing w:val="-24"/>
        </w:rPr>
        <w:t> </w:t>
      </w:r>
      <w:r>
        <w:rPr>
          <w:color w:val="231F20"/>
        </w:rPr>
        <w:t>em</w:t>
      </w:r>
      <w:r>
        <w:rPr>
          <w:color w:val="231F20"/>
          <w:spacing w:val="-24"/>
        </w:rPr>
        <w:t> </w:t>
      </w:r>
      <w:r>
        <w:rPr>
          <w:color w:val="231F20"/>
        </w:rPr>
        <w:t>serviço</w:t>
      </w:r>
      <w:r>
        <w:rPr>
          <w:color w:val="231F20"/>
          <w:spacing w:val="-24"/>
        </w:rPr>
        <w:t> </w:t>
      </w:r>
      <w:r>
        <w:rPr>
          <w:color w:val="231F20"/>
        </w:rPr>
        <w:t>postal, telegráfico, radioelétrico ou</w:t>
      </w:r>
      <w:r>
        <w:rPr>
          <w:color w:val="231F20"/>
          <w:spacing w:val="-21"/>
        </w:rPr>
        <w:t> </w:t>
      </w:r>
      <w:r>
        <w:rPr>
          <w:color w:val="231F20"/>
        </w:rPr>
        <w:t>telefônico:</w:t>
      </w:r>
    </w:p>
    <w:p>
      <w:pPr>
        <w:pStyle w:val="BodyText"/>
        <w:spacing w:before="1"/>
        <w:ind w:left="510"/>
        <w:jc w:val="both"/>
      </w:pPr>
      <w:r>
        <w:rPr>
          <w:color w:val="231F20"/>
          <w:spacing w:val="-3"/>
        </w:rPr>
        <w:t>Pena </w:t>
      </w:r>
      <w:r>
        <w:rPr>
          <w:color w:val="231F20"/>
        </w:rPr>
        <w:t>– detenção, de um a três</w:t>
      </w:r>
      <w:r>
        <w:rPr>
          <w:color w:val="231F20"/>
          <w:spacing w:val="-11"/>
        </w:rPr>
        <w:t> </w:t>
      </w:r>
      <w:r>
        <w:rPr>
          <w:color w:val="231F20"/>
        </w:rPr>
        <w:t>anos.</w:t>
      </w:r>
    </w:p>
    <w:p>
      <w:pPr>
        <w:pStyle w:val="BodyText"/>
        <w:spacing w:before="30"/>
        <w:ind w:left="510"/>
        <w:jc w:val="both"/>
      </w:pPr>
      <w:r>
        <w:rPr/>
        <w:pict>
          <v:line style="position:absolute;mso-position-horizontal-relative:page;mso-position-vertical-relative:paragraph;z-index:-256040960" from="89.812302pt,8.277429pt" to="93.066302pt,8.27742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4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Somente se procede mediante representação, salvo nos casos do</w:t>
      </w:r>
    </w:p>
    <w:p>
      <w:pPr>
        <w:pStyle w:val="BodyText"/>
        <w:spacing w:before="31"/>
        <w:ind w:left="227"/>
        <w:jc w:val="both"/>
      </w:pPr>
      <w:r>
        <w:rPr/>
        <w:pict>
          <v:line style="position:absolute;mso-position-horizontal-relative:page;mso-position-vertical-relative:paragraph;z-index:-256039936" from="75.386002pt,8.327441pt" to="78.640002pt,8.327441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6038912" from="132.6595pt,8.327441pt" to="135.9135pt,8.32744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, IV, e do § 3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  <w:jc w:val="both"/>
      </w:pPr>
      <w:r>
        <w:rPr>
          <w:color w:val="231F20"/>
        </w:rPr>
        <w:t>Correspondência comercial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6"/>
        </w:rPr>
        <w:t> </w:t>
      </w:r>
      <w:r>
        <w:rPr>
          <w:b/>
          <w:color w:val="231F20"/>
        </w:rPr>
        <w:t>152.</w:t>
      </w:r>
      <w:r>
        <w:rPr>
          <w:b/>
          <w:color w:val="231F20"/>
          <w:spacing w:val="54"/>
        </w:rPr>
        <w:t> </w:t>
      </w:r>
      <w:r>
        <w:rPr>
          <w:color w:val="231F20"/>
        </w:rPr>
        <w:t>Abusar</w:t>
      </w:r>
      <w:r>
        <w:rPr>
          <w:color w:val="231F20"/>
          <w:spacing w:val="-17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condição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sócio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empregado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estabelecimento </w:t>
      </w:r>
      <w:r>
        <w:rPr>
          <w:color w:val="231F20"/>
          <w:spacing w:val="-3"/>
        </w:rPr>
        <w:t>comercial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industrial</w:t>
      </w:r>
      <w:r>
        <w:rPr>
          <w:color w:val="231F20"/>
          <w:spacing w:val="-16"/>
        </w:rPr>
        <w:t> </w:t>
      </w:r>
      <w:r>
        <w:rPr>
          <w:color w:val="231F20"/>
        </w:rPr>
        <w:t>para,</w:t>
      </w:r>
      <w:r>
        <w:rPr>
          <w:color w:val="231F20"/>
          <w:spacing w:val="-17"/>
        </w:rPr>
        <w:t> </w:t>
      </w:r>
      <w:r>
        <w:rPr>
          <w:color w:val="231F20"/>
        </w:rPr>
        <w:t>no</w:t>
      </w:r>
      <w:r>
        <w:rPr>
          <w:color w:val="231F20"/>
          <w:spacing w:val="-16"/>
        </w:rPr>
        <w:t> </w:t>
      </w:r>
      <w:r>
        <w:rPr>
          <w:color w:val="231F20"/>
        </w:rPr>
        <w:t>todo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parte,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desviar,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sonegar,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subtrair </w:t>
      </w:r>
      <w:r>
        <w:rPr>
          <w:color w:val="231F20"/>
        </w:rPr>
        <w:t>ou suprimir correspondência, ou revelar a estranho seu</w:t>
      </w:r>
      <w:r>
        <w:rPr>
          <w:color w:val="231F20"/>
          <w:spacing w:val="-28"/>
        </w:rPr>
        <w:t> </w:t>
      </w:r>
      <w:r>
        <w:rPr>
          <w:color w:val="231F20"/>
        </w:rPr>
        <w:t>conteúdo:</w:t>
      </w:r>
    </w:p>
    <w:p>
      <w:pPr>
        <w:pStyle w:val="BodyText"/>
        <w:ind w:left="510"/>
        <w:jc w:val="both"/>
      </w:pPr>
      <w:r>
        <w:rPr>
          <w:color w:val="231F20"/>
        </w:rPr>
        <w:t>Pena – detenção, de três meses a dois anos.</w:t>
      </w:r>
    </w:p>
    <w:p>
      <w:pPr>
        <w:spacing w:before="5"/>
        <w:ind w:left="510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Somente se procede mediante representação.</w:t>
      </w:r>
    </w:p>
    <w:p>
      <w:pPr>
        <w:pStyle w:val="BodyText"/>
        <w:rPr>
          <w:sz w:val="30"/>
        </w:rPr>
      </w:pPr>
    </w:p>
    <w:p>
      <w:pPr>
        <w:pStyle w:val="BodyText"/>
        <w:spacing w:before="234"/>
        <w:ind w:left="228"/>
        <w:jc w:val="both"/>
      </w:pPr>
      <w:r>
        <w:rPr>
          <w:b/>
          <w:color w:val="231F20"/>
        </w:rPr>
        <w:t>SEÇÃO IV </w:t>
      </w:r>
      <w:r>
        <w:rPr>
          <w:color w:val="231F20"/>
        </w:rPr>
        <w:t>– Dos Crimes contra a Inviolabilidade dos Segredos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ind w:left="227"/>
        <w:jc w:val="both"/>
      </w:pPr>
      <w:r>
        <w:rPr>
          <w:color w:val="231F20"/>
        </w:rPr>
        <w:t>Divulgação de segredo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09"/>
        <w:jc w:val="both"/>
      </w:pPr>
      <w:r>
        <w:rPr>
          <w:b/>
          <w:color w:val="231F20"/>
        </w:rPr>
        <w:t>Art. 153. </w:t>
      </w:r>
      <w:r>
        <w:rPr>
          <w:color w:val="231F20"/>
        </w:rPr>
        <w:t>Divulgar alguém, sem justa causa, conteúdo de documento particular ou de correspondência confidencial, de que é destinatário ou detentor, e cuja divulgação possa produzir dano a outrem: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13"/>
        <w:ind w:left="397"/>
        <w:jc w:val="both"/>
      </w:pPr>
      <w:r>
        <w:rPr>
          <w:color w:val="231F20"/>
        </w:rPr>
        <w:t>Pena – detenção, de um a seis meses, ou multa.</w:t>
      </w:r>
    </w:p>
    <w:p>
      <w:pPr>
        <w:pStyle w:val="BodyText"/>
        <w:spacing w:before="30"/>
        <w:ind w:left="397"/>
        <w:jc w:val="both"/>
      </w:pPr>
      <w:r>
        <w:rPr/>
        <w:pict>
          <v:line style="position:absolute;mso-position-horizontal-relative:page;mso-position-vertical-relative:paragraph;z-index:-256037888" from="84.142998pt,8.277447pt" to="87.396998pt,8.27744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Somente se procede mediante representação.</w:t>
      </w:r>
    </w:p>
    <w:p>
      <w:pPr>
        <w:pStyle w:val="BodyText"/>
        <w:spacing w:line="268" w:lineRule="auto" w:before="31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036864" from="83.766197pt,8.327429pt" to="87.020197pt,8.32742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17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-A.</w:t>
      </w:r>
      <w:r>
        <w:rPr>
          <w:color w:val="231F20"/>
          <w:spacing w:val="-17"/>
        </w:rPr>
        <w:t> </w:t>
      </w:r>
      <w:r>
        <w:rPr>
          <w:color w:val="231F20"/>
        </w:rPr>
        <w:t>Divulgar,</w:t>
      </w:r>
      <w:r>
        <w:rPr>
          <w:color w:val="231F20"/>
          <w:spacing w:val="-17"/>
        </w:rPr>
        <w:t> </w:t>
      </w:r>
      <w:r>
        <w:rPr>
          <w:color w:val="231F20"/>
        </w:rPr>
        <w:t>sem</w:t>
      </w:r>
      <w:r>
        <w:rPr>
          <w:color w:val="231F20"/>
          <w:spacing w:val="-16"/>
        </w:rPr>
        <w:t> </w:t>
      </w:r>
      <w:r>
        <w:rPr>
          <w:color w:val="231F20"/>
        </w:rPr>
        <w:t>justa</w:t>
      </w:r>
      <w:r>
        <w:rPr>
          <w:color w:val="231F20"/>
          <w:spacing w:val="-17"/>
        </w:rPr>
        <w:t> </w:t>
      </w:r>
      <w:r>
        <w:rPr>
          <w:color w:val="231F20"/>
        </w:rPr>
        <w:t>causa,</w:t>
      </w:r>
      <w:r>
        <w:rPr>
          <w:color w:val="231F20"/>
          <w:spacing w:val="-17"/>
        </w:rPr>
        <w:t> </w:t>
      </w:r>
      <w:r>
        <w:rPr>
          <w:color w:val="231F20"/>
        </w:rPr>
        <w:t>informações</w:t>
      </w:r>
      <w:r>
        <w:rPr>
          <w:color w:val="231F20"/>
          <w:spacing w:val="-17"/>
        </w:rPr>
        <w:t> </w:t>
      </w:r>
      <w:r>
        <w:rPr>
          <w:color w:val="231F20"/>
        </w:rPr>
        <w:t>sigilosas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reservadas, assim definidas em lei, contidas ou não nos sistemas de informações ou banco de dados da Administração</w:t>
      </w:r>
      <w:r>
        <w:rPr>
          <w:color w:val="231F20"/>
          <w:spacing w:val="-29"/>
        </w:rPr>
        <w:t> </w:t>
      </w:r>
      <w:r>
        <w:rPr>
          <w:color w:val="231F20"/>
        </w:rPr>
        <w:t>Pública:</w:t>
      </w:r>
    </w:p>
    <w:p>
      <w:pPr>
        <w:pStyle w:val="BodyText"/>
        <w:ind w:left="397"/>
        <w:jc w:val="both"/>
      </w:pPr>
      <w:r>
        <w:rPr>
          <w:color w:val="231F20"/>
        </w:rPr>
        <w:t>Pena – detenção, de 1 (um) a 4 (quatro) anos, e multa.</w:t>
      </w:r>
    </w:p>
    <w:p>
      <w:pPr>
        <w:pStyle w:val="BodyText"/>
        <w:spacing w:line="268" w:lineRule="auto" w:before="31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6035840" from="84.142998pt,8.327527pt" to="87.396998pt,8.32752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Quando resultar prejuízo para a Administração Pública, a ação penal será incondicionada.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jc w:val="both"/>
      </w:pPr>
      <w:r>
        <w:rPr>
          <w:color w:val="231F20"/>
        </w:rPr>
        <w:t>Violação do segredo profissional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154. </w:t>
      </w:r>
      <w:r>
        <w:rPr>
          <w:color w:val="231F20"/>
        </w:rPr>
        <w:t>Revelar alguém, sem justa causa, segredo, de que tem ciência em</w:t>
      </w:r>
      <w:r>
        <w:rPr>
          <w:color w:val="231F20"/>
          <w:spacing w:val="-15"/>
        </w:rPr>
        <w:t> </w:t>
      </w:r>
      <w:r>
        <w:rPr>
          <w:color w:val="231F20"/>
        </w:rPr>
        <w:t>razão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função,</w:t>
      </w:r>
      <w:r>
        <w:rPr>
          <w:color w:val="231F20"/>
          <w:spacing w:val="-15"/>
        </w:rPr>
        <w:t> </w:t>
      </w:r>
      <w:r>
        <w:rPr>
          <w:color w:val="231F20"/>
        </w:rPr>
        <w:t>ministério,</w:t>
      </w:r>
      <w:r>
        <w:rPr>
          <w:color w:val="231F20"/>
          <w:spacing w:val="-15"/>
        </w:rPr>
        <w:t> </w:t>
      </w:r>
      <w:r>
        <w:rPr>
          <w:color w:val="231F20"/>
        </w:rPr>
        <w:t>ofício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profissão,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cuja</w:t>
      </w:r>
      <w:r>
        <w:rPr>
          <w:color w:val="231F20"/>
          <w:spacing w:val="-15"/>
        </w:rPr>
        <w:t> </w:t>
      </w:r>
      <w:r>
        <w:rPr>
          <w:color w:val="231F20"/>
        </w:rPr>
        <w:t>revelação</w:t>
      </w:r>
      <w:r>
        <w:rPr>
          <w:color w:val="231F20"/>
          <w:spacing w:val="-15"/>
        </w:rPr>
        <w:t> </w:t>
      </w:r>
      <w:r>
        <w:rPr>
          <w:color w:val="231F20"/>
        </w:rPr>
        <w:t>possa produzir dano a</w:t>
      </w:r>
      <w:r>
        <w:rPr>
          <w:color w:val="231F20"/>
          <w:spacing w:val="-17"/>
        </w:rPr>
        <w:t> </w:t>
      </w:r>
      <w:r>
        <w:rPr>
          <w:color w:val="231F20"/>
        </w:rPr>
        <w:t>outrem:</w:t>
      </w:r>
    </w:p>
    <w:p>
      <w:pPr>
        <w:pStyle w:val="BodyText"/>
        <w:ind w:left="397"/>
        <w:jc w:val="both"/>
      </w:pPr>
      <w:r>
        <w:rPr>
          <w:color w:val="231F20"/>
        </w:rPr>
        <w:t>Pena – detenção, de três meses a um ano, ou multa.</w:t>
      </w:r>
    </w:p>
    <w:p>
      <w:pPr>
        <w:spacing w:before="5"/>
        <w:ind w:left="397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Somente se procede mediante representação.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154-A. </w:t>
      </w:r>
      <w:r>
        <w:rPr>
          <w:color w:val="231F20"/>
        </w:rPr>
        <w:t>Invadir dispositivo informático alheio, conectado ou não à rede de computadores, mediante violação indevida de mecanismo de se- gurança e com o fim de </w:t>
      </w:r>
      <w:r>
        <w:rPr>
          <w:color w:val="231F20"/>
          <w:spacing w:val="-4"/>
        </w:rPr>
        <w:t>obter, </w:t>
      </w:r>
      <w:r>
        <w:rPr>
          <w:color w:val="231F20"/>
        </w:rPr>
        <w:t>adulterar ou destruir dados ou</w:t>
      </w:r>
      <w:r>
        <w:rPr>
          <w:color w:val="231F20"/>
          <w:spacing w:val="-39"/>
        </w:rPr>
        <w:t> </w:t>
      </w:r>
      <w:r>
        <w:rPr>
          <w:color w:val="231F20"/>
        </w:rPr>
        <w:t>informações sem autorização expressa ou tácita do titular do dispositivo ou instalar vulnerabilidades para obter vantagem</w:t>
      </w:r>
      <w:r>
        <w:rPr>
          <w:color w:val="231F20"/>
          <w:spacing w:val="-26"/>
        </w:rPr>
        <w:t> </w:t>
      </w:r>
      <w:r>
        <w:rPr>
          <w:color w:val="231F20"/>
        </w:rPr>
        <w:t>ilícita: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detenção, de 3 (três) meses a 1 (um) ano, e multa.</w:t>
      </w:r>
    </w:p>
    <w:p>
      <w:pPr>
        <w:pStyle w:val="BodyText"/>
        <w:spacing w:line="256" w:lineRule="auto" w:before="31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034816" from="84.136803pt,8.327425pt" to="87.389803pt,8.32742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4"/>
          <w:position w:val="8"/>
          <w:sz w:val="12"/>
        </w:rPr>
        <w:t> </w:t>
      </w:r>
      <w:r>
        <w:rPr>
          <w:color w:val="231F20"/>
          <w:spacing w:val="-3"/>
        </w:rPr>
        <w:t>Na</w:t>
      </w:r>
      <w:r>
        <w:rPr>
          <w:color w:val="231F20"/>
          <w:spacing w:val="-16"/>
        </w:rPr>
        <w:t> </w:t>
      </w:r>
      <w:r>
        <w:rPr>
          <w:color w:val="231F20"/>
        </w:rPr>
        <w:t>mesma</w:t>
      </w:r>
      <w:r>
        <w:rPr>
          <w:color w:val="231F20"/>
          <w:spacing w:val="-16"/>
        </w:rPr>
        <w:t> </w:t>
      </w:r>
      <w:r>
        <w:rPr>
          <w:color w:val="231F20"/>
        </w:rPr>
        <w:t>pena</w:t>
      </w:r>
      <w:r>
        <w:rPr>
          <w:color w:val="231F20"/>
          <w:spacing w:val="-15"/>
        </w:rPr>
        <w:t> </w:t>
      </w:r>
      <w:r>
        <w:rPr>
          <w:color w:val="231F20"/>
        </w:rPr>
        <w:t>incorre</w:t>
      </w:r>
      <w:r>
        <w:rPr>
          <w:color w:val="231F20"/>
          <w:spacing w:val="-16"/>
        </w:rPr>
        <w:t> </w:t>
      </w:r>
      <w:r>
        <w:rPr>
          <w:color w:val="231F20"/>
        </w:rPr>
        <w:t>quem</w:t>
      </w:r>
      <w:r>
        <w:rPr>
          <w:color w:val="231F20"/>
          <w:spacing w:val="-16"/>
        </w:rPr>
        <w:t> </w:t>
      </w:r>
      <w:r>
        <w:rPr>
          <w:color w:val="231F20"/>
        </w:rPr>
        <w:t>produz,</w:t>
      </w:r>
      <w:r>
        <w:rPr>
          <w:color w:val="231F20"/>
          <w:spacing w:val="-16"/>
        </w:rPr>
        <w:t> </w:t>
      </w:r>
      <w:r>
        <w:rPr>
          <w:color w:val="231F20"/>
        </w:rPr>
        <w:t>oferece,</w:t>
      </w:r>
      <w:r>
        <w:rPr>
          <w:color w:val="231F20"/>
          <w:spacing w:val="-16"/>
        </w:rPr>
        <w:t> </w:t>
      </w:r>
      <w:r>
        <w:rPr>
          <w:color w:val="231F20"/>
        </w:rPr>
        <w:t>distribui,</w:t>
      </w:r>
      <w:r>
        <w:rPr>
          <w:color w:val="231F20"/>
          <w:spacing w:val="-16"/>
        </w:rPr>
        <w:t> </w:t>
      </w:r>
      <w:r>
        <w:rPr>
          <w:color w:val="231F20"/>
        </w:rPr>
        <w:t>vende</w:t>
      </w:r>
      <w:r>
        <w:rPr>
          <w:color w:val="231F20"/>
          <w:spacing w:val="-16"/>
        </w:rPr>
        <w:t> </w:t>
      </w:r>
      <w:r>
        <w:rPr>
          <w:color w:val="231F20"/>
        </w:rPr>
        <w:t>ou difunde</w:t>
      </w:r>
      <w:r>
        <w:rPr>
          <w:color w:val="231F20"/>
          <w:spacing w:val="-11"/>
        </w:rPr>
        <w:t> </w:t>
      </w:r>
      <w:r>
        <w:rPr>
          <w:color w:val="231F20"/>
        </w:rPr>
        <w:t>dispositivo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programa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computador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intuito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permitir a prática da conduta definida no</w:t>
      </w:r>
      <w:r>
        <w:rPr>
          <w:color w:val="231F20"/>
          <w:spacing w:val="-35"/>
        </w:rPr>
        <w:t> </w:t>
      </w:r>
      <w:r>
        <w:rPr>
          <w:rFonts w:ascii="Palatino Linotype" w:hAnsi="Palatino Linotype"/>
          <w:i/>
          <w:color w:val="231F20"/>
          <w:spacing w:val="-2"/>
        </w:rPr>
        <w:t>caput</w:t>
      </w:r>
      <w:r>
        <w:rPr>
          <w:color w:val="231F20"/>
          <w:spacing w:val="-2"/>
        </w:rPr>
        <w:t>.</w:t>
      </w:r>
    </w:p>
    <w:p>
      <w:pPr>
        <w:pStyle w:val="BodyText"/>
        <w:spacing w:line="268" w:lineRule="auto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6033792" from="84.142998pt,6.777426pt" to="87.396998pt,6.77742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Aumenta-se a pena de um sexto a um terço se da invasão resulta prejuízo econômico.</w:t>
      </w:r>
    </w:p>
    <w:p>
      <w:pPr>
        <w:pStyle w:val="BodyText"/>
        <w:spacing w:line="268" w:lineRule="auto"/>
        <w:ind w:left="113" w:right="222" w:firstLine="283"/>
        <w:jc w:val="both"/>
      </w:pPr>
      <w:r>
        <w:rPr/>
        <w:pict>
          <v:line style="position:absolute;mso-position-horizontal-relative:page;mso-position-vertical-relative:paragraph;z-index:-256032768" from="84.142998pt,6.777536pt" to="87.396998pt,6.77753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da invasão resultar a obtenção de conteúdo de comunicações eletrônicas privadas, segredos comerciais ou industriais, informações sigilosas, assim definidas em lei, ou o controle remoto não autorizado do dispositivo invadido:</w:t>
      </w:r>
    </w:p>
    <w:p>
      <w:pPr>
        <w:pStyle w:val="BodyText"/>
        <w:spacing w:line="268" w:lineRule="auto"/>
        <w:ind w:left="113" w:right="224" w:firstLine="283"/>
        <w:jc w:val="both"/>
      </w:pPr>
      <w:r>
        <w:rPr>
          <w:color w:val="231F20"/>
          <w:spacing w:val="-3"/>
        </w:rPr>
        <w:t>Pena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reclusão,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6</w:t>
      </w:r>
      <w:r>
        <w:rPr>
          <w:color w:val="231F20"/>
          <w:spacing w:val="-11"/>
        </w:rPr>
        <w:t> </w:t>
      </w:r>
      <w:r>
        <w:rPr>
          <w:color w:val="231F20"/>
        </w:rPr>
        <w:t>(seis)</w:t>
      </w:r>
      <w:r>
        <w:rPr>
          <w:color w:val="231F20"/>
          <w:spacing w:val="-12"/>
        </w:rPr>
        <w:t> </w:t>
      </w:r>
      <w:r>
        <w:rPr>
          <w:color w:val="231F20"/>
        </w:rPr>
        <w:t>meses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2</w:t>
      </w:r>
      <w:r>
        <w:rPr>
          <w:color w:val="231F20"/>
          <w:spacing w:val="-12"/>
        </w:rPr>
        <w:t> </w:t>
      </w:r>
      <w:r>
        <w:rPr>
          <w:color w:val="231F20"/>
        </w:rPr>
        <w:t>(dois)</w:t>
      </w:r>
      <w:r>
        <w:rPr>
          <w:color w:val="231F20"/>
          <w:spacing w:val="-11"/>
        </w:rPr>
        <w:t> </w:t>
      </w:r>
      <w:r>
        <w:rPr>
          <w:color w:val="231F20"/>
        </w:rPr>
        <w:t>anos,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multa,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conduta não constitui crime mais</w:t>
      </w:r>
      <w:r>
        <w:rPr>
          <w:color w:val="231F20"/>
          <w:spacing w:val="-25"/>
        </w:rPr>
        <w:t> </w:t>
      </w:r>
      <w:r>
        <w:rPr>
          <w:color w:val="231F20"/>
        </w:rPr>
        <w:t>grave.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031744" from="89.812302pt,12.427403pt" to="93.066302pt,12.427403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6030720" from="184.324799pt,12.427403pt" to="187.578799pt,12.4274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4</w:t>
      </w:r>
      <w:r>
        <w:rPr>
          <w:color w:val="231F20"/>
          <w:position w:val="8"/>
          <w:sz w:val="12"/>
        </w:rPr>
        <w:t>o </w:t>
      </w:r>
      <w:r>
        <w:rPr>
          <w:color w:val="231F20"/>
          <w:spacing w:val="-3"/>
        </w:rPr>
        <w:t>Na </w:t>
      </w:r>
      <w:r>
        <w:rPr>
          <w:color w:val="231F20"/>
        </w:rPr>
        <w:t>hipótese do § 3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, aumenta-se a pena de um a dois terços se houver</w:t>
      </w:r>
      <w:r>
        <w:rPr>
          <w:color w:val="231F20"/>
          <w:spacing w:val="-8"/>
        </w:rPr>
        <w:t> </w:t>
      </w:r>
      <w:r>
        <w:rPr>
          <w:color w:val="231F20"/>
        </w:rPr>
        <w:t>divulgação,</w:t>
      </w:r>
      <w:r>
        <w:rPr>
          <w:color w:val="231F20"/>
          <w:spacing w:val="-7"/>
        </w:rPr>
        <w:t> </w:t>
      </w:r>
      <w:r>
        <w:rPr>
          <w:color w:val="231F20"/>
        </w:rPr>
        <w:t>comercialização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transmissão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terceiro,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qualquer título, dos dados ou informações</w:t>
      </w:r>
      <w:r>
        <w:rPr>
          <w:color w:val="231F20"/>
          <w:spacing w:val="-29"/>
        </w:rPr>
        <w:t> </w:t>
      </w:r>
      <w:r>
        <w:rPr>
          <w:color w:val="231F20"/>
        </w:rPr>
        <w:t>obtidos.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029696" from="89.812302pt,6.77742pt" to="93.066302pt,6.7774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3"/>
        </w:rPr>
        <w:t> </w:t>
      </w:r>
      <w:r>
        <w:rPr>
          <w:color w:val="231F20"/>
        </w:rPr>
        <w:t>5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8"/>
          <w:position w:val="8"/>
          <w:sz w:val="12"/>
        </w:rPr>
        <w:t> </w:t>
      </w:r>
      <w:r>
        <w:rPr>
          <w:color w:val="231F20"/>
        </w:rPr>
        <w:t>Aumenta-se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pena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terço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metade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crime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praticado contra:</w:t>
      </w:r>
    </w:p>
    <w:p>
      <w:pPr>
        <w:pStyle w:val="BodyText"/>
        <w:spacing w:line="268" w:lineRule="auto"/>
        <w:ind w:left="510" w:right="1556"/>
        <w:jc w:val="both"/>
      </w:pP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Presidente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República,</w:t>
      </w:r>
      <w:r>
        <w:rPr>
          <w:color w:val="231F20"/>
          <w:spacing w:val="-13"/>
        </w:rPr>
        <w:t> </w:t>
      </w:r>
      <w:r>
        <w:rPr>
          <w:color w:val="231F20"/>
        </w:rPr>
        <w:t>governadores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prefeitos; II – Presidente do Supremo </w:t>
      </w:r>
      <w:r>
        <w:rPr>
          <w:color w:val="231F20"/>
          <w:spacing w:val="-3"/>
        </w:rPr>
        <w:t>Tribunal</w:t>
      </w:r>
      <w:r>
        <w:rPr>
          <w:color w:val="231F20"/>
          <w:spacing w:val="-32"/>
        </w:rPr>
        <w:t> </w:t>
      </w:r>
      <w:r>
        <w:rPr>
          <w:color w:val="231F20"/>
        </w:rPr>
        <w:t>Federal;</w:t>
      </w:r>
    </w:p>
    <w:p>
      <w:pPr>
        <w:pStyle w:val="ListParagraph"/>
        <w:numPr>
          <w:ilvl w:val="0"/>
          <w:numId w:val="52"/>
        </w:numPr>
        <w:tabs>
          <w:tab w:pos="786" w:val="left" w:leader="none"/>
        </w:tabs>
        <w:spacing w:line="268" w:lineRule="auto" w:before="1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Presidente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Câmara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Deputados,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Senado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Federal,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As- sembleia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Legislativa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Estado,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Câmara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Legislativa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Distrito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Federal ou de Câmara Municipal;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ou</w:t>
      </w:r>
    </w:p>
    <w:p>
      <w:pPr>
        <w:pStyle w:val="ListParagraph"/>
        <w:numPr>
          <w:ilvl w:val="0"/>
          <w:numId w:val="52"/>
        </w:numPr>
        <w:tabs>
          <w:tab w:pos="783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dirigente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máximo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administração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direta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indireta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federal,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esta- dual, municipal ou do Distrito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Federal.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Ação penal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0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6"/>
        </w:rPr>
        <w:t> </w:t>
      </w:r>
      <w:r>
        <w:rPr>
          <w:b/>
          <w:color w:val="231F20"/>
        </w:rPr>
        <w:t>154-B.</w:t>
      </w:r>
      <w:r>
        <w:rPr>
          <w:b/>
          <w:color w:val="231F20"/>
          <w:spacing w:val="53"/>
        </w:rPr>
        <w:t> </w:t>
      </w:r>
      <w:r>
        <w:rPr>
          <w:color w:val="231F20"/>
        </w:rPr>
        <w:t>Nos</w:t>
      </w:r>
      <w:r>
        <w:rPr>
          <w:color w:val="231F20"/>
          <w:spacing w:val="-12"/>
        </w:rPr>
        <w:t> </w:t>
      </w:r>
      <w:r>
        <w:rPr>
          <w:color w:val="231F20"/>
        </w:rPr>
        <w:t>crimes</w:t>
      </w:r>
      <w:r>
        <w:rPr>
          <w:color w:val="231F20"/>
          <w:spacing w:val="-11"/>
        </w:rPr>
        <w:t> </w:t>
      </w:r>
      <w:r>
        <w:rPr>
          <w:color w:val="231F20"/>
        </w:rPr>
        <w:t>definidos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art.</w:t>
      </w:r>
      <w:r>
        <w:rPr>
          <w:color w:val="231F20"/>
          <w:spacing w:val="-12"/>
        </w:rPr>
        <w:t> </w:t>
      </w:r>
      <w:r>
        <w:rPr>
          <w:color w:val="231F20"/>
        </w:rPr>
        <w:t>154-A,</w:t>
      </w:r>
      <w:r>
        <w:rPr>
          <w:color w:val="231F20"/>
          <w:spacing w:val="-12"/>
        </w:rPr>
        <w:t> </w:t>
      </w:r>
      <w:r>
        <w:rPr>
          <w:color w:val="231F20"/>
        </w:rPr>
        <w:t>somente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procede</w:t>
      </w:r>
      <w:r>
        <w:rPr>
          <w:color w:val="231F20"/>
          <w:spacing w:val="-12"/>
        </w:rPr>
        <w:t> </w:t>
      </w:r>
      <w:r>
        <w:rPr>
          <w:color w:val="231F20"/>
        </w:rPr>
        <w:t>me- diante representação, salvo se o crime é cometido contra a administração pública direta ou indireta de qualquer dos Poderes da </w:t>
      </w:r>
      <w:r>
        <w:rPr>
          <w:color w:val="231F20"/>
          <w:spacing w:val="-3"/>
        </w:rPr>
        <w:t>União, </w:t>
      </w:r>
      <w:r>
        <w:rPr>
          <w:color w:val="231F20"/>
        </w:rPr>
        <w:t>Estados, Distrito Federal ou Municípios ou contra empresas concessionárias de serviços</w:t>
      </w:r>
      <w:r>
        <w:rPr>
          <w:color w:val="231F20"/>
          <w:spacing w:val="-7"/>
        </w:rPr>
        <w:t> </w:t>
      </w:r>
      <w:r>
        <w:rPr>
          <w:color w:val="231F20"/>
        </w:rPr>
        <w:t>públicos.</w:t>
      </w:r>
    </w:p>
    <w:p>
      <w:pPr>
        <w:pStyle w:val="BodyText"/>
        <w:rPr>
          <w:sz w:val="30"/>
        </w:rPr>
      </w:pPr>
    </w:p>
    <w:p>
      <w:pPr>
        <w:spacing w:before="223"/>
        <w:ind w:left="228" w:right="0" w:firstLine="0"/>
        <w:jc w:val="both"/>
        <w:rPr>
          <w:sz w:val="22"/>
        </w:rPr>
      </w:pPr>
      <w:r>
        <w:rPr>
          <w:b/>
          <w:color w:val="231F20"/>
          <w:sz w:val="22"/>
        </w:rPr>
        <w:t>TÍTULO II </w:t>
      </w:r>
      <w:r>
        <w:rPr>
          <w:color w:val="231F20"/>
          <w:sz w:val="22"/>
        </w:rPr>
        <w:t>– Dos Crimes contra o Patrimônio</w:t>
      </w:r>
    </w:p>
    <w:p>
      <w:pPr>
        <w:spacing w:before="30"/>
        <w:ind w:left="228" w:right="0" w:firstLine="0"/>
        <w:jc w:val="both"/>
        <w:rPr>
          <w:sz w:val="22"/>
        </w:rPr>
      </w:pPr>
      <w:r>
        <w:rPr>
          <w:b/>
          <w:color w:val="231F20"/>
          <w:sz w:val="22"/>
        </w:rPr>
        <w:t>CAPÍTULO I </w:t>
      </w:r>
      <w:r>
        <w:rPr>
          <w:color w:val="231F20"/>
          <w:sz w:val="22"/>
        </w:rPr>
        <w:t>– Do Furto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Furto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510" w:right="1039" w:hanging="284"/>
        <w:jc w:val="both"/>
      </w:pPr>
      <w:r>
        <w:rPr>
          <w:b/>
          <w:color w:val="231F20"/>
        </w:rPr>
        <w:t>Art. 155. </w:t>
      </w:r>
      <w:r>
        <w:rPr>
          <w:color w:val="231F20"/>
        </w:rPr>
        <w:t>Subtrair, para si ou para outrem, coisa alheia móvel: Pena – reclusão, de um a quatro anos, e multa.</w:t>
      </w:r>
    </w:p>
    <w:p>
      <w:pPr>
        <w:pStyle w:val="BodyText"/>
        <w:spacing w:line="268" w:lineRule="auto" w:before="1"/>
        <w:ind w:left="227" w:right="112" w:firstLine="283"/>
        <w:jc w:val="both"/>
      </w:pPr>
      <w:r>
        <w:rPr/>
        <w:pict>
          <v:line style="position:absolute;mso-position-horizontal-relative:page;mso-position-vertical-relative:paragraph;z-index:-256028672" from="89.812302pt,6.827532pt" to="93.066302pt,6.82753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aumenta-se de um terço, se o crime é praticado durante o repouso noturno.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027648" from="89.812302pt,6.777428pt" to="93.066302pt,6.7774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criminoso é primário, e é de pequeno valor a coisa furtada, o juiz pode substituir a pena de reclusão pela de detenção, diminuí-la de um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dois</w:t>
      </w:r>
      <w:r>
        <w:rPr>
          <w:color w:val="231F20"/>
          <w:spacing w:val="-5"/>
        </w:rPr>
        <w:t> </w:t>
      </w:r>
      <w:r>
        <w:rPr>
          <w:color w:val="231F20"/>
        </w:rPr>
        <w:t>terços,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aplicar</w:t>
      </w:r>
      <w:r>
        <w:rPr>
          <w:color w:val="231F20"/>
          <w:spacing w:val="-6"/>
        </w:rPr>
        <w:t> </w:t>
      </w:r>
      <w:r>
        <w:rPr>
          <w:color w:val="231F20"/>
        </w:rPr>
        <w:t>somente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pena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multa.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113" w:right="223" w:firstLine="283"/>
        <w:jc w:val="both"/>
      </w:pPr>
      <w:r>
        <w:rPr/>
        <w:pict>
          <v:line style="position:absolute;mso-position-horizontal-relative:page;mso-position-vertical-relative:paragraph;z-index:-256026624" from="84.135101pt,12.427403pt" to="87.387101pt,12.4274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1"/>
        </w:rPr>
        <w:t> </w:t>
      </w:r>
      <w:r>
        <w:rPr>
          <w:color w:val="231F20"/>
        </w:rPr>
        <w:t>3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7"/>
          <w:position w:val="8"/>
          <w:sz w:val="12"/>
        </w:rPr>
        <w:t> </w:t>
      </w:r>
      <w:r>
        <w:rPr>
          <w:color w:val="231F20"/>
        </w:rPr>
        <w:t>Equipara-se</w:t>
      </w:r>
      <w:r>
        <w:rPr>
          <w:color w:val="231F20"/>
          <w:spacing w:val="-18"/>
        </w:rPr>
        <w:t> </w:t>
      </w:r>
      <w:r>
        <w:rPr>
          <w:color w:val="231F20"/>
        </w:rPr>
        <w:t>à</w:t>
      </w:r>
      <w:r>
        <w:rPr>
          <w:color w:val="231F20"/>
          <w:spacing w:val="-19"/>
        </w:rPr>
        <w:t> </w:t>
      </w:r>
      <w:r>
        <w:rPr>
          <w:color w:val="231F20"/>
        </w:rPr>
        <w:t>coisa</w:t>
      </w:r>
      <w:r>
        <w:rPr>
          <w:color w:val="231F20"/>
          <w:spacing w:val="-18"/>
        </w:rPr>
        <w:t> </w:t>
      </w:r>
      <w:r>
        <w:rPr>
          <w:color w:val="231F20"/>
        </w:rPr>
        <w:t>móvel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energia</w:t>
      </w:r>
      <w:r>
        <w:rPr>
          <w:color w:val="231F20"/>
          <w:spacing w:val="-19"/>
        </w:rPr>
        <w:t> </w:t>
      </w:r>
      <w:r>
        <w:rPr>
          <w:color w:val="231F20"/>
        </w:rPr>
        <w:t>elétrica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</w:rPr>
        <w:t>qualquer</w:t>
      </w:r>
      <w:r>
        <w:rPr>
          <w:color w:val="231F20"/>
          <w:spacing w:val="-18"/>
        </w:rPr>
        <w:t> </w:t>
      </w:r>
      <w:r>
        <w:rPr>
          <w:color w:val="231F20"/>
        </w:rPr>
        <w:t>outra</w:t>
      </w:r>
      <w:r>
        <w:rPr>
          <w:color w:val="231F20"/>
          <w:spacing w:val="-19"/>
        </w:rPr>
        <w:t> </w:t>
      </w:r>
      <w:r>
        <w:rPr>
          <w:color w:val="231F20"/>
        </w:rPr>
        <w:t>que tenha valor</w:t>
      </w:r>
      <w:r>
        <w:rPr>
          <w:color w:val="231F20"/>
          <w:spacing w:val="-12"/>
        </w:rPr>
        <w:t> </w:t>
      </w:r>
      <w:r>
        <w:rPr>
          <w:color w:val="231F20"/>
        </w:rPr>
        <w:t>econômico.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jc w:val="both"/>
      </w:pPr>
      <w:r>
        <w:rPr>
          <w:color w:val="231F20"/>
        </w:rPr>
        <w:t>Furto qualificado</w:t>
      </w:r>
    </w:p>
    <w:p>
      <w:pPr>
        <w:pStyle w:val="BodyText"/>
        <w:spacing w:line="268" w:lineRule="auto" w:before="30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6025600" from="84.142998pt,8.277446pt" to="87.396998pt,8.27744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4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é de reclusão de dois a oito anos, e multa, se o crime é cometido:</w:t>
      </w:r>
    </w:p>
    <w:p>
      <w:pPr>
        <w:pStyle w:val="BodyText"/>
        <w:spacing w:line="268" w:lineRule="auto"/>
        <w:ind w:left="397" w:right="227"/>
        <w:jc w:val="both"/>
      </w:pPr>
      <w:r>
        <w:rPr>
          <w:color w:val="231F20"/>
        </w:rPr>
        <w:t>I – com destruição ou </w:t>
      </w:r>
      <w:r>
        <w:rPr>
          <w:color w:val="231F20"/>
          <w:spacing w:val="-3"/>
        </w:rPr>
        <w:t>rompimento </w:t>
      </w:r>
      <w:r>
        <w:rPr>
          <w:color w:val="231F20"/>
        </w:rPr>
        <w:t>de obstáculo à subtração da coisa; II</w:t>
      </w:r>
      <w:r>
        <w:rPr>
          <w:color w:val="231F20"/>
          <w:spacing w:val="-22"/>
        </w:rPr>
        <w:t> </w:t>
      </w:r>
      <w:r>
        <w:rPr>
          <w:color w:val="231F20"/>
        </w:rPr>
        <w:t>–</w:t>
      </w:r>
      <w:r>
        <w:rPr>
          <w:color w:val="231F20"/>
          <w:spacing w:val="-22"/>
        </w:rPr>
        <w:t> </w:t>
      </w:r>
      <w:r>
        <w:rPr>
          <w:color w:val="231F20"/>
        </w:rPr>
        <w:t>com</w:t>
      </w:r>
      <w:r>
        <w:rPr>
          <w:color w:val="231F20"/>
          <w:spacing w:val="-22"/>
        </w:rPr>
        <w:t> </w:t>
      </w:r>
      <w:r>
        <w:rPr>
          <w:color w:val="231F20"/>
        </w:rPr>
        <w:t>abuso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c</w:t>
      </w:r>
      <w:r>
        <w:rPr>
          <w:color w:val="231F20"/>
          <w:spacing w:val="13"/>
        </w:rPr>
        <w:t> </w:t>
      </w:r>
      <w:r>
        <w:rPr>
          <w:color w:val="231F20"/>
        </w:rPr>
        <w:t>onfiança,</w:t>
      </w:r>
      <w:r>
        <w:rPr>
          <w:color w:val="231F20"/>
          <w:spacing w:val="-22"/>
        </w:rPr>
        <w:t> </w:t>
      </w:r>
      <w:r>
        <w:rPr>
          <w:color w:val="231F20"/>
        </w:rPr>
        <w:t>ou</w:t>
      </w:r>
      <w:r>
        <w:rPr>
          <w:color w:val="231F20"/>
          <w:spacing w:val="-22"/>
        </w:rPr>
        <w:t> </w:t>
      </w:r>
      <w:r>
        <w:rPr>
          <w:color w:val="231F20"/>
        </w:rPr>
        <w:t>mediante</w:t>
      </w:r>
      <w:r>
        <w:rPr>
          <w:color w:val="231F20"/>
          <w:spacing w:val="-21"/>
        </w:rPr>
        <w:t> </w:t>
      </w:r>
      <w:r>
        <w:rPr>
          <w:color w:val="231F20"/>
        </w:rPr>
        <w:t>fraude,</w:t>
      </w:r>
      <w:r>
        <w:rPr>
          <w:color w:val="231F20"/>
          <w:spacing w:val="-22"/>
        </w:rPr>
        <w:t> </w:t>
      </w:r>
      <w:r>
        <w:rPr>
          <w:color w:val="231F20"/>
        </w:rPr>
        <w:t>escalada</w:t>
      </w:r>
      <w:r>
        <w:rPr>
          <w:color w:val="231F20"/>
          <w:spacing w:val="-22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</w:rPr>
        <w:t>destreza; III – com emprego de chave</w:t>
      </w:r>
      <w:r>
        <w:rPr>
          <w:color w:val="231F20"/>
          <w:spacing w:val="-40"/>
        </w:rPr>
        <w:t> </w:t>
      </w:r>
      <w:r>
        <w:rPr>
          <w:color w:val="231F20"/>
        </w:rPr>
        <w:t>falsa;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IV – mediante concurso de duas ou mais pessoas.</w:t>
      </w:r>
    </w:p>
    <w:p>
      <w:pPr>
        <w:pStyle w:val="BodyText"/>
        <w:spacing w:line="268" w:lineRule="auto" w:before="30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6024576" from="84.142998pt,8.277539pt" to="87.396998pt,8.27753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2"/>
        </w:rPr>
        <w:t> </w:t>
      </w:r>
      <w:r>
        <w:rPr>
          <w:color w:val="231F20"/>
        </w:rPr>
        <w:t>5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7"/>
          <w:position w:val="8"/>
          <w:sz w:val="12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pena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reclusão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três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oito</w:t>
      </w:r>
      <w:r>
        <w:rPr>
          <w:color w:val="231F20"/>
          <w:spacing w:val="-8"/>
        </w:rPr>
        <w:t> </w:t>
      </w:r>
      <w:r>
        <w:rPr>
          <w:color w:val="231F20"/>
        </w:rPr>
        <w:t>anos,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subtração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veí- culo </w:t>
      </w:r>
      <w:r>
        <w:rPr>
          <w:color w:val="231F20"/>
          <w:spacing w:val="-3"/>
        </w:rPr>
        <w:t>automotor </w:t>
      </w:r>
      <w:r>
        <w:rPr>
          <w:color w:val="231F20"/>
        </w:rPr>
        <w:t>que venha a ser transportado para outro Estado ou para  o</w:t>
      </w:r>
      <w:r>
        <w:rPr>
          <w:color w:val="231F20"/>
          <w:spacing w:val="-7"/>
        </w:rPr>
        <w:t> </w:t>
      </w:r>
      <w:r>
        <w:rPr>
          <w:color w:val="231F20"/>
        </w:rPr>
        <w:t>exterior.</w:t>
      </w:r>
    </w:p>
    <w:p>
      <w:pPr>
        <w:pStyle w:val="BodyText"/>
        <w:spacing w:line="268" w:lineRule="auto" w:before="1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6023552" from="84.142998pt,6.827425pt" to="87.396998pt,6.82742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1"/>
        </w:rPr>
        <w:t> </w:t>
      </w:r>
      <w:r>
        <w:rPr>
          <w:color w:val="231F20"/>
        </w:rPr>
        <w:t>6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8"/>
          <w:position w:val="8"/>
          <w:sz w:val="12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pena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reclusão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2</w:t>
      </w:r>
      <w:r>
        <w:rPr>
          <w:color w:val="231F20"/>
          <w:spacing w:val="-15"/>
        </w:rPr>
        <w:t> </w:t>
      </w:r>
      <w:r>
        <w:rPr>
          <w:color w:val="231F20"/>
        </w:rPr>
        <w:t>(dois)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5</w:t>
      </w:r>
      <w:r>
        <w:rPr>
          <w:color w:val="231F20"/>
          <w:spacing w:val="-15"/>
        </w:rPr>
        <w:t> </w:t>
      </w:r>
      <w:r>
        <w:rPr>
          <w:color w:val="231F20"/>
        </w:rPr>
        <w:t>(cinco)</w:t>
      </w:r>
      <w:r>
        <w:rPr>
          <w:color w:val="231F20"/>
          <w:spacing w:val="-14"/>
        </w:rPr>
        <w:t> </w:t>
      </w:r>
      <w:r>
        <w:rPr>
          <w:color w:val="231F20"/>
        </w:rPr>
        <w:t>anos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subtração</w:t>
      </w:r>
      <w:r>
        <w:rPr>
          <w:color w:val="231F20"/>
          <w:spacing w:val="-15"/>
        </w:rPr>
        <w:t> </w:t>
      </w:r>
      <w:r>
        <w:rPr>
          <w:color w:val="231F20"/>
        </w:rPr>
        <w:t>for de</w:t>
      </w:r>
      <w:r>
        <w:rPr>
          <w:color w:val="231F20"/>
          <w:spacing w:val="-20"/>
        </w:rPr>
        <w:t> </w:t>
      </w:r>
      <w:r>
        <w:rPr>
          <w:color w:val="231F20"/>
        </w:rPr>
        <w:t>semovente</w:t>
      </w:r>
      <w:r>
        <w:rPr>
          <w:color w:val="231F20"/>
          <w:spacing w:val="-19"/>
        </w:rPr>
        <w:t> </w:t>
      </w:r>
      <w:r>
        <w:rPr>
          <w:color w:val="231F20"/>
        </w:rPr>
        <w:t>domesticável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produção,</w:t>
      </w:r>
      <w:r>
        <w:rPr>
          <w:color w:val="231F20"/>
          <w:spacing w:val="-19"/>
        </w:rPr>
        <w:t> </w:t>
      </w:r>
      <w:r>
        <w:rPr>
          <w:color w:val="231F20"/>
        </w:rPr>
        <w:t>ainda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19"/>
        </w:rPr>
        <w:t> </w:t>
      </w:r>
      <w:r>
        <w:rPr>
          <w:color w:val="231F20"/>
        </w:rPr>
        <w:t>abatido</w:t>
      </w:r>
      <w:r>
        <w:rPr>
          <w:color w:val="231F20"/>
          <w:spacing w:val="-19"/>
        </w:rPr>
        <w:t> </w:t>
      </w:r>
      <w:r>
        <w:rPr>
          <w:color w:val="231F20"/>
        </w:rPr>
        <w:t>ou</w:t>
      </w:r>
      <w:r>
        <w:rPr>
          <w:color w:val="231F20"/>
          <w:spacing w:val="-20"/>
        </w:rPr>
        <w:t> </w:t>
      </w:r>
      <w:r>
        <w:rPr>
          <w:color w:val="231F20"/>
        </w:rPr>
        <w:t>dividido</w:t>
      </w:r>
      <w:r>
        <w:rPr>
          <w:color w:val="231F20"/>
          <w:spacing w:val="-19"/>
        </w:rPr>
        <w:t> </w:t>
      </w:r>
      <w:r>
        <w:rPr>
          <w:color w:val="231F20"/>
        </w:rPr>
        <w:t>em partes no local da</w:t>
      </w:r>
      <w:r>
        <w:rPr>
          <w:color w:val="231F20"/>
          <w:spacing w:val="-24"/>
        </w:rPr>
        <w:t> </w:t>
      </w:r>
      <w:r>
        <w:rPr>
          <w:color w:val="231F20"/>
        </w:rPr>
        <w:t>subtração.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jc w:val="both"/>
      </w:pPr>
      <w:r>
        <w:rPr>
          <w:color w:val="231F20"/>
        </w:rPr>
        <w:t>Furto de coisa comum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 156. </w:t>
      </w:r>
      <w:r>
        <w:rPr>
          <w:color w:val="231F20"/>
        </w:rPr>
        <w:t>Subtrair o condômino, coerdeiro ou sócio, para si ou para ou- trem, a quem legitimamente a detém, a coisa comum:</w:t>
      </w:r>
    </w:p>
    <w:p>
      <w:pPr>
        <w:pStyle w:val="BodyText"/>
        <w:ind w:left="397"/>
      </w:pPr>
      <w:r>
        <w:rPr>
          <w:color w:val="231F20"/>
        </w:rPr>
        <w:t>Pena – detenção, de seis meses a dois anos, ou multa.</w:t>
      </w:r>
    </w:p>
    <w:p>
      <w:pPr>
        <w:pStyle w:val="BodyText"/>
        <w:spacing w:before="31"/>
        <w:ind w:left="397"/>
      </w:pPr>
      <w:r>
        <w:rPr/>
        <w:pict>
          <v:line style="position:absolute;mso-position-horizontal-relative:page;mso-position-vertical-relative:paragraph;z-index:-256022528" from="84.142998pt,8.327533pt" to="87.396998pt,8.32753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Somente se procede mediante representação.</w:t>
      </w:r>
    </w:p>
    <w:p>
      <w:pPr>
        <w:pStyle w:val="BodyText"/>
        <w:spacing w:line="268" w:lineRule="auto" w:before="30"/>
        <w:ind w:left="113" w:firstLine="283"/>
      </w:pPr>
      <w:r>
        <w:rPr/>
        <w:pict>
          <v:line style="position:absolute;mso-position-horizontal-relative:page;mso-position-vertical-relative:paragraph;z-index:-256021504" from="84.068398pt,8.277439pt" to="87.307398pt,8.27743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1"/>
          <w:position w:val="8"/>
          <w:sz w:val="12"/>
        </w:rPr>
        <w:t> </w:t>
      </w:r>
      <w:r>
        <w:rPr>
          <w:color w:val="231F20"/>
          <w:spacing w:val="-3"/>
        </w:rPr>
        <w:t>Não</w:t>
      </w:r>
      <w:r>
        <w:rPr>
          <w:color w:val="231F20"/>
          <w:spacing w:val="-22"/>
        </w:rPr>
        <w:t> </w:t>
      </w:r>
      <w:r>
        <w:rPr>
          <w:color w:val="231F20"/>
        </w:rPr>
        <w:t>é</w:t>
      </w:r>
      <w:r>
        <w:rPr>
          <w:color w:val="231F20"/>
          <w:spacing w:val="-22"/>
        </w:rPr>
        <w:t> </w:t>
      </w:r>
      <w:r>
        <w:rPr>
          <w:color w:val="231F20"/>
        </w:rPr>
        <w:t>punível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subtração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coisa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comum</w:t>
      </w:r>
      <w:r>
        <w:rPr>
          <w:color w:val="231F20"/>
          <w:spacing w:val="-22"/>
        </w:rPr>
        <w:t> </w:t>
      </w:r>
      <w:r>
        <w:rPr>
          <w:color w:val="231F20"/>
        </w:rPr>
        <w:t>fungível,</w:t>
      </w:r>
      <w:r>
        <w:rPr>
          <w:color w:val="231F20"/>
          <w:spacing w:val="-21"/>
        </w:rPr>
        <w:t> </w:t>
      </w:r>
      <w:r>
        <w:rPr>
          <w:color w:val="231F20"/>
        </w:rPr>
        <w:t>cujo</w:t>
      </w:r>
      <w:r>
        <w:rPr>
          <w:color w:val="231F20"/>
          <w:spacing w:val="-22"/>
        </w:rPr>
        <w:t> </w:t>
      </w:r>
      <w:r>
        <w:rPr>
          <w:color w:val="231F20"/>
        </w:rPr>
        <w:t>valor</w:t>
      </w:r>
      <w:r>
        <w:rPr>
          <w:color w:val="231F20"/>
          <w:spacing w:val="-22"/>
        </w:rPr>
        <w:t> </w:t>
      </w:r>
      <w:r>
        <w:rPr>
          <w:color w:val="231F20"/>
        </w:rPr>
        <w:t>não excede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quota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tem</w:t>
      </w:r>
      <w:r>
        <w:rPr>
          <w:color w:val="231F20"/>
          <w:spacing w:val="-6"/>
        </w:rPr>
        <w:t> </w:t>
      </w:r>
      <w:r>
        <w:rPr>
          <w:color w:val="231F20"/>
        </w:rPr>
        <w:t>direito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agente.</w:t>
      </w:r>
    </w:p>
    <w:p>
      <w:pPr>
        <w:pStyle w:val="BodyText"/>
        <w:rPr>
          <w:sz w:val="30"/>
        </w:rPr>
      </w:pPr>
    </w:p>
    <w:p>
      <w:pPr>
        <w:spacing w:before="222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II </w:t>
      </w:r>
      <w:r>
        <w:rPr>
          <w:color w:val="231F20"/>
          <w:sz w:val="22"/>
        </w:rPr>
        <w:t>– Do Roubo e da Extorsão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</w:pPr>
      <w:r>
        <w:rPr>
          <w:color w:val="231F20"/>
        </w:rPr>
        <w:t>Roubo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157. </w:t>
      </w:r>
      <w:r>
        <w:rPr>
          <w:color w:val="231F20"/>
        </w:rPr>
        <w:t>Subtrair coisa móvel alheia, para si ou para outrem, mediante grave ameaça ou violência a pessoa, ou depois de havê-la, por qualquer meio, reduzido à impossibilidade de resistência: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13"/>
        <w:ind w:left="510"/>
        <w:jc w:val="both"/>
      </w:pPr>
      <w:r>
        <w:rPr>
          <w:color w:val="231F20"/>
        </w:rPr>
        <w:t>Pena – reclusão, de quatro a dez anos, e multa.</w:t>
      </w:r>
    </w:p>
    <w:p>
      <w:pPr>
        <w:pStyle w:val="BodyText"/>
        <w:spacing w:line="268" w:lineRule="auto" w:before="30"/>
        <w:ind w:left="227" w:right="110" w:firstLine="283"/>
        <w:jc w:val="both"/>
      </w:pPr>
      <w:r>
        <w:rPr/>
        <w:pict>
          <v:line style="position:absolute;mso-position-horizontal-relative:page;mso-position-vertical-relative:paragraph;z-index:-256020480" from="89.812302pt,8.277447pt" to="93.066302pt,8.27744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Na mesma pena incorre quem, logo depois de subtraída a coisa, emprega violência contra pessoa ou grave ameaça, a fim de assegurar a impunidade do crime ou a detenção da coisa para si ou para terceiro.</w:t>
      </w:r>
    </w:p>
    <w:p>
      <w:pPr>
        <w:pStyle w:val="BodyText"/>
        <w:spacing w:before="1"/>
        <w:ind w:left="510"/>
        <w:jc w:val="both"/>
      </w:pPr>
      <w:r>
        <w:rPr/>
        <w:pict>
          <v:line style="position:absolute;mso-position-horizontal-relative:page;mso-position-vertical-relative:paragraph;z-index:-256019456" from="89.812302pt,6.827432pt" to="93.066302pt,6.82743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aumenta-se de um terço até metade:</w:t>
      </w:r>
    </w:p>
    <w:p>
      <w:pPr>
        <w:pStyle w:val="BodyText"/>
        <w:spacing w:line="268" w:lineRule="auto" w:before="30"/>
        <w:ind w:left="510" w:right="810"/>
        <w:jc w:val="both"/>
      </w:pP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violência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ameaça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exercida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emprego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arma; II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há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concurso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duas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mais</w:t>
      </w:r>
      <w:r>
        <w:rPr>
          <w:color w:val="231F20"/>
          <w:spacing w:val="-5"/>
        </w:rPr>
        <w:t> </w:t>
      </w:r>
      <w:r>
        <w:rPr>
          <w:color w:val="231F20"/>
        </w:rPr>
        <w:t>pessoas;</w:t>
      </w:r>
    </w:p>
    <w:p>
      <w:pPr>
        <w:pStyle w:val="ListParagraph"/>
        <w:numPr>
          <w:ilvl w:val="0"/>
          <w:numId w:val="53"/>
        </w:numPr>
        <w:tabs>
          <w:tab w:pos="807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se a vítima está em serviço de transporte de valores e o agente conhece tal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circunstância.</w:t>
      </w:r>
    </w:p>
    <w:p>
      <w:pPr>
        <w:pStyle w:val="ListParagraph"/>
        <w:numPr>
          <w:ilvl w:val="0"/>
          <w:numId w:val="53"/>
        </w:numPr>
        <w:tabs>
          <w:tab w:pos="787" w:val="left" w:leader="none"/>
        </w:tabs>
        <w:spacing w:line="268" w:lineRule="auto" w:before="1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subtração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veículo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3"/>
          <w:sz w:val="22"/>
        </w:rPr>
        <w:t>automotor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venha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transpor- tado para outro Estado ou para o</w:t>
      </w:r>
      <w:r>
        <w:rPr>
          <w:color w:val="231F20"/>
          <w:spacing w:val="-36"/>
          <w:sz w:val="22"/>
        </w:rPr>
        <w:t> </w:t>
      </w:r>
      <w:r>
        <w:rPr>
          <w:color w:val="231F20"/>
          <w:sz w:val="22"/>
        </w:rPr>
        <w:t>exterior;</w:t>
      </w:r>
    </w:p>
    <w:p>
      <w:pPr>
        <w:pStyle w:val="ListParagraph"/>
        <w:numPr>
          <w:ilvl w:val="0"/>
          <w:numId w:val="53"/>
        </w:numPr>
        <w:tabs>
          <w:tab w:pos="714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agente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mantém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vítima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poder,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restringindo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liber- dade.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018432" from="89.812302pt,6.777542pt" to="93.066302pt,6.77754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0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violência</w:t>
      </w:r>
      <w:r>
        <w:rPr>
          <w:color w:val="231F20"/>
          <w:spacing w:val="-7"/>
        </w:rPr>
        <w:t> </w:t>
      </w:r>
      <w:r>
        <w:rPr>
          <w:color w:val="231F20"/>
        </w:rPr>
        <w:t>resulta</w:t>
      </w:r>
      <w:r>
        <w:rPr>
          <w:color w:val="231F20"/>
          <w:spacing w:val="-7"/>
        </w:rPr>
        <w:t> </w:t>
      </w:r>
      <w:r>
        <w:rPr>
          <w:color w:val="231F20"/>
        </w:rPr>
        <w:t>lesão</w:t>
      </w:r>
      <w:r>
        <w:rPr>
          <w:color w:val="231F20"/>
          <w:spacing w:val="-7"/>
        </w:rPr>
        <w:t> </w:t>
      </w:r>
      <w:r>
        <w:rPr>
          <w:color w:val="231F20"/>
        </w:rPr>
        <w:t>corporal</w:t>
      </w:r>
      <w:r>
        <w:rPr>
          <w:color w:val="231F20"/>
          <w:spacing w:val="-7"/>
        </w:rPr>
        <w:t> </w:t>
      </w:r>
      <w:r>
        <w:rPr>
          <w:color w:val="231F20"/>
        </w:rPr>
        <w:t>grave,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pena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reclusão, de</w:t>
      </w:r>
      <w:r>
        <w:rPr>
          <w:color w:val="231F20"/>
          <w:spacing w:val="-17"/>
        </w:rPr>
        <w:t> </w:t>
      </w:r>
      <w:r>
        <w:rPr>
          <w:color w:val="231F20"/>
        </w:rPr>
        <w:t>sete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quinze</w:t>
      </w:r>
      <w:r>
        <w:rPr>
          <w:color w:val="231F20"/>
          <w:spacing w:val="-16"/>
        </w:rPr>
        <w:t> </w:t>
      </w:r>
      <w:r>
        <w:rPr>
          <w:color w:val="231F20"/>
        </w:rPr>
        <w:t>anos,</w:t>
      </w:r>
      <w:r>
        <w:rPr>
          <w:color w:val="231F20"/>
          <w:spacing w:val="-16"/>
        </w:rPr>
        <w:t> </w:t>
      </w:r>
      <w:r>
        <w:rPr>
          <w:color w:val="231F20"/>
        </w:rPr>
        <w:t>além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multa;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resulta</w:t>
      </w:r>
      <w:r>
        <w:rPr>
          <w:color w:val="231F20"/>
          <w:spacing w:val="-16"/>
        </w:rPr>
        <w:t> </w:t>
      </w:r>
      <w:r>
        <w:rPr>
          <w:color w:val="231F20"/>
        </w:rPr>
        <w:t>morte,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reclusão</w:t>
      </w:r>
      <w:r>
        <w:rPr>
          <w:color w:val="231F20"/>
          <w:spacing w:val="-16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vinte a trinta anos, sem prejuízo da</w:t>
      </w:r>
      <w:r>
        <w:rPr>
          <w:color w:val="231F20"/>
          <w:spacing w:val="-34"/>
        </w:rPr>
        <w:t> </w:t>
      </w:r>
      <w:r>
        <w:rPr>
          <w:color w:val="231F20"/>
        </w:rPr>
        <w:t>multa.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Extorsão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3"/>
        </w:rPr>
        <w:t> </w:t>
      </w:r>
      <w:r>
        <w:rPr>
          <w:b/>
          <w:color w:val="231F20"/>
        </w:rPr>
        <w:t>158.</w:t>
      </w:r>
      <w:r>
        <w:rPr>
          <w:b/>
          <w:color w:val="231F20"/>
          <w:spacing w:val="49"/>
        </w:rPr>
        <w:t> </w:t>
      </w:r>
      <w:r>
        <w:rPr>
          <w:color w:val="231F20"/>
          <w:spacing w:val="-3"/>
        </w:rPr>
        <w:t>Constranger</w:t>
      </w:r>
      <w:r>
        <w:rPr>
          <w:color w:val="231F20"/>
          <w:spacing w:val="-22"/>
        </w:rPr>
        <w:t> </w:t>
      </w:r>
      <w:r>
        <w:rPr>
          <w:color w:val="231F20"/>
        </w:rPr>
        <w:t>alguém,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mediante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violência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grave</w:t>
      </w:r>
      <w:r>
        <w:rPr>
          <w:color w:val="231F20"/>
          <w:spacing w:val="-23"/>
        </w:rPr>
        <w:t> </w:t>
      </w:r>
      <w:r>
        <w:rPr>
          <w:color w:val="231F20"/>
        </w:rPr>
        <w:t>ameaça,</w:t>
      </w:r>
      <w:r>
        <w:rPr>
          <w:color w:val="231F20"/>
          <w:spacing w:val="-22"/>
        </w:rPr>
        <w:t> 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com </w:t>
      </w:r>
      <w:r>
        <w:rPr>
          <w:color w:val="231F20"/>
        </w:rPr>
        <w:t>o intuito de obter para si ou para outrem indevida vantagem econômica, 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fazer,</w:t>
      </w:r>
      <w:r>
        <w:rPr>
          <w:color w:val="231F20"/>
          <w:spacing w:val="-7"/>
        </w:rPr>
        <w:t> </w:t>
      </w:r>
      <w:r>
        <w:rPr>
          <w:color w:val="231F20"/>
        </w:rPr>
        <w:t>tolerar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faça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deixar</w:t>
      </w:r>
      <w:r>
        <w:rPr>
          <w:color w:val="231F20"/>
          <w:spacing w:val="-8"/>
        </w:rPr>
        <w:t> </w:t>
      </w:r>
      <w:r>
        <w:rPr>
          <w:color w:val="231F20"/>
        </w:rPr>
        <w:t>fazer</w:t>
      </w:r>
      <w:r>
        <w:rPr>
          <w:color w:val="231F20"/>
          <w:spacing w:val="-7"/>
        </w:rPr>
        <w:t> </w:t>
      </w:r>
      <w:r>
        <w:rPr>
          <w:color w:val="231F20"/>
        </w:rPr>
        <w:t>alguma</w:t>
      </w:r>
      <w:r>
        <w:rPr>
          <w:color w:val="231F20"/>
          <w:spacing w:val="-7"/>
        </w:rPr>
        <w:t> </w:t>
      </w:r>
      <w:r>
        <w:rPr>
          <w:color w:val="231F20"/>
        </w:rPr>
        <w:t>coisa: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quatro a dez anos, e multa.</w:t>
      </w:r>
    </w:p>
    <w:p>
      <w:pPr>
        <w:pStyle w:val="BodyText"/>
        <w:spacing w:line="268" w:lineRule="auto" w:before="30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017408" from="89.812302pt,8.277425pt" to="93.066302pt,8.27742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0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crime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cometido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</w:rPr>
        <w:t>duas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mais</w:t>
      </w:r>
      <w:r>
        <w:rPr>
          <w:color w:val="231F20"/>
          <w:spacing w:val="-15"/>
        </w:rPr>
        <w:t> </w:t>
      </w:r>
      <w:r>
        <w:rPr>
          <w:color w:val="231F20"/>
        </w:rPr>
        <w:t>pessoas,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5"/>
        </w:rPr>
        <w:t> </w:t>
      </w:r>
      <w:r>
        <w:rPr>
          <w:color w:val="231F20"/>
        </w:rPr>
        <w:t>emprego de arma, aumenta-se a pena de um terço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até </w:t>
      </w:r>
      <w:r>
        <w:rPr>
          <w:color w:val="231F20"/>
        </w:rPr>
        <w:t>metade.</w:t>
      </w:r>
    </w:p>
    <w:p>
      <w:pPr>
        <w:pStyle w:val="BodyText"/>
        <w:spacing w:before="1"/>
        <w:ind w:left="510"/>
        <w:jc w:val="both"/>
      </w:pPr>
      <w:r>
        <w:rPr/>
        <w:pict>
          <v:line style="position:absolute;mso-position-horizontal-relative:page;mso-position-vertical-relative:paragraph;z-index:-256016384" from="89.812302pt,6.827535pt" to="93.066302pt,6.82753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Aplica-se à extorsão praticada mediante violência o disposto no</w:t>
      </w:r>
    </w:p>
    <w:p>
      <w:pPr>
        <w:pStyle w:val="BodyText"/>
        <w:spacing w:before="30"/>
        <w:ind w:left="227"/>
        <w:jc w:val="both"/>
      </w:pPr>
      <w:r>
        <w:rPr/>
        <w:pict>
          <v:line style="position:absolute;mso-position-horizontal-relative:page;mso-position-vertical-relative:paragraph;z-index:-256015360" from="75.386002pt,8.277426pt" to="78.640002pt,8.27742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do artigo anterior.</w:t>
      </w:r>
    </w:p>
    <w:p>
      <w:pPr>
        <w:pStyle w:val="BodyText"/>
        <w:spacing w:line="268" w:lineRule="auto" w:before="3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014336" from="89.775398pt,8.327438pt" to="93.022398pt,8.32743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3"/>
        </w:rPr>
        <w:t> </w:t>
      </w:r>
      <w:r>
        <w:rPr>
          <w:color w:val="231F20"/>
        </w:rPr>
        <w:t>3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6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crime</w:t>
      </w:r>
      <w:r>
        <w:rPr>
          <w:color w:val="231F20"/>
          <w:spacing w:val="-20"/>
        </w:rPr>
        <w:t> </w:t>
      </w:r>
      <w:r>
        <w:rPr>
          <w:color w:val="231F20"/>
        </w:rPr>
        <w:t>é</w:t>
      </w:r>
      <w:r>
        <w:rPr>
          <w:color w:val="231F20"/>
          <w:spacing w:val="-20"/>
        </w:rPr>
        <w:t> </w:t>
      </w:r>
      <w:r>
        <w:rPr>
          <w:color w:val="231F20"/>
        </w:rPr>
        <w:t>cometido</w:t>
      </w:r>
      <w:r>
        <w:rPr>
          <w:color w:val="231F20"/>
          <w:spacing w:val="-20"/>
        </w:rPr>
        <w:t> </w:t>
      </w:r>
      <w:r>
        <w:rPr>
          <w:color w:val="231F20"/>
        </w:rPr>
        <w:t>mediante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restrição</w:t>
      </w:r>
      <w:r>
        <w:rPr>
          <w:color w:val="231F20"/>
          <w:spacing w:val="-20"/>
        </w:rPr>
        <w:t> </w:t>
      </w:r>
      <w:r>
        <w:rPr>
          <w:color w:val="231F20"/>
        </w:rPr>
        <w:t>da</w:t>
      </w:r>
      <w:r>
        <w:rPr>
          <w:color w:val="231F20"/>
          <w:spacing w:val="-20"/>
        </w:rPr>
        <w:t> </w:t>
      </w:r>
      <w:r>
        <w:rPr>
          <w:color w:val="231F20"/>
        </w:rPr>
        <w:t>liberdade</w:t>
      </w:r>
      <w:r>
        <w:rPr>
          <w:color w:val="231F20"/>
          <w:spacing w:val="-20"/>
        </w:rPr>
        <w:t> </w:t>
      </w:r>
      <w:r>
        <w:rPr>
          <w:color w:val="231F20"/>
        </w:rPr>
        <w:t>da</w:t>
      </w:r>
      <w:r>
        <w:rPr>
          <w:color w:val="231F20"/>
          <w:spacing w:val="-20"/>
        </w:rPr>
        <w:t> </w:t>
      </w:r>
      <w:r>
        <w:rPr>
          <w:color w:val="231F20"/>
        </w:rPr>
        <w:t>vítima, e essa condição é necessária para a obtenção da vantagem econômica, a pena é de reclusão, de 6 (seis) a 12 (doze) anos, além da multa; se</w:t>
      </w:r>
      <w:r>
        <w:rPr>
          <w:color w:val="231F20"/>
          <w:spacing w:val="-40"/>
        </w:rPr>
        <w:t> </w:t>
      </w:r>
      <w:r>
        <w:rPr>
          <w:color w:val="231F20"/>
        </w:rPr>
        <w:t>resulta lesão corporal grave ou morte, aplicam-se as penas previstas no art.</w:t>
      </w:r>
      <w:r>
        <w:rPr>
          <w:color w:val="231F20"/>
          <w:spacing w:val="8"/>
        </w:rPr>
        <w:t> </w:t>
      </w:r>
      <w:r>
        <w:rPr>
          <w:color w:val="231F20"/>
        </w:rPr>
        <w:t>159,</w:t>
      </w:r>
    </w:p>
    <w:p>
      <w:pPr>
        <w:pStyle w:val="BodyText"/>
        <w:ind w:left="227"/>
        <w:jc w:val="both"/>
      </w:pPr>
      <w:r>
        <w:rPr/>
        <w:pict>
          <v:line style="position:absolute;mso-position-horizontal-relative:page;mso-position-vertical-relative:paragraph;z-index:-256013312" from="80.632797pt,6.77743pt" to="83.886797pt,6.77743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6012288" from="98.835197pt,6.77743pt" to="102.089197pt,6.7774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e 3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, respectivamente.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</w:pPr>
      <w:r>
        <w:rPr>
          <w:color w:val="231F20"/>
        </w:rPr>
        <w:t>Extorsão mediante sequestro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159. </w:t>
      </w:r>
      <w:r>
        <w:rPr>
          <w:color w:val="231F20"/>
        </w:rPr>
        <w:t>Sequestrar pessoa com o fim de obter, para si ou para outrem, qualquer vantagem, como condição ou preço do resgate: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oito a quinze anos.</w:t>
      </w:r>
    </w:p>
    <w:p>
      <w:pPr>
        <w:pStyle w:val="BodyText"/>
        <w:spacing w:line="268" w:lineRule="auto" w:before="30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6011264" from="84.142998pt,8.277545pt" to="87.396998pt,8.27754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1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8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sequestro</w:t>
      </w:r>
      <w:r>
        <w:rPr>
          <w:color w:val="231F20"/>
          <w:spacing w:val="-13"/>
        </w:rPr>
        <w:t> </w:t>
      </w:r>
      <w:r>
        <w:rPr>
          <w:color w:val="231F20"/>
        </w:rPr>
        <w:t>dura</w:t>
      </w:r>
      <w:r>
        <w:rPr>
          <w:color w:val="231F20"/>
          <w:spacing w:val="-14"/>
        </w:rPr>
        <w:t> </w:t>
      </w:r>
      <w:r>
        <w:rPr>
          <w:color w:val="231F20"/>
        </w:rPr>
        <w:t>mais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24</w:t>
      </w:r>
      <w:r>
        <w:rPr>
          <w:color w:val="231F20"/>
          <w:spacing w:val="-13"/>
        </w:rPr>
        <w:t> </w:t>
      </w:r>
      <w:r>
        <w:rPr>
          <w:color w:val="231F20"/>
        </w:rPr>
        <w:t>(vinte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quatro)</w:t>
      </w:r>
      <w:r>
        <w:rPr>
          <w:color w:val="231F20"/>
          <w:spacing w:val="-14"/>
        </w:rPr>
        <w:t> </w:t>
      </w:r>
      <w:r>
        <w:rPr>
          <w:color w:val="231F20"/>
        </w:rPr>
        <w:t>horas,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seques- trado</w:t>
      </w:r>
      <w:r>
        <w:rPr>
          <w:color w:val="231F20"/>
          <w:spacing w:val="-19"/>
        </w:rPr>
        <w:t> </w:t>
      </w:r>
      <w:r>
        <w:rPr>
          <w:color w:val="231F20"/>
        </w:rPr>
        <w:t>é</w:t>
      </w:r>
      <w:r>
        <w:rPr>
          <w:color w:val="231F20"/>
          <w:spacing w:val="-19"/>
        </w:rPr>
        <w:t> </w:t>
      </w:r>
      <w:r>
        <w:rPr>
          <w:color w:val="231F20"/>
        </w:rPr>
        <w:t>menor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18</w:t>
      </w:r>
      <w:r>
        <w:rPr>
          <w:color w:val="231F20"/>
          <w:spacing w:val="-18"/>
        </w:rPr>
        <w:t> </w:t>
      </w:r>
      <w:r>
        <w:rPr>
          <w:color w:val="231F20"/>
        </w:rPr>
        <w:t>(dezoito)</w:t>
      </w:r>
      <w:r>
        <w:rPr>
          <w:color w:val="231F20"/>
          <w:spacing w:val="-19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maior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60</w:t>
      </w:r>
      <w:r>
        <w:rPr>
          <w:color w:val="231F20"/>
          <w:spacing w:val="-19"/>
        </w:rPr>
        <w:t> </w:t>
      </w:r>
      <w:r>
        <w:rPr>
          <w:color w:val="231F20"/>
        </w:rPr>
        <w:t>(sessenta)</w:t>
      </w:r>
      <w:r>
        <w:rPr>
          <w:color w:val="231F20"/>
          <w:spacing w:val="-18"/>
        </w:rPr>
        <w:t> </w:t>
      </w:r>
      <w:r>
        <w:rPr>
          <w:color w:val="231F20"/>
        </w:rPr>
        <w:t>anos,</w:t>
      </w:r>
      <w:r>
        <w:rPr>
          <w:color w:val="231F20"/>
          <w:spacing w:val="-19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se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</w:rPr>
        <w:t>crime é cometido por bando ou</w:t>
      </w:r>
      <w:r>
        <w:rPr>
          <w:color w:val="231F20"/>
          <w:spacing w:val="-26"/>
        </w:rPr>
        <w:t> </w:t>
      </w:r>
      <w:r>
        <w:rPr>
          <w:color w:val="231F20"/>
        </w:rPr>
        <w:t>quadrilha.</w:t>
      </w:r>
    </w:p>
    <w:p>
      <w:pPr>
        <w:pStyle w:val="BodyText"/>
        <w:ind w:left="397"/>
        <w:jc w:val="both"/>
      </w:pPr>
      <w:r>
        <w:rPr>
          <w:color w:val="231F20"/>
        </w:rPr>
        <w:t>Pena – reclusão, de doze a vinte anos.</w:t>
      </w:r>
    </w:p>
    <w:p>
      <w:pPr>
        <w:pStyle w:val="BodyText"/>
        <w:spacing w:line="268" w:lineRule="auto" w:before="31"/>
        <w:ind w:left="397" w:right="1472"/>
      </w:pPr>
      <w:r>
        <w:rPr/>
        <w:pict>
          <v:line style="position:absolute;mso-position-horizontal-relative:page;mso-position-vertical-relative:paragraph;z-index:-256010240" from="84.142998pt,8.327543pt" to="87.396998pt,8.32754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do fato resulta lesão corporal de natureza grave: Pena – reclusão, de dezesseis a vinte e quatro anos.</w:t>
      </w:r>
    </w:p>
    <w:p>
      <w:pPr>
        <w:pStyle w:val="BodyText"/>
        <w:ind w:left="397"/>
      </w:pPr>
      <w:r>
        <w:rPr/>
        <w:pict>
          <v:line style="position:absolute;mso-position-horizontal-relative:page;mso-position-vertical-relative:paragraph;z-index:-256009216" from="84.142998pt,6.777416pt" to="87.396998pt,6.77741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resulta a morte:</w:t>
      </w:r>
    </w:p>
    <w:p>
      <w:pPr>
        <w:pStyle w:val="BodyText"/>
        <w:spacing w:before="31"/>
        <w:ind w:left="397"/>
      </w:pPr>
      <w:r>
        <w:rPr>
          <w:color w:val="231F20"/>
        </w:rPr>
        <w:t>Pena – reclusão, de vinte e quatro a trinta anos.</w:t>
      </w:r>
    </w:p>
    <w:p>
      <w:pPr>
        <w:pStyle w:val="BodyText"/>
        <w:spacing w:line="268" w:lineRule="auto" w:before="30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6008192" from="83.9384pt,8.277542pt" to="87.1524pt,8.27754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2"/>
        </w:rPr>
        <w:t> </w:t>
      </w:r>
      <w:r>
        <w:rPr>
          <w:color w:val="231F20"/>
        </w:rPr>
        <w:t>4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9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crime</w:t>
      </w:r>
      <w:r>
        <w:rPr>
          <w:color w:val="231F20"/>
          <w:spacing w:val="-17"/>
        </w:rPr>
        <w:t> </w:t>
      </w:r>
      <w:r>
        <w:rPr>
          <w:color w:val="231F20"/>
        </w:rPr>
        <w:t>é</w:t>
      </w:r>
      <w:r>
        <w:rPr>
          <w:color w:val="231F20"/>
          <w:spacing w:val="-17"/>
        </w:rPr>
        <w:t> </w:t>
      </w:r>
      <w:r>
        <w:rPr>
          <w:color w:val="231F20"/>
        </w:rPr>
        <w:t>cometido</w:t>
      </w:r>
      <w:r>
        <w:rPr>
          <w:color w:val="231F20"/>
          <w:spacing w:val="-18"/>
        </w:rPr>
        <w:t> </w:t>
      </w:r>
      <w:r>
        <w:rPr>
          <w:color w:val="231F20"/>
        </w:rPr>
        <w:t>em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concurso,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concorrente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denunciar </w:t>
      </w:r>
      <w:r>
        <w:rPr>
          <w:color w:val="231F20"/>
        </w:rPr>
        <w:t>à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autoridade,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facilitando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libertação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sequestrado,</w:t>
      </w:r>
      <w:r>
        <w:rPr>
          <w:color w:val="231F20"/>
          <w:spacing w:val="-15"/>
        </w:rPr>
        <w:t> </w:t>
      </w:r>
      <w:r>
        <w:rPr>
          <w:color w:val="231F20"/>
        </w:rPr>
        <w:t>terá</w:t>
      </w:r>
      <w:r>
        <w:rPr>
          <w:color w:val="231F20"/>
          <w:spacing w:val="-15"/>
        </w:rPr>
        <w:t> </w:t>
      </w:r>
      <w:r>
        <w:rPr>
          <w:color w:val="231F20"/>
        </w:rPr>
        <w:t>sua</w:t>
      </w:r>
      <w:r>
        <w:rPr>
          <w:color w:val="231F20"/>
          <w:spacing w:val="-15"/>
        </w:rPr>
        <w:t> </w:t>
      </w:r>
      <w:r>
        <w:rPr>
          <w:color w:val="231F20"/>
        </w:rPr>
        <w:t>pena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reduzida </w:t>
      </w:r>
      <w:r>
        <w:rPr>
          <w:color w:val="231F20"/>
        </w:rPr>
        <w:t>de um a dois</w:t>
      </w:r>
      <w:r>
        <w:rPr>
          <w:color w:val="231F20"/>
          <w:spacing w:val="-24"/>
        </w:rPr>
        <w:t> </w:t>
      </w:r>
      <w:r>
        <w:rPr>
          <w:color w:val="231F20"/>
        </w:rPr>
        <w:t>terços.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Extorsão indireta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5"/>
        </w:rPr>
        <w:t> </w:t>
      </w:r>
      <w:r>
        <w:rPr>
          <w:b/>
          <w:color w:val="231F20"/>
        </w:rPr>
        <w:t>160.</w:t>
      </w:r>
      <w:r>
        <w:rPr>
          <w:b/>
          <w:color w:val="231F20"/>
          <w:spacing w:val="52"/>
        </w:rPr>
        <w:t> </w:t>
      </w:r>
      <w:r>
        <w:rPr>
          <w:color w:val="231F20"/>
        </w:rPr>
        <w:t>Exigir</w:t>
      </w:r>
      <w:r>
        <w:rPr>
          <w:color w:val="231F20"/>
          <w:spacing w:val="-21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receber,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como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garantia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dívida,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abusando</w:t>
      </w:r>
      <w:r>
        <w:rPr>
          <w:color w:val="231F20"/>
          <w:spacing w:val="-21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situação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alguém,</w:t>
      </w:r>
      <w:r>
        <w:rPr>
          <w:color w:val="231F20"/>
          <w:spacing w:val="-14"/>
        </w:rPr>
        <w:t> </w:t>
      </w:r>
      <w:r>
        <w:rPr>
          <w:color w:val="231F20"/>
        </w:rPr>
        <w:t>documento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pode</w:t>
      </w:r>
      <w:r>
        <w:rPr>
          <w:color w:val="231F20"/>
          <w:spacing w:val="-14"/>
        </w:rPr>
        <w:t> </w:t>
      </w:r>
      <w:r>
        <w:rPr>
          <w:color w:val="231F20"/>
        </w:rPr>
        <w:t>dar</w:t>
      </w:r>
      <w:r>
        <w:rPr>
          <w:color w:val="231F20"/>
          <w:spacing w:val="-15"/>
        </w:rPr>
        <w:t> </w:t>
      </w:r>
      <w:r>
        <w:rPr>
          <w:color w:val="231F20"/>
        </w:rPr>
        <w:t>causa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procedimento</w:t>
      </w:r>
      <w:r>
        <w:rPr>
          <w:color w:val="231F20"/>
          <w:spacing w:val="-15"/>
        </w:rPr>
        <w:t> </w:t>
      </w:r>
      <w:r>
        <w:rPr>
          <w:color w:val="231F20"/>
        </w:rPr>
        <w:t>criminal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contra </w:t>
      </w:r>
      <w:r>
        <w:rPr>
          <w:color w:val="231F20"/>
        </w:rPr>
        <w:t>a vítima ou contra</w:t>
      </w:r>
      <w:r>
        <w:rPr>
          <w:color w:val="231F20"/>
          <w:spacing w:val="-24"/>
        </w:rPr>
        <w:t> </w:t>
      </w:r>
      <w:r>
        <w:rPr>
          <w:color w:val="231F20"/>
        </w:rPr>
        <w:t>terceiro: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um a três anos, e multa.</w:t>
      </w:r>
    </w:p>
    <w:p>
      <w:pPr>
        <w:pStyle w:val="BodyText"/>
        <w:rPr>
          <w:sz w:val="30"/>
        </w:rPr>
      </w:pPr>
    </w:p>
    <w:p>
      <w:pPr>
        <w:spacing w:before="252"/>
        <w:ind w:left="114" w:right="0" w:firstLine="0"/>
        <w:jc w:val="both"/>
        <w:rPr>
          <w:sz w:val="22"/>
        </w:rPr>
      </w:pPr>
      <w:r>
        <w:rPr>
          <w:b/>
          <w:color w:val="231F20"/>
          <w:sz w:val="22"/>
        </w:rPr>
        <w:t>CAPÍTULO III </w:t>
      </w:r>
      <w:r>
        <w:rPr>
          <w:color w:val="231F20"/>
          <w:sz w:val="22"/>
        </w:rPr>
        <w:t>– Da Usurpação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</w:pPr>
      <w:r>
        <w:rPr>
          <w:color w:val="231F20"/>
        </w:rPr>
        <w:t>Alteração de limites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161. </w:t>
      </w:r>
      <w:r>
        <w:rPr>
          <w:color w:val="231F20"/>
        </w:rPr>
        <w:t>Suprimir ou deslocar tapume, marco, ou qualquer outro sinal indicativo de linha divisória, para apropriar-se, no todo ou em parte, de coisa imóvel alheia: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detenção, de um a seis meses, e multa.</w:t>
      </w:r>
    </w:p>
    <w:p>
      <w:pPr>
        <w:pStyle w:val="BodyText"/>
        <w:spacing w:before="30"/>
        <w:ind w:left="397"/>
        <w:jc w:val="both"/>
      </w:pPr>
      <w:r>
        <w:rPr/>
        <w:pict>
          <v:line style="position:absolute;mso-position-horizontal-relative:page;mso-position-vertical-relative:paragraph;z-index:-256007168" from="84.142998pt,8.277531pt" to="87.396998pt,8.27753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Na mesma pena incorre quem: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  <w:jc w:val="both"/>
      </w:pPr>
      <w:r>
        <w:rPr>
          <w:color w:val="231F20"/>
        </w:rPr>
        <w:t>Usurpação de águas</w:t>
      </w:r>
    </w:p>
    <w:p>
      <w:pPr>
        <w:pStyle w:val="ListParagraph"/>
        <w:numPr>
          <w:ilvl w:val="0"/>
          <w:numId w:val="54"/>
        </w:numPr>
        <w:tabs>
          <w:tab w:pos="630" w:val="left" w:leader="none"/>
        </w:tabs>
        <w:spacing w:line="240" w:lineRule="auto" w:before="30" w:after="0"/>
        <w:ind w:left="629" w:right="0" w:hanging="120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desvia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represa,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proveito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próprio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outrem,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águas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alheias;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  <w:jc w:val="both"/>
      </w:pPr>
      <w:r>
        <w:rPr>
          <w:color w:val="231F20"/>
        </w:rPr>
        <w:t>Esbulho possessório</w:t>
      </w:r>
    </w:p>
    <w:p>
      <w:pPr>
        <w:pStyle w:val="ListParagraph"/>
        <w:numPr>
          <w:ilvl w:val="0"/>
          <w:numId w:val="54"/>
        </w:numPr>
        <w:tabs>
          <w:tab w:pos="741" w:val="left" w:leader="none"/>
        </w:tabs>
        <w:spacing w:line="268" w:lineRule="auto" w:before="30" w:after="0"/>
        <w:ind w:left="227" w:right="110" w:firstLine="283"/>
        <w:jc w:val="both"/>
        <w:rPr>
          <w:sz w:val="22"/>
        </w:rPr>
      </w:pPr>
      <w:r>
        <w:rPr>
          <w:color w:val="231F20"/>
          <w:sz w:val="22"/>
        </w:rPr>
        <w:t>– invade, com violência a pessoa ou grave ameaça, ou mediante concurso de mais de duas pessoas, terreno ou edifício alheio, para o fim de esbulho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possessório.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006144" from="89.812302pt,6.827523pt" to="93.066302pt,6.82752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agente usa de violência, incorre também na pena a esta co- minada.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005120" from="89.812302pt,6.777427pt" to="93.066302pt,6.77742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a propriedade é particular, e não há emprego de violência, so- mente se procede mediante queixa.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Supressão ou alteração de marca em animais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/>
      </w:pPr>
      <w:r>
        <w:rPr>
          <w:b/>
          <w:color w:val="231F20"/>
        </w:rPr>
        <w:t>Art.</w:t>
      </w:r>
      <w:r>
        <w:rPr>
          <w:b/>
          <w:color w:val="231F20"/>
          <w:spacing w:val="15"/>
        </w:rPr>
        <w:t> </w:t>
      </w:r>
      <w:r>
        <w:rPr>
          <w:b/>
          <w:color w:val="231F20"/>
        </w:rPr>
        <w:t>162.</w:t>
      </w:r>
      <w:r>
        <w:rPr>
          <w:b/>
          <w:color w:val="231F20"/>
          <w:spacing w:val="52"/>
        </w:rPr>
        <w:t> </w:t>
      </w:r>
      <w:r>
        <w:rPr>
          <w:color w:val="231F20"/>
        </w:rPr>
        <w:t>Suprimir</w:t>
      </w:r>
      <w:r>
        <w:rPr>
          <w:color w:val="231F20"/>
          <w:spacing w:val="-20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alterar,</w:t>
      </w:r>
      <w:r>
        <w:rPr>
          <w:color w:val="231F20"/>
          <w:spacing w:val="-20"/>
        </w:rPr>
        <w:t> </w:t>
      </w:r>
      <w:r>
        <w:rPr>
          <w:color w:val="231F20"/>
        </w:rPr>
        <w:t>indevidamente,</w:t>
      </w:r>
      <w:r>
        <w:rPr>
          <w:color w:val="231F20"/>
          <w:spacing w:val="-20"/>
        </w:rPr>
        <w:t> </w:t>
      </w:r>
      <w:r>
        <w:rPr>
          <w:color w:val="231F20"/>
        </w:rPr>
        <w:t>em</w:t>
      </w:r>
      <w:r>
        <w:rPr>
          <w:color w:val="231F20"/>
          <w:spacing w:val="-21"/>
        </w:rPr>
        <w:t> </w:t>
      </w:r>
      <w:r>
        <w:rPr>
          <w:color w:val="231F20"/>
        </w:rPr>
        <w:t>gado</w:t>
      </w:r>
      <w:r>
        <w:rPr>
          <w:color w:val="231F20"/>
          <w:spacing w:val="-20"/>
        </w:rPr>
        <w:t> </w:t>
      </w:r>
      <w:r>
        <w:rPr>
          <w:color w:val="231F20"/>
        </w:rPr>
        <w:t>ou</w:t>
      </w:r>
      <w:r>
        <w:rPr>
          <w:color w:val="231F20"/>
          <w:spacing w:val="-20"/>
        </w:rPr>
        <w:t> </w:t>
      </w:r>
      <w:r>
        <w:rPr>
          <w:color w:val="231F20"/>
        </w:rPr>
        <w:t>rebanho</w:t>
      </w:r>
      <w:r>
        <w:rPr>
          <w:color w:val="231F20"/>
          <w:spacing w:val="-21"/>
        </w:rPr>
        <w:t> </w:t>
      </w:r>
      <w:r>
        <w:rPr>
          <w:color w:val="231F20"/>
        </w:rPr>
        <w:t>alheio, marca ou sinal indicativo de</w:t>
      </w:r>
      <w:r>
        <w:rPr>
          <w:color w:val="231F20"/>
          <w:spacing w:val="-29"/>
        </w:rPr>
        <w:t> </w:t>
      </w:r>
      <w:r>
        <w:rPr>
          <w:color w:val="231F20"/>
        </w:rPr>
        <w:t>propriedade:</w:t>
      </w:r>
    </w:p>
    <w:p>
      <w:pPr>
        <w:pStyle w:val="BodyText"/>
        <w:ind w:left="510"/>
      </w:pPr>
      <w:r>
        <w:rPr>
          <w:color w:val="231F20"/>
        </w:rPr>
        <w:t>Pena – detenção, de seis meses a três anos, e multa.</w:t>
      </w:r>
    </w:p>
    <w:p>
      <w:pPr>
        <w:pStyle w:val="BodyText"/>
        <w:rPr>
          <w:sz w:val="30"/>
        </w:rPr>
      </w:pPr>
    </w:p>
    <w:p>
      <w:pPr>
        <w:spacing w:before="253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IV </w:t>
      </w:r>
      <w:r>
        <w:rPr>
          <w:color w:val="231F20"/>
          <w:sz w:val="22"/>
        </w:rPr>
        <w:t>– Do Dano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Dano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510" w:right="1298" w:hanging="284"/>
      </w:pPr>
      <w:r>
        <w:rPr>
          <w:b/>
          <w:color w:val="231F20"/>
        </w:rPr>
        <w:t>Art. 163. </w:t>
      </w:r>
      <w:r>
        <w:rPr>
          <w:color w:val="231F20"/>
        </w:rPr>
        <w:t>Destruir, inutilizar ou deteriorar coisa alheia: Pena – detenção, de um a seis meses, ou multa.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Dano qualificado</w:t>
      </w:r>
    </w:p>
    <w:p>
      <w:pPr>
        <w:spacing w:before="4"/>
        <w:ind w:left="510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Se o crime é cometido:</w:t>
      </w:r>
    </w:p>
    <w:p>
      <w:pPr>
        <w:pStyle w:val="ListParagraph"/>
        <w:numPr>
          <w:ilvl w:val="0"/>
          <w:numId w:val="55"/>
        </w:numPr>
        <w:tabs>
          <w:tab w:pos="636" w:val="left" w:leader="none"/>
        </w:tabs>
        <w:spacing w:line="240" w:lineRule="auto" w:before="13" w:after="0"/>
        <w:ind w:left="635" w:right="0" w:hanging="126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violência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à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pessoa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grave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ameaça;</w:t>
      </w:r>
    </w:p>
    <w:p>
      <w:pPr>
        <w:pStyle w:val="ListParagraph"/>
        <w:numPr>
          <w:ilvl w:val="0"/>
          <w:numId w:val="55"/>
        </w:numPr>
        <w:tabs>
          <w:tab w:pos="713" w:val="left" w:leader="none"/>
        </w:tabs>
        <w:spacing w:line="268" w:lineRule="auto" w:before="30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emprego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substância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inflamável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explosiva,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fato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não constitui crime mais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grave;</w:t>
      </w:r>
    </w:p>
    <w:p>
      <w:pPr>
        <w:pStyle w:val="ListParagraph"/>
        <w:numPr>
          <w:ilvl w:val="0"/>
          <w:numId w:val="55"/>
        </w:numPr>
        <w:tabs>
          <w:tab w:pos="793" w:val="left" w:leader="none"/>
        </w:tabs>
        <w:spacing w:line="268" w:lineRule="auto" w:before="0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– contra o patrimônio da </w:t>
      </w:r>
      <w:r>
        <w:rPr>
          <w:color w:val="231F20"/>
          <w:spacing w:val="-3"/>
          <w:sz w:val="22"/>
        </w:rPr>
        <w:t>União, </w:t>
      </w:r>
      <w:r>
        <w:rPr>
          <w:color w:val="231F20"/>
          <w:sz w:val="22"/>
        </w:rPr>
        <w:t>Estado, </w:t>
      </w:r>
      <w:r>
        <w:rPr>
          <w:color w:val="231F20"/>
          <w:spacing w:val="-3"/>
          <w:sz w:val="22"/>
        </w:rPr>
        <w:t>Município, </w:t>
      </w:r>
      <w:r>
        <w:rPr>
          <w:color w:val="231F20"/>
          <w:sz w:val="22"/>
        </w:rPr>
        <w:t>empresa con- cessionária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serviços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públicos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sociedade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economia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mista;</w:t>
      </w:r>
    </w:p>
    <w:p>
      <w:pPr>
        <w:pStyle w:val="ListParagraph"/>
        <w:numPr>
          <w:ilvl w:val="0"/>
          <w:numId w:val="55"/>
        </w:numPr>
        <w:tabs>
          <w:tab w:pos="791" w:val="left" w:leader="none"/>
        </w:tabs>
        <w:spacing w:line="240" w:lineRule="auto" w:before="1" w:after="0"/>
        <w:ind w:left="790" w:right="0" w:hanging="281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motivo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egoístico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prejuízo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considerável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vítima:</w:t>
      </w:r>
    </w:p>
    <w:p>
      <w:pPr>
        <w:spacing w:after="0" w:line="240" w:lineRule="auto"/>
        <w:jc w:val="left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113" w:firstLine="283"/>
      </w:pPr>
      <w:r>
        <w:rPr>
          <w:color w:val="231F20"/>
        </w:rPr>
        <w:t>Pena – detenção, de seis meses a três anos, e multa, além da pena cor- respondente à violência.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231F20"/>
        </w:rPr>
        <w:t>Introdução ou abandono de animais em propriedade alheia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 164. </w:t>
      </w:r>
      <w:r>
        <w:rPr>
          <w:color w:val="231F20"/>
        </w:rPr>
        <w:t>Introduzir ou deixar animais em propriedade alheia, sem con- sentimento de quem de direito, desde que o fato resulte prejuízo:</w:t>
      </w:r>
    </w:p>
    <w:p>
      <w:pPr>
        <w:pStyle w:val="BodyText"/>
        <w:ind w:left="397"/>
      </w:pPr>
      <w:r>
        <w:rPr>
          <w:color w:val="231F20"/>
        </w:rPr>
        <w:t>Pena – detenção, de quinze dias a seis meses, ou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</w:pPr>
      <w:r>
        <w:rPr>
          <w:color w:val="231F20"/>
        </w:rPr>
        <w:t>Dano em coisa de valor artístico, arqueológico ou histórico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 165. </w:t>
      </w:r>
      <w:r>
        <w:rPr>
          <w:color w:val="231F20"/>
        </w:rPr>
        <w:t>Destruir, inutilizar ou deteriorar coisa tombada pela autoridade competente em virtude de valor artístico, arqueológico ou histórico:</w:t>
      </w:r>
    </w:p>
    <w:p>
      <w:pPr>
        <w:pStyle w:val="BodyText"/>
        <w:spacing w:before="1"/>
        <w:ind w:left="397"/>
      </w:pPr>
      <w:r>
        <w:rPr>
          <w:color w:val="231F20"/>
        </w:rPr>
        <w:t>Pena – detenção, de seis meses a dois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Alteração de local especialmente protegido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</w:pPr>
      <w:r>
        <w:rPr>
          <w:b/>
          <w:color w:val="231F20"/>
        </w:rPr>
        <w:t>Art. 166. </w:t>
      </w:r>
      <w:r>
        <w:rPr>
          <w:color w:val="231F20"/>
        </w:rPr>
        <w:t>Alterar, sem licença da autoridade competente, o aspecto de local especialmente protegido por lei:</w:t>
      </w:r>
    </w:p>
    <w:p>
      <w:pPr>
        <w:pStyle w:val="BodyText"/>
        <w:spacing w:before="1"/>
        <w:ind w:left="397"/>
      </w:pPr>
      <w:r>
        <w:rPr>
          <w:color w:val="231F20"/>
        </w:rPr>
        <w:t>Pena – detenção, de um mês a um ano, ou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Ação penal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/>
      </w:pPr>
      <w:r>
        <w:rPr>
          <w:b/>
          <w:color w:val="231F20"/>
        </w:rPr>
        <w:t>Art.</w:t>
      </w:r>
      <w:r>
        <w:rPr>
          <w:b/>
          <w:color w:val="231F20"/>
          <w:spacing w:val="8"/>
        </w:rPr>
        <w:t> </w:t>
      </w:r>
      <w:r>
        <w:rPr>
          <w:b/>
          <w:color w:val="231F20"/>
        </w:rPr>
        <w:t>167.</w:t>
      </w:r>
      <w:r>
        <w:rPr>
          <w:b/>
          <w:color w:val="231F20"/>
          <w:spacing w:val="42"/>
        </w:rPr>
        <w:t> </w:t>
      </w:r>
      <w:r>
        <w:rPr>
          <w:color w:val="231F20"/>
          <w:spacing w:val="-3"/>
        </w:rPr>
        <w:t>Nos</w:t>
      </w:r>
      <w:r>
        <w:rPr>
          <w:color w:val="231F20"/>
          <w:spacing w:val="-25"/>
        </w:rPr>
        <w:t> </w:t>
      </w:r>
      <w:r>
        <w:rPr>
          <w:color w:val="231F20"/>
        </w:rPr>
        <w:t>casos</w:t>
      </w:r>
      <w:r>
        <w:rPr>
          <w:color w:val="231F20"/>
          <w:spacing w:val="-24"/>
        </w:rPr>
        <w:t> </w:t>
      </w:r>
      <w:r>
        <w:rPr>
          <w:color w:val="231F20"/>
        </w:rPr>
        <w:t>do</w:t>
      </w:r>
      <w:r>
        <w:rPr>
          <w:color w:val="231F20"/>
          <w:spacing w:val="-24"/>
        </w:rPr>
        <w:t> </w:t>
      </w:r>
      <w:r>
        <w:rPr>
          <w:color w:val="231F20"/>
        </w:rPr>
        <w:t>art.</w:t>
      </w:r>
      <w:r>
        <w:rPr>
          <w:color w:val="231F20"/>
          <w:spacing w:val="-24"/>
        </w:rPr>
        <w:t> </w:t>
      </w:r>
      <w:r>
        <w:rPr>
          <w:color w:val="231F20"/>
        </w:rPr>
        <w:t>163,</w:t>
      </w:r>
      <w:r>
        <w:rPr>
          <w:color w:val="231F20"/>
          <w:spacing w:val="-25"/>
        </w:rPr>
        <w:t> </w:t>
      </w:r>
      <w:r>
        <w:rPr>
          <w:color w:val="231F20"/>
        </w:rPr>
        <w:t>do</w:t>
      </w:r>
      <w:r>
        <w:rPr>
          <w:color w:val="231F20"/>
          <w:spacing w:val="-24"/>
        </w:rPr>
        <w:t> </w:t>
      </w:r>
      <w:r>
        <w:rPr>
          <w:color w:val="231F20"/>
        </w:rPr>
        <w:t>inciso</w:t>
      </w:r>
      <w:r>
        <w:rPr>
          <w:color w:val="231F20"/>
          <w:spacing w:val="-24"/>
        </w:rPr>
        <w:t> </w:t>
      </w:r>
      <w:r>
        <w:rPr>
          <w:color w:val="231F20"/>
        </w:rPr>
        <w:t>IV</w:t>
      </w:r>
      <w:r>
        <w:rPr>
          <w:color w:val="231F20"/>
          <w:spacing w:val="-24"/>
        </w:rPr>
        <w:t> </w:t>
      </w:r>
      <w:r>
        <w:rPr>
          <w:color w:val="231F20"/>
        </w:rPr>
        <w:t>do</w:t>
      </w:r>
      <w:r>
        <w:rPr>
          <w:color w:val="231F20"/>
          <w:spacing w:val="-24"/>
        </w:rPr>
        <w:t> </w:t>
      </w:r>
      <w:r>
        <w:rPr>
          <w:color w:val="231F20"/>
        </w:rPr>
        <w:t>seu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parágrafo</w:t>
      </w:r>
      <w:r>
        <w:rPr>
          <w:color w:val="231F20"/>
          <w:spacing w:val="-24"/>
        </w:rPr>
        <w:t> 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</w:rPr>
        <w:t>do</w:t>
      </w:r>
      <w:r>
        <w:rPr>
          <w:color w:val="231F20"/>
          <w:spacing w:val="-24"/>
        </w:rPr>
        <w:t> </w:t>
      </w:r>
      <w:r>
        <w:rPr>
          <w:color w:val="231F20"/>
        </w:rPr>
        <w:t>art.</w:t>
      </w:r>
      <w:r>
        <w:rPr>
          <w:color w:val="231F20"/>
          <w:spacing w:val="-25"/>
        </w:rPr>
        <w:t> </w:t>
      </w:r>
      <w:r>
        <w:rPr>
          <w:color w:val="231F20"/>
        </w:rPr>
        <w:t>164, somente se procede mediante</w:t>
      </w:r>
      <w:r>
        <w:rPr>
          <w:color w:val="231F20"/>
          <w:spacing w:val="-24"/>
        </w:rPr>
        <w:t> </w:t>
      </w:r>
      <w:r>
        <w:rPr>
          <w:color w:val="231F20"/>
        </w:rPr>
        <w:t>queixa.</w:t>
      </w:r>
    </w:p>
    <w:p>
      <w:pPr>
        <w:pStyle w:val="BodyText"/>
        <w:rPr>
          <w:sz w:val="30"/>
        </w:rPr>
      </w:pPr>
    </w:p>
    <w:p>
      <w:pPr>
        <w:spacing w:before="222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V </w:t>
      </w:r>
      <w:r>
        <w:rPr>
          <w:color w:val="231F20"/>
          <w:sz w:val="22"/>
        </w:rPr>
        <w:t>– Da Apropriação Indébita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Apropriação indébita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 168. </w:t>
      </w:r>
      <w:r>
        <w:rPr>
          <w:color w:val="231F20"/>
        </w:rPr>
        <w:t>Apropriar-se de coisa alheia móvel, de que tem a posse ou a detenção:</w:t>
      </w:r>
    </w:p>
    <w:p>
      <w:pPr>
        <w:pStyle w:val="BodyText"/>
        <w:ind w:left="397"/>
      </w:pPr>
      <w:r>
        <w:rPr>
          <w:color w:val="231F20"/>
        </w:rPr>
        <w:t>Pena – reclusão, de um a quatro anos, e multa.</w:t>
      </w:r>
    </w:p>
    <w:p>
      <w:pPr>
        <w:spacing w:after="0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Aumento de pena</w:t>
      </w:r>
    </w:p>
    <w:p>
      <w:pPr>
        <w:pStyle w:val="BodyText"/>
        <w:spacing w:line="268" w:lineRule="auto" w:before="30"/>
        <w:ind w:left="510" w:right="159"/>
      </w:pPr>
      <w:r>
        <w:rPr/>
        <w:pict>
          <v:line style="position:absolute;mso-position-horizontal-relative:page;mso-position-vertical-relative:paragraph;z-index:-256004096" from="89.752098pt,8.277447pt" to="92.994098pt,8.27744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2"/>
          <w:position w:val="8"/>
          <w:sz w:val="12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pena</w:t>
      </w:r>
      <w:r>
        <w:rPr>
          <w:color w:val="231F20"/>
          <w:spacing w:val="-18"/>
        </w:rPr>
        <w:t> </w:t>
      </w:r>
      <w:r>
        <w:rPr>
          <w:color w:val="231F20"/>
        </w:rPr>
        <w:t>é</w:t>
      </w:r>
      <w:r>
        <w:rPr>
          <w:color w:val="231F20"/>
          <w:spacing w:val="-18"/>
        </w:rPr>
        <w:t> </w:t>
      </w:r>
      <w:r>
        <w:rPr>
          <w:color w:val="231F20"/>
        </w:rPr>
        <w:t>aumentada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um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terço,</w:t>
      </w:r>
      <w:r>
        <w:rPr>
          <w:color w:val="231F20"/>
          <w:spacing w:val="-18"/>
        </w:rPr>
        <w:t> </w:t>
      </w:r>
      <w:r>
        <w:rPr>
          <w:color w:val="231F20"/>
        </w:rPr>
        <w:t>quando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agente</w:t>
      </w:r>
      <w:r>
        <w:rPr>
          <w:color w:val="231F20"/>
          <w:spacing w:val="-18"/>
        </w:rPr>
        <w:t> </w:t>
      </w:r>
      <w:r>
        <w:rPr>
          <w:color w:val="231F20"/>
        </w:rPr>
        <w:t>recebeu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coisa: I – em depósito</w:t>
      </w:r>
      <w:r>
        <w:rPr>
          <w:color w:val="231F20"/>
          <w:spacing w:val="-25"/>
        </w:rPr>
        <w:t> </w:t>
      </w:r>
      <w:r>
        <w:rPr>
          <w:color w:val="231F20"/>
        </w:rPr>
        <w:t>necessário;</w:t>
      </w:r>
    </w:p>
    <w:p>
      <w:pPr>
        <w:pStyle w:val="ListParagraph"/>
        <w:numPr>
          <w:ilvl w:val="0"/>
          <w:numId w:val="56"/>
        </w:numPr>
        <w:tabs>
          <w:tab w:pos="706" w:val="left" w:leader="none"/>
        </w:tabs>
        <w:spacing w:line="268" w:lineRule="auto" w:before="1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qualidade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5"/>
          <w:sz w:val="22"/>
        </w:rPr>
        <w:t>tutor, </w:t>
      </w:r>
      <w:r>
        <w:rPr>
          <w:color w:val="231F20"/>
          <w:sz w:val="22"/>
        </w:rPr>
        <w:t>curador,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síndico,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liquidatário,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inventariante, testamenteiro ou depositário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judicial;</w:t>
      </w:r>
    </w:p>
    <w:p>
      <w:pPr>
        <w:pStyle w:val="ListParagraph"/>
        <w:numPr>
          <w:ilvl w:val="0"/>
          <w:numId w:val="56"/>
        </w:numPr>
        <w:tabs>
          <w:tab w:pos="786" w:val="left" w:leader="none"/>
        </w:tabs>
        <w:spacing w:line="240" w:lineRule="auto" w:before="0" w:after="0"/>
        <w:ind w:left="785" w:right="0" w:hanging="276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razão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ofício,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emprego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profissão.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Apropriação indébita previdenciária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5"/>
        </w:rPr>
        <w:t> </w:t>
      </w:r>
      <w:r>
        <w:rPr>
          <w:b/>
          <w:color w:val="231F20"/>
        </w:rPr>
        <w:t>168-A.</w:t>
      </w:r>
      <w:r>
        <w:rPr>
          <w:b/>
          <w:color w:val="231F20"/>
          <w:spacing w:val="38"/>
        </w:rPr>
        <w:t> </w:t>
      </w:r>
      <w:r>
        <w:rPr>
          <w:color w:val="231F20"/>
        </w:rPr>
        <w:t>Deixar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repassar</w:t>
      </w:r>
      <w:r>
        <w:rPr>
          <w:color w:val="231F20"/>
          <w:spacing w:val="-24"/>
        </w:rPr>
        <w:t> </w:t>
      </w:r>
      <w:r>
        <w:rPr>
          <w:color w:val="231F20"/>
        </w:rPr>
        <w:t>à</w:t>
      </w:r>
      <w:r>
        <w:rPr>
          <w:color w:val="231F20"/>
          <w:spacing w:val="-24"/>
        </w:rPr>
        <w:t> </w:t>
      </w:r>
      <w:r>
        <w:rPr>
          <w:color w:val="231F20"/>
        </w:rPr>
        <w:t>previdência</w:t>
      </w:r>
      <w:r>
        <w:rPr>
          <w:color w:val="231F20"/>
          <w:spacing w:val="-24"/>
        </w:rPr>
        <w:t> </w:t>
      </w:r>
      <w:r>
        <w:rPr>
          <w:color w:val="231F20"/>
        </w:rPr>
        <w:t>social</w:t>
      </w:r>
      <w:r>
        <w:rPr>
          <w:color w:val="231F20"/>
          <w:spacing w:val="-24"/>
        </w:rPr>
        <w:t> </w:t>
      </w:r>
      <w:r>
        <w:rPr>
          <w:color w:val="231F20"/>
        </w:rPr>
        <w:t>as</w:t>
      </w:r>
      <w:r>
        <w:rPr>
          <w:color w:val="231F20"/>
          <w:spacing w:val="-25"/>
        </w:rPr>
        <w:t> </w:t>
      </w:r>
      <w:r>
        <w:rPr>
          <w:color w:val="231F20"/>
        </w:rPr>
        <w:t>contribuições</w:t>
      </w:r>
      <w:r>
        <w:rPr>
          <w:color w:val="231F20"/>
          <w:spacing w:val="-24"/>
        </w:rPr>
        <w:t> </w:t>
      </w:r>
      <w:r>
        <w:rPr>
          <w:color w:val="231F20"/>
        </w:rPr>
        <w:t>reco- lhidas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contribuintes,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prazo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forma</w:t>
      </w:r>
      <w:r>
        <w:rPr>
          <w:color w:val="231F20"/>
          <w:spacing w:val="-6"/>
        </w:rPr>
        <w:t> </w:t>
      </w:r>
      <w:r>
        <w:rPr>
          <w:color w:val="231F20"/>
        </w:rPr>
        <w:t>legal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convencional: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2 (dois) a 5 (cinco) anos, e multa.</w:t>
      </w:r>
    </w:p>
    <w:p>
      <w:pPr>
        <w:pStyle w:val="BodyText"/>
        <w:spacing w:before="31"/>
        <w:ind w:left="510"/>
        <w:jc w:val="both"/>
      </w:pPr>
      <w:r>
        <w:rPr/>
        <w:pict>
          <v:line style="position:absolute;mso-position-horizontal-relative:page;mso-position-vertical-relative:paragraph;z-index:-256003072" from="89.812302pt,8.327443pt" to="93.066302pt,8.32744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Nas mesmas penas incorre quem deixar de:</w:t>
      </w:r>
    </w:p>
    <w:p>
      <w:pPr>
        <w:pStyle w:val="ListParagraph"/>
        <w:numPr>
          <w:ilvl w:val="0"/>
          <w:numId w:val="57"/>
        </w:numPr>
        <w:tabs>
          <w:tab w:pos="620" w:val="left" w:leader="none"/>
        </w:tabs>
        <w:spacing w:line="268" w:lineRule="auto" w:before="30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4"/>
          <w:sz w:val="22"/>
        </w:rPr>
        <w:t>recolher,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prazo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legal,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contribuição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ou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outra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importância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destinada à previdência social que tenha sido descontada de pagamento efetuado a segurados, a terceiros ou arrecadada do</w:t>
      </w:r>
      <w:r>
        <w:rPr>
          <w:color w:val="231F20"/>
          <w:spacing w:val="-36"/>
          <w:sz w:val="22"/>
        </w:rPr>
        <w:t> </w:t>
      </w:r>
      <w:r>
        <w:rPr>
          <w:color w:val="231F20"/>
          <w:sz w:val="22"/>
        </w:rPr>
        <w:t>público;</w:t>
      </w:r>
    </w:p>
    <w:p>
      <w:pPr>
        <w:pStyle w:val="ListParagraph"/>
        <w:numPr>
          <w:ilvl w:val="0"/>
          <w:numId w:val="57"/>
        </w:numPr>
        <w:tabs>
          <w:tab w:pos="734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recolher contribuições devidas à previdência social que tenham integrado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despesas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contábeis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custos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relativos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à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venda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produtos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à prestação 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serviços;</w:t>
      </w:r>
    </w:p>
    <w:p>
      <w:pPr>
        <w:pStyle w:val="ListParagraph"/>
        <w:numPr>
          <w:ilvl w:val="0"/>
          <w:numId w:val="57"/>
        </w:numPr>
        <w:tabs>
          <w:tab w:pos="778" w:val="left" w:leader="none"/>
        </w:tabs>
        <w:spacing w:line="268" w:lineRule="auto" w:before="1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pagar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benefício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devido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segurado,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quando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respectivas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cotas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ou valores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já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tiverem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sido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reembolsados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à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empresa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pela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previdência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social.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002048" from="89.812302pt,6.777537pt" to="93.066302pt,6.77753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É extinta a punibilidade se o agente, espontaneamente, declara, confessa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efetua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pagamento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contribuições,</w:t>
      </w:r>
      <w:r>
        <w:rPr>
          <w:color w:val="231F20"/>
          <w:spacing w:val="-11"/>
        </w:rPr>
        <w:t> </w:t>
      </w:r>
      <w:r>
        <w:rPr>
          <w:color w:val="231F20"/>
        </w:rPr>
        <w:t>importâncias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valores e</w:t>
      </w:r>
      <w:r>
        <w:rPr>
          <w:color w:val="231F20"/>
          <w:spacing w:val="-18"/>
        </w:rPr>
        <w:t> </w:t>
      </w:r>
      <w:r>
        <w:rPr>
          <w:color w:val="231F20"/>
        </w:rPr>
        <w:t>presta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informações</w:t>
      </w:r>
      <w:r>
        <w:rPr>
          <w:color w:val="231F20"/>
          <w:spacing w:val="-17"/>
        </w:rPr>
        <w:t> </w:t>
      </w:r>
      <w:r>
        <w:rPr>
          <w:color w:val="231F20"/>
        </w:rPr>
        <w:t>devidas</w:t>
      </w:r>
      <w:r>
        <w:rPr>
          <w:color w:val="231F20"/>
          <w:spacing w:val="-18"/>
        </w:rPr>
        <w:t> </w:t>
      </w:r>
      <w:r>
        <w:rPr>
          <w:color w:val="231F20"/>
        </w:rPr>
        <w:t>à</w:t>
      </w:r>
      <w:r>
        <w:rPr>
          <w:color w:val="231F20"/>
          <w:spacing w:val="-18"/>
        </w:rPr>
        <w:t> </w:t>
      </w:r>
      <w:r>
        <w:rPr>
          <w:color w:val="231F20"/>
        </w:rPr>
        <w:t>previdência</w:t>
      </w:r>
      <w:r>
        <w:rPr>
          <w:color w:val="231F20"/>
          <w:spacing w:val="-17"/>
        </w:rPr>
        <w:t> </w:t>
      </w:r>
      <w:r>
        <w:rPr>
          <w:color w:val="231F20"/>
        </w:rPr>
        <w:t>social,</w:t>
      </w:r>
      <w:r>
        <w:rPr>
          <w:color w:val="231F20"/>
          <w:spacing w:val="-18"/>
        </w:rPr>
        <w:t> </w:t>
      </w:r>
      <w:r>
        <w:rPr>
          <w:color w:val="231F20"/>
        </w:rPr>
        <w:t>na</w:t>
      </w:r>
      <w:r>
        <w:rPr>
          <w:color w:val="231F20"/>
          <w:spacing w:val="-18"/>
        </w:rPr>
        <w:t> </w:t>
      </w:r>
      <w:r>
        <w:rPr>
          <w:color w:val="231F20"/>
        </w:rPr>
        <w:t>forma</w:t>
      </w:r>
      <w:r>
        <w:rPr>
          <w:color w:val="231F20"/>
          <w:spacing w:val="-18"/>
        </w:rPr>
        <w:t> </w:t>
      </w:r>
      <w:r>
        <w:rPr>
          <w:color w:val="231F20"/>
        </w:rPr>
        <w:t>definida</w:t>
      </w:r>
      <w:r>
        <w:rPr>
          <w:color w:val="231F20"/>
          <w:spacing w:val="-17"/>
        </w:rPr>
        <w:t> </w:t>
      </w:r>
      <w:r>
        <w:rPr>
          <w:color w:val="231F20"/>
        </w:rPr>
        <w:t>em lei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regulamento,</w:t>
      </w:r>
      <w:r>
        <w:rPr>
          <w:color w:val="231F20"/>
          <w:spacing w:val="-7"/>
        </w:rPr>
        <w:t> </w:t>
      </w:r>
      <w:r>
        <w:rPr>
          <w:color w:val="231F20"/>
        </w:rPr>
        <w:t>antes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início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ação</w:t>
      </w:r>
      <w:r>
        <w:rPr>
          <w:color w:val="231F20"/>
          <w:spacing w:val="-7"/>
        </w:rPr>
        <w:t> </w:t>
      </w:r>
      <w:r>
        <w:rPr>
          <w:color w:val="231F20"/>
        </w:rPr>
        <w:t>fiscal.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6001024" from="89.7752pt,6.827535pt" to="93.0222pt,6.82753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2"/>
          <w:position w:val="8"/>
          <w:sz w:val="12"/>
        </w:rPr>
        <w:t> </w:t>
      </w:r>
      <w:r>
        <w:rPr>
          <w:color w:val="231F20"/>
        </w:rPr>
        <w:t>É</w:t>
      </w:r>
      <w:r>
        <w:rPr>
          <w:color w:val="231F20"/>
          <w:spacing w:val="-21"/>
        </w:rPr>
        <w:t> </w:t>
      </w:r>
      <w:r>
        <w:rPr>
          <w:color w:val="231F20"/>
        </w:rPr>
        <w:t>facultado</w:t>
      </w:r>
      <w:r>
        <w:rPr>
          <w:color w:val="231F20"/>
          <w:spacing w:val="-22"/>
        </w:rPr>
        <w:t> </w:t>
      </w:r>
      <w:r>
        <w:rPr>
          <w:color w:val="231F20"/>
        </w:rPr>
        <w:t>ao</w:t>
      </w:r>
      <w:r>
        <w:rPr>
          <w:color w:val="231F20"/>
          <w:spacing w:val="-21"/>
        </w:rPr>
        <w:t> </w:t>
      </w:r>
      <w:r>
        <w:rPr>
          <w:color w:val="231F20"/>
        </w:rPr>
        <w:t>juiz</w:t>
      </w:r>
      <w:r>
        <w:rPr>
          <w:color w:val="231F20"/>
          <w:spacing w:val="-21"/>
        </w:rPr>
        <w:t> </w:t>
      </w:r>
      <w:r>
        <w:rPr>
          <w:color w:val="231F20"/>
        </w:rPr>
        <w:t>deixar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aplicar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pena</w:t>
      </w:r>
      <w:r>
        <w:rPr>
          <w:color w:val="231F20"/>
          <w:spacing w:val="-21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</w:rPr>
        <w:t>aplicar</w:t>
      </w:r>
      <w:r>
        <w:rPr>
          <w:color w:val="231F20"/>
          <w:spacing w:val="-22"/>
        </w:rPr>
        <w:t> </w:t>
      </w:r>
      <w:r>
        <w:rPr>
          <w:color w:val="231F20"/>
        </w:rPr>
        <w:t>somente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de multa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agente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primário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bons</w:t>
      </w:r>
      <w:r>
        <w:rPr>
          <w:color w:val="231F20"/>
          <w:spacing w:val="-6"/>
        </w:rPr>
        <w:t> </w:t>
      </w:r>
      <w:r>
        <w:rPr>
          <w:color w:val="231F20"/>
        </w:rPr>
        <w:t>antecedentes,</w:t>
      </w:r>
      <w:r>
        <w:rPr>
          <w:color w:val="231F20"/>
          <w:spacing w:val="-6"/>
        </w:rPr>
        <w:t> </w:t>
      </w:r>
      <w:r>
        <w:rPr>
          <w:color w:val="231F20"/>
        </w:rPr>
        <w:t>desde</w:t>
      </w:r>
      <w:r>
        <w:rPr>
          <w:color w:val="231F20"/>
          <w:spacing w:val="-6"/>
        </w:rPr>
        <w:t> </w:t>
      </w:r>
      <w:r>
        <w:rPr>
          <w:color w:val="231F20"/>
        </w:rPr>
        <w:t>que:</w:t>
      </w:r>
    </w:p>
    <w:p>
      <w:pPr>
        <w:pStyle w:val="ListParagraph"/>
        <w:numPr>
          <w:ilvl w:val="0"/>
          <w:numId w:val="58"/>
        </w:numPr>
        <w:tabs>
          <w:tab w:pos="646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tenha </w:t>
      </w:r>
      <w:r>
        <w:rPr>
          <w:color w:val="231F20"/>
          <w:spacing w:val="-3"/>
          <w:sz w:val="22"/>
        </w:rPr>
        <w:t>promovido, </w:t>
      </w:r>
      <w:r>
        <w:rPr>
          <w:color w:val="231F20"/>
          <w:sz w:val="22"/>
        </w:rPr>
        <w:t>após o início da ação fiscal e antes de oferecida a denúncia, o pagamento da contribuição social previdenciária, inclusive acessórios;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</w:t>
      </w:r>
    </w:p>
    <w:p>
      <w:pPr>
        <w:pStyle w:val="ListParagraph"/>
        <w:numPr>
          <w:ilvl w:val="0"/>
          <w:numId w:val="58"/>
        </w:numPr>
        <w:tabs>
          <w:tab w:pos="698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valor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das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contribuições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devidas,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inclusive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acessórios,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seja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igual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ou inferior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àquele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estabelecido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pela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previdência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social,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administrativamente, como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sendo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mínimo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ajuizamento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execuções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fiscais.</w:t>
      </w:r>
    </w:p>
    <w:p>
      <w:pPr>
        <w:spacing w:after="0" w:line="268" w:lineRule="auto"/>
        <w:jc w:val="both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line="268" w:lineRule="auto" w:before="120"/>
        <w:ind w:right="505"/>
      </w:pPr>
      <w:r>
        <w:rPr>
          <w:color w:val="231F20"/>
        </w:rPr>
        <w:t>Apropriação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coisa</w:t>
      </w:r>
      <w:r>
        <w:rPr>
          <w:color w:val="231F20"/>
          <w:spacing w:val="-22"/>
        </w:rPr>
        <w:t> </w:t>
      </w:r>
      <w:r>
        <w:rPr>
          <w:color w:val="231F20"/>
        </w:rPr>
        <w:t>havida</w:t>
      </w:r>
      <w:r>
        <w:rPr>
          <w:color w:val="231F20"/>
          <w:spacing w:val="-22"/>
        </w:rPr>
        <w:t> </w:t>
      </w:r>
      <w:r>
        <w:rPr>
          <w:color w:val="231F20"/>
        </w:rPr>
        <w:t>por</w:t>
      </w:r>
      <w:r>
        <w:rPr>
          <w:color w:val="231F20"/>
          <w:spacing w:val="-21"/>
        </w:rPr>
        <w:t> </w:t>
      </w:r>
      <w:r>
        <w:rPr>
          <w:color w:val="231F20"/>
        </w:rPr>
        <w:t>erro,</w:t>
      </w:r>
      <w:r>
        <w:rPr>
          <w:color w:val="231F20"/>
          <w:spacing w:val="-22"/>
        </w:rPr>
        <w:t> </w:t>
      </w:r>
      <w:r>
        <w:rPr>
          <w:color w:val="231F20"/>
        </w:rPr>
        <w:t>caso</w:t>
      </w:r>
      <w:r>
        <w:rPr>
          <w:color w:val="231F20"/>
          <w:spacing w:val="-21"/>
        </w:rPr>
        <w:t> </w:t>
      </w:r>
      <w:r>
        <w:rPr>
          <w:color w:val="231F20"/>
        </w:rPr>
        <w:t>fortuito</w:t>
      </w:r>
      <w:r>
        <w:rPr>
          <w:color w:val="231F20"/>
          <w:spacing w:val="-22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</w:rPr>
        <w:t>força</w:t>
      </w:r>
      <w:r>
        <w:rPr>
          <w:color w:val="231F20"/>
          <w:spacing w:val="-22"/>
        </w:rPr>
        <w:t> </w:t>
      </w:r>
      <w:r>
        <w:rPr>
          <w:color w:val="231F20"/>
        </w:rPr>
        <w:t>da natureza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68" w:lineRule="auto" w:before="1"/>
        <w:ind w:left="113"/>
      </w:pPr>
      <w:r>
        <w:rPr>
          <w:b/>
          <w:color w:val="231F20"/>
        </w:rPr>
        <w:t>Art.</w:t>
      </w:r>
      <w:r>
        <w:rPr>
          <w:b/>
          <w:color w:val="231F20"/>
          <w:spacing w:val="14"/>
        </w:rPr>
        <w:t> </w:t>
      </w:r>
      <w:r>
        <w:rPr>
          <w:b/>
          <w:color w:val="231F20"/>
        </w:rPr>
        <w:t>169.</w:t>
      </w:r>
      <w:r>
        <w:rPr>
          <w:b/>
          <w:color w:val="231F20"/>
          <w:spacing w:val="52"/>
        </w:rPr>
        <w:t> </w:t>
      </w:r>
      <w:r>
        <w:rPr>
          <w:color w:val="231F20"/>
          <w:spacing w:val="-4"/>
        </w:rPr>
        <w:t>Apropriar-se</w:t>
      </w:r>
      <w:r>
        <w:rPr>
          <w:color w:val="231F20"/>
          <w:spacing w:val="-21"/>
        </w:rPr>
        <w:t> </w:t>
      </w:r>
      <w:r>
        <w:rPr>
          <w:color w:val="231F20"/>
        </w:rPr>
        <w:t>alguém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coisa</w:t>
      </w:r>
      <w:r>
        <w:rPr>
          <w:color w:val="231F20"/>
          <w:spacing w:val="-21"/>
        </w:rPr>
        <w:t> </w:t>
      </w:r>
      <w:r>
        <w:rPr>
          <w:color w:val="231F20"/>
        </w:rPr>
        <w:t>alheia</w:t>
      </w:r>
      <w:r>
        <w:rPr>
          <w:color w:val="231F20"/>
          <w:spacing w:val="-21"/>
        </w:rPr>
        <w:t> </w:t>
      </w:r>
      <w:r>
        <w:rPr>
          <w:color w:val="231F20"/>
        </w:rPr>
        <w:t>vinda</w:t>
      </w:r>
      <w:r>
        <w:rPr>
          <w:color w:val="231F20"/>
          <w:spacing w:val="-21"/>
        </w:rPr>
        <w:t> </w:t>
      </w:r>
      <w:r>
        <w:rPr>
          <w:color w:val="231F20"/>
        </w:rPr>
        <w:t>ao</w:t>
      </w:r>
      <w:r>
        <w:rPr>
          <w:color w:val="231F20"/>
          <w:spacing w:val="-21"/>
        </w:rPr>
        <w:t> </w:t>
      </w:r>
      <w:r>
        <w:rPr>
          <w:color w:val="231F20"/>
        </w:rPr>
        <w:t>seu</w:t>
      </w:r>
      <w:r>
        <w:rPr>
          <w:color w:val="231F20"/>
          <w:spacing w:val="-22"/>
        </w:rPr>
        <w:t> </w:t>
      </w:r>
      <w:r>
        <w:rPr>
          <w:color w:val="231F20"/>
        </w:rPr>
        <w:t>poder</w:t>
      </w:r>
      <w:r>
        <w:rPr>
          <w:color w:val="231F20"/>
          <w:spacing w:val="-21"/>
        </w:rPr>
        <w:t> </w:t>
      </w:r>
      <w:r>
        <w:rPr>
          <w:color w:val="231F20"/>
        </w:rPr>
        <w:t>por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erro, </w:t>
      </w:r>
      <w:r>
        <w:rPr>
          <w:color w:val="231F20"/>
        </w:rPr>
        <w:t>caso fortuito ou força da</w:t>
      </w:r>
      <w:r>
        <w:rPr>
          <w:color w:val="231F20"/>
          <w:spacing w:val="-31"/>
        </w:rPr>
        <w:t> </w:t>
      </w:r>
      <w:r>
        <w:rPr>
          <w:color w:val="231F20"/>
        </w:rPr>
        <w:t>natureza:</w:t>
      </w:r>
    </w:p>
    <w:p>
      <w:pPr>
        <w:pStyle w:val="BodyText"/>
        <w:ind w:left="397"/>
      </w:pPr>
      <w:r>
        <w:rPr>
          <w:color w:val="231F20"/>
        </w:rPr>
        <w:t>Pena – detenção, de um mês a um ano, ou multa.</w:t>
      </w:r>
    </w:p>
    <w:p>
      <w:pPr>
        <w:spacing w:before="5"/>
        <w:ind w:left="397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Na mesma pena incorre: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jc w:val="both"/>
      </w:pPr>
      <w:r>
        <w:rPr>
          <w:color w:val="231F20"/>
        </w:rPr>
        <w:t>Apropriação de tesouro</w:t>
      </w:r>
    </w:p>
    <w:p>
      <w:pPr>
        <w:pStyle w:val="ListParagraph"/>
        <w:numPr>
          <w:ilvl w:val="0"/>
          <w:numId w:val="59"/>
        </w:numPr>
        <w:tabs>
          <w:tab w:pos="529" w:val="left" w:leader="none"/>
        </w:tabs>
        <w:spacing w:line="268" w:lineRule="auto" w:before="30" w:after="0"/>
        <w:ind w:left="113" w:right="225" w:firstLine="283"/>
        <w:jc w:val="both"/>
        <w:rPr>
          <w:sz w:val="22"/>
        </w:rPr>
      </w:pPr>
      <w:r>
        <w:rPr>
          <w:color w:val="231F20"/>
          <w:w w:val="105"/>
          <w:sz w:val="22"/>
        </w:rPr>
        <w:t>–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quem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acha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tesouro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em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prédio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alheio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e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se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apropria,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no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todo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ou</w:t>
      </w:r>
      <w:r>
        <w:rPr>
          <w:color w:val="231F20"/>
          <w:spacing w:val="-16"/>
          <w:w w:val="105"/>
          <w:sz w:val="22"/>
        </w:rPr>
        <w:t> </w:t>
      </w:r>
      <w:r>
        <w:rPr>
          <w:color w:val="231F20"/>
          <w:w w:val="105"/>
          <w:sz w:val="22"/>
        </w:rPr>
        <w:t>em parte,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da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quota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a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que</w:t>
      </w:r>
      <w:r>
        <w:rPr>
          <w:color w:val="231F20"/>
          <w:spacing w:val="-12"/>
          <w:w w:val="105"/>
          <w:sz w:val="22"/>
        </w:rPr>
        <w:t> </w:t>
      </w:r>
      <w:r>
        <w:rPr>
          <w:color w:val="231F20"/>
          <w:w w:val="105"/>
          <w:sz w:val="22"/>
        </w:rPr>
        <w:t>tem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direito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o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proprietário</w:t>
      </w:r>
      <w:r>
        <w:rPr>
          <w:color w:val="231F20"/>
          <w:spacing w:val="-12"/>
          <w:w w:val="105"/>
          <w:sz w:val="22"/>
        </w:rPr>
        <w:t> </w:t>
      </w:r>
      <w:r>
        <w:rPr>
          <w:color w:val="231F20"/>
          <w:w w:val="105"/>
          <w:sz w:val="22"/>
        </w:rPr>
        <w:t>do</w:t>
      </w:r>
      <w:r>
        <w:rPr>
          <w:color w:val="231F20"/>
          <w:spacing w:val="-13"/>
          <w:w w:val="105"/>
          <w:sz w:val="22"/>
        </w:rPr>
        <w:t> </w:t>
      </w:r>
      <w:r>
        <w:rPr>
          <w:color w:val="231F20"/>
          <w:w w:val="105"/>
          <w:sz w:val="22"/>
        </w:rPr>
        <w:t>prédio;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jc w:val="both"/>
      </w:pPr>
      <w:r>
        <w:rPr>
          <w:color w:val="231F20"/>
        </w:rPr>
        <w:t>Apropriação de coisa achada</w:t>
      </w:r>
    </w:p>
    <w:p>
      <w:pPr>
        <w:pStyle w:val="ListParagraph"/>
        <w:numPr>
          <w:ilvl w:val="0"/>
          <w:numId w:val="59"/>
        </w:numPr>
        <w:tabs>
          <w:tab w:pos="617" w:val="left" w:leader="none"/>
        </w:tabs>
        <w:spacing w:line="268" w:lineRule="auto" w:before="31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 quem acha coisa alheia perdida e dela se apropria, total ou par- cialmente, deixando de restituí-la ao dono ou legítimo possuidor ou de entregá-la à autoridade competente, dentro no prazo de quinze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dias.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 w:before="1"/>
        <w:ind w:left="113" w:right="225"/>
      </w:pPr>
      <w:r>
        <w:rPr/>
        <w:pict>
          <v:line style="position:absolute;mso-position-horizontal-relative:page;mso-position-vertical-relative:paragraph;z-index:-256000000" from="107.842003pt,21.00062pt" to="111.096003pt,21.00062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 170. </w:t>
      </w:r>
      <w:r>
        <w:rPr>
          <w:color w:val="231F20"/>
        </w:rPr>
        <w:t>Nos crimes previstos neste Capítulo, aplica-se o disposto no art. 155, § 2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.</w:t>
      </w:r>
    </w:p>
    <w:p>
      <w:pPr>
        <w:pStyle w:val="BodyText"/>
        <w:rPr>
          <w:sz w:val="30"/>
        </w:rPr>
      </w:pPr>
    </w:p>
    <w:p>
      <w:pPr>
        <w:spacing w:before="222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VI </w:t>
      </w:r>
      <w:r>
        <w:rPr>
          <w:color w:val="231F20"/>
          <w:sz w:val="22"/>
        </w:rPr>
        <w:t>– Do Estelionato e Outras Fraudes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Estelionato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3"/>
        <w:jc w:val="both"/>
      </w:pPr>
      <w:r>
        <w:rPr>
          <w:b/>
          <w:color w:val="231F20"/>
        </w:rPr>
        <w:t>Art. 171. </w:t>
      </w:r>
      <w:r>
        <w:rPr>
          <w:color w:val="231F20"/>
        </w:rPr>
        <w:t>Obter, para si ou para outrem, vantagem ilícita, em prejuízo alheio, induzindo ou mantendo alguém em erro, mediante artifício, ardil, ou qualquer outro meio fraudulento:</w:t>
      </w:r>
    </w:p>
    <w:p>
      <w:pPr>
        <w:pStyle w:val="BodyText"/>
        <w:ind w:left="397"/>
      </w:pPr>
      <w:r>
        <w:rPr>
          <w:color w:val="231F20"/>
        </w:rPr>
        <w:t>Pena – reclusão, de um a cinco anos, e multa.</w:t>
      </w:r>
    </w:p>
    <w:p>
      <w:pPr>
        <w:pStyle w:val="BodyText"/>
        <w:spacing w:line="268" w:lineRule="auto" w:before="31"/>
        <w:ind w:left="113" w:right="207" w:firstLine="283"/>
      </w:pPr>
      <w:r>
        <w:rPr/>
        <w:pict>
          <v:line style="position:absolute;mso-position-horizontal-relative:page;mso-position-vertical-relative:paragraph;z-index:-255998976" from="84.142998pt,8.327429pt" to="87.396998pt,8.327429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997952" from="302.406403pt,22.500629pt" to="305.660403pt,22.50062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criminoso é primário, e é de pequeno valor o prejuízo, o juiz pode aplicar a pena conforme o disposto no art. 155, § 2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.</w:t>
      </w:r>
    </w:p>
    <w:p>
      <w:pPr>
        <w:pStyle w:val="BodyText"/>
        <w:ind w:left="397"/>
      </w:pPr>
      <w:r>
        <w:rPr/>
        <w:pict>
          <v:line style="position:absolute;mso-position-horizontal-relative:page;mso-position-vertical-relative:paragraph;z-index:-255996928" from="84.142998pt,6.777532pt" to="87.396998pt,6.77753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Nas mesmas penas incorre quem:</w:t>
      </w:r>
    </w:p>
    <w:p>
      <w:pPr>
        <w:spacing w:after="0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  <w:jc w:val="both"/>
      </w:pPr>
      <w:r>
        <w:rPr>
          <w:color w:val="231F20"/>
        </w:rPr>
        <w:t>Disposição de coisa alheia como própria</w:t>
      </w:r>
    </w:p>
    <w:p>
      <w:pPr>
        <w:pStyle w:val="ListParagraph"/>
        <w:numPr>
          <w:ilvl w:val="1"/>
          <w:numId w:val="59"/>
        </w:numPr>
        <w:tabs>
          <w:tab w:pos="625" w:val="left" w:leader="none"/>
        </w:tabs>
        <w:spacing w:line="268" w:lineRule="auto" w:before="30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vende,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permuta,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dá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pagamento,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locação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garantia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coisa alheia como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própria;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  <w:jc w:val="both"/>
      </w:pPr>
      <w:r>
        <w:rPr>
          <w:color w:val="231F20"/>
        </w:rPr>
        <w:t>Alienação ou oneração fraudulenta de coisa própria</w:t>
      </w:r>
    </w:p>
    <w:p>
      <w:pPr>
        <w:pStyle w:val="ListParagraph"/>
        <w:numPr>
          <w:ilvl w:val="1"/>
          <w:numId w:val="59"/>
        </w:numPr>
        <w:tabs>
          <w:tab w:pos="726" w:val="left" w:leader="none"/>
        </w:tabs>
        <w:spacing w:line="268" w:lineRule="auto" w:before="31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vende, permuta, dá em pagamento ou em garantia coisa própria inalienável,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gravada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3"/>
          <w:sz w:val="22"/>
        </w:rPr>
        <w:t>ônus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litigiosa,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imóvel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prometeu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vender 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terceiro,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mediante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pagamento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prestações,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silenciando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qualquer dessas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circunstâncias;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ind w:left="227"/>
        <w:jc w:val="both"/>
      </w:pPr>
      <w:r>
        <w:rPr>
          <w:color w:val="231F20"/>
        </w:rPr>
        <w:t>Defraudação de penhor</w:t>
      </w:r>
    </w:p>
    <w:p>
      <w:pPr>
        <w:pStyle w:val="ListParagraph"/>
        <w:numPr>
          <w:ilvl w:val="1"/>
          <w:numId w:val="59"/>
        </w:numPr>
        <w:tabs>
          <w:tab w:pos="790" w:val="left" w:leader="none"/>
        </w:tabs>
        <w:spacing w:line="268" w:lineRule="auto" w:before="3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defrauda, mediante alienação não consentida pelo credor ou por outro modo, a garantia pignoratícia, quando tem a posse do objeto em- penhado;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  <w:jc w:val="both"/>
      </w:pPr>
      <w:r>
        <w:rPr>
          <w:color w:val="231F20"/>
        </w:rPr>
        <w:t>Fraude na entrega de coisa</w:t>
      </w:r>
    </w:p>
    <w:p>
      <w:pPr>
        <w:pStyle w:val="ListParagraph"/>
        <w:numPr>
          <w:ilvl w:val="1"/>
          <w:numId w:val="59"/>
        </w:numPr>
        <w:tabs>
          <w:tab w:pos="799" w:val="left" w:leader="none"/>
        </w:tabs>
        <w:spacing w:line="268" w:lineRule="auto" w:before="3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defrauda substância, qualidade ou quantidade de coisa que deve entregar 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alguém;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  <w:jc w:val="both"/>
      </w:pPr>
      <w:r>
        <w:rPr>
          <w:color w:val="231F20"/>
        </w:rPr>
        <w:t>Fraude para recebimento de indenização ou valor de seguro</w:t>
      </w:r>
    </w:p>
    <w:p>
      <w:pPr>
        <w:pStyle w:val="ListParagraph"/>
        <w:numPr>
          <w:ilvl w:val="1"/>
          <w:numId w:val="59"/>
        </w:numPr>
        <w:tabs>
          <w:tab w:pos="733" w:val="left" w:leader="none"/>
        </w:tabs>
        <w:spacing w:line="268" w:lineRule="auto" w:before="31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destrói, total ou parcialmente, ou oculta coisa própria, ou lesa o próprio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corpo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saúde,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agrava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consequências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lesão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doença, com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intuito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haver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indenização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valor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seguro;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227"/>
        <w:jc w:val="both"/>
      </w:pPr>
      <w:r>
        <w:rPr>
          <w:color w:val="231F20"/>
        </w:rPr>
        <w:t>Fraude no pagamento por meio de cheque</w:t>
      </w:r>
    </w:p>
    <w:p>
      <w:pPr>
        <w:pStyle w:val="ListParagraph"/>
        <w:numPr>
          <w:ilvl w:val="1"/>
          <w:numId w:val="59"/>
        </w:numPr>
        <w:tabs>
          <w:tab w:pos="816" w:val="left" w:leader="none"/>
        </w:tabs>
        <w:spacing w:line="268" w:lineRule="auto" w:before="31" w:after="0"/>
        <w:ind w:left="227" w:right="113" w:firstLine="283"/>
        <w:jc w:val="both"/>
        <w:rPr>
          <w:sz w:val="22"/>
        </w:rPr>
      </w:pPr>
      <w:r>
        <w:rPr>
          <w:color w:val="231F20"/>
          <w:sz w:val="22"/>
        </w:rPr>
        <w:t>– emite cheque, sem suficiente provisão de fundos em poder do sacado, ou lhe frustra o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pagamento.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95904" from="89.812302pt,6.777424pt" to="93.066302pt,6.77742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aumenta-se de um terço, se o crime é cometido em detri- mento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entidade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direito</w:t>
      </w:r>
      <w:r>
        <w:rPr>
          <w:color w:val="231F20"/>
          <w:spacing w:val="-7"/>
        </w:rPr>
        <w:t> </w:t>
      </w:r>
      <w:r>
        <w:rPr>
          <w:color w:val="231F20"/>
        </w:rPr>
        <w:t>público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instituto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economia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popular, </w:t>
      </w:r>
      <w:r>
        <w:rPr>
          <w:color w:val="231F20"/>
        </w:rPr>
        <w:t>assistência social ou</w:t>
      </w:r>
      <w:r>
        <w:rPr>
          <w:color w:val="231F20"/>
          <w:spacing w:val="-21"/>
        </w:rPr>
        <w:t> </w:t>
      </w:r>
      <w:r>
        <w:rPr>
          <w:color w:val="231F20"/>
        </w:rPr>
        <w:t>beneficência.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  <w:jc w:val="both"/>
      </w:pPr>
      <w:r>
        <w:rPr>
          <w:color w:val="231F20"/>
        </w:rPr>
        <w:t>Estelionato contra idoso</w:t>
      </w:r>
    </w:p>
    <w:p>
      <w:pPr>
        <w:pStyle w:val="BodyText"/>
        <w:spacing w:before="31"/>
        <w:ind w:left="510"/>
      </w:pPr>
      <w:r>
        <w:rPr/>
        <w:pict>
          <v:line style="position:absolute;mso-position-horizontal-relative:page;mso-position-vertical-relative:paragraph;z-index:-255994880" from="89.812302pt,8.327434pt" to="93.066302pt,8.32743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4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Aplica-se a pena em dobro se o crime for cometido contra idoso.</w:t>
      </w:r>
    </w:p>
    <w:p>
      <w:pPr>
        <w:spacing w:after="0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</w:pPr>
      <w:r>
        <w:rPr>
          <w:color w:val="231F20"/>
        </w:rPr>
        <w:t>Duplicata simulada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141"/>
      </w:pPr>
      <w:r>
        <w:rPr>
          <w:b/>
          <w:color w:val="231F20"/>
        </w:rPr>
        <w:t>Art. 172. </w:t>
      </w:r>
      <w:r>
        <w:rPr>
          <w:color w:val="231F20"/>
        </w:rPr>
        <w:t>Emitir fatura, </w:t>
      </w:r>
      <w:r>
        <w:rPr>
          <w:color w:val="231F20"/>
          <w:spacing w:val="-3"/>
        </w:rPr>
        <w:t>duplicata </w:t>
      </w:r>
      <w:r>
        <w:rPr>
          <w:color w:val="231F20"/>
        </w:rPr>
        <w:t>ou nota de venda que não corresponda à mercadoria vendida, em quantidade ou qualidade, ou ao serviço prestado.</w:t>
      </w:r>
    </w:p>
    <w:p>
      <w:pPr>
        <w:pStyle w:val="BodyText"/>
        <w:spacing w:before="1"/>
        <w:ind w:left="397"/>
      </w:pPr>
      <w:r>
        <w:rPr>
          <w:color w:val="231F20"/>
        </w:rPr>
        <w:t>Pena – detenção, de 2 (dois) a 4 (quatro) anos, e multa.</w:t>
      </w:r>
    </w:p>
    <w:p>
      <w:pPr>
        <w:pStyle w:val="BodyText"/>
        <w:spacing w:line="249" w:lineRule="auto" w:before="4"/>
        <w:ind w:left="113" w:firstLine="283"/>
      </w:pPr>
      <w:r>
        <w:rPr>
          <w:rFonts w:ascii="Palatino Linotype" w:hAnsi="Palatino Linotype"/>
          <w:i/>
          <w:color w:val="231F20"/>
        </w:rPr>
        <w:t>Parágrafo único</w:t>
      </w:r>
      <w:r>
        <w:rPr>
          <w:color w:val="231F20"/>
        </w:rPr>
        <w:t>. Nas mesmas penas incorrerá aquele que falsificar ou adulterar a escrituração do Livro de Registro de Duplicatas.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spacing w:before="1"/>
      </w:pPr>
      <w:r>
        <w:rPr>
          <w:color w:val="231F20"/>
        </w:rPr>
        <w:t>Abuso de incapazes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173.</w:t>
      </w:r>
      <w:r>
        <w:rPr>
          <w:b/>
          <w:color w:val="231F20"/>
          <w:spacing w:val="2"/>
        </w:rPr>
        <w:t> </w:t>
      </w:r>
      <w:r>
        <w:rPr>
          <w:color w:val="231F20"/>
          <w:spacing w:val="-6"/>
        </w:rPr>
        <w:t>Abusar,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proveito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próprio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alheio,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necessidade,</w:t>
      </w:r>
      <w:r>
        <w:rPr>
          <w:color w:val="231F20"/>
          <w:spacing w:val="-20"/>
        </w:rPr>
        <w:t> </w:t>
      </w:r>
      <w:r>
        <w:rPr>
          <w:color w:val="231F20"/>
        </w:rPr>
        <w:t>paixão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ou </w:t>
      </w:r>
      <w:r>
        <w:rPr>
          <w:color w:val="231F20"/>
        </w:rPr>
        <w:t>inexperiência de </w:t>
      </w:r>
      <w:r>
        <w:rPr>
          <w:color w:val="231F20"/>
          <w:spacing w:val="-4"/>
        </w:rPr>
        <w:t>menor, </w:t>
      </w:r>
      <w:r>
        <w:rPr>
          <w:color w:val="231F20"/>
        </w:rPr>
        <w:t>ou da alienação ou debilidade mental de</w:t>
      </w:r>
      <w:r>
        <w:rPr>
          <w:color w:val="231F20"/>
          <w:spacing w:val="-22"/>
        </w:rPr>
        <w:t> </w:t>
      </w:r>
      <w:r>
        <w:rPr>
          <w:color w:val="231F20"/>
        </w:rPr>
        <w:t>outrem, induzindo qualquer deles à prática de ato suscetível de produzir efeito jurídico, em prejuízo próprio ou de</w:t>
      </w:r>
      <w:r>
        <w:rPr>
          <w:color w:val="231F20"/>
          <w:spacing w:val="-35"/>
        </w:rPr>
        <w:t> </w:t>
      </w:r>
      <w:r>
        <w:rPr>
          <w:color w:val="231F20"/>
        </w:rPr>
        <w:t>terceiro: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dois a seis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Induzimento à especulação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 w:right="224"/>
        <w:jc w:val="both"/>
      </w:pPr>
      <w:r>
        <w:rPr>
          <w:b/>
          <w:color w:val="231F20"/>
        </w:rPr>
        <w:t>Art. 174. </w:t>
      </w:r>
      <w:r>
        <w:rPr>
          <w:color w:val="231F20"/>
          <w:spacing w:val="-4"/>
        </w:rPr>
        <w:t>Abusar, </w:t>
      </w:r>
      <w:r>
        <w:rPr>
          <w:color w:val="231F20"/>
        </w:rPr>
        <w:t>em </w:t>
      </w:r>
      <w:r>
        <w:rPr>
          <w:color w:val="231F20"/>
          <w:spacing w:val="-3"/>
        </w:rPr>
        <w:t>proveito </w:t>
      </w:r>
      <w:r>
        <w:rPr>
          <w:color w:val="231F20"/>
        </w:rPr>
        <w:t>próprio ou alheio, da inexperiência ou da simplicidade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inferioridade</w:t>
      </w:r>
      <w:r>
        <w:rPr>
          <w:color w:val="231F20"/>
          <w:spacing w:val="-5"/>
        </w:rPr>
        <w:t> </w:t>
      </w:r>
      <w:r>
        <w:rPr>
          <w:color w:val="231F20"/>
        </w:rPr>
        <w:t>mental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outrem,</w:t>
      </w:r>
      <w:r>
        <w:rPr>
          <w:color w:val="231F20"/>
          <w:spacing w:val="-4"/>
        </w:rPr>
        <w:t> </w:t>
      </w:r>
      <w:r>
        <w:rPr>
          <w:color w:val="231F20"/>
        </w:rPr>
        <w:t>induzindo-o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prática</w:t>
      </w:r>
      <w:r>
        <w:rPr>
          <w:color w:val="231F20"/>
          <w:spacing w:val="-5"/>
        </w:rPr>
        <w:t> </w:t>
      </w:r>
      <w:r>
        <w:rPr>
          <w:color w:val="231F20"/>
        </w:rPr>
        <w:t>de jogo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aposta,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especulação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títulos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mercadorias,</w:t>
      </w:r>
      <w:r>
        <w:rPr>
          <w:color w:val="231F20"/>
          <w:spacing w:val="-4"/>
        </w:rPr>
        <w:t> </w:t>
      </w:r>
      <w:r>
        <w:rPr>
          <w:color w:val="231F20"/>
        </w:rPr>
        <w:t>sabendo</w:t>
      </w:r>
      <w:r>
        <w:rPr>
          <w:color w:val="231F20"/>
          <w:spacing w:val="-4"/>
        </w:rPr>
        <w:t> </w:t>
      </w:r>
      <w:r>
        <w:rPr>
          <w:color w:val="231F20"/>
        </w:rPr>
        <w:t>ou devendo saber que a operação é</w:t>
      </w:r>
      <w:r>
        <w:rPr>
          <w:color w:val="231F20"/>
          <w:spacing w:val="-35"/>
        </w:rPr>
        <w:t> </w:t>
      </w:r>
      <w:r>
        <w:rPr>
          <w:color w:val="231F20"/>
        </w:rPr>
        <w:t>ruinosa:</w:t>
      </w:r>
    </w:p>
    <w:p>
      <w:pPr>
        <w:pStyle w:val="BodyText"/>
        <w:ind w:left="397"/>
        <w:jc w:val="both"/>
      </w:pPr>
      <w:r>
        <w:rPr>
          <w:color w:val="231F20"/>
        </w:rPr>
        <w:t>Pena – reclusão, de um a três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</w:pPr>
      <w:r>
        <w:rPr>
          <w:color w:val="231F20"/>
        </w:rPr>
        <w:t>Fraude no comércio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 175. </w:t>
      </w:r>
      <w:r>
        <w:rPr>
          <w:color w:val="231F20"/>
        </w:rPr>
        <w:t>Enganar, no exercício de atividade comercial, o adquirente ou consumidor:</w:t>
      </w:r>
    </w:p>
    <w:p>
      <w:pPr>
        <w:pStyle w:val="ListParagraph"/>
        <w:numPr>
          <w:ilvl w:val="0"/>
          <w:numId w:val="60"/>
        </w:numPr>
        <w:tabs>
          <w:tab w:pos="532" w:val="left" w:leader="none"/>
        </w:tabs>
        <w:spacing w:line="268" w:lineRule="auto" w:before="0" w:after="0"/>
        <w:ind w:left="113" w:right="224" w:firstLine="283"/>
        <w:jc w:val="left"/>
        <w:rPr>
          <w:sz w:val="22"/>
        </w:rPr>
      </w:pPr>
      <w:r>
        <w:rPr>
          <w:color w:val="231F20"/>
          <w:sz w:val="22"/>
        </w:rPr>
        <w:t>– vendendo, como verdadeira ou perfeita, mercadoria falsificada ou deteriorada;</w:t>
      </w:r>
    </w:p>
    <w:p>
      <w:pPr>
        <w:pStyle w:val="ListParagraph"/>
        <w:numPr>
          <w:ilvl w:val="0"/>
          <w:numId w:val="60"/>
        </w:numPr>
        <w:tabs>
          <w:tab w:pos="598" w:val="left" w:leader="none"/>
        </w:tabs>
        <w:spacing w:line="240" w:lineRule="auto" w:before="1" w:after="0"/>
        <w:ind w:left="597" w:right="0" w:hanging="201"/>
        <w:jc w:val="left"/>
        <w:rPr>
          <w:sz w:val="22"/>
        </w:rPr>
      </w:pPr>
      <w:r>
        <w:rPr>
          <w:color w:val="231F20"/>
          <w:w w:val="105"/>
          <w:sz w:val="22"/>
        </w:rPr>
        <w:t>–</w:t>
      </w:r>
      <w:r>
        <w:rPr>
          <w:color w:val="231F20"/>
          <w:spacing w:val="-11"/>
          <w:w w:val="105"/>
          <w:sz w:val="22"/>
        </w:rPr>
        <w:t> </w:t>
      </w:r>
      <w:r>
        <w:rPr>
          <w:color w:val="231F20"/>
          <w:w w:val="105"/>
          <w:sz w:val="22"/>
        </w:rPr>
        <w:t>entregando</w:t>
      </w:r>
      <w:r>
        <w:rPr>
          <w:color w:val="231F20"/>
          <w:spacing w:val="-10"/>
          <w:w w:val="105"/>
          <w:sz w:val="22"/>
        </w:rPr>
        <w:t> </w:t>
      </w:r>
      <w:r>
        <w:rPr>
          <w:color w:val="231F20"/>
          <w:w w:val="105"/>
          <w:sz w:val="22"/>
        </w:rPr>
        <w:t>uma</w:t>
      </w:r>
      <w:r>
        <w:rPr>
          <w:color w:val="231F20"/>
          <w:spacing w:val="-11"/>
          <w:w w:val="105"/>
          <w:sz w:val="22"/>
        </w:rPr>
        <w:t> </w:t>
      </w:r>
      <w:r>
        <w:rPr>
          <w:color w:val="231F20"/>
          <w:w w:val="105"/>
          <w:sz w:val="22"/>
        </w:rPr>
        <w:t>mercadoria</w:t>
      </w:r>
      <w:r>
        <w:rPr>
          <w:color w:val="231F20"/>
          <w:spacing w:val="-10"/>
          <w:w w:val="105"/>
          <w:sz w:val="22"/>
        </w:rPr>
        <w:t> </w:t>
      </w:r>
      <w:r>
        <w:rPr>
          <w:color w:val="231F20"/>
          <w:w w:val="105"/>
          <w:sz w:val="22"/>
        </w:rPr>
        <w:t>por</w:t>
      </w:r>
      <w:r>
        <w:rPr>
          <w:color w:val="231F20"/>
          <w:spacing w:val="-10"/>
          <w:w w:val="105"/>
          <w:sz w:val="22"/>
        </w:rPr>
        <w:t> </w:t>
      </w:r>
      <w:r>
        <w:rPr>
          <w:color w:val="231F20"/>
          <w:w w:val="105"/>
          <w:sz w:val="22"/>
        </w:rPr>
        <w:t>outra:</w:t>
      </w:r>
    </w:p>
    <w:p>
      <w:pPr>
        <w:pStyle w:val="BodyText"/>
        <w:spacing w:before="30"/>
        <w:ind w:left="397"/>
      </w:pPr>
      <w:r>
        <w:rPr>
          <w:color w:val="231F20"/>
        </w:rPr>
        <w:t>Pena – detenção, de seis meses a dois anos, ou multa.</w:t>
      </w:r>
    </w:p>
    <w:p>
      <w:pPr>
        <w:pStyle w:val="BodyText"/>
        <w:spacing w:line="268" w:lineRule="auto" w:before="31"/>
        <w:ind w:left="113" w:firstLine="283"/>
      </w:pPr>
      <w:r>
        <w:rPr/>
        <w:pict>
          <v:line style="position:absolute;mso-position-horizontal-relative:page;mso-position-vertical-relative:paragraph;z-index:-255993856" from="84.142998pt,8.327432pt" to="87.396998pt,8.32743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0"/>
          <w:position w:val="8"/>
          <w:sz w:val="12"/>
        </w:rPr>
        <w:t> </w:t>
      </w:r>
      <w:r>
        <w:rPr>
          <w:color w:val="231F20"/>
        </w:rPr>
        <w:t>Alterar em obra que lhe é encomendada a qualidade ou o peso de metal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substituir,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mesmo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caso,</w:t>
      </w:r>
      <w:r>
        <w:rPr>
          <w:color w:val="231F20"/>
          <w:spacing w:val="-14"/>
        </w:rPr>
        <w:t> </w:t>
      </w:r>
      <w:r>
        <w:rPr>
          <w:color w:val="231F20"/>
        </w:rPr>
        <w:t>pedra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verdadeira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falsa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outra</w:t>
      </w:r>
    </w:p>
    <w:p>
      <w:pPr>
        <w:spacing w:after="0" w:line="268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/>
      </w:pP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menor</w:t>
      </w:r>
      <w:r>
        <w:rPr>
          <w:color w:val="231F20"/>
          <w:spacing w:val="-15"/>
        </w:rPr>
        <w:t> </w:t>
      </w:r>
      <w:r>
        <w:rPr>
          <w:color w:val="231F20"/>
        </w:rPr>
        <w:t>valor;</w:t>
      </w:r>
      <w:r>
        <w:rPr>
          <w:color w:val="231F20"/>
          <w:spacing w:val="-15"/>
        </w:rPr>
        <w:t> </w:t>
      </w:r>
      <w:r>
        <w:rPr>
          <w:color w:val="231F20"/>
        </w:rPr>
        <w:t>vender</w:t>
      </w:r>
      <w:r>
        <w:rPr>
          <w:color w:val="231F20"/>
          <w:spacing w:val="-16"/>
        </w:rPr>
        <w:t> </w:t>
      </w:r>
      <w:r>
        <w:rPr>
          <w:color w:val="231F20"/>
        </w:rPr>
        <w:t>pedra</w:t>
      </w:r>
      <w:r>
        <w:rPr>
          <w:color w:val="231F20"/>
          <w:spacing w:val="-15"/>
        </w:rPr>
        <w:t> </w:t>
      </w:r>
      <w:r>
        <w:rPr>
          <w:color w:val="231F20"/>
        </w:rPr>
        <w:t>falsa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</w:rPr>
        <w:t>verdadeira;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vender,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</w:rPr>
        <w:t>precioso, metal de outra</w:t>
      </w:r>
      <w:r>
        <w:rPr>
          <w:color w:val="231F20"/>
          <w:spacing w:val="-18"/>
        </w:rPr>
        <w:t> </w:t>
      </w:r>
      <w:r>
        <w:rPr>
          <w:color w:val="231F20"/>
        </w:rPr>
        <w:t>qualidade:</w:t>
      </w:r>
    </w:p>
    <w:p>
      <w:pPr>
        <w:pStyle w:val="BodyText"/>
        <w:ind w:left="510"/>
      </w:pPr>
      <w:r>
        <w:rPr>
          <w:color w:val="231F20"/>
        </w:rPr>
        <w:t>Pena – reclusão, de um a cinco anos, e multa.</w:t>
      </w:r>
    </w:p>
    <w:p>
      <w:pPr>
        <w:pStyle w:val="BodyText"/>
        <w:spacing w:before="31"/>
        <w:ind w:left="510"/>
      </w:pPr>
      <w:r>
        <w:rPr/>
        <w:pict>
          <v:line style="position:absolute;mso-position-horizontal-relative:page;mso-position-vertical-relative:paragraph;z-index:-255992832" from="89.812302pt,8.327419pt" to="93.066302pt,8.327419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991808" from="260.47229pt,8.327419pt" to="263.72629pt,8.32741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É aplicável o disposto no art. 155, § 2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Outras fraudes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7"/>
      </w:pPr>
      <w:r>
        <w:rPr>
          <w:b/>
          <w:color w:val="231F20"/>
        </w:rPr>
        <w:t>Art. 176.</w:t>
      </w:r>
      <w:r>
        <w:rPr>
          <w:b/>
          <w:color w:val="231F20"/>
          <w:spacing w:val="53"/>
        </w:rPr>
        <w:t> </w:t>
      </w:r>
      <w:r>
        <w:rPr>
          <w:color w:val="231F20"/>
          <w:spacing w:val="-6"/>
        </w:rPr>
        <w:t>Tomar </w:t>
      </w:r>
      <w:r>
        <w:rPr>
          <w:color w:val="231F20"/>
        </w:rPr>
        <w:t>refeição em restaurante, alojar-se em hotel ou utilizar-se de meio de transporte sem dispor de recursos para efetuar o pagamento:</w:t>
      </w:r>
    </w:p>
    <w:p>
      <w:pPr>
        <w:pStyle w:val="BodyText"/>
        <w:ind w:left="510"/>
      </w:pPr>
      <w:r>
        <w:rPr>
          <w:color w:val="231F20"/>
          <w:spacing w:val="-3"/>
        </w:rPr>
        <w:t>Pena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detenção,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quinze</w:t>
      </w:r>
      <w:r>
        <w:rPr>
          <w:color w:val="231F20"/>
          <w:spacing w:val="-5"/>
        </w:rPr>
        <w:t> </w:t>
      </w:r>
      <w:r>
        <w:rPr>
          <w:color w:val="231F20"/>
        </w:rPr>
        <w:t>dias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dois</w:t>
      </w:r>
      <w:r>
        <w:rPr>
          <w:color w:val="231F20"/>
          <w:spacing w:val="-5"/>
        </w:rPr>
        <w:t> </w:t>
      </w:r>
      <w:r>
        <w:rPr>
          <w:color w:val="231F20"/>
        </w:rPr>
        <w:t>meses,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multa.</w:t>
      </w:r>
    </w:p>
    <w:p>
      <w:pPr>
        <w:pStyle w:val="BodyText"/>
        <w:spacing w:line="249" w:lineRule="auto" w:before="5"/>
        <w:ind w:left="227" w:firstLine="283"/>
      </w:pPr>
      <w:r>
        <w:rPr>
          <w:rFonts w:ascii="Palatino Linotype" w:hAnsi="Palatino Linotype"/>
          <w:i/>
          <w:color w:val="231F20"/>
          <w:spacing w:val="-4"/>
        </w:rPr>
        <w:t>Parágrafo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 Somente se procede mediante representação, e o</w:t>
      </w:r>
      <w:r>
        <w:rPr>
          <w:color w:val="231F20"/>
          <w:spacing w:val="-28"/>
        </w:rPr>
        <w:t> </w:t>
      </w:r>
      <w:r>
        <w:rPr>
          <w:color w:val="231F20"/>
        </w:rPr>
        <w:t>juiz pode,</w:t>
      </w:r>
      <w:r>
        <w:rPr>
          <w:color w:val="231F20"/>
          <w:spacing w:val="-7"/>
        </w:rPr>
        <w:t> </w:t>
      </w:r>
      <w:r>
        <w:rPr>
          <w:color w:val="231F20"/>
        </w:rPr>
        <w:t>conforme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circunstâncias,</w:t>
      </w:r>
      <w:r>
        <w:rPr>
          <w:color w:val="231F20"/>
          <w:spacing w:val="-6"/>
        </w:rPr>
        <w:t> </w:t>
      </w:r>
      <w:r>
        <w:rPr>
          <w:color w:val="231F20"/>
        </w:rPr>
        <w:t>deixar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aplicar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pena.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spacing w:line="268" w:lineRule="auto"/>
        <w:ind w:left="227" w:right="540"/>
      </w:pPr>
      <w:r>
        <w:rPr>
          <w:color w:val="231F20"/>
        </w:rPr>
        <w:t>Fraudes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abusos</w:t>
      </w:r>
      <w:r>
        <w:rPr>
          <w:color w:val="231F20"/>
          <w:spacing w:val="-18"/>
        </w:rPr>
        <w:t> </w:t>
      </w:r>
      <w:r>
        <w:rPr>
          <w:color w:val="231F20"/>
        </w:rPr>
        <w:t>na</w:t>
      </w:r>
      <w:r>
        <w:rPr>
          <w:color w:val="231F20"/>
          <w:spacing w:val="-19"/>
        </w:rPr>
        <w:t> </w:t>
      </w:r>
      <w:r>
        <w:rPr>
          <w:color w:val="231F20"/>
        </w:rPr>
        <w:t>fundação</w:t>
      </w:r>
      <w:r>
        <w:rPr>
          <w:color w:val="231F20"/>
          <w:spacing w:val="-19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administração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sociedade</w:t>
      </w:r>
      <w:r>
        <w:rPr>
          <w:color w:val="231F20"/>
          <w:spacing w:val="-19"/>
        </w:rPr>
        <w:t> </w:t>
      </w:r>
      <w:r>
        <w:rPr>
          <w:color w:val="231F20"/>
        </w:rPr>
        <w:t>por ações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>
          <w:b/>
          <w:color w:val="231F20"/>
        </w:rPr>
        <w:t>Art. 177. </w:t>
      </w:r>
      <w:r>
        <w:rPr>
          <w:color w:val="231F20"/>
        </w:rPr>
        <w:t>Promover a fundação de </w:t>
      </w:r>
      <w:r>
        <w:rPr>
          <w:color w:val="231F20"/>
          <w:spacing w:val="2"/>
        </w:rPr>
        <w:t>sociedade </w:t>
      </w:r>
      <w:r>
        <w:rPr>
          <w:color w:val="231F20"/>
        </w:rPr>
        <w:t>por ações, fazendo, em prospecto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comunicação</w:t>
      </w:r>
      <w:r>
        <w:rPr>
          <w:color w:val="231F20"/>
          <w:spacing w:val="-17"/>
        </w:rPr>
        <w:t> </w:t>
      </w:r>
      <w:r>
        <w:rPr>
          <w:color w:val="231F20"/>
        </w:rPr>
        <w:t>ao</w:t>
      </w:r>
      <w:r>
        <w:rPr>
          <w:color w:val="231F20"/>
          <w:spacing w:val="-17"/>
        </w:rPr>
        <w:t> </w:t>
      </w:r>
      <w:r>
        <w:rPr>
          <w:color w:val="231F20"/>
        </w:rPr>
        <w:t>público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à</w:t>
      </w:r>
      <w:r>
        <w:rPr>
          <w:color w:val="231F20"/>
          <w:spacing w:val="-17"/>
        </w:rPr>
        <w:t> </w:t>
      </w:r>
      <w:r>
        <w:rPr>
          <w:color w:val="231F20"/>
        </w:rPr>
        <w:t>assembleia,</w:t>
      </w:r>
      <w:r>
        <w:rPr>
          <w:color w:val="231F20"/>
          <w:spacing w:val="-16"/>
        </w:rPr>
        <w:t> </w:t>
      </w:r>
      <w:r>
        <w:rPr>
          <w:color w:val="231F20"/>
        </w:rPr>
        <w:t>afirmação</w:t>
      </w:r>
      <w:r>
        <w:rPr>
          <w:color w:val="231F20"/>
          <w:spacing w:val="-17"/>
        </w:rPr>
        <w:t> </w:t>
      </w:r>
      <w:r>
        <w:rPr>
          <w:color w:val="231F20"/>
        </w:rPr>
        <w:t>falsa sobre a constituição da sociedade, ou ocultando fraudulentamente fato a ela</w:t>
      </w:r>
      <w:r>
        <w:rPr>
          <w:color w:val="231F20"/>
          <w:spacing w:val="-7"/>
        </w:rPr>
        <w:t> </w:t>
      </w:r>
      <w:r>
        <w:rPr>
          <w:color w:val="231F20"/>
        </w:rPr>
        <w:t>relativo:</w:t>
      </w:r>
    </w:p>
    <w:p>
      <w:pPr>
        <w:pStyle w:val="BodyText"/>
        <w:spacing w:line="268" w:lineRule="auto"/>
        <w:ind w:left="227" w:right="110" w:firstLine="283"/>
        <w:jc w:val="both"/>
      </w:pPr>
      <w:r>
        <w:rPr>
          <w:color w:val="231F20"/>
        </w:rPr>
        <w:t>Pena – reclusão, de um a quatro anos, e multa, se o fato não constitui crime contra a economia popular.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90784" from="89.812302pt,6.777431pt" to="93.066302pt,6.77743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Incorrem na mesma pena, se o fato não constitui crime contra a economia popular:</w:t>
      </w:r>
    </w:p>
    <w:p>
      <w:pPr>
        <w:pStyle w:val="ListParagraph"/>
        <w:numPr>
          <w:ilvl w:val="1"/>
          <w:numId w:val="60"/>
        </w:numPr>
        <w:tabs>
          <w:tab w:pos="628" w:val="left" w:leader="none"/>
        </w:tabs>
        <w:spacing w:line="268" w:lineRule="auto" w:before="1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diretor,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gerente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fiscal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sociedade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ações,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pros- pecto, relatório, </w:t>
      </w:r>
      <w:r>
        <w:rPr>
          <w:color w:val="231F20"/>
          <w:spacing w:val="-3"/>
          <w:sz w:val="22"/>
        </w:rPr>
        <w:t>parecer, </w:t>
      </w:r>
      <w:r>
        <w:rPr>
          <w:color w:val="231F20"/>
          <w:sz w:val="22"/>
        </w:rPr>
        <w:t>balanço ou comunicação ao público ou à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assem- bleia,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faz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afirmação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falsa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condições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econômicas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sociedade,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ou oculta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fraudulentamente,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todo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parte,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fato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elas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relativo;</w:t>
      </w:r>
    </w:p>
    <w:p>
      <w:pPr>
        <w:pStyle w:val="ListParagraph"/>
        <w:numPr>
          <w:ilvl w:val="1"/>
          <w:numId w:val="60"/>
        </w:numPr>
        <w:tabs>
          <w:tab w:pos="706" w:val="left" w:leader="none"/>
        </w:tabs>
        <w:spacing w:line="268" w:lineRule="auto" w:before="0" w:after="0"/>
        <w:ind w:left="227" w:right="110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3"/>
          <w:sz w:val="22"/>
        </w:rPr>
        <w:t>diretor,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gerente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fiscal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3"/>
          <w:sz w:val="22"/>
        </w:rPr>
        <w:t>promove,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qualquer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artifício, falsa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cotação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ações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outros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títulos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sociedade;</w:t>
      </w:r>
    </w:p>
    <w:p>
      <w:pPr>
        <w:pStyle w:val="ListParagraph"/>
        <w:numPr>
          <w:ilvl w:val="1"/>
          <w:numId w:val="60"/>
        </w:numPr>
        <w:tabs>
          <w:tab w:pos="792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o diretor ou o gerente que toma empréstimo à sociedade ou usa, em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proveito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próprio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terceiro,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bens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haveres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sociais,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sem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prévia autorização da assembleia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geral;</w:t>
      </w:r>
    </w:p>
    <w:p>
      <w:pPr>
        <w:spacing w:after="0" w:line="268" w:lineRule="auto"/>
        <w:jc w:val="both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60"/>
        </w:numPr>
        <w:tabs>
          <w:tab w:pos="658" w:val="left" w:leader="none"/>
        </w:tabs>
        <w:spacing w:line="268" w:lineRule="auto" w:before="113" w:after="0"/>
        <w:ind w:left="113" w:right="226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4"/>
          <w:sz w:val="22"/>
        </w:rPr>
        <w:t>diretor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ou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4"/>
          <w:sz w:val="22"/>
        </w:rPr>
        <w:t>gerente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que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4"/>
          <w:sz w:val="22"/>
        </w:rPr>
        <w:t>compra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ou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vende,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4"/>
          <w:sz w:val="22"/>
        </w:rPr>
        <w:t>conta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sociedade, </w:t>
      </w:r>
      <w:r>
        <w:rPr>
          <w:color w:val="231F20"/>
          <w:sz w:val="22"/>
        </w:rPr>
        <w:t>ações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emitidas,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salvo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quando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lei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permite;</w:t>
      </w:r>
    </w:p>
    <w:p>
      <w:pPr>
        <w:pStyle w:val="ListParagraph"/>
        <w:numPr>
          <w:ilvl w:val="1"/>
          <w:numId w:val="60"/>
        </w:numPr>
        <w:tabs>
          <w:tab w:pos="606" w:val="left" w:leader="none"/>
        </w:tabs>
        <w:spacing w:line="268" w:lineRule="auto" w:before="0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 o diretor ou o gerente que, como garantia de crédito social, aceita em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penhor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caução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ações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própria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sociedade;</w:t>
      </w:r>
    </w:p>
    <w:p>
      <w:pPr>
        <w:pStyle w:val="ListParagraph"/>
        <w:numPr>
          <w:ilvl w:val="1"/>
          <w:numId w:val="60"/>
        </w:numPr>
        <w:tabs>
          <w:tab w:pos="672" w:val="left" w:leader="none"/>
        </w:tabs>
        <w:spacing w:line="268" w:lineRule="auto" w:before="0" w:after="0"/>
        <w:ind w:left="113" w:right="224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diretor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gerente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falta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balanço,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desacordo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 este,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mediante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balanço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falso,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distribui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lucros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dividendos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fictícios;</w:t>
      </w:r>
    </w:p>
    <w:p>
      <w:pPr>
        <w:pStyle w:val="ListParagraph"/>
        <w:numPr>
          <w:ilvl w:val="1"/>
          <w:numId w:val="60"/>
        </w:numPr>
        <w:tabs>
          <w:tab w:pos="744" w:val="left" w:leader="none"/>
        </w:tabs>
        <w:spacing w:line="268" w:lineRule="auto" w:before="1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diretor,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gerente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fiscal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interposta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pessoa,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con- luiado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acionista,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consegue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aprovação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conta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parecer;</w:t>
      </w:r>
    </w:p>
    <w:p>
      <w:pPr>
        <w:pStyle w:val="ListParagraph"/>
        <w:numPr>
          <w:ilvl w:val="1"/>
          <w:numId w:val="60"/>
        </w:numPr>
        <w:tabs>
          <w:tab w:pos="827" w:val="left" w:leader="none"/>
        </w:tabs>
        <w:spacing w:line="240" w:lineRule="auto" w:before="0" w:after="0"/>
        <w:ind w:left="826" w:right="0" w:hanging="430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liquidante,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casos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</w:t>
      </w:r>
      <w:r>
        <w:rPr>
          <w:color w:val="231F20"/>
          <w:position w:val="8"/>
          <w:sz w:val="12"/>
          <w:u w:val="single" w:color="231F20"/>
        </w:rPr>
        <w:t>os</w:t>
      </w:r>
      <w:r>
        <w:rPr>
          <w:color w:val="231F20"/>
          <w:spacing w:val="19"/>
          <w:position w:val="8"/>
          <w:sz w:val="12"/>
        </w:rPr>
        <w:t> </w:t>
      </w:r>
      <w:r>
        <w:rPr>
          <w:color w:val="231F20"/>
          <w:sz w:val="22"/>
        </w:rPr>
        <w:t>I,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II,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III,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1"/>
          <w:sz w:val="22"/>
        </w:rPr>
        <w:t>IV,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VII;</w:t>
      </w:r>
    </w:p>
    <w:p>
      <w:pPr>
        <w:pStyle w:val="ListParagraph"/>
        <w:numPr>
          <w:ilvl w:val="1"/>
          <w:numId w:val="60"/>
        </w:numPr>
        <w:tabs>
          <w:tab w:pos="682" w:val="left" w:leader="none"/>
        </w:tabs>
        <w:spacing w:line="268" w:lineRule="auto" w:before="30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 o representante da sociedade anônima estrangeira, autorizada a funcionar no País, que pratica os atos mencionados nos n</w:t>
      </w:r>
      <w:r>
        <w:rPr>
          <w:color w:val="231F20"/>
          <w:position w:val="8"/>
          <w:sz w:val="12"/>
          <w:u w:val="single" w:color="231F20"/>
        </w:rPr>
        <w:t>os</w:t>
      </w:r>
      <w:r>
        <w:rPr>
          <w:color w:val="231F20"/>
          <w:position w:val="8"/>
          <w:sz w:val="12"/>
        </w:rPr>
        <w:t> </w:t>
      </w:r>
      <w:r>
        <w:rPr>
          <w:color w:val="231F20"/>
          <w:sz w:val="22"/>
        </w:rPr>
        <w:t>I e II, ou dá falsa informação ao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Governo.</w:t>
      </w:r>
    </w:p>
    <w:p>
      <w:pPr>
        <w:pStyle w:val="BodyText"/>
        <w:spacing w:line="268" w:lineRule="auto" w:before="1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5989760" from="84.142998pt,6.827429pt" to="87.396998pt,6.82742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1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0"/>
          <w:position w:val="8"/>
          <w:sz w:val="12"/>
        </w:rPr>
        <w:t> </w:t>
      </w:r>
      <w:r>
        <w:rPr>
          <w:color w:val="231F20"/>
        </w:rPr>
        <w:t>Incorre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pena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detenção,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seis</w:t>
      </w:r>
      <w:r>
        <w:rPr>
          <w:color w:val="231F20"/>
          <w:spacing w:val="-9"/>
        </w:rPr>
        <w:t> </w:t>
      </w:r>
      <w:r>
        <w:rPr>
          <w:color w:val="231F20"/>
        </w:rPr>
        <w:t>meses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dois</w:t>
      </w:r>
      <w:r>
        <w:rPr>
          <w:color w:val="231F20"/>
          <w:spacing w:val="-9"/>
        </w:rPr>
        <w:t> </w:t>
      </w:r>
      <w:r>
        <w:rPr>
          <w:color w:val="231F20"/>
        </w:rPr>
        <w:t>anos,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multa,</w:t>
      </w:r>
      <w:r>
        <w:rPr>
          <w:color w:val="231F20"/>
          <w:spacing w:val="-9"/>
        </w:rPr>
        <w:t> </w:t>
      </w:r>
      <w:r>
        <w:rPr>
          <w:color w:val="231F20"/>
        </w:rPr>
        <w:t>o acionista que, a fim de obter vantagem para si ou para outrem, negocia o voto nas deliberações de assembleia</w:t>
      </w:r>
      <w:r>
        <w:rPr>
          <w:color w:val="231F20"/>
          <w:spacing w:val="-35"/>
        </w:rPr>
        <w:t> </w:t>
      </w:r>
      <w:r>
        <w:rPr>
          <w:color w:val="231F20"/>
        </w:rPr>
        <w:t>geral.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231F20"/>
        </w:rPr>
        <w:t>Emissão irregular de conhecimento de depósito ou warrant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</w:pPr>
      <w:r>
        <w:rPr>
          <w:b/>
          <w:color w:val="231F20"/>
        </w:rPr>
        <w:t>Art. 178. </w:t>
      </w:r>
      <w:r>
        <w:rPr>
          <w:color w:val="231F20"/>
        </w:rPr>
        <w:t>Emitir conhecimento de depósito ou warrant, em desacordo com disposição legal:</w:t>
      </w:r>
    </w:p>
    <w:p>
      <w:pPr>
        <w:pStyle w:val="BodyText"/>
        <w:ind w:left="397"/>
      </w:pPr>
      <w:r>
        <w:rPr>
          <w:color w:val="231F20"/>
        </w:rPr>
        <w:t>Pena – reclusão, de um a quatro anos, e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</w:pPr>
      <w:r>
        <w:rPr>
          <w:color w:val="231F20"/>
        </w:rPr>
        <w:t>Fraude à execução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 179. </w:t>
      </w:r>
      <w:r>
        <w:rPr>
          <w:color w:val="231F20"/>
        </w:rPr>
        <w:t>Fraudar execução, alienando, desviando, destruindo ou danifi- cando bens, ou simulando dívidas:</w:t>
      </w:r>
    </w:p>
    <w:p>
      <w:pPr>
        <w:pStyle w:val="BodyText"/>
        <w:spacing w:before="1"/>
        <w:ind w:left="397"/>
      </w:pPr>
      <w:r>
        <w:rPr>
          <w:color w:val="231F20"/>
        </w:rPr>
        <w:t>Pena – detenção, de seis meses a dois anos, ou multa.</w:t>
      </w:r>
    </w:p>
    <w:p>
      <w:pPr>
        <w:spacing w:before="4"/>
        <w:ind w:left="397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Somente se procede mediante queixa.</w:t>
      </w:r>
    </w:p>
    <w:p>
      <w:pPr>
        <w:spacing w:after="0"/>
        <w:jc w:val="left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120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VII </w:t>
      </w:r>
      <w:r>
        <w:rPr>
          <w:color w:val="231F20"/>
          <w:sz w:val="22"/>
        </w:rPr>
        <w:t>– Da Receptação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Receptação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0"/>
        <w:jc w:val="both"/>
      </w:pPr>
      <w:r>
        <w:rPr>
          <w:b/>
          <w:color w:val="231F20"/>
        </w:rPr>
        <w:t>Art. 180.</w:t>
      </w:r>
      <w:r>
        <w:rPr>
          <w:b/>
          <w:color w:val="231F20"/>
          <w:spacing w:val="-6"/>
        </w:rPr>
        <w:t> </w:t>
      </w:r>
      <w:r>
        <w:rPr>
          <w:color w:val="231F20"/>
          <w:spacing w:val="-3"/>
        </w:rPr>
        <w:t>Adquirir, </w:t>
      </w:r>
      <w:r>
        <w:rPr>
          <w:color w:val="231F20"/>
        </w:rPr>
        <w:t>receber, transportar, conduzir ou ocultar, em </w:t>
      </w:r>
      <w:r>
        <w:rPr>
          <w:color w:val="231F20"/>
          <w:spacing w:val="-3"/>
        </w:rPr>
        <w:t>proveito </w:t>
      </w:r>
      <w:r>
        <w:rPr>
          <w:color w:val="231F20"/>
        </w:rPr>
        <w:t>próprio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alheio,</w:t>
      </w:r>
      <w:r>
        <w:rPr>
          <w:color w:val="231F20"/>
          <w:spacing w:val="-9"/>
        </w:rPr>
        <w:t> </w:t>
      </w:r>
      <w:r>
        <w:rPr>
          <w:color w:val="231F20"/>
        </w:rPr>
        <w:t>coisa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sabe</w:t>
      </w:r>
      <w:r>
        <w:rPr>
          <w:color w:val="231F20"/>
          <w:spacing w:val="-9"/>
        </w:rPr>
        <w:t> </w:t>
      </w:r>
      <w:r>
        <w:rPr>
          <w:color w:val="231F20"/>
        </w:rPr>
        <w:t>ser</w:t>
      </w:r>
      <w:r>
        <w:rPr>
          <w:color w:val="231F20"/>
          <w:spacing w:val="-10"/>
        </w:rPr>
        <w:t> </w:t>
      </w:r>
      <w:r>
        <w:rPr>
          <w:color w:val="231F20"/>
        </w:rPr>
        <w:t>produto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crime,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influir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que terceiro,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boa-fé,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adquira,</w:t>
      </w:r>
      <w:r>
        <w:rPr>
          <w:color w:val="231F20"/>
          <w:spacing w:val="-6"/>
        </w:rPr>
        <w:t> </w:t>
      </w:r>
      <w:r>
        <w:rPr>
          <w:color w:val="231F20"/>
        </w:rPr>
        <w:t>receba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oculte: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um a quatro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ind w:left="227"/>
        <w:jc w:val="both"/>
      </w:pPr>
      <w:r>
        <w:rPr>
          <w:color w:val="231F20"/>
        </w:rPr>
        <w:t>Receptação qualificada</w:t>
      </w:r>
    </w:p>
    <w:p>
      <w:pPr>
        <w:pStyle w:val="BodyText"/>
        <w:spacing w:line="268" w:lineRule="auto" w:before="30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88736" from="89.812302pt,8.277422pt" to="93.066302pt,8.27742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  <w:spacing w:val="-3"/>
        </w:rPr>
        <w:t>Adquirir, </w:t>
      </w:r>
      <w:r>
        <w:rPr>
          <w:color w:val="231F20"/>
        </w:rPr>
        <w:t>receber, transportar, </w:t>
      </w:r>
      <w:r>
        <w:rPr>
          <w:color w:val="231F20"/>
          <w:spacing w:val="-3"/>
        </w:rPr>
        <w:t>conduzir, </w:t>
      </w:r>
      <w:r>
        <w:rPr>
          <w:color w:val="231F20"/>
        </w:rPr>
        <w:t>ocultar, ter em depósito, </w:t>
      </w:r>
      <w:r>
        <w:rPr>
          <w:color w:val="231F20"/>
          <w:spacing w:val="-4"/>
        </w:rPr>
        <w:t>desmontar,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montar,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remontar,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vender,</w:t>
      </w:r>
      <w:r>
        <w:rPr>
          <w:color w:val="231F20"/>
          <w:spacing w:val="-10"/>
        </w:rPr>
        <w:t> </w:t>
      </w:r>
      <w:r>
        <w:rPr>
          <w:color w:val="231F20"/>
        </w:rPr>
        <w:t>expor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venda,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qualquer</w:t>
      </w:r>
      <w:r>
        <w:rPr>
          <w:color w:val="231F20"/>
          <w:spacing w:val="-10"/>
        </w:rPr>
        <w:t> </w:t>
      </w:r>
      <w:r>
        <w:rPr>
          <w:color w:val="231F20"/>
        </w:rPr>
        <w:t>forma utilizar,</w:t>
      </w:r>
      <w:r>
        <w:rPr>
          <w:color w:val="231F20"/>
          <w:spacing w:val="-18"/>
        </w:rPr>
        <w:t> </w:t>
      </w:r>
      <w:r>
        <w:rPr>
          <w:color w:val="231F20"/>
        </w:rPr>
        <w:t>em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proveito</w:t>
      </w:r>
      <w:r>
        <w:rPr>
          <w:color w:val="231F20"/>
          <w:spacing w:val="-18"/>
        </w:rPr>
        <w:t> </w:t>
      </w:r>
      <w:r>
        <w:rPr>
          <w:color w:val="231F20"/>
        </w:rPr>
        <w:t>próprio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alheio,</w:t>
      </w:r>
      <w:r>
        <w:rPr>
          <w:color w:val="231F20"/>
          <w:spacing w:val="-17"/>
        </w:rPr>
        <w:t> </w:t>
      </w:r>
      <w:r>
        <w:rPr>
          <w:color w:val="231F20"/>
        </w:rPr>
        <w:t>no</w:t>
      </w:r>
      <w:r>
        <w:rPr>
          <w:color w:val="231F20"/>
          <w:spacing w:val="-18"/>
        </w:rPr>
        <w:t> </w:t>
      </w:r>
      <w:r>
        <w:rPr>
          <w:color w:val="231F20"/>
        </w:rPr>
        <w:t>exercício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atividade</w:t>
      </w:r>
      <w:r>
        <w:rPr>
          <w:color w:val="231F20"/>
          <w:spacing w:val="-18"/>
        </w:rPr>
        <w:t> </w:t>
      </w:r>
      <w:r>
        <w:rPr>
          <w:color w:val="231F20"/>
        </w:rPr>
        <w:t>comercial ou</w:t>
      </w:r>
      <w:r>
        <w:rPr>
          <w:color w:val="231F20"/>
          <w:spacing w:val="-6"/>
        </w:rPr>
        <w:t> </w:t>
      </w:r>
      <w:r>
        <w:rPr>
          <w:color w:val="231F20"/>
        </w:rPr>
        <w:t>industrial,</w:t>
      </w:r>
      <w:r>
        <w:rPr>
          <w:color w:val="231F20"/>
          <w:spacing w:val="-6"/>
        </w:rPr>
        <w:t> </w:t>
      </w:r>
      <w:r>
        <w:rPr>
          <w:color w:val="231F20"/>
        </w:rPr>
        <w:t>coisa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deve</w:t>
      </w:r>
      <w:r>
        <w:rPr>
          <w:color w:val="231F20"/>
          <w:spacing w:val="-5"/>
        </w:rPr>
        <w:t> </w:t>
      </w:r>
      <w:r>
        <w:rPr>
          <w:color w:val="231F20"/>
        </w:rPr>
        <w:t>saber</w:t>
      </w:r>
      <w:r>
        <w:rPr>
          <w:color w:val="231F20"/>
          <w:spacing w:val="-6"/>
        </w:rPr>
        <w:t> </w:t>
      </w:r>
      <w:r>
        <w:rPr>
          <w:color w:val="231F20"/>
        </w:rPr>
        <w:t>ser</w:t>
      </w:r>
      <w:r>
        <w:rPr>
          <w:color w:val="231F20"/>
          <w:spacing w:val="-6"/>
        </w:rPr>
        <w:t> </w:t>
      </w:r>
      <w:r>
        <w:rPr>
          <w:color w:val="231F20"/>
        </w:rPr>
        <w:t>produto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crime: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reclusão, de três a oito anos, e multa.</w:t>
      </w:r>
    </w:p>
    <w:p>
      <w:pPr>
        <w:pStyle w:val="BodyText"/>
        <w:spacing w:line="268" w:lineRule="auto" w:before="30"/>
        <w:ind w:left="227" w:right="110" w:firstLine="283"/>
        <w:jc w:val="both"/>
      </w:pPr>
      <w:r>
        <w:rPr/>
        <w:pict>
          <v:line style="position:absolute;mso-position-horizontal-relative:page;mso-position-vertical-relative:paragraph;z-index:-255987712" from="89.474403pt,8.277534pt" to="92.662403pt,8.27753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7"/>
          <w:position w:val="8"/>
          <w:sz w:val="12"/>
        </w:rPr>
        <w:t> </w:t>
      </w:r>
      <w:r>
        <w:rPr>
          <w:color w:val="231F20"/>
          <w:spacing w:val="-3"/>
        </w:rPr>
        <w:t>Equipara-se</w:t>
      </w:r>
      <w:r>
        <w:rPr>
          <w:color w:val="231F20"/>
          <w:spacing w:val="-19"/>
        </w:rPr>
        <w:t> </w:t>
      </w:r>
      <w:r>
        <w:rPr>
          <w:color w:val="231F20"/>
        </w:rPr>
        <w:t>à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atividade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comercial,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efeito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parágrafo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anterior, </w:t>
      </w:r>
      <w:r>
        <w:rPr>
          <w:color w:val="231F20"/>
        </w:rPr>
        <w:t>qualquer</w:t>
      </w:r>
      <w:r>
        <w:rPr>
          <w:color w:val="231F20"/>
          <w:spacing w:val="-19"/>
        </w:rPr>
        <w:t> </w:t>
      </w:r>
      <w:r>
        <w:rPr>
          <w:color w:val="231F20"/>
        </w:rPr>
        <w:t>forma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comércio</w:t>
      </w:r>
      <w:r>
        <w:rPr>
          <w:color w:val="231F20"/>
          <w:spacing w:val="-19"/>
        </w:rPr>
        <w:t> </w:t>
      </w:r>
      <w:r>
        <w:rPr>
          <w:color w:val="231F20"/>
        </w:rPr>
        <w:t>irregular</w:t>
      </w:r>
      <w:r>
        <w:rPr>
          <w:color w:val="231F20"/>
          <w:spacing w:val="-19"/>
        </w:rPr>
        <w:t> </w:t>
      </w: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</w:rPr>
        <w:t>clandestino,</w:t>
      </w:r>
      <w:r>
        <w:rPr>
          <w:color w:val="231F20"/>
          <w:spacing w:val="-19"/>
        </w:rPr>
        <w:t> </w:t>
      </w:r>
      <w:r>
        <w:rPr>
          <w:color w:val="231F20"/>
        </w:rPr>
        <w:t>inclusive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</w:rPr>
        <w:t>exercício em</w:t>
      </w:r>
      <w:r>
        <w:rPr>
          <w:color w:val="231F20"/>
          <w:spacing w:val="-7"/>
        </w:rPr>
        <w:t> </w:t>
      </w:r>
      <w:r>
        <w:rPr>
          <w:color w:val="231F20"/>
        </w:rPr>
        <w:t>residência.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86688" from="89.812302pt,6.827419pt" to="93.066302pt,6.82741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Adquirir ou receber coisa que, por sua natureza ou pela despro- porção entre o valor e o preço, ou pela condição de quem a oferece,</w:t>
      </w:r>
      <w:r>
        <w:rPr>
          <w:color w:val="231F20"/>
          <w:spacing w:val="-23"/>
        </w:rPr>
        <w:t> </w:t>
      </w:r>
      <w:r>
        <w:rPr>
          <w:color w:val="231F20"/>
        </w:rPr>
        <w:t>deve presumir-se obtida por meio</w:t>
      </w:r>
      <w:r>
        <w:rPr>
          <w:color w:val="231F20"/>
          <w:spacing w:val="-22"/>
        </w:rPr>
        <w:t> </w:t>
      </w:r>
      <w:r>
        <w:rPr>
          <w:color w:val="231F20"/>
        </w:rPr>
        <w:t>criminoso:</w:t>
      </w:r>
    </w:p>
    <w:p>
      <w:pPr>
        <w:pStyle w:val="BodyText"/>
        <w:ind w:left="510"/>
        <w:jc w:val="both"/>
      </w:pPr>
      <w:r>
        <w:rPr>
          <w:color w:val="231F20"/>
        </w:rPr>
        <w:t>Pena – detenção, de um mês a um ano, ou multa, ou ambas as penas.</w:t>
      </w:r>
    </w:p>
    <w:p>
      <w:pPr>
        <w:pStyle w:val="BodyText"/>
        <w:spacing w:line="268" w:lineRule="auto" w:before="30"/>
        <w:ind w:left="227" w:right="112" w:firstLine="283"/>
        <w:jc w:val="both"/>
      </w:pPr>
      <w:r>
        <w:rPr/>
        <w:pict>
          <v:line style="position:absolute;mso-position-horizontal-relative:page;mso-position-vertical-relative:paragraph;z-index:-255985664" from="89.812302pt,8.277533pt" to="93.066302pt,8.27753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4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2"/>
          <w:position w:val="8"/>
          <w:sz w:val="12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receptação</w:t>
      </w:r>
      <w:r>
        <w:rPr>
          <w:color w:val="231F20"/>
          <w:spacing w:val="-17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punível,</w:t>
      </w:r>
      <w:r>
        <w:rPr>
          <w:color w:val="231F20"/>
          <w:spacing w:val="-16"/>
        </w:rPr>
        <w:t> </w:t>
      </w:r>
      <w:r>
        <w:rPr>
          <w:color w:val="231F20"/>
        </w:rPr>
        <w:t>ainda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desconhecido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isento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pena o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autor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crime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proveio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coisa.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84640" from="89.812302pt,6.827436pt" to="93.066302pt,6.827436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983616" from="179.203995pt,6.827436pt" to="182.457995pt,6.827436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982592" from="209.055496pt,35.173935pt" to="212.309496pt,35.17393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2"/>
        </w:rPr>
        <w:t> </w:t>
      </w:r>
      <w:r>
        <w:rPr>
          <w:color w:val="231F20"/>
        </w:rPr>
        <w:t>5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5"/>
          <w:position w:val="8"/>
          <w:sz w:val="12"/>
        </w:rPr>
        <w:t> </w:t>
      </w:r>
      <w:r>
        <w:rPr>
          <w:color w:val="231F20"/>
          <w:spacing w:val="-3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hipótese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§</w:t>
      </w:r>
      <w:r>
        <w:rPr>
          <w:color w:val="231F20"/>
          <w:spacing w:val="-7"/>
        </w:rPr>
        <w:t> </w:t>
      </w:r>
      <w:r>
        <w:rPr>
          <w:color w:val="231F20"/>
        </w:rPr>
        <w:t>3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criminoso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primário,</w:t>
      </w:r>
      <w:r>
        <w:rPr>
          <w:color w:val="231F20"/>
          <w:spacing w:val="-8"/>
        </w:rPr>
        <w:t> </w:t>
      </w:r>
      <w:r>
        <w:rPr>
          <w:color w:val="231F20"/>
        </w:rPr>
        <w:t>pode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juiz,</w:t>
      </w:r>
      <w:r>
        <w:rPr>
          <w:color w:val="231F20"/>
          <w:spacing w:val="-8"/>
        </w:rPr>
        <w:t> </w:t>
      </w:r>
      <w:r>
        <w:rPr>
          <w:color w:val="231F20"/>
        </w:rPr>
        <w:t>tendo em</w:t>
      </w:r>
      <w:r>
        <w:rPr>
          <w:color w:val="231F20"/>
          <w:spacing w:val="-18"/>
        </w:rPr>
        <w:t> </w:t>
      </w:r>
      <w:r>
        <w:rPr>
          <w:color w:val="231F20"/>
        </w:rPr>
        <w:t>consideração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7"/>
        </w:rPr>
        <w:t> </w:t>
      </w:r>
      <w:r>
        <w:rPr>
          <w:color w:val="231F20"/>
        </w:rPr>
        <w:t>circunstâncias,</w:t>
      </w:r>
      <w:r>
        <w:rPr>
          <w:color w:val="231F20"/>
          <w:spacing w:val="-18"/>
        </w:rPr>
        <w:t> </w:t>
      </w:r>
      <w:r>
        <w:rPr>
          <w:color w:val="231F20"/>
        </w:rPr>
        <w:t>deixar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aplicar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pena.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Na</w:t>
      </w:r>
      <w:r>
        <w:rPr>
          <w:color w:val="231F20"/>
          <w:spacing w:val="-18"/>
        </w:rPr>
        <w:t> </w:t>
      </w:r>
      <w:r>
        <w:rPr>
          <w:color w:val="231F20"/>
        </w:rPr>
        <w:t>receptação dolosa aplica-se o disposto no 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do art.</w:t>
      </w:r>
      <w:r>
        <w:rPr>
          <w:color w:val="231F20"/>
          <w:spacing w:val="-31"/>
        </w:rPr>
        <w:t> </w:t>
      </w:r>
      <w:r>
        <w:rPr>
          <w:color w:val="231F20"/>
        </w:rPr>
        <w:t>155.</w:t>
      </w:r>
    </w:p>
    <w:p>
      <w:pPr>
        <w:pStyle w:val="BodyText"/>
        <w:spacing w:line="256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81568" from="89.709602pt,6.777437pt" to="92.943602pt,6.77743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6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5"/>
          <w:position w:val="8"/>
          <w:sz w:val="12"/>
        </w:rPr>
        <w:t> </w:t>
      </w:r>
      <w:r>
        <w:rPr>
          <w:color w:val="231F20"/>
          <w:spacing w:val="-3"/>
        </w:rPr>
        <w:t>Tratando-se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bens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instalações</w:t>
      </w:r>
      <w:r>
        <w:rPr>
          <w:color w:val="231F20"/>
          <w:spacing w:val="-17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patrimônio</w:t>
      </w:r>
      <w:r>
        <w:rPr>
          <w:color w:val="231F20"/>
          <w:spacing w:val="-17"/>
        </w:rPr>
        <w:t> </w:t>
      </w:r>
      <w:r>
        <w:rPr>
          <w:color w:val="231F20"/>
        </w:rPr>
        <w:t>da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União,</w:t>
      </w:r>
      <w:r>
        <w:rPr>
          <w:color w:val="231F20"/>
          <w:spacing w:val="-17"/>
        </w:rPr>
        <w:t> </w:t>
      </w:r>
      <w:r>
        <w:rPr>
          <w:color w:val="231F20"/>
        </w:rPr>
        <w:t>Estado, </w:t>
      </w:r>
      <w:r>
        <w:rPr>
          <w:color w:val="231F20"/>
          <w:spacing w:val="-3"/>
        </w:rPr>
        <w:t>Município, </w:t>
      </w:r>
      <w:r>
        <w:rPr>
          <w:color w:val="231F20"/>
        </w:rPr>
        <w:t>empresa concessionária de serviços públicos ou sociedade de economia</w:t>
      </w:r>
      <w:r>
        <w:rPr>
          <w:color w:val="231F20"/>
          <w:spacing w:val="-8"/>
        </w:rPr>
        <w:t> </w:t>
      </w:r>
      <w:r>
        <w:rPr>
          <w:color w:val="231F20"/>
        </w:rPr>
        <w:t>mista,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pena</w:t>
      </w:r>
      <w:r>
        <w:rPr>
          <w:color w:val="231F20"/>
          <w:spacing w:val="-7"/>
        </w:rPr>
        <w:t> </w:t>
      </w:r>
      <w:r>
        <w:rPr>
          <w:color w:val="231F20"/>
        </w:rPr>
        <w:t>prevista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rFonts w:ascii="Palatino Linotype" w:hAnsi="Palatino Linotype"/>
          <w:i/>
          <w:color w:val="231F20"/>
          <w:spacing w:val="-3"/>
        </w:rPr>
        <w:t>caput</w:t>
      </w:r>
      <w:r>
        <w:rPr>
          <w:rFonts w:ascii="Palatino Linotype" w:hAnsi="Palatino Linotype"/>
          <w:i/>
          <w:color w:val="231F20"/>
          <w:spacing w:val="-8"/>
        </w:rPr>
        <w:t> </w:t>
      </w:r>
      <w:r>
        <w:rPr>
          <w:color w:val="231F20"/>
        </w:rPr>
        <w:t>deste</w:t>
      </w:r>
      <w:r>
        <w:rPr>
          <w:color w:val="231F20"/>
          <w:spacing w:val="-7"/>
        </w:rPr>
        <w:t> </w:t>
      </w:r>
      <w:r>
        <w:rPr>
          <w:color w:val="231F20"/>
        </w:rPr>
        <w:t>artigo</w:t>
      </w:r>
      <w:r>
        <w:rPr>
          <w:color w:val="231F20"/>
          <w:spacing w:val="-8"/>
        </w:rPr>
        <w:t> </w:t>
      </w:r>
      <w:r>
        <w:rPr>
          <w:color w:val="231F20"/>
        </w:rPr>
        <w:t>aplica-se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dobro.</w:t>
      </w:r>
    </w:p>
    <w:p>
      <w:pPr>
        <w:spacing w:after="0" w:line="256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</w:pPr>
      <w:r>
        <w:rPr>
          <w:color w:val="231F20"/>
        </w:rPr>
        <w:t>Receptação de animal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180-A. </w:t>
      </w:r>
      <w:r>
        <w:rPr>
          <w:color w:val="231F20"/>
        </w:rPr>
        <w:t>Adquirir, receber, transportar, conduzir, ocultar, ter em de- pósito ou vender, com a finalidade de produção ou de comercialização, semovente domesticável de produção, ainda que abatido ou dividido em partes, que deve saber ser produto de crime: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2 (dois) a 5 (cinco) anos, e multa.</w:t>
      </w:r>
    </w:p>
    <w:p>
      <w:pPr>
        <w:pStyle w:val="BodyText"/>
        <w:rPr>
          <w:sz w:val="30"/>
        </w:rPr>
      </w:pPr>
    </w:p>
    <w:p>
      <w:pPr>
        <w:spacing w:before="252"/>
        <w:ind w:left="114" w:right="0" w:firstLine="0"/>
        <w:jc w:val="both"/>
        <w:rPr>
          <w:sz w:val="22"/>
        </w:rPr>
      </w:pPr>
      <w:r>
        <w:rPr>
          <w:b/>
          <w:color w:val="231F20"/>
          <w:sz w:val="22"/>
        </w:rPr>
        <w:t>CAPÍTULO VIII </w:t>
      </w:r>
      <w:r>
        <w:rPr>
          <w:color w:val="231F20"/>
          <w:sz w:val="22"/>
        </w:rPr>
        <w:t>– Disposições Gerais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 181. </w:t>
      </w:r>
      <w:r>
        <w:rPr>
          <w:color w:val="231F20"/>
        </w:rPr>
        <w:t>É isento de pena quem comete qualquer dos crimes previstos neste título, em prejuízo:</w:t>
      </w:r>
    </w:p>
    <w:p>
      <w:pPr>
        <w:pStyle w:val="ListParagraph"/>
        <w:numPr>
          <w:ilvl w:val="0"/>
          <w:numId w:val="61"/>
        </w:numPr>
        <w:tabs>
          <w:tab w:pos="523" w:val="left" w:leader="none"/>
        </w:tabs>
        <w:spacing w:line="240" w:lineRule="auto" w:before="0" w:after="0"/>
        <w:ind w:left="522" w:right="0" w:hanging="126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cônjuge,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constância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sociedade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conjugal;</w:t>
      </w:r>
    </w:p>
    <w:p>
      <w:pPr>
        <w:pStyle w:val="ListParagraph"/>
        <w:numPr>
          <w:ilvl w:val="0"/>
          <w:numId w:val="61"/>
        </w:numPr>
        <w:tabs>
          <w:tab w:pos="596" w:val="left" w:leader="none"/>
        </w:tabs>
        <w:spacing w:line="268" w:lineRule="auto" w:before="30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ascendente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descendente,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seja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parentesco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legítimo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ilegí- timo, seja civil ou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natural.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</w:t>
      </w:r>
      <w:r>
        <w:rPr>
          <w:b/>
          <w:color w:val="231F20"/>
          <w:spacing w:val="15"/>
        </w:rPr>
        <w:t> </w:t>
      </w:r>
      <w:r>
        <w:rPr>
          <w:b/>
          <w:color w:val="231F20"/>
        </w:rPr>
        <w:t>182.</w:t>
      </w:r>
      <w:r>
        <w:rPr>
          <w:b/>
          <w:color w:val="231F20"/>
          <w:spacing w:val="51"/>
        </w:rPr>
        <w:t> </w:t>
      </w:r>
      <w:r>
        <w:rPr>
          <w:color w:val="231F20"/>
        </w:rPr>
        <w:t>Somente</w:t>
      </w:r>
      <w:r>
        <w:rPr>
          <w:color w:val="231F20"/>
          <w:spacing w:val="-20"/>
        </w:rPr>
        <w:t> </w:t>
      </w:r>
      <w:r>
        <w:rPr>
          <w:color w:val="231F20"/>
        </w:rPr>
        <w:t>se</w:t>
      </w:r>
      <w:r>
        <w:rPr>
          <w:color w:val="231F20"/>
          <w:spacing w:val="-20"/>
        </w:rPr>
        <w:t> </w:t>
      </w:r>
      <w:r>
        <w:rPr>
          <w:color w:val="231F20"/>
        </w:rPr>
        <w:t>procede</w:t>
      </w:r>
      <w:r>
        <w:rPr>
          <w:color w:val="231F20"/>
          <w:spacing w:val="-21"/>
        </w:rPr>
        <w:t> </w:t>
      </w:r>
      <w:r>
        <w:rPr>
          <w:color w:val="231F20"/>
        </w:rPr>
        <w:t>mediante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representação,</w:t>
      </w:r>
      <w:r>
        <w:rPr>
          <w:color w:val="231F20"/>
          <w:spacing w:val="-20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crime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previsto </w:t>
      </w:r>
      <w:r>
        <w:rPr>
          <w:color w:val="231F20"/>
        </w:rPr>
        <w:t>neste título é cometido em</w:t>
      </w:r>
      <w:r>
        <w:rPr>
          <w:color w:val="231F20"/>
          <w:spacing w:val="-30"/>
        </w:rPr>
        <w:t> </w:t>
      </w:r>
      <w:r>
        <w:rPr>
          <w:color w:val="231F20"/>
        </w:rPr>
        <w:t>prejuízo:</w:t>
      </w:r>
    </w:p>
    <w:p>
      <w:pPr>
        <w:pStyle w:val="BodyText"/>
        <w:spacing w:line="268" w:lineRule="auto"/>
        <w:ind w:left="397" w:right="1598"/>
      </w:pPr>
      <w:r>
        <w:rPr>
          <w:color w:val="231F20"/>
        </w:rPr>
        <w:t>I – do cônjuge desquitado ou judicialmente separado; II – de irmão, legítimo ou ilegítimo;</w:t>
      </w:r>
    </w:p>
    <w:p>
      <w:pPr>
        <w:pStyle w:val="BodyText"/>
        <w:spacing w:before="1"/>
        <w:ind w:left="397"/>
      </w:pPr>
      <w:r>
        <w:rPr>
          <w:color w:val="231F20"/>
        </w:rPr>
        <w:t>III – de tio ou sobrinho, com quem o agente coabita.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3"/>
      </w:pPr>
      <w:r>
        <w:rPr>
          <w:b/>
          <w:color w:val="231F20"/>
        </w:rPr>
        <w:t>Art. 183. </w:t>
      </w:r>
      <w:r>
        <w:rPr>
          <w:color w:val="231F20"/>
        </w:rPr>
        <w:t>Não se aplica o disposto nos dois artigos anteriores:</w:t>
      </w:r>
    </w:p>
    <w:p>
      <w:pPr>
        <w:pStyle w:val="ListParagraph"/>
        <w:numPr>
          <w:ilvl w:val="0"/>
          <w:numId w:val="62"/>
        </w:numPr>
        <w:tabs>
          <w:tab w:pos="541" w:val="left" w:leader="none"/>
        </w:tabs>
        <w:spacing w:line="268" w:lineRule="auto" w:before="31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 se o crime é de roubo ou de extorsão, ou, em geral, quando haja emprego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grave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ameaça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violência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à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pessoa;</w:t>
      </w:r>
    </w:p>
    <w:p>
      <w:pPr>
        <w:pStyle w:val="ListParagraph"/>
        <w:numPr>
          <w:ilvl w:val="0"/>
          <w:numId w:val="62"/>
        </w:numPr>
        <w:tabs>
          <w:tab w:pos="598" w:val="left" w:leader="none"/>
        </w:tabs>
        <w:spacing w:line="240" w:lineRule="auto" w:before="0" w:after="0"/>
        <w:ind w:left="597" w:right="0" w:hanging="201"/>
        <w:jc w:val="left"/>
        <w:rPr>
          <w:sz w:val="22"/>
        </w:rPr>
      </w:pPr>
      <w:r>
        <w:rPr>
          <w:color w:val="231F20"/>
          <w:sz w:val="22"/>
        </w:rPr>
        <w:t>– ao estranho que participa do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crime;</w:t>
      </w:r>
    </w:p>
    <w:p>
      <w:pPr>
        <w:pStyle w:val="ListParagraph"/>
        <w:numPr>
          <w:ilvl w:val="0"/>
          <w:numId w:val="62"/>
        </w:numPr>
        <w:tabs>
          <w:tab w:pos="673" w:val="left" w:leader="none"/>
        </w:tabs>
        <w:spacing w:line="268" w:lineRule="auto" w:before="30" w:after="0"/>
        <w:ind w:left="113" w:right="224" w:firstLine="283"/>
        <w:jc w:val="left"/>
        <w:rPr>
          <w:sz w:val="22"/>
        </w:rPr>
      </w:pPr>
      <w:r>
        <w:rPr>
          <w:color w:val="231F20"/>
          <w:sz w:val="22"/>
        </w:rPr>
        <w:t>– se o crime é praticado contra pessoa com idade igual ou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superior a 60 (sessenta)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anos.</w:t>
      </w:r>
    </w:p>
    <w:p>
      <w:pPr>
        <w:spacing w:after="0" w:line="268" w:lineRule="auto"/>
        <w:jc w:val="left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120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TÍTULO III </w:t>
      </w:r>
      <w:r>
        <w:rPr>
          <w:color w:val="231F20"/>
          <w:sz w:val="22"/>
        </w:rPr>
        <w:t>– Dos Crimes contra a Propriedade Imaterial</w:t>
      </w:r>
    </w:p>
    <w:p>
      <w:pPr>
        <w:pStyle w:val="BodyText"/>
        <w:spacing w:before="30"/>
        <w:ind w:left="228"/>
      </w:pPr>
      <w:r>
        <w:rPr>
          <w:b/>
          <w:color w:val="231F20"/>
        </w:rPr>
        <w:t>CAPÍTULO I </w:t>
      </w:r>
      <w:r>
        <w:rPr>
          <w:color w:val="231F20"/>
        </w:rPr>
        <w:t>– Dos Crimes contra a Propriedade Intelectual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Violação de direito autoral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510" w:right="1131" w:hanging="284"/>
        <w:jc w:val="both"/>
      </w:pPr>
      <w:r>
        <w:rPr>
          <w:b/>
          <w:color w:val="231F20"/>
        </w:rPr>
        <w:t>Art. 184. </w:t>
      </w:r>
      <w:r>
        <w:rPr>
          <w:color w:val="231F20"/>
          <w:spacing w:val="-3"/>
        </w:rPr>
        <w:t>Violar </w:t>
      </w:r>
      <w:r>
        <w:rPr>
          <w:color w:val="231F20"/>
        </w:rPr>
        <w:t>direitos de </w:t>
      </w:r>
      <w:r>
        <w:rPr>
          <w:color w:val="231F20"/>
          <w:spacing w:val="-3"/>
        </w:rPr>
        <w:t>autor </w:t>
      </w:r>
      <w:r>
        <w:rPr>
          <w:color w:val="231F20"/>
        </w:rPr>
        <w:t>e os que lhe são conexos: </w:t>
      </w:r>
      <w:r>
        <w:rPr>
          <w:color w:val="231F20"/>
          <w:spacing w:val="-3"/>
        </w:rPr>
        <w:t>Pena </w:t>
      </w:r>
      <w:r>
        <w:rPr>
          <w:color w:val="231F20"/>
        </w:rPr>
        <w:t>– detenção, de 3 (três) meses a 1 (um) </w:t>
      </w:r>
      <w:r>
        <w:rPr>
          <w:color w:val="231F20"/>
          <w:spacing w:val="-3"/>
        </w:rPr>
        <w:t>ano, </w:t>
      </w:r>
      <w:r>
        <w:rPr>
          <w:color w:val="231F20"/>
        </w:rPr>
        <w:t>ou multa.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80544" from="89.812302pt,6.827523pt" to="93.066302pt,6.82752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1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0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violação</w:t>
      </w:r>
      <w:r>
        <w:rPr>
          <w:color w:val="231F20"/>
          <w:spacing w:val="-17"/>
        </w:rPr>
        <w:t> </w:t>
      </w:r>
      <w:r>
        <w:rPr>
          <w:color w:val="231F20"/>
        </w:rPr>
        <w:t>consistir</w:t>
      </w:r>
      <w:r>
        <w:rPr>
          <w:color w:val="231F20"/>
          <w:spacing w:val="-17"/>
        </w:rPr>
        <w:t> </w:t>
      </w:r>
      <w:r>
        <w:rPr>
          <w:color w:val="231F20"/>
        </w:rPr>
        <w:t>em</w:t>
      </w:r>
      <w:r>
        <w:rPr>
          <w:color w:val="231F20"/>
          <w:spacing w:val="-17"/>
        </w:rPr>
        <w:t> </w:t>
      </w:r>
      <w:r>
        <w:rPr>
          <w:color w:val="231F20"/>
        </w:rPr>
        <w:t>reprodução</w:t>
      </w:r>
      <w:r>
        <w:rPr>
          <w:color w:val="231F20"/>
          <w:spacing w:val="-18"/>
        </w:rPr>
        <w:t> </w:t>
      </w:r>
      <w:r>
        <w:rPr>
          <w:color w:val="231F20"/>
        </w:rPr>
        <w:t>total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parcial,</w:t>
      </w:r>
      <w:r>
        <w:rPr>
          <w:color w:val="231F20"/>
          <w:spacing w:val="-17"/>
        </w:rPr>
        <w:t> </w:t>
      </w:r>
      <w:r>
        <w:rPr>
          <w:color w:val="231F20"/>
        </w:rPr>
        <w:t>com</w:t>
      </w:r>
      <w:r>
        <w:rPr>
          <w:color w:val="231F20"/>
          <w:spacing w:val="-18"/>
        </w:rPr>
        <w:t> </w:t>
      </w:r>
      <w:r>
        <w:rPr>
          <w:color w:val="231F20"/>
        </w:rPr>
        <w:t>intuito de lucro direto ou indireto, por qualquer meio ou processo, de obra inte- lectual, interpretação, execução ou fonograma, sem autorização expressa do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autor,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artista</w:t>
      </w:r>
      <w:r>
        <w:rPr>
          <w:color w:val="231F20"/>
          <w:spacing w:val="-13"/>
        </w:rPr>
        <w:t> </w:t>
      </w:r>
      <w:r>
        <w:rPr>
          <w:color w:val="231F20"/>
        </w:rPr>
        <w:t>intérprete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executante,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produtor,</w:t>
      </w:r>
      <w:r>
        <w:rPr>
          <w:color w:val="231F20"/>
          <w:spacing w:val="-14"/>
        </w:rPr>
        <w:t> </w:t>
      </w:r>
      <w:r>
        <w:rPr>
          <w:color w:val="231F20"/>
        </w:rPr>
        <w:t>conforme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caso, ou de quem os</w:t>
      </w:r>
      <w:r>
        <w:rPr>
          <w:color w:val="231F20"/>
          <w:spacing w:val="-24"/>
        </w:rPr>
        <w:t> </w:t>
      </w:r>
      <w:r>
        <w:rPr>
          <w:color w:val="231F20"/>
        </w:rPr>
        <w:t>represente: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2 (dois) a 4 (quatro) anos, e multa.</w:t>
      </w:r>
    </w:p>
    <w:p>
      <w:pPr>
        <w:pStyle w:val="BodyText"/>
        <w:spacing w:line="268" w:lineRule="auto" w:before="31"/>
        <w:ind w:left="227" w:right="110" w:firstLine="283"/>
        <w:jc w:val="both"/>
      </w:pPr>
      <w:r>
        <w:rPr/>
        <w:pict>
          <v:line style="position:absolute;mso-position-horizontal-relative:page;mso-position-vertical-relative:paragraph;z-index:-255979520" from="89.812302pt,8.327425pt" to="93.066302pt,8.327425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978496" from="199.080505pt,8.327425pt" to="202.334505pt,8.32742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  <w:spacing w:val="-3"/>
        </w:rPr>
        <w:t>Na </w:t>
      </w:r>
      <w:r>
        <w:rPr>
          <w:color w:val="231F20"/>
        </w:rPr>
        <w:t>mesma pena do 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incorre quem, com o intuito de lucro di- reto ou indireto, distribui, vende, expõe à venda, aluga, introduz no País, adquire,</w:t>
      </w:r>
      <w:r>
        <w:rPr>
          <w:color w:val="231F20"/>
          <w:spacing w:val="-5"/>
        </w:rPr>
        <w:t> </w:t>
      </w:r>
      <w:r>
        <w:rPr>
          <w:color w:val="231F20"/>
        </w:rPr>
        <w:t>oculta,</w:t>
      </w:r>
      <w:r>
        <w:rPr>
          <w:color w:val="231F20"/>
          <w:spacing w:val="-4"/>
        </w:rPr>
        <w:t> </w:t>
      </w:r>
      <w:r>
        <w:rPr>
          <w:color w:val="231F20"/>
        </w:rPr>
        <w:t>tem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depósito,</w:t>
      </w:r>
      <w:r>
        <w:rPr>
          <w:color w:val="231F20"/>
          <w:spacing w:val="-4"/>
        </w:rPr>
        <w:t> </w:t>
      </w:r>
      <w:r>
        <w:rPr>
          <w:color w:val="231F20"/>
        </w:rPr>
        <w:t>original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cópia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obra</w:t>
      </w:r>
      <w:r>
        <w:rPr>
          <w:color w:val="231F20"/>
          <w:spacing w:val="-4"/>
        </w:rPr>
        <w:t> </w:t>
      </w:r>
      <w:r>
        <w:rPr>
          <w:color w:val="231F20"/>
        </w:rPr>
        <w:t>intelectual</w:t>
      </w:r>
      <w:r>
        <w:rPr>
          <w:color w:val="231F20"/>
          <w:spacing w:val="-4"/>
        </w:rPr>
        <w:t> </w:t>
      </w:r>
      <w:r>
        <w:rPr>
          <w:color w:val="231F20"/>
        </w:rPr>
        <w:t>ou fonograma reproduzido com violação do direito de </w:t>
      </w:r>
      <w:r>
        <w:rPr>
          <w:color w:val="231F20"/>
          <w:spacing w:val="-5"/>
        </w:rPr>
        <w:t>autor, </w:t>
      </w:r>
      <w:r>
        <w:rPr>
          <w:color w:val="231F20"/>
        </w:rPr>
        <w:t>do direito de artista intérprete ou executante ou do direito do produtor de fonograma, ou,</w:t>
      </w:r>
      <w:r>
        <w:rPr>
          <w:color w:val="231F20"/>
          <w:spacing w:val="-11"/>
        </w:rPr>
        <w:t> </w:t>
      </w:r>
      <w:r>
        <w:rPr>
          <w:color w:val="231F20"/>
        </w:rPr>
        <w:t>ainda,</w:t>
      </w:r>
      <w:r>
        <w:rPr>
          <w:color w:val="231F20"/>
          <w:spacing w:val="-11"/>
        </w:rPr>
        <w:t> </w:t>
      </w:r>
      <w:r>
        <w:rPr>
          <w:color w:val="231F20"/>
        </w:rPr>
        <w:t>aluga</w:t>
      </w:r>
      <w:r>
        <w:rPr>
          <w:color w:val="231F20"/>
          <w:spacing w:val="-10"/>
        </w:rPr>
        <w:t> </w:t>
      </w:r>
      <w:r>
        <w:rPr>
          <w:color w:val="231F20"/>
        </w:rPr>
        <w:t>original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cópia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obra</w:t>
      </w:r>
      <w:r>
        <w:rPr>
          <w:color w:val="231F20"/>
          <w:spacing w:val="-11"/>
        </w:rPr>
        <w:t> </w:t>
      </w:r>
      <w:r>
        <w:rPr>
          <w:color w:val="231F20"/>
        </w:rPr>
        <w:t>intelectual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fonograma,</w:t>
      </w:r>
      <w:r>
        <w:rPr>
          <w:color w:val="231F20"/>
          <w:spacing w:val="-10"/>
        </w:rPr>
        <w:t> </w:t>
      </w:r>
      <w:r>
        <w:rPr>
          <w:color w:val="231F20"/>
        </w:rPr>
        <w:t>sem</w:t>
      </w:r>
      <w:r>
        <w:rPr>
          <w:color w:val="231F20"/>
          <w:spacing w:val="-11"/>
        </w:rPr>
        <w:t> </w:t>
      </w:r>
      <w:r>
        <w:rPr>
          <w:color w:val="231F20"/>
        </w:rPr>
        <w:t>a expressa</w:t>
      </w:r>
      <w:r>
        <w:rPr>
          <w:color w:val="231F20"/>
          <w:spacing w:val="-7"/>
        </w:rPr>
        <w:t> </w:t>
      </w:r>
      <w:r>
        <w:rPr>
          <w:color w:val="231F20"/>
        </w:rPr>
        <w:t>autorização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titulares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direitos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quem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represente.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77472" from="89.795898pt,6.827439pt" to="93.046898pt,6.82743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9"/>
        </w:rPr>
        <w:t> </w:t>
      </w:r>
      <w:r>
        <w:rPr>
          <w:color w:val="231F20"/>
        </w:rPr>
        <w:t>3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4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violação</w:t>
      </w:r>
      <w:r>
        <w:rPr>
          <w:color w:val="231F20"/>
          <w:spacing w:val="-23"/>
        </w:rPr>
        <w:t> </w:t>
      </w:r>
      <w:r>
        <w:rPr>
          <w:color w:val="231F20"/>
        </w:rPr>
        <w:t>consistir</w:t>
      </w:r>
      <w:r>
        <w:rPr>
          <w:color w:val="231F20"/>
          <w:spacing w:val="-24"/>
        </w:rPr>
        <w:t> </w:t>
      </w:r>
      <w:r>
        <w:rPr>
          <w:color w:val="231F20"/>
        </w:rPr>
        <w:t>no</w:t>
      </w:r>
      <w:r>
        <w:rPr>
          <w:color w:val="231F20"/>
          <w:spacing w:val="-23"/>
        </w:rPr>
        <w:t> </w:t>
      </w:r>
      <w:r>
        <w:rPr>
          <w:color w:val="231F20"/>
        </w:rPr>
        <w:t>oferecimento</w:t>
      </w:r>
      <w:r>
        <w:rPr>
          <w:color w:val="231F20"/>
          <w:spacing w:val="-23"/>
        </w:rPr>
        <w:t> </w:t>
      </w:r>
      <w:r>
        <w:rPr>
          <w:color w:val="231F20"/>
        </w:rPr>
        <w:t>ao</w:t>
      </w:r>
      <w:r>
        <w:rPr>
          <w:color w:val="231F20"/>
          <w:spacing w:val="-23"/>
        </w:rPr>
        <w:t> </w:t>
      </w:r>
      <w:r>
        <w:rPr>
          <w:color w:val="231F20"/>
        </w:rPr>
        <w:t>público,</w:t>
      </w:r>
      <w:r>
        <w:rPr>
          <w:color w:val="231F20"/>
          <w:spacing w:val="-23"/>
        </w:rPr>
        <w:t> </w:t>
      </w:r>
      <w:r>
        <w:rPr>
          <w:color w:val="231F20"/>
        </w:rPr>
        <w:t>mediante</w:t>
      </w:r>
      <w:r>
        <w:rPr>
          <w:color w:val="231F20"/>
          <w:spacing w:val="-23"/>
        </w:rPr>
        <w:t> </w:t>
      </w:r>
      <w:r>
        <w:rPr>
          <w:color w:val="231F20"/>
        </w:rPr>
        <w:t>cabo, fibra</w:t>
      </w:r>
      <w:r>
        <w:rPr>
          <w:color w:val="231F20"/>
          <w:spacing w:val="-22"/>
        </w:rPr>
        <w:t> </w:t>
      </w:r>
      <w:r>
        <w:rPr>
          <w:color w:val="231F20"/>
        </w:rPr>
        <w:t>ótica,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satélite,</w:t>
      </w:r>
      <w:r>
        <w:rPr>
          <w:color w:val="231F20"/>
          <w:spacing w:val="-22"/>
        </w:rPr>
        <w:t> </w:t>
      </w:r>
      <w:r>
        <w:rPr>
          <w:color w:val="231F20"/>
        </w:rPr>
        <w:t>ondas</w:t>
      </w:r>
      <w:r>
        <w:rPr>
          <w:color w:val="231F20"/>
          <w:spacing w:val="-21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</w:rPr>
        <w:t>qualquer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outro</w:t>
      </w:r>
      <w:r>
        <w:rPr>
          <w:color w:val="231F20"/>
          <w:spacing w:val="-21"/>
        </w:rPr>
        <w:t> </w:t>
      </w:r>
      <w:r>
        <w:rPr>
          <w:color w:val="231F20"/>
        </w:rPr>
        <w:t>sistema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21"/>
        </w:rPr>
        <w:t> </w:t>
      </w:r>
      <w:r>
        <w:rPr>
          <w:color w:val="231F20"/>
        </w:rPr>
        <w:t>permita</w:t>
      </w:r>
      <w:r>
        <w:rPr>
          <w:color w:val="231F20"/>
          <w:spacing w:val="-21"/>
        </w:rPr>
        <w:t> </w:t>
      </w:r>
      <w:r>
        <w:rPr>
          <w:color w:val="231F20"/>
        </w:rPr>
        <w:t>ao</w:t>
      </w:r>
      <w:r>
        <w:rPr>
          <w:color w:val="231F20"/>
          <w:spacing w:val="-22"/>
        </w:rPr>
        <w:t> </w:t>
      </w:r>
      <w:r>
        <w:rPr>
          <w:color w:val="231F20"/>
        </w:rPr>
        <w:t>usuário realizar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seleção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obra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produção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recebê-la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um</w:t>
      </w:r>
      <w:r>
        <w:rPr>
          <w:color w:val="231F20"/>
          <w:spacing w:val="-16"/>
        </w:rPr>
        <w:t> </w:t>
      </w:r>
      <w:r>
        <w:rPr>
          <w:color w:val="231F20"/>
        </w:rPr>
        <w:t>tempo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lugar previamente determinados por quem formula a demanda, com intuito de </w:t>
      </w:r>
      <w:r>
        <w:rPr>
          <w:color w:val="231F20"/>
          <w:spacing w:val="-3"/>
        </w:rPr>
        <w:t>lucro, </w:t>
      </w:r>
      <w:r>
        <w:rPr>
          <w:color w:val="231F20"/>
        </w:rPr>
        <w:t>direto ou indireto, sem autorização expressa, conforme o caso, do </w:t>
      </w:r>
      <w:r>
        <w:rPr>
          <w:color w:val="231F20"/>
          <w:spacing w:val="-5"/>
        </w:rPr>
        <w:t>autor, </w:t>
      </w:r>
      <w:r>
        <w:rPr>
          <w:color w:val="231F20"/>
        </w:rPr>
        <w:t>do artista intérprete ou executante, do produtor de fonograma, ou de quem os</w:t>
      </w:r>
      <w:r>
        <w:rPr>
          <w:color w:val="231F20"/>
          <w:spacing w:val="-18"/>
        </w:rPr>
        <w:t> </w:t>
      </w:r>
      <w:r>
        <w:rPr>
          <w:color w:val="231F20"/>
        </w:rPr>
        <w:t>represente: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2 (dois) a 4 (quatro) anos, e multa.</w:t>
      </w:r>
    </w:p>
    <w:p>
      <w:pPr>
        <w:pStyle w:val="BodyText"/>
        <w:spacing w:line="268" w:lineRule="auto" w:before="3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76448" from="89.812302pt,8.327537pt" to="93.066302pt,8.327537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975424" from="190.101395pt,8.327537pt" to="193.355395pt,8.327537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974400" from="204.859695pt,8.327537pt" to="208.113695pt,8.327537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973376" from="225.501404pt,8.327537pt" to="228.755404pt,8.327537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972352" from="230.598694pt,36.673935pt" to="233.852694pt,36.67393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4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O disposto nos §§ 1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,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e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não se aplica quando se tratar de exceção ou limitação ao direito de </w:t>
      </w:r>
      <w:r>
        <w:rPr>
          <w:color w:val="231F20"/>
          <w:spacing w:val="-3"/>
        </w:rPr>
        <w:t>autor </w:t>
      </w:r>
      <w:r>
        <w:rPr>
          <w:color w:val="231F20"/>
        </w:rPr>
        <w:t>ou os que lhe são conexos, em conformidade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previsto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Lei</w:t>
      </w:r>
      <w:r>
        <w:rPr>
          <w:color w:val="231F20"/>
          <w:spacing w:val="-7"/>
        </w:rPr>
        <w:t> </w:t>
      </w:r>
      <w:r>
        <w:rPr>
          <w:color w:val="231F20"/>
        </w:rPr>
        <w:t>n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8"/>
          <w:position w:val="8"/>
          <w:sz w:val="12"/>
        </w:rPr>
        <w:t> </w:t>
      </w:r>
      <w:r>
        <w:rPr>
          <w:color w:val="231F20"/>
        </w:rPr>
        <w:t>9.610,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19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fevereiro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1998, nem a cópia de obra intelectual ou fonograma, em um só </w:t>
      </w:r>
      <w:r>
        <w:rPr>
          <w:color w:val="231F20"/>
          <w:spacing w:val="-3"/>
        </w:rPr>
        <w:t>exemplar, </w:t>
      </w:r>
      <w:r>
        <w:rPr>
          <w:color w:val="231F20"/>
        </w:rPr>
        <w:t>para uso</w:t>
      </w:r>
      <w:r>
        <w:rPr>
          <w:color w:val="231F20"/>
          <w:spacing w:val="-5"/>
        </w:rPr>
        <w:t> </w:t>
      </w:r>
      <w:r>
        <w:rPr>
          <w:color w:val="231F20"/>
        </w:rPr>
        <w:t>privado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copista,</w:t>
      </w:r>
      <w:r>
        <w:rPr>
          <w:color w:val="231F20"/>
          <w:spacing w:val="-5"/>
        </w:rPr>
        <w:t> </w:t>
      </w:r>
      <w:r>
        <w:rPr>
          <w:color w:val="231F20"/>
        </w:rPr>
        <w:t>sem</w:t>
      </w:r>
      <w:r>
        <w:rPr>
          <w:color w:val="231F20"/>
          <w:spacing w:val="-4"/>
        </w:rPr>
        <w:t> </w:t>
      </w:r>
      <w:r>
        <w:rPr>
          <w:color w:val="231F20"/>
        </w:rPr>
        <w:t>intuito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lucro</w:t>
      </w:r>
      <w:r>
        <w:rPr>
          <w:color w:val="231F20"/>
          <w:spacing w:val="-4"/>
        </w:rPr>
        <w:t> </w:t>
      </w:r>
      <w:r>
        <w:rPr>
          <w:color w:val="231F20"/>
        </w:rPr>
        <w:t>direto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indireto.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line="537" w:lineRule="auto" w:before="120"/>
        <w:ind w:right="2716"/>
        <w:jc w:val="both"/>
        <w:rPr>
          <w:b w:val="0"/>
        </w:rPr>
      </w:pPr>
      <w:r>
        <w:rPr>
          <w:color w:val="231F20"/>
        </w:rPr>
        <w:t>Usurpação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nome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pseudônimo</w:t>
      </w:r>
      <w:r>
        <w:rPr>
          <w:color w:val="231F20"/>
          <w:spacing w:val="-10"/>
        </w:rPr>
        <w:t> </w:t>
      </w:r>
      <w:r>
        <w:rPr>
          <w:color w:val="231F20"/>
        </w:rPr>
        <w:t>alheio Art. 185.</w:t>
      </w:r>
      <w:r>
        <w:rPr>
          <w:color w:val="231F20"/>
          <w:spacing w:val="15"/>
        </w:rPr>
        <w:t> </w:t>
      </w:r>
      <w:r>
        <w:rPr>
          <w:b w:val="0"/>
          <w:color w:val="231F20"/>
        </w:rPr>
        <w:t>(Revogado)</w:t>
      </w:r>
    </w:p>
    <w:p>
      <w:pPr>
        <w:spacing w:before="0"/>
        <w:ind w:left="113" w:right="0" w:firstLine="0"/>
        <w:jc w:val="both"/>
        <w:rPr>
          <w:sz w:val="22"/>
        </w:rPr>
      </w:pPr>
      <w:r>
        <w:rPr>
          <w:b/>
          <w:color w:val="231F20"/>
          <w:sz w:val="22"/>
        </w:rPr>
        <w:t>Art. 186. </w:t>
      </w:r>
      <w:r>
        <w:rPr>
          <w:color w:val="231F20"/>
          <w:sz w:val="22"/>
        </w:rPr>
        <w:t>Procede-se mediante:</w:t>
      </w:r>
    </w:p>
    <w:p>
      <w:pPr>
        <w:pStyle w:val="ListParagraph"/>
        <w:numPr>
          <w:ilvl w:val="0"/>
          <w:numId w:val="63"/>
        </w:numPr>
        <w:tabs>
          <w:tab w:pos="523" w:val="left" w:leader="none"/>
        </w:tabs>
        <w:spacing w:line="240" w:lineRule="auto" w:before="5" w:after="0"/>
        <w:ind w:left="522" w:right="0" w:hanging="126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queixa,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crimes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previstos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6"/>
          <w:sz w:val="22"/>
        </w:rPr>
        <w:t> </w:t>
      </w:r>
      <w:r>
        <w:rPr>
          <w:rFonts w:ascii="Palatino Linotype" w:hAnsi="Palatino Linotype"/>
          <w:i/>
          <w:color w:val="231F20"/>
          <w:spacing w:val="-3"/>
          <w:sz w:val="22"/>
        </w:rPr>
        <w:t>caput</w:t>
      </w:r>
      <w:r>
        <w:rPr>
          <w:rFonts w:ascii="Palatino Linotype" w:hAnsi="Palatino Linotype"/>
          <w:i/>
          <w:color w:val="231F20"/>
          <w:spacing w:val="-7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art.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184;</w:t>
      </w:r>
    </w:p>
    <w:p>
      <w:pPr>
        <w:pStyle w:val="ListParagraph"/>
        <w:numPr>
          <w:ilvl w:val="0"/>
          <w:numId w:val="63"/>
        </w:numPr>
        <w:tabs>
          <w:tab w:pos="596" w:val="left" w:leader="none"/>
        </w:tabs>
        <w:spacing w:line="268" w:lineRule="auto" w:before="12" w:after="0"/>
        <w:ind w:left="113" w:right="225" w:firstLine="283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-255971328" from="373.754211pt,7.377527pt" to="377.008211pt,7.377527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970304" from="69.1446pt,21.550728pt" to="72.3986pt,21.550728pt" stroked="true" strokeweight=".319pt" strokecolor="#231f20">
            <v:stroke dashstyle="solid"/>
            <w10:wrap type="none"/>
          </v:line>
        </w:pict>
      </w: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ação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penal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pública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incondicionada,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crimes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previstos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§§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z w:val="12"/>
        </w:rPr>
        <w:t> </w:t>
      </w:r>
      <w:r>
        <w:rPr>
          <w:color w:val="231F20"/>
          <w:sz w:val="22"/>
        </w:rPr>
        <w:t>e 2</w:t>
      </w:r>
      <w:r>
        <w:rPr>
          <w:color w:val="231F20"/>
          <w:position w:val="8"/>
          <w:sz w:val="12"/>
        </w:rPr>
        <w:t>o </w:t>
      </w:r>
      <w:r>
        <w:rPr>
          <w:color w:val="231F20"/>
          <w:sz w:val="22"/>
        </w:rPr>
        <w:t>do art.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184;</w:t>
      </w:r>
    </w:p>
    <w:p>
      <w:pPr>
        <w:pStyle w:val="ListParagraph"/>
        <w:numPr>
          <w:ilvl w:val="0"/>
          <w:numId w:val="63"/>
        </w:numPr>
        <w:tabs>
          <w:tab w:pos="661" w:val="left" w:leader="none"/>
        </w:tabs>
        <w:spacing w:line="268" w:lineRule="auto" w:before="1" w:after="0"/>
        <w:ind w:left="113" w:right="225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ação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penal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pública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incondicionada,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crimes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cometidos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des- </w:t>
      </w:r>
      <w:r>
        <w:rPr>
          <w:color w:val="231F20"/>
          <w:spacing w:val="-4"/>
          <w:sz w:val="22"/>
        </w:rPr>
        <w:t>favor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entidades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direito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público,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autarquia,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empresa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pública,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sociedade de economia mista ou fundação instituída pelo Poder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Público;</w:t>
      </w:r>
    </w:p>
    <w:p>
      <w:pPr>
        <w:pStyle w:val="ListParagraph"/>
        <w:numPr>
          <w:ilvl w:val="0"/>
          <w:numId w:val="63"/>
        </w:numPr>
        <w:tabs>
          <w:tab w:pos="672" w:val="left" w:leader="none"/>
        </w:tabs>
        <w:spacing w:line="268" w:lineRule="auto" w:before="0" w:after="0"/>
        <w:ind w:left="113" w:right="225" w:firstLine="283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-255969280" from="111.251999pt,20.950617pt" to="114.505999pt,20.950617pt" stroked="true" strokeweight=".319pt" strokecolor="#231f20">
            <v:stroke dashstyle="solid"/>
            <w10:wrap type="none"/>
          </v:line>
        </w:pict>
      </w:r>
      <w:r>
        <w:rPr>
          <w:color w:val="231F20"/>
          <w:sz w:val="22"/>
        </w:rPr>
        <w:t>–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ação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penal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pública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condicionada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à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representação,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crimes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pre- vistos no § 3</w:t>
      </w:r>
      <w:r>
        <w:rPr>
          <w:color w:val="231F20"/>
          <w:position w:val="8"/>
          <w:sz w:val="12"/>
        </w:rPr>
        <w:t>o </w:t>
      </w:r>
      <w:r>
        <w:rPr>
          <w:color w:val="231F20"/>
          <w:sz w:val="22"/>
        </w:rPr>
        <w:t>do art.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184.</w:t>
      </w:r>
    </w:p>
    <w:p>
      <w:pPr>
        <w:pStyle w:val="BodyText"/>
        <w:rPr>
          <w:sz w:val="30"/>
        </w:rPr>
      </w:pPr>
    </w:p>
    <w:p>
      <w:pPr>
        <w:spacing w:before="222"/>
        <w:ind w:left="114" w:right="0" w:firstLine="0"/>
        <w:jc w:val="both"/>
        <w:rPr>
          <w:sz w:val="22"/>
        </w:rPr>
      </w:pPr>
      <w:r>
        <w:rPr>
          <w:b/>
          <w:color w:val="231F20"/>
          <w:sz w:val="22"/>
        </w:rPr>
        <w:t>CAPÍTULO II </w:t>
      </w:r>
      <w:r>
        <w:rPr>
          <w:color w:val="231F20"/>
          <w:sz w:val="22"/>
        </w:rPr>
        <w:t>– Dos Crimes contra o Privilégio de Invenção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13" w:right="0" w:firstLine="0"/>
        <w:jc w:val="both"/>
        <w:rPr>
          <w:sz w:val="22"/>
        </w:rPr>
      </w:pPr>
      <w:r>
        <w:rPr>
          <w:b/>
          <w:color w:val="231F20"/>
          <w:sz w:val="22"/>
        </w:rPr>
        <w:t>Arts. 187 a 191. </w:t>
      </w:r>
      <w:r>
        <w:rPr>
          <w:color w:val="231F20"/>
          <w:sz w:val="22"/>
        </w:rPr>
        <w:t>(Revogados)</w:t>
      </w:r>
    </w:p>
    <w:p>
      <w:pPr>
        <w:pStyle w:val="BodyText"/>
        <w:rPr>
          <w:sz w:val="30"/>
        </w:rPr>
      </w:pPr>
    </w:p>
    <w:p>
      <w:pPr>
        <w:pStyle w:val="BodyText"/>
        <w:spacing w:before="252"/>
        <w:ind w:left="114"/>
      </w:pPr>
      <w:r>
        <w:rPr>
          <w:b/>
          <w:color w:val="231F20"/>
        </w:rPr>
        <w:t>CAPÍTULO III </w:t>
      </w:r>
      <w:r>
        <w:rPr>
          <w:color w:val="231F20"/>
        </w:rPr>
        <w:t>– Dos Crimes contra as Marcas de Indústria e Comércio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13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Arts. 192 a 195. </w:t>
      </w:r>
      <w:r>
        <w:rPr>
          <w:color w:val="231F20"/>
          <w:sz w:val="22"/>
        </w:rPr>
        <w:t>(Revogados)</w:t>
      </w:r>
    </w:p>
    <w:p>
      <w:pPr>
        <w:pStyle w:val="BodyText"/>
        <w:rPr>
          <w:sz w:val="30"/>
        </w:rPr>
      </w:pPr>
    </w:p>
    <w:p>
      <w:pPr>
        <w:spacing w:before="252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IV </w:t>
      </w:r>
      <w:r>
        <w:rPr>
          <w:color w:val="231F20"/>
          <w:sz w:val="22"/>
        </w:rPr>
        <w:t>– Dos Crimes de Concorrência Desleal</w:t>
      </w:r>
    </w:p>
    <w:p>
      <w:pPr>
        <w:pStyle w:val="BodyText"/>
        <w:spacing w:before="3"/>
        <w:rPr>
          <w:sz w:val="27"/>
        </w:rPr>
      </w:pPr>
    </w:p>
    <w:p>
      <w:pPr>
        <w:spacing w:before="1"/>
        <w:ind w:left="113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Art. 196. </w:t>
      </w:r>
      <w:r>
        <w:rPr>
          <w:color w:val="231F20"/>
          <w:sz w:val="22"/>
        </w:rPr>
        <w:t>(Revogado)</w:t>
      </w:r>
    </w:p>
    <w:p>
      <w:pPr>
        <w:spacing w:after="0"/>
        <w:jc w:val="left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20"/>
        <w:ind w:left="228"/>
      </w:pPr>
      <w:r>
        <w:rPr>
          <w:b/>
          <w:color w:val="231F20"/>
        </w:rPr>
        <w:t>TÍTULO IV </w:t>
      </w:r>
      <w:r>
        <w:rPr>
          <w:color w:val="231F20"/>
        </w:rPr>
        <w:t>– Dos Crimes contra a Organização do Trabalho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Atentado contra a liberdade de trabalho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227"/>
      </w:pPr>
      <w:r>
        <w:rPr>
          <w:b/>
          <w:color w:val="231F20"/>
        </w:rPr>
        <w:t>Art. 197. </w:t>
      </w:r>
      <w:r>
        <w:rPr>
          <w:color w:val="231F20"/>
        </w:rPr>
        <w:t>Constranger alguém, mediante violência ou grave ameaça:</w:t>
      </w:r>
    </w:p>
    <w:p>
      <w:pPr>
        <w:pStyle w:val="ListParagraph"/>
        <w:numPr>
          <w:ilvl w:val="1"/>
          <w:numId w:val="63"/>
        </w:numPr>
        <w:tabs>
          <w:tab w:pos="655" w:val="left" w:leader="none"/>
        </w:tabs>
        <w:spacing w:line="268" w:lineRule="auto" w:before="30" w:after="0"/>
        <w:ind w:left="227" w:right="111" w:firstLine="283"/>
        <w:jc w:val="righ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exercer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não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exercer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arte,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ofício,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profissão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indústria,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w w:val="98"/>
          <w:sz w:val="22"/>
        </w:rPr>
        <w:t> </w:t>
      </w:r>
      <w:r>
        <w:rPr>
          <w:color w:val="231F20"/>
          <w:sz w:val="22"/>
        </w:rPr>
        <w:t>trabalhar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não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trabalhar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3"/>
          <w:sz w:val="22"/>
        </w:rPr>
        <w:t>durante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certo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período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determinados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dias:</w:t>
      </w:r>
      <w:r>
        <w:rPr>
          <w:color w:val="231F20"/>
          <w:spacing w:val="-2"/>
          <w:w w:val="89"/>
          <w:sz w:val="22"/>
        </w:rPr>
        <w:t> </w:t>
      </w:r>
      <w:r>
        <w:rPr>
          <w:color w:val="231F20"/>
          <w:spacing w:val="-3"/>
          <w:sz w:val="22"/>
        </w:rPr>
        <w:t>Pena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detenção,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um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mês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um</w:t>
      </w:r>
      <w:r>
        <w:rPr>
          <w:color w:val="231F20"/>
          <w:spacing w:val="6"/>
          <w:sz w:val="22"/>
        </w:rPr>
        <w:t> </w:t>
      </w:r>
      <w:r>
        <w:rPr>
          <w:color w:val="231F20"/>
          <w:spacing w:val="-3"/>
          <w:sz w:val="22"/>
        </w:rPr>
        <w:t>ano,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multa,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além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pena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corres-</w:t>
      </w:r>
    </w:p>
    <w:p>
      <w:pPr>
        <w:pStyle w:val="BodyText"/>
        <w:spacing w:before="1"/>
        <w:ind w:left="227"/>
      </w:pPr>
      <w:r>
        <w:rPr>
          <w:color w:val="231F20"/>
        </w:rPr>
        <w:t>pondente à violência;</w:t>
      </w:r>
    </w:p>
    <w:p>
      <w:pPr>
        <w:pStyle w:val="ListParagraph"/>
        <w:numPr>
          <w:ilvl w:val="1"/>
          <w:numId w:val="63"/>
        </w:numPr>
        <w:tabs>
          <w:tab w:pos="705" w:val="left" w:leader="none"/>
        </w:tabs>
        <w:spacing w:line="268" w:lineRule="auto" w:before="30" w:after="0"/>
        <w:ind w:left="227" w:right="112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abrir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fechar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estabelecimento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trabalho,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participar de parede ou paralisação de atividade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econômica:</w:t>
      </w:r>
    </w:p>
    <w:p>
      <w:pPr>
        <w:pStyle w:val="BodyText"/>
        <w:spacing w:line="268" w:lineRule="auto"/>
        <w:ind w:left="227" w:firstLine="283"/>
      </w:pPr>
      <w:r>
        <w:rPr>
          <w:color w:val="231F20"/>
        </w:rPr>
        <w:t>Pena – detenção, de três meses a um ano, e multa, além da pena cor- respondente à violência.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spacing w:line="268" w:lineRule="auto"/>
        <w:ind w:left="227"/>
      </w:pPr>
      <w:r>
        <w:rPr>
          <w:color w:val="231F20"/>
        </w:rPr>
        <w:t>Atentado</w:t>
      </w:r>
      <w:r>
        <w:rPr>
          <w:color w:val="231F20"/>
          <w:spacing w:val="-21"/>
        </w:rPr>
        <w:t> </w:t>
      </w:r>
      <w:r>
        <w:rPr>
          <w:color w:val="231F20"/>
        </w:rPr>
        <w:t>contra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liberdade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contrato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trabalho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boicotagem violenta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68" w:lineRule="auto"/>
        <w:ind w:left="227" w:right="110"/>
        <w:jc w:val="both"/>
      </w:pPr>
      <w:r>
        <w:rPr>
          <w:b/>
          <w:color w:val="231F20"/>
        </w:rPr>
        <w:t>Art. 198. </w:t>
      </w:r>
      <w:r>
        <w:rPr>
          <w:color w:val="231F20"/>
        </w:rPr>
        <w:t>Constranger alguém, mediante violência ou grave ameaça, a celebrar contrato de trabalho, ou a não fornecer a outrem ou não adquirir de outrem matéria-prima ou produto industrial ou agrícola:</w:t>
      </w:r>
    </w:p>
    <w:p>
      <w:pPr>
        <w:pStyle w:val="BodyText"/>
        <w:spacing w:line="268" w:lineRule="auto"/>
        <w:ind w:left="227" w:right="111" w:firstLine="283"/>
        <w:jc w:val="both"/>
      </w:pPr>
      <w:r>
        <w:rPr>
          <w:color w:val="231F20"/>
        </w:rPr>
        <w:t>Pena – detenção, de um mês a um ano, e multa, além da pena corres- pondente à violência.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Atentado contra a liberdade de associação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199. </w:t>
      </w:r>
      <w:r>
        <w:rPr>
          <w:color w:val="231F20"/>
        </w:rPr>
        <w:t>Constranger alguém, mediante violência ou grave ameaça, a participar ou deixar de participar de determinado sindicato ou</w:t>
      </w:r>
      <w:r>
        <w:rPr>
          <w:color w:val="231F20"/>
          <w:spacing w:val="-32"/>
        </w:rPr>
        <w:t> </w:t>
      </w:r>
      <w:r>
        <w:rPr>
          <w:color w:val="231F20"/>
        </w:rPr>
        <w:t>associação profissional: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>
          <w:color w:val="231F20"/>
        </w:rPr>
        <w:t>Pena – detenção, de um mês a um ano, e multa, além da pena corres- pondente à violência.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line="268" w:lineRule="auto" w:before="120"/>
        <w:ind w:right="505"/>
      </w:pPr>
      <w:r>
        <w:rPr>
          <w:color w:val="231F20"/>
        </w:rPr>
        <w:t>Paralisação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trabalho,</w:t>
      </w:r>
      <w:r>
        <w:rPr>
          <w:color w:val="231F20"/>
          <w:spacing w:val="-23"/>
        </w:rPr>
        <w:t> </w:t>
      </w:r>
      <w:r>
        <w:rPr>
          <w:color w:val="231F20"/>
        </w:rPr>
        <w:t>seguida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violência</w:t>
      </w:r>
      <w:r>
        <w:rPr>
          <w:color w:val="231F20"/>
          <w:spacing w:val="-23"/>
        </w:rPr>
        <w:t> </w:t>
      </w:r>
      <w:r>
        <w:rPr>
          <w:color w:val="231F20"/>
        </w:rPr>
        <w:t>ou</w:t>
      </w:r>
      <w:r>
        <w:rPr>
          <w:color w:val="231F20"/>
          <w:spacing w:val="-23"/>
        </w:rPr>
        <w:t> </w:t>
      </w:r>
      <w:r>
        <w:rPr>
          <w:color w:val="231F20"/>
        </w:rPr>
        <w:t>perturbação</w:t>
      </w:r>
      <w:r>
        <w:rPr>
          <w:color w:val="231F20"/>
          <w:spacing w:val="-23"/>
        </w:rPr>
        <w:t> </w:t>
      </w:r>
      <w:r>
        <w:rPr>
          <w:color w:val="231F20"/>
        </w:rPr>
        <w:t>da ordem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68" w:lineRule="auto" w:before="1"/>
        <w:ind w:left="113" w:right="220"/>
      </w:pPr>
      <w:r>
        <w:rPr>
          <w:b/>
          <w:color w:val="231F20"/>
        </w:rPr>
        <w:t>Art. 200. </w:t>
      </w:r>
      <w:r>
        <w:rPr>
          <w:color w:val="231F20"/>
        </w:rPr>
        <w:t>Participar de suspensão ou abandono coletivo de trabalho, pra- ticando violência contra pessoa ou contra coisa:</w:t>
      </w:r>
    </w:p>
    <w:p>
      <w:pPr>
        <w:pStyle w:val="BodyText"/>
        <w:spacing w:line="268" w:lineRule="auto"/>
        <w:ind w:left="113" w:firstLine="283"/>
      </w:pPr>
      <w:r>
        <w:rPr>
          <w:color w:val="231F20"/>
        </w:rPr>
        <w:t>Pena – detenção, de um mês a um ano, e multa, além da pena corres- pondente à violência.</w:t>
      </w:r>
    </w:p>
    <w:p>
      <w:pPr>
        <w:spacing w:line="271" w:lineRule="exact" w:before="0"/>
        <w:ind w:left="397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Para que se considere coletivo o abandono de trabalho</w:t>
      </w:r>
    </w:p>
    <w:p>
      <w:pPr>
        <w:pStyle w:val="BodyText"/>
        <w:spacing w:before="12"/>
        <w:ind w:left="113"/>
      </w:pPr>
      <w:r>
        <w:rPr>
          <w:color w:val="231F20"/>
        </w:rPr>
        <w:t>é indispensável o concurso de, pelo menos, três empregados.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</w:pPr>
      <w:r>
        <w:rPr>
          <w:color w:val="231F20"/>
        </w:rPr>
        <w:t>Paralisação de trabalho de interesse coletivo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  <w:spacing w:val="2"/>
        </w:rPr>
        <w:t>Art. </w:t>
      </w:r>
      <w:r>
        <w:rPr>
          <w:b/>
          <w:color w:val="231F20"/>
        </w:rPr>
        <w:t>201. </w:t>
      </w:r>
      <w:r>
        <w:rPr>
          <w:color w:val="231F20"/>
        </w:rPr>
        <w:t>Participar de suspensão ou abandono coletivo de trabalho, provocando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interrupção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obra</w:t>
      </w:r>
      <w:r>
        <w:rPr>
          <w:color w:val="231F20"/>
          <w:spacing w:val="-15"/>
        </w:rPr>
        <w:t> </w:t>
      </w:r>
      <w:r>
        <w:rPr>
          <w:color w:val="231F20"/>
        </w:rPr>
        <w:t>pública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serviço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interesse</w:t>
      </w:r>
      <w:r>
        <w:rPr>
          <w:color w:val="231F20"/>
          <w:spacing w:val="-15"/>
        </w:rPr>
        <w:t> </w:t>
      </w:r>
      <w:r>
        <w:rPr>
          <w:color w:val="231F20"/>
        </w:rPr>
        <w:t>coletivo:</w:t>
      </w:r>
    </w:p>
    <w:p>
      <w:pPr>
        <w:pStyle w:val="BodyText"/>
        <w:ind w:left="397"/>
        <w:jc w:val="both"/>
      </w:pPr>
      <w:r>
        <w:rPr>
          <w:color w:val="231F20"/>
        </w:rPr>
        <w:t>Pena – detenção, de seis meses a dois anos, e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spacing w:line="268" w:lineRule="auto"/>
        <w:ind w:right="1044"/>
      </w:pPr>
      <w:r>
        <w:rPr>
          <w:color w:val="231F20"/>
        </w:rPr>
        <w:t>Invasão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estabelecimento</w:t>
      </w:r>
      <w:r>
        <w:rPr>
          <w:color w:val="231F20"/>
          <w:spacing w:val="-23"/>
        </w:rPr>
        <w:t> </w:t>
      </w:r>
      <w:r>
        <w:rPr>
          <w:color w:val="231F20"/>
        </w:rPr>
        <w:t>industrial,</w:t>
      </w:r>
      <w:r>
        <w:rPr>
          <w:color w:val="231F20"/>
          <w:spacing w:val="-22"/>
        </w:rPr>
        <w:t> </w:t>
      </w:r>
      <w:r>
        <w:rPr>
          <w:color w:val="231F20"/>
        </w:rPr>
        <w:t>comercial</w:t>
      </w:r>
      <w:r>
        <w:rPr>
          <w:color w:val="231F20"/>
          <w:spacing w:val="-22"/>
        </w:rPr>
        <w:t> </w:t>
      </w:r>
      <w:r>
        <w:rPr>
          <w:color w:val="231F20"/>
        </w:rPr>
        <w:t>ou</w:t>
      </w:r>
      <w:r>
        <w:rPr>
          <w:color w:val="231F20"/>
          <w:spacing w:val="-23"/>
        </w:rPr>
        <w:t> </w:t>
      </w:r>
      <w:r>
        <w:rPr>
          <w:color w:val="231F20"/>
        </w:rPr>
        <w:t>agrícola. Sabotagem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68" w:lineRule="auto"/>
        <w:ind w:left="113" w:right="223"/>
        <w:jc w:val="both"/>
      </w:pPr>
      <w:r>
        <w:rPr>
          <w:b/>
          <w:color w:val="231F20"/>
        </w:rPr>
        <w:t>Art. 202. </w:t>
      </w:r>
      <w:r>
        <w:rPr>
          <w:color w:val="231F20"/>
        </w:rPr>
        <w:t>Invadir ou ocupar estabelecimento industrial, comercial ou agrícola, com o intuito de impedir ou embaraçar o curso normal do tra- balho,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mesmo</w:t>
      </w:r>
      <w:r>
        <w:rPr>
          <w:color w:val="231F20"/>
          <w:spacing w:val="-6"/>
        </w:rPr>
        <w:t> </w:t>
      </w:r>
      <w:r>
        <w:rPr>
          <w:color w:val="231F20"/>
        </w:rPr>
        <w:t>fim</w:t>
      </w:r>
      <w:r>
        <w:rPr>
          <w:color w:val="231F20"/>
          <w:spacing w:val="-7"/>
        </w:rPr>
        <w:t> </w:t>
      </w:r>
      <w:r>
        <w:rPr>
          <w:color w:val="231F20"/>
        </w:rPr>
        <w:t>danificar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estabelecimento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coisas</w:t>
      </w:r>
      <w:r>
        <w:rPr>
          <w:color w:val="231F20"/>
          <w:spacing w:val="-7"/>
        </w:rPr>
        <w:t> </w:t>
      </w:r>
      <w:r>
        <w:rPr>
          <w:color w:val="231F20"/>
        </w:rPr>
        <w:t>nele existentes ou delas</w:t>
      </w:r>
      <w:r>
        <w:rPr>
          <w:color w:val="231F20"/>
          <w:spacing w:val="-19"/>
        </w:rPr>
        <w:t> </w:t>
      </w:r>
      <w:r>
        <w:rPr>
          <w:color w:val="231F20"/>
        </w:rPr>
        <w:t>dispor: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um a três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Frustração de direito assegurado por lei trabalhista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 203. </w:t>
      </w:r>
      <w:r>
        <w:rPr>
          <w:color w:val="231F20"/>
        </w:rPr>
        <w:t>Frustrar, mediante fraude ou violência, direito assegurado pela legislação do trabalho:</w:t>
      </w:r>
    </w:p>
    <w:p>
      <w:pPr>
        <w:pStyle w:val="BodyText"/>
        <w:spacing w:line="268" w:lineRule="auto"/>
        <w:ind w:left="113" w:firstLine="283"/>
      </w:pPr>
      <w:r>
        <w:rPr>
          <w:color w:val="231F20"/>
        </w:rPr>
        <w:t>Pena – detenção de um ano a dois anos, e multa, além da pena corres- pondente à violência.</w:t>
      </w:r>
    </w:p>
    <w:p>
      <w:pPr>
        <w:pStyle w:val="BodyText"/>
        <w:ind w:left="397"/>
      </w:pPr>
      <w:r>
        <w:rPr/>
        <w:pict>
          <v:line style="position:absolute;mso-position-horizontal-relative:page;mso-position-vertical-relative:paragraph;z-index:-255968256" from="84.142998pt,6.77743pt" to="87.396998pt,6.7774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Na mesma pena incorre quem:</w:t>
      </w:r>
    </w:p>
    <w:p>
      <w:pPr>
        <w:pStyle w:val="BodyText"/>
        <w:spacing w:line="268" w:lineRule="auto" w:before="31"/>
        <w:ind w:left="113" w:firstLine="283"/>
      </w:pPr>
      <w:r>
        <w:rPr>
          <w:color w:val="231F20"/>
        </w:rPr>
        <w:t>I</w:t>
      </w:r>
      <w:r>
        <w:rPr>
          <w:color w:val="231F20"/>
          <w:spacing w:val="-24"/>
        </w:rPr>
        <w:t> </w:t>
      </w:r>
      <w:r>
        <w:rPr>
          <w:color w:val="231F20"/>
        </w:rPr>
        <w:t>–</w:t>
      </w:r>
      <w:r>
        <w:rPr>
          <w:color w:val="231F20"/>
          <w:spacing w:val="-24"/>
        </w:rPr>
        <w:t> </w:t>
      </w:r>
      <w:r>
        <w:rPr>
          <w:color w:val="231F20"/>
        </w:rPr>
        <w:t>obriga</w:t>
      </w:r>
      <w:r>
        <w:rPr>
          <w:color w:val="231F20"/>
          <w:spacing w:val="-24"/>
        </w:rPr>
        <w:t> </w:t>
      </w:r>
      <w:r>
        <w:rPr>
          <w:color w:val="231F20"/>
        </w:rPr>
        <w:t>ou</w:t>
      </w:r>
      <w:r>
        <w:rPr>
          <w:color w:val="231F20"/>
          <w:spacing w:val="-23"/>
        </w:rPr>
        <w:t> </w:t>
      </w:r>
      <w:r>
        <w:rPr>
          <w:color w:val="231F20"/>
        </w:rPr>
        <w:t>coage</w:t>
      </w:r>
      <w:r>
        <w:rPr>
          <w:color w:val="231F20"/>
          <w:spacing w:val="-24"/>
        </w:rPr>
        <w:t> </w:t>
      </w:r>
      <w:r>
        <w:rPr>
          <w:color w:val="231F20"/>
        </w:rPr>
        <w:t>alguém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usar</w:t>
      </w:r>
      <w:r>
        <w:rPr>
          <w:color w:val="231F20"/>
          <w:spacing w:val="-24"/>
        </w:rPr>
        <w:t> </w:t>
      </w:r>
      <w:r>
        <w:rPr>
          <w:color w:val="231F20"/>
        </w:rPr>
        <w:t>mercadorias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determinado</w:t>
      </w:r>
      <w:r>
        <w:rPr>
          <w:color w:val="231F20"/>
          <w:spacing w:val="-24"/>
        </w:rPr>
        <w:t> </w:t>
      </w:r>
      <w:r>
        <w:rPr>
          <w:color w:val="231F20"/>
        </w:rPr>
        <w:t>estabele- </w:t>
      </w:r>
      <w:r>
        <w:rPr>
          <w:color w:val="231F20"/>
          <w:spacing w:val="-5"/>
        </w:rPr>
        <w:t>cimento,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impossibilitar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desligamento</w:t>
      </w:r>
      <w:r>
        <w:rPr>
          <w:color w:val="231F20"/>
          <w:spacing w:val="-19"/>
        </w:rPr>
        <w:t> </w:t>
      </w:r>
      <w:r>
        <w:rPr>
          <w:color w:val="231F20"/>
        </w:rPr>
        <w:t>do</w:t>
      </w:r>
      <w:r>
        <w:rPr>
          <w:color w:val="231F20"/>
          <w:spacing w:val="-19"/>
        </w:rPr>
        <w:t> </w:t>
      </w:r>
      <w:r>
        <w:rPr>
          <w:color w:val="231F20"/>
        </w:rPr>
        <w:t>serviço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virtude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dívida;</w:t>
      </w:r>
    </w:p>
    <w:p>
      <w:pPr>
        <w:spacing w:after="0" w:line="268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11" w:firstLine="283"/>
        <w:jc w:val="both"/>
      </w:pPr>
      <w:r>
        <w:rPr>
          <w:color w:val="231F20"/>
        </w:rPr>
        <w:t>II – impede alguém de se desligar de serviços de qualquer natureza, mediante coação ou por meio da retenção de seus documentos pessoais ou contratuais.</w:t>
      </w:r>
    </w:p>
    <w:p>
      <w:pPr>
        <w:pStyle w:val="BodyText"/>
        <w:spacing w:line="268" w:lineRule="auto"/>
        <w:ind w:left="227" w:right="109" w:firstLine="283"/>
        <w:jc w:val="both"/>
      </w:pPr>
      <w:r>
        <w:rPr/>
        <w:pict>
          <v:line style="position:absolute;mso-position-horizontal-relative:page;mso-position-vertical-relative:paragraph;z-index:-255967232" from="89.812302pt,6.77742pt" to="93.066302pt,6.7774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é aumentada de um sexto a um terço se a vítima é menor de</w:t>
      </w:r>
      <w:r>
        <w:rPr>
          <w:color w:val="231F20"/>
          <w:spacing w:val="-25"/>
        </w:rPr>
        <w:t> </w:t>
      </w:r>
      <w:r>
        <w:rPr>
          <w:color w:val="231F20"/>
        </w:rPr>
        <w:t>dezoito</w:t>
      </w:r>
      <w:r>
        <w:rPr>
          <w:color w:val="231F20"/>
          <w:spacing w:val="-25"/>
        </w:rPr>
        <w:t> </w:t>
      </w:r>
      <w:r>
        <w:rPr>
          <w:color w:val="231F20"/>
        </w:rPr>
        <w:t>anos,</w:t>
      </w:r>
      <w:r>
        <w:rPr>
          <w:color w:val="231F20"/>
          <w:spacing w:val="-25"/>
        </w:rPr>
        <w:t> </w:t>
      </w:r>
      <w:r>
        <w:rPr>
          <w:color w:val="231F20"/>
        </w:rPr>
        <w:t>idosa,</w:t>
      </w:r>
      <w:r>
        <w:rPr>
          <w:color w:val="231F20"/>
          <w:spacing w:val="-25"/>
        </w:rPr>
        <w:t> </w:t>
      </w:r>
      <w:r>
        <w:rPr>
          <w:color w:val="231F20"/>
        </w:rPr>
        <w:t>gestante,</w:t>
      </w:r>
      <w:r>
        <w:rPr>
          <w:color w:val="231F20"/>
          <w:spacing w:val="-25"/>
        </w:rPr>
        <w:t> </w:t>
      </w:r>
      <w:r>
        <w:rPr>
          <w:color w:val="231F20"/>
        </w:rPr>
        <w:t>indígena</w:t>
      </w:r>
      <w:r>
        <w:rPr>
          <w:color w:val="231F20"/>
          <w:spacing w:val="-25"/>
        </w:rPr>
        <w:t> </w:t>
      </w:r>
      <w:r>
        <w:rPr>
          <w:color w:val="231F20"/>
        </w:rPr>
        <w:t>ou</w:t>
      </w:r>
      <w:r>
        <w:rPr>
          <w:color w:val="231F20"/>
          <w:spacing w:val="-25"/>
        </w:rPr>
        <w:t> </w:t>
      </w:r>
      <w:r>
        <w:rPr>
          <w:color w:val="231F20"/>
        </w:rPr>
        <w:t>portadora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deficiência</w:t>
      </w:r>
      <w:r>
        <w:rPr>
          <w:color w:val="231F20"/>
          <w:spacing w:val="-25"/>
        </w:rPr>
        <w:t> </w:t>
      </w:r>
      <w:r>
        <w:rPr>
          <w:color w:val="231F20"/>
        </w:rPr>
        <w:t>física ou</w:t>
      </w:r>
      <w:r>
        <w:rPr>
          <w:color w:val="231F20"/>
          <w:spacing w:val="-6"/>
        </w:rPr>
        <w:t> </w:t>
      </w:r>
      <w:r>
        <w:rPr>
          <w:color w:val="231F20"/>
        </w:rPr>
        <w:t>mental.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Frustração de lei sobre a nacionalização do trabalho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45"/>
      </w:pPr>
      <w:r>
        <w:rPr>
          <w:b/>
          <w:color w:val="231F20"/>
        </w:rPr>
        <w:t>Art. 204. </w:t>
      </w:r>
      <w:r>
        <w:rPr>
          <w:color w:val="231F20"/>
        </w:rPr>
        <w:t>Frustrar, mediante fraude ou violência, obrigação legal relativa à nacionalização do trabalho:</w:t>
      </w:r>
    </w:p>
    <w:p>
      <w:pPr>
        <w:pStyle w:val="BodyText"/>
        <w:spacing w:line="268" w:lineRule="auto"/>
        <w:ind w:left="227" w:right="111" w:firstLine="283"/>
        <w:jc w:val="both"/>
      </w:pPr>
      <w:r>
        <w:rPr>
          <w:color w:val="231F20"/>
        </w:rPr>
        <w:t>Pena – detenção, de um mês a um ano, e multa, além da pena corres- pondente à violência.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Exercício de atividade com infração de decisão administrativa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/>
      </w:pPr>
      <w:r>
        <w:rPr>
          <w:b/>
          <w:color w:val="231F20"/>
        </w:rPr>
        <w:t>Art. 205. </w:t>
      </w:r>
      <w:r>
        <w:rPr>
          <w:color w:val="231F20"/>
        </w:rPr>
        <w:t>Exercer atividade, de que está impedido por decisão adminis- trativa:</w:t>
      </w:r>
    </w:p>
    <w:p>
      <w:pPr>
        <w:pStyle w:val="BodyText"/>
        <w:ind w:left="510"/>
      </w:pPr>
      <w:r>
        <w:rPr>
          <w:color w:val="231F20"/>
        </w:rPr>
        <w:t>Pena – detenção, de três meses a dois anos, ou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Aliciamento para o fim de emigração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/>
      </w:pPr>
      <w:r>
        <w:rPr>
          <w:b/>
          <w:color w:val="231F20"/>
        </w:rPr>
        <w:t>Art. 206. </w:t>
      </w:r>
      <w:r>
        <w:rPr>
          <w:color w:val="231F20"/>
        </w:rPr>
        <w:t>Recrutar trabalhadores, mediante fraude, com o fim de levá-los para território estrangeiro:</w:t>
      </w:r>
    </w:p>
    <w:p>
      <w:pPr>
        <w:pStyle w:val="BodyText"/>
        <w:ind w:left="510"/>
      </w:pPr>
      <w:r>
        <w:rPr>
          <w:color w:val="231F20"/>
        </w:rPr>
        <w:t>Pena – detenção, de 1 (um) a 3 (três) anos e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spacing w:line="268" w:lineRule="auto"/>
        <w:ind w:left="227"/>
      </w:pPr>
      <w:r>
        <w:rPr>
          <w:color w:val="231F20"/>
        </w:rPr>
        <w:t>Aliciamento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trabalhadores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um</w:t>
      </w:r>
      <w:r>
        <w:rPr>
          <w:color w:val="231F20"/>
          <w:spacing w:val="-19"/>
        </w:rPr>
        <w:t> </w:t>
      </w:r>
      <w:r>
        <w:rPr>
          <w:color w:val="231F20"/>
        </w:rPr>
        <w:t>local</w:t>
      </w:r>
      <w:r>
        <w:rPr>
          <w:color w:val="231F20"/>
          <w:spacing w:val="-18"/>
        </w:rPr>
        <w:t> </w:t>
      </w:r>
      <w:r>
        <w:rPr>
          <w:color w:val="231F20"/>
        </w:rPr>
        <w:t>para</w:t>
      </w:r>
      <w:r>
        <w:rPr>
          <w:color w:val="231F20"/>
          <w:spacing w:val="-19"/>
        </w:rPr>
        <w:t> </w:t>
      </w:r>
      <w:r>
        <w:rPr>
          <w:color w:val="231F20"/>
        </w:rPr>
        <w:t>outro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>
          <w:color w:val="231F20"/>
          <w:spacing w:val="-19"/>
        </w:rPr>
        <w:t> </w:t>
      </w:r>
      <w:r>
        <w:rPr>
          <w:color w:val="231F20"/>
        </w:rPr>
        <w:t>território nacional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68" w:lineRule="auto"/>
        <w:ind w:left="227" w:right="107"/>
      </w:pPr>
      <w:r>
        <w:rPr>
          <w:b/>
          <w:color w:val="231F20"/>
        </w:rPr>
        <w:t>Art. 207. </w:t>
      </w:r>
      <w:r>
        <w:rPr>
          <w:color w:val="231F20"/>
        </w:rPr>
        <w:t>Aliciar trabalhadores, com o fim de levá-los de uma para outra localidade do território nacional:</w:t>
      </w:r>
    </w:p>
    <w:p>
      <w:pPr>
        <w:pStyle w:val="BodyText"/>
        <w:ind w:left="510"/>
      </w:pPr>
      <w:r>
        <w:rPr>
          <w:color w:val="231F20"/>
        </w:rPr>
        <w:t>Pena – detenção de um a três anos, e multa.</w:t>
      </w:r>
    </w:p>
    <w:p>
      <w:pPr>
        <w:pStyle w:val="BodyText"/>
        <w:spacing w:line="268" w:lineRule="auto" w:before="30"/>
        <w:ind w:left="227" w:firstLine="283"/>
      </w:pPr>
      <w:r>
        <w:rPr/>
        <w:pict>
          <v:line style="position:absolute;mso-position-horizontal-relative:page;mso-position-vertical-relative:paragraph;z-index:-255966208" from="89.812302pt,8.277534pt" to="93.066302pt,8.27753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Incorre na mesma pena quem recrutar trabalhadores fora da lo- calidade de execução do trabalho, dentro do território nacional, mediante</w:t>
      </w:r>
    </w:p>
    <w:p>
      <w:pPr>
        <w:spacing w:after="0" w:line="268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113" w:right="225"/>
        <w:jc w:val="both"/>
      </w:pPr>
      <w:r>
        <w:rPr>
          <w:color w:val="231F20"/>
        </w:rPr>
        <w:t>fraude ou cobrança de qualquer quantia do trabalhador, ou, ainda, não assegurar condições do seu retorno ao local de origem.</w:t>
      </w:r>
    </w:p>
    <w:p>
      <w:pPr>
        <w:pStyle w:val="BodyText"/>
        <w:spacing w:line="268" w:lineRule="auto"/>
        <w:ind w:left="113" w:right="223" w:firstLine="283"/>
        <w:jc w:val="both"/>
      </w:pPr>
      <w:r>
        <w:rPr/>
        <w:pict>
          <v:line style="position:absolute;mso-position-horizontal-relative:page;mso-position-vertical-relative:paragraph;z-index:-255965184" from="84.142998pt,6.777429pt" to="87.396998pt,6.77742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é aumentada de um sexto a um terço se a vítima é menor de</w:t>
      </w:r>
      <w:r>
        <w:rPr>
          <w:color w:val="231F20"/>
          <w:spacing w:val="-25"/>
        </w:rPr>
        <w:t> </w:t>
      </w:r>
      <w:r>
        <w:rPr>
          <w:color w:val="231F20"/>
        </w:rPr>
        <w:t>dezoito</w:t>
      </w:r>
      <w:r>
        <w:rPr>
          <w:color w:val="231F20"/>
          <w:spacing w:val="-25"/>
        </w:rPr>
        <w:t> </w:t>
      </w:r>
      <w:r>
        <w:rPr>
          <w:color w:val="231F20"/>
        </w:rPr>
        <w:t>anos,</w:t>
      </w:r>
      <w:r>
        <w:rPr>
          <w:color w:val="231F20"/>
          <w:spacing w:val="-25"/>
        </w:rPr>
        <w:t> </w:t>
      </w:r>
      <w:r>
        <w:rPr>
          <w:color w:val="231F20"/>
        </w:rPr>
        <w:t>idosa,</w:t>
      </w:r>
      <w:r>
        <w:rPr>
          <w:color w:val="231F20"/>
          <w:spacing w:val="-25"/>
        </w:rPr>
        <w:t> </w:t>
      </w:r>
      <w:r>
        <w:rPr>
          <w:color w:val="231F20"/>
        </w:rPr>
        <w:t>gestante,</w:t>
      </w:r>
      <w:r>
        <w:rPr>
          <w:color w:val="231F20"/>
          <w:spacing w:val="-25"/>
        </w:rPr>
        <w:t> </w:t>
      </w:r>
      <w:r>
        <w:rPr>
          <w:color w:val="231F20"/>
        </w:rPr>
        <w:t>indígena</w:t>
      </w:r>
      <w:r>
        <w:rPr>
          <w:color w:val="231F20"/>
          <w:spacing w:val="-25"/>
        </w:rPr>
        <w:t> </w:t>
      </w:r>
      <w:r>
        <w:rPr>
          <w:color w:val="231F20"/>
        </w:rPr>
        <w:t>ou</w:t>
      </w:r>
      <w:r>
        <w:rPr>
          <w:color w:val="231F20"/>
          <w:spacing w:val="-25"/>
        </w:rPr>
        <w:t> </w:t>
      </w:r>
      <w:r>
        <w:rPr>
          <w:color w:val="231F20"/>
        </w:rPr>
        <w:t>portadora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deficiência</w:t>
      </w:r>
      <w:r>
        <w:rPr>
          <w:color w:val="231F20"/>
          <w:spacing w:val="-25"/>
        </w:rPr>
        <w:t> </w:t>
      </w:r>
      <w:r>
        <w:rPr>
          <w:color w:val="231F20"/>
        </w:rPr>
        <w:t>física ou</w:t>
      </w:r>
      <w:r>
        <w:rPr>
          <w:color w:val="231F20"/>
          <w:spacing w:val="-6"/>
        </w:rPr>
        <w:t> </w:t>
      </w:r>
      <w:r>
        <w:rPr>
          <w:color w:val="231F20"/>
        </w:rPr>
        <w:t>mental.</w:t>
      </w:r>
    </w:p>
    <w:p>
      <w:pPr>
        <w:pStyle w:val="BodyText"/>
        <w:rPr>
          <w:sz w:val="30"/>
        </w:rPr>
      </w:pPr>
    </w:p>
    <w:p>
      <w:pPr>
        <w:pStyle w:val="BodyText"/>
        <w:spacing w:line="268" w:lineRule="auto" w:before="222"/>
        <w:ind w:left="113" w:right="633" w:firstLine="1"/>
      </w:pPr>
      <w:r>
        <w:rPr>
          <w:b/>
          <w:color w:val="231F20"/>
        </w:rPr>
        <w:t>TÍTULO V </w:t>
      </w:r>
      <w:r>
        <w:rPr>
          <w:color w:val="231F20"/>
        </w:rPr>
        <w:t>– Dos Crimes contra o Sentimento Religioso e contra o Respeito aos Mortos</w:t>
      </w:r>
    </w:p>
    <w:p>
      <w:pPr>
        <w:spacing w:before="1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 </w:t>
      </w:r>
      <w:r>
        <w:rPr>
          <w:color w:val="231F20"/>
          <w:sz w:val="22"/>
        </w:rPr>
        <w:t>– Dos Crimes contra o Sentimento Religioso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Ultraje a culto e impedimento ou perturbação de ato a ele relativo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 w:right="225"/>
        <w:jc w:val="both"/>
      </w:pPr>
      <w:r>
        <w:rPr>
          <w:b/>
          <w:color w:val="231F20"/>
        </w:rPr>
        <w:t>Art. 208. </w:t>
      </w:r>
      <w:r>
        <w:rPr>
          <w:color w:val="231F20"/>
        </w:rPr>
        <w:t>Escarnecer de alguém publicamente, por motivo de crença ou função religiosa; impedir ou perturbar cerimônia ou prática de culto reli- gioso; vilipendiar publicamente ato ou objeto de culto religioso:</w:t>
      </w:r>
    </w:p>
    <w:p>
      <w:pPr>
        <w:pStyle w:val="BodyText"/>
        <w:ind w:left="397"/>
        <w:jc w:val="both"/>
      </w:pPr>
      <w:r>
        <w:rPr>
          <w:color w:val="231F20"/>
        </w:rPr>
        <w:t>Pena – detenção, de um mês a um ano, ou multa.</w:t>
      </w:r>
    </w:p>
    <w:p>
      <w:pPr>
        <w:pStyle w:val="BodyText"/>
        <w:spacing w:line="249" w:lineRule="auto" w:before="5"/>
        <w:ind w:left="113" w:right="225" w:firstLine="283"/>
        <w:jc w:val="both"/>
      </w:pPr>
      <w:r>
        <w:rPr>
          <w:rFonts w:ascii="Palatino Linotype" w:hAnsi="Palatino Linotype"/>
          <w:i/>
          <w:color w:val="231F20"/>
        </w:rPr>
        <w:t>Parágrafo único</w:t>
      </w:r>
      <w:r>
        <w:rPr>
          <w:color w:val="231F20"/>
        </w:rPr>
        <w:t>. Se há emprego de violência, a pena é aumentada de um terço, sem prejuízo da correspondente à violência.</w:t>
      </w:r>
    </w:p>
    <w:p>
      <w:pPr>
        <w:pStyle w:val="BodyText"/>
        <w:rPr>
          <w:sz w:val="30"/>
        </w:rPr>
      </w:pPr>
    </w:p>
    <w:p>
      <w:pPr>
        <w:spacing w:before="243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II </w:t>
      </w:r>
      <w:r>
        <w:rPr>
          <w:color w:val="231F20"/>
          <w:sz w:val="22"/>
        </w:rPr>
        <w:t>– Dos Crimes contra o Respeito aos Mortos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Impedimento ou perturbação de cerimônia funerária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397" w:right="871" w:hanging="284"/>
      </w:pPr>
      <w:r>
        <w:rPr>
          <w:b/>
          <w:color w:val="231F20"/>
        </w:rPr>
        <w:t>Art. 209. </w:t>
      </w:r>
      <w:r>
        <w:rPr>
          <w:color w:val="231F20"/>
        </w:rPr>
        <w:t>Impedir ou perturbar enterro ou cerimônia funerária: Pena – detenção, de um mês a um ano, ou multa.</w:t>
      </w:r>
    </w:p>
    <w:p>
      <w:pPr>
        <w:spacing w:line="271" w:lineRule="exact" w:before="0"/>
        <w:ind w:left="397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Se há emprego de violência, a pena é aumentada de</w:t>
      </w:r>
    </w:p>
    <w:p>
      <w:pPr>
        <w:pStyle w:val="BodyText"/>
        <w:spacing w:before="12"/>
        <w:ind w:left="113"/>
      </w:pPr>
      <w:r>
        <w:rPr>
          <w:color w:val="231F20"/>
        </w:rPr>
        <w:t>um terço, sem prejuízo da correspondente à violência.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Violação de sepultura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397" w:right="1298" w:hanging="284"/>
      </w:pPr>
      <w:r>
        <w:rPr>
          <w:b/>
          <w:color w:val="231F20"/>
        </w:rPr>
        <w:t>Art. 210. </w:t>
      </w:r>
      <w:r>
        <w:rPr>
          <w:color w:val="231F20"/>
        </w:rPr>
        <w:t>Violar ou profanar sepultura ou urna funerária: Pena – reclusão, de um a três anos, e multa.</w:t>
      </w:r>
    </w:p>
    <w:p>
      <w:pPr>
        <w:spacing w:after="0" w:line="268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Destruição, subtração ou ocultação de cadáver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510" w:right="871" w:hanging="284"/>
      </w:pPr>
      <w:r>
        <w:rPr>
          <w:b/>
          <w:color w:val="231F20"/>
        </w:rPr>
        <w:t>Art. 211. </w:t>
      </w:r>
      <w:r>
        <w:rPr>
          <w:color w:val="231F20"/>
        </w:rPr>
        <w:t>Destruir, subtrair ou ocultar cadáver ou parte dele: Pena – reclusão, de um a três anos, e multa.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Vilipêndio a cadáver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510" w:right="2121" w:hanging="284"/>
      </w:pPr>
      <w:r>
        <w:rPr>
          <w:b/>
          <w:color w:val="231F20"/>
        </w:rPr>
        <w:t>Art. 212. </w:t>
      </w:r>
      <w:r>
        <w:rPr>
          <w:color w:val="231F20"/>
        </w:rPr>
        <w:t>Vilipendiar cadáver ou suas cinzas: Pena – detenção, de um a três anos, e multa.</w:t>
      </w:r>
    </w:p>
    <w:p>
      <w:pPr>
        <w:pStyle w:val="BodyText"/>
        <w:rPr>
          <w:sz w:val="30"/>
        </w:rPr>
      </w:pPr>
    </w:p>
    <w:p>
      <w:pPr>
        <w:spacing w:before="222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TÍTULO VI </w:t>
      </w:r>
      <w:r>
        <w:rPr>
          <w:color w:val="231F20"/>
          <w:sz w:val="22"/>
        </w:rPr>
        <w:t>– Dos Crimes contra a Dignidade Sexual</w:t>
      </w:r>
    </w:p>
    <w:p>
      <w:pPr>
        <w:spacing w:before="30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 </w:t>
      </w:r>
      <w:r>
        <w:rPr>
          <w:color w:val="231F20"/>
          <w:sz w:val="22"/>
        </w:rPr>
        <w:t>– Dos Crimes contra a Liberdade Sexual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Estupro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5"/>
        </w:rPr>
        <w:t> </w:t>
      </w:r>
      <w:r>
        <w:rPr>
          <w:b/>
          <w:color w:val="231F20"/>
        </w:rPr>
        <w:t>213.</w:t>
      </w:r>
      <w:r>
        <w:rPr>
          <w:b/>
          <w:color w:val="231F20"/>
          <w:spacing w:val="52"/>
        </w:rPr>
        <w:t> </w:t>
      </w:r>
      <w:r>
        <w:rPr>
          <w:color w:val="231F20"/>
        </w:rPr>
        <w:t>Constranger</w:t>
      </w:r>
      <w:r>
        <w:rPr>
          <w:color w:val="231F20"/>
          <w:spacing w:val="-17"/>
        </w:rPr>
        <w:t> </w:t>
      </w:r>
      <w:r>
        <w:rPr>
          <w:color w:val="231F20"/>
        </w:rPr>
        <w:t>alguém,</w:t>
      </w:r>
      <w:r>
        <w:rPr>
          <w:color w:val="231F20"/>
          <w:spacing w:val="-18"/>
        </w:rPr>
        <w:t> </w:t>
      </w:r>
      <w:r>
        <w:rPr>
          <w:color w:val="231F20"/>
        </w:rPr>
        <w:t>mediante</w:t>
      </w:r>
      <w:r>
        <w:rPr>
          <w:color w:val="231F20"/>
          <w:spacing w:val="-17"/>
        </w:rPr>
        <w:t> </w:t>
      </w:r>
      <w:r>
        <w:rPr>
          <w:color w:val="231F20"/>
        </w:rPr>
        <w:t>violência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grave</w:t>
      </w:r>
      <w:r>
        <w:rPr>
          <w:color w:val="231F20"/>
          <w:spacing w:val="-18"/>
        </w:rPr>
        <w:t> </w:t>
      </w:r>
      <w:r>
        <w:rPr>
          <w:color w:val="231F20"/>
        </w:rPr>
        <w:t>ameaça,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ter conjunção carnal ou a praticar ou permitir que com ele se pratique outro </w:t>
      </w:r>
      <w:r>
        <w:rPr>
          <w:color w:val="231F20"/>
          <w:spacing w:val="-3"/>
        </w:rPr>
        <w:t>ato</w:t>
      </w:r>
      <w:r>
        <w:rPr>
          <w:color w:val="231F20"/>
          <w:spacing w:val="-6"/>
        </w:rPr>
        <w:t> </w:t>
      </w:r>
      <w:r>
        <w:rPr>
          <w:color w:val="231F20"/>
        </w:rPr>
        <w:t>libidinoso:</w:t>
      </w:r>
    </w:p>
    <w:p>
      <w:pPr>
        <w:pStyle w:val="BodyText"/>
        <w:spacing w:before="1"/>
        <w:ind w:left="510"/>
      </w:pPr>
      <w:r>
        <w:rPr>
          <w:color w:val="231F20"/>
        </w:rPr>
        <w:t>Pena – reclusão, de 6 (seis) a 10 (dez) anos.</w:t>
      </w:r>
    </w:p>
    <w:p>
      <w:pPr>
        <w:pStyle w:val="BodyText"/>
        <w:spacing w:line="268" w:lineRule="auto" w:before="30"/>
        <w:ind w:left="227" w:firstLine="283"/>
      </w:pPr>
      <w:r>
        <w:rPr/>
        <w:pict>
          <v:line style="position:absolute;mso-position-horizontal-relative:page;mso-position-vertical-relative:paragraph;z-index:-255964160" from="89.849701pt,8.277423pt" to="93.110701pt,8.27742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da conduta resulta lesão corporal de natureza grave ou se a vítima é menor de 18 (dezoito) ou maior de 14 (catorze) anos:</w:t>
      </w:r>
    </w:p>
    <w:p>
      <w:pPr>
        <w:pStyle w:val="BodyText"/>
        <w:ind w:left="510"/>
      </w:pPr>
      <w:r>
        <w:rPr>
          <w:color w:val="231F20"/>
        </w:rPr>
        <w:t>Pena – reclusão, de 8 (oito) a 12 (doze) anos.</w:t>
      </w:r>
    </w:p>
    <w:p>
      <w:pPr>
        <w:pStyle w:val="BodyText"/>
        <w:spacing w:before="31"/>
        <w:ind w:left="510"/>
      </w:pPr>
      <w:r>
        <w:rPr/>
        <w:pict>
          <v:line style="position:absolute;mso-position-horizontal-relative:page;mso-position-vertical-relative:paragraph;z-index:-255963136" from="89.812302pt,8.327438pt" to="93.066302pt,8.32743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da conduta resulta morte:</w:t>
      </w:r>
    </w:p>
    <w:p>
      <w:pPr>
        <w:pStyle w:val="BodyText"/>
        <w:spacing w:before="30"/>
        <w:ind w:left="510"/>
      </w:pPr>
      <w:r>
        <w:rPr>
          <w:color w:val="231F20"/>
        </w:rPr>
        <w:t>Pena – reclusão, de 12 (doze) a 30 (trinta) anos.</w:t>
      </w:r>
    </w:p>
    <w:p>
      <w:pPr>
        <w:pStyle w:val="BodyText"/>
        <w:spacing w:before="4"/>
        <w:rPr>
          <w:sz w:val="27"/>
        </w:rPr>
      </w:pPr>
    </w:p>
    <w:p>
      <w:pPr>
        <w:spacing w:line="537" w:lineRule="auto" w:before="0"/>
        <w:ind w:left="227" w:right="3660" w:firstLine="0"/>
        <w:jc w:val="left"/>
        <w:rPr>
          <w:sz w:val="22"/>
        </w:rPr>
      </w:pPr>
      <w:r>
        <w:rPr>
          <w:b/>
          <w:color w:val="231F20"/>
          <w:sz w:val="22"/>
        </w:rPr>
        <w:t>Atentado violento ao pudor Art. 214. </w:t>
      </w:r>
      <w:r>
        <w:rPr>
          <w:color w:val="231F20"/>
          <w:sz w:val="22"/>
        </w:rPr>
        <w:t>(Revogado)</w:t>
      </w:r>
    </w:p>
    <w:p>
      <w:pPr>
        <w:spacing w:after="0" w:line="537" w:lineRule="auto"/>
        <w:jc w:val="left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</w:pPr>
      <w:r>
        <w:rPr>
          <w:color w:val="231F20"/>
        </w:rPr>
        <w:t>Violação sexual mediante fraude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215. </w:t>
      </w:r>
      <w:r>
        <w:rPr>
          <w:color w:val="231F20"/>
        </w:rPr>
        <w:t>Ter conjunção carnal ou praticar outro ato libidinoso com alguém, mediante fraude ou outro meio que impeça ou dificulte a livre manifestação de vontade da vítima: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2 (dois) a 6 (seis) anos.</w:t>
      </w:r>
    </w:p>
    <w:p>
      <w:pPr>
        <w:pStyle w:val="BodyText"/>
        <w:spacing w:line="249" w:lineRule="auto" w:before="5"/>
        <w:ind w:left="113" w:right="226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 Se o crime é cometido com o fim de obter vantagem econômica, aplica-se também multa.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spacing w:line="537" w:lineRule="auto"/>
        <w:ind w:right="3243"/>
        <w:rPr>
          <w:b w:val="0"/>
        </w:rPr>
      </w:pPr>
      <w:r>
        <w:rPr>
          <w:color w:val="231F20"/>
        </w:rPr>
        <w:t>Atentado ao pudor mediante fraude Art. 216. </w:t>
      </w:r>
      <w:r>
        <w:rPr>
          <w:b w:val="0"/>
          <w:color w:val="231F20"/>
        </w:rPr>
        <w:t>(Revogado)</w:t>
      </w:r>
    </w:p>
    <w:p>
      <w:pPr>
        <w:spacing w:before="0"/>
        <w:ind w:left="113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Assédio sexual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3"/>
        <w:jc w:val="both"/>
      </w:pPr>
      <w:r>
        <w:rPr>
          <w:b/>
          <w:color w:val="231F20"/>
        </w:rPr>
        <w:t>Art. 216-A. </w:t>
      </w:r>
      <w:r>
        <w:rPr>
          <w:color w:val="231F20"/>
        </w:rPr>
        <w:t>Constranger alguém com o intuito de obter vantagem ou favorecimento</w:t>
      </w:r>
      <w:r>
        <w:rPr>
          <w:color w:val="231F20"/>
          <w:spacing w:val="-10"/>
        </w:rPr>
        <w:t> </w:t>
      </w:r>
      <w:r>
        <w:rPr>
          <w:color w:val="231F20"/>
        </w:rPr>
        <w:t>sexual,</w:t>
      </w:r>
      <w:r>
        <w:rPr>
          <w:color w:val="231F20"/>
          <w:spacing w:val="-10"/>
        </w:rPr>
        <w:t> </w:t>
      </w:r>
      <w:r>
        <w:rPr>
          <w:color w:val="231F20"/>
        </w:rPr>
        <w:t>prevalecendo-se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agente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sua</w:t>
      </w:r>
      <w:r>
        <w:rPr>
          <w:color w:val="231F20"/>
          <w:spacing w:val="-10"/>
        </w:rPr>
        <w:t> </w:t>
      </w:r>
      <w:r>
        <w:rPr>
          <w:color w:val="231F20"/>
        </w:rPr>
        <w:t>condição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supe- rior hierárquico ou ascendência inerentes ao exercício de </w:t>
      </w:r>
      <w:r>
        <w:rPr>
          <w:color w:val="231F20"/>
          <w:spacing w:val="-3"/>
        </w:rPr>
        <w:t>emprego, </w:t>
      </w:r>
      <w:r>
        <w:rPr>
          <w:color w:val="231F20"/>
        </w:rPr>
        <w:t>cargo ou</w:t>
      </w:r>
      <w:r>
        <w:rPr>
          <w:color w:val="231F20"/>
          <w:spacing w:val="-6"/>
        </w:rPr>
        <w:t> </w:t>
      </w:r>
      <w:r>
        <w:rPr>
          <w:color w:val="231F20"/>
        </w:rPr>
        <w:t>função.</w:t>
      </w:r>
    </w:p>
    <w:p>
      <w:pPr>
        <w:pStyle w:val="BodyText"/>
        <w:ind w:left="397"/>
        <w:jc w:val="both"/>
      </w:pPr>
      <w:r>
        <w:rPr>
          <w:color w:val="231F20"/>
        </w:rPr>
        <w:t>Pena – detenção, de 1 (um) a 2 (dois) anos.</w:t>
      </w:r>
    </w:p>
    <w:p>
      <w:pPr>
        <w:spacing w:before="5"/>
        <w:ind w:left="397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pacing w:val="-4"/>
          <w:sz w:val="22"/>
        </w:rPr>
        <w:t>Parágrafo </w:t>
      </w:r>
      <w:r>
        <w:rPr>
          <w:rFonts w:ascii="Palatino Linotype" w:hAnsi="Palatino Linotype"/>
          <w:i/>
          <w:color w:val="231F20"/>
          <w:sz w:val="22"/>
        </w:rPr>
        <w:t>único</w:t>
      </w:r>
      <w:r>
        <w:rPr>
          <w:color w:val="231F20"/>
          <w:sz w:val="22"/>
        </w:rPr>
        <w:t>.</w:t>
      </w:r>
      <w:r>
        <w:rPr>
          <w:color w:val="231F20"/>
          <w:spacing w:val="53"/>
          <w:sz w:val="22"/>
        </w:rPr>
        <w:t> </w:t>
      </w:r>
      <w:r>
        <w:rPr>
          <w:color w:val="231F20"/>
          <w:spacing w:val="-3"/>
          <w:sz w:val="22"/>
        </w:rPr>
        <w:t>(Vetado)</w:t>
      </w:r>
    </w:p>
    <w:p>
      <w:pPr>
        <w:pStyle w:val="BodyText"/>
        <w:spacing w:line="268" w:lineRule="auto" w:before="12"/>
        <w:ind w:left="113" w:right="226" w:firstLine="283"/>
        <w:jc w:val="both"/>
      </w:pPr>
      <w:r>
        <w:rPr/>
        <w:pict>
          <v:line style="position:absolute;mso-position-horizontal-relative:page;mso-position-vertical-relative:paragraph;z-index:-255962112" from="84.142998pt,7.377435pt" to="87.396998pt,7.37743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é aumentada em até um terço se a vítima é menor de 18 (dezoito) anos.</w:t>
      </w:r>
    </w:p>
    <w:p>
      <w:pPr>
        <w:pStyle w:val="BodyText"/>
        <w:rPr>
          <w:sz w:val="30"/>
        </w:rPr>
      </w:pPr>
    </w:p>
    <w:p>
      <w:pPr>
        <w:spacing w:before="223"/>
        <w:ind w:left="114" w:right="0" w:firstLine="0"/>
        <w:jc w:val="both"/>
        <w:rPr>
          <w:sz w:val="22"/>
        </w:rPr>
      </w:pPr>
      <w:r>
        <w:rPr>
          <w:b/>
          <w:color w:val="231F20"/>
          <w:sz w:val="22"/>
        </w:rPr>
        <w:t>CAPÍTULO II </w:t>
      </w:r>
      <w:r>
        <w:rPr>
          <w:color w:val="231F20"/>
          <w:sz w:val="22"/>
        </w:rPr>
        <w:t>– Dos Crimes Sexuais contra Vulnerável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Sedução</w:t>
      </w:r>
    </w:p>
    <w:p>
      <w:pPr>
        <w:pStyle w:val="BodyText"/>
        <w:spacing w:before="3"/>
        <w:rPr>
          <w:b/>
          <w:sz w:val="27"/>
        </w:rPr>
      </w:pPr>
    </w:p>
    <w:p>
      <w:pPr>
        <w:spacing w:before="1"/>
        <w:ind w:left="113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Art. 217. </w:t>
      </w:r>
      <w:r>
        <w:rPr>
          <w:color w:val="231F20"/>
          <w:sz w:val="22"/>
        </w:rPr>
        <w:t>(Revogado)</w:t>
      </w:r>
    </w:p>
    <w:p>
      <w:pPr>
        <w:spacing w:after="0"/>
        <w:jc w:val="left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Estupro de vulnerável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217-A. </w:t>
      </w:r>
      <w:r>
        <w:rPr>
          <w:color w:val="231F20"/>
        </w:rPr>
        <w:t>Ter conjunção carnal ou praticar outro ato libidinoso com menor de 14 (catorze) anos: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reclusão, de 8 (oito) a 15 (quinze) anos.</w:t>
      </w:r>
    </w:p>
    <w:p>
      <w:pPr>
        <w:pStyle w:val="BodyText"/>
        <w:spacing w:line="261" w:lineRule="auto" w:before="4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61088" from="89.812302pt,8.255865pt" to="93.066302pt,8.25586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Incorre na mesma pena quem pratica as ações descritas no </w:t>
      </w:r>
      <w:r>
        <w:rPr>
          <w:rFonts w:ascii="Palatino Linotype" w:hAnsi="Palatino Linotype"/>
          <w:i/>
          <w:color w:val="231F20"/>
        </w:rPr>
        <w:t>caput </w:t>
      </w:r>
      <w:r>
        <w:rPr>
          <w:color w:val="231F20"/>
        </w:rPr>
        <w:t>com alguém que, por enfermidade ou deficiência mental, não tem o ne- cessário discernimento para a prática do ato, ou que, por qualquer outra causa, não pode oferecer resistência.</w:t>
      </w:r>
    </w:p>
    <w:p>
      <w:pPr>
        <w:pStyle w:val="BodyText"/>
        <w:spacing w:before="9"/>
        <w:ind w:left="510"/>
        <w:jc w:val="both"/>
      </w:pPr>
      <w:r>
        <w:rPr/>
        <w:pict>
          <v:line style="position:absolute;mso-position-horizontal-relative:page;mso-position-vertical-relative:paragraph;z-index:-255960064" from="89.812302pt,7.227543pt" to="93.066302pt,7.22754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(Vetado)</w:t>
      </w:r>
    </w:p>
    <w:p>
      <w:pPr>
        <w:pStyle w:val="BodyText"/>
        <w:spacing w:line="268" w:lineRule="auto" w:before="31"/>
        <w:ind w:left="510" w:right="871"/>
      </w:pPr>
      <w:r>
        <w:rPr/>
        <w:pict>
          <v:line style="position:absolute;mso-position-horizontal-relative:page;mso-position-vertical-relative:paragraph;z-index:-255959040" from="89.812302pt,8.327435pt" to="93.066302pt,8.32743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da conduta resulta lesão corporal de natureza grave: Pena – reclusão, de 10 (dez) a 20 (vinte) anos.</w:t>
      </w:r>
    </w:p>
    <w:p>
      <w:pPr>
        <w:pStyle w:val="BodyText"/>
        <w:ind w:left="510"/>
      </w:pPr>
      <w:r>
        <w:rPr/>
        <w:pict>
          <v:line style="position:absolute;mso-position-horizontal-relative:page;mso-position-vertical-relative:paragraph;z-index:-255958016" from="89.812302pt,6.777429pt" to="93.066302pt,6.77742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4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da conduta resulta morte:</w:t>
      </w:r>
    </w:p>
    <w:p>
      <w:pPr>
        <w:pStyle w:val="BodyText"/>
        <w:spacing w:before="30"/>
        <w:ind w:left="510"/>
      </w:pPr>
      <w:r>
        <w:rPr>
          <w:color w:val="231F20"/>
        </w:rPr>
        <w:t>Pena – reclusão, de 12 (doze) a 30 (trinta) anos.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Corrupção de menores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0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7"/>
        </w:rPr>
        <w:t> </w:t>
      </w:r>
      <w:r>
        <w:rPr>
          <w:b/>
          <w:color w:val="231F20"/>
        </w:rPr>
        <w:t>218.</w:t>
      </w:r>
      <w:r>
        <w:rPr>
          <w:b/>
          <w:color w:val="231F20"/>
          <w:spacing w:val="41"/>
        </w:rPr>
        <w:t> </w:t>
      </w:r>
      <w:r>
        <w:rPr>
          <w:color w:val="231F20"/>
          <w:spacing w:val="-2"/>
        </w:rPr>
        <w:t>Induzir</w:t>
      </w:r>
      <w:r>
        <w:rPr>
          <w:color w:val="231F20"/>
          <w:spacing w:val="-24"/>
        </w:rPr>
        <w:t> </w:t>
      </w:r>
      <w:r>
        <w:rPr>
          <w:color w:val="231F20"/>
        </w:rPr>
        <w:t>alguém</w:t>
      </w:r>
      <w:r>
        <w:rPr>
          <w:color w:val="231F20"/>
          <w:spacing w:val="-24"/>
        </w:rPr>
        <w:t> </w:t>
      </w:r>
      <w:r>
        <w:rPr>
          <w:color w:val="231F20"/>
        </w:rPr>
        <w:t>menor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14</w:t>
      </w:r>
      <w:r>
        <w:rPr>
          <w:color w:val="231F20"/>
          <w:spacing w:val="-24"/>
        </w:rPr>
        <w:t> </w:t>
      </w:r>
      <w:r>
        <w:rPr>
          <w:color w:val="231F20"/>
        </w:rPr>
        <w:t>(catorze)</w:t>
      </w:r>
      <w:r>
        <w:rPr>
          <w:color w:val="231F20"/>
          <w:spacing w:val="-24"/>
        </w:rPr>
        <w:t> </w:t>
      </w:r>
      <w:r>
        <w:rPr>
          <w:color w:val="231F20"/>
        </w:rPr>
        <w:t>anos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satisfazer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lascívia de</w:t>
      </w:r>
      <w:r>
        <w:rPr>
          <w:color w:val="231F20"/>
          <w:spacing w:val="-6"/>
        </w:rPr>
        <w:t> </w:t>
      </w:r>
      <w:r>
        <w:rPr>
          <w:color w:val="231F20"/>
        </w:rPr>
        <w:t>outrem:</w:t>
      </w:r>
    </w:p>
    <w:p>
      <w:pPr>
        <w:pStyle w:val="BodyText"/>
        <w:spacing w:before="1"/>
        <w:ind w:left="510"/>
      </w:pPr>
      <w:r>
        <w:rPr>
          <w:color w:val="231F20"/>
        </w:rPr>
        <w:t>Pena – reclusão, de 2 (dois) a 5 (cinco) anos.</w:t>
      </w:r>
    </w:p>
    <w:p>
      <w:pPr>
        <w:spacing w:before="4"/>
        <w:ind w:left="510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pacing w:val="-4"/>
          <w:sz w:val="22"/>
        </w:rPr>
        <w:t>Parágrafo </w:t>
      </w:r>
      <w:r>
        <w:rPr>
          <w:rFonts w:ascii="Palatino Linotype" w:hAnsi="Palatino Linotype"/>
          <w:i/>
          <w:color w:val="231F20"/>
          <w:sz w:val="22"/>
        </w:rPr>
        <w:t>único</w:t>
      </w:r>
      <w:r>
        <w:rPr>
          <w:color w:val="231F20"/>
          <w:sz w:val="22"/>
        </w:rPr>
        <w:t>.</w:t>
      </w:r>
      <w:r>
        <w:rPr>
          <w:color w:val="231F20"/>
          <w:spacing w:val="53"/>
          <w:sz w:val="22"/>
        </w:rPr>
        <w:t> </w:t>
      </w:r>
      <w:r>
        <w:rPr>
          <w:color w:val="231F20"/>
          <w:spacing w:val="-3"/>
          <w:sz w:val="22"/>
        </w:rPr>
        <w:t>(Vetado)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ind w:left="227"/>
      </w:pPr>
      <w:r>
        <w:rPr>
          <w:color w:val="231F20"/>
        </w:rPr>
        <w:t>Satisfação de lascívia mediante presença de criança ou adolescente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2"/>
        <w:jc w:val="both"/>
      </w:pPr>
      <w:r>
        <w:rPr>
          <w:b/>
          <w:color w:val="231F20"/>
        </w:rPr>
        <w:t>Art. 218-A. </w:t>
      </w:r>
      <w:r>
        <w:rPr>
          <w:color w:val="231F20"/>
        </w:rPr>
        <w:t>Praticar, na presença de alguém menor de 14 (catorze) anos, ou induzi-lo a presenciar, conjunção carnal ou outro ato libidinoso, a fim de satisfazer lascívia própria ou de outrem: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reclusão, de 2 (dois) a 4 (quatro) anos.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line="268" w:lineRule="auto"/>
        <w:ind w:left="227" w:right="505"/>
      </w:pPr>
      <w:r>
        <w:rPr>
          <w:color w:val="231F20"/>
        </w:rPr>
        <w:t>Favorecimento</w:t>
      </w:r>
      <w:r>
        <w:rPr>
          <w:color w:val="231F20"/>
          <w:spacing w:val="-23"/>
        </w:rPr>
        <w:t> </w:t>
      </w:r>
      <w:r>
        <w:rPr>
          <w:color w:val="231F20"/>
        </w:rPr>
        <w:t>da</w:t>
      </w:r>
      <w:r>
        <w:rPr>
          <w:color w:val="231F20"/>
          <w:spacing w:val="-22"/>
        </w:rPr>
        <w:t> </w:t>
      </w:r>
      <w:r>
        <w:rPr>
          <w:color w:val="231F20"/>
        </w:rPr>
        <w:t>prostituição</w:t>
      </w:r>
      <w:r>
        <w:rPr>
          <w:color w:val="231F20"/>
          <w:spacing w:val="-22"/>
        </w:rPr>
        <w:t> </w:t>
      </w:r>
      <w:r>
        <w:rPr>
          <w:color w:val="231F20"/>
        </w:rPr>
        <w:t>ou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outra</w:t>
      </w:r>
      <w:r>
        <w:rPr>
          <w:color w:val="231F20"/>
          <w:spacing w:val="-22"/>
        </w:rPr>
        <w:t> </w:t>
      </w:r>
      <w:r>
        <w:rPr>
          <w:color w:val="231F20"/>
        </w:rPr>
        <w:t>forma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exploração sexual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criança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adolescente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vulnerável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68" w:lineRule="auto"/>
        <w:ind w:left="227"/>
      </w:pPr>
      <w:r>
        <w:rPr>
          <w:b/>
          <w:color w:val="231F20"/>
        </w:rPr>
        <w:t>Art. 218-B. </w:t>
      </w:r>
      <w:r>
        <w:rPr>
          <w:color w:val="231F20"/>
        </w:rPr>
        <w:t>Submeter, induzir ou atrair à prostituição ou outra forma de exploração sexual alguém menor de 18 (dezoito) anos ou que, por enfer-</w:t>
      </w:r>
    </w:p>
    <w:p>
      <w:pPr>
        <w:spacing w:after="0" w:line="268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113" w:right="225"/>
        <w:jc w:val="both"/>
      </w:pPr>
      <w:r>
        <w:rPr>
          <w:color w:val="231F20"/>
        </w:rPr>
        <w:t>midade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deficiência</w:t>
      </w:r>
      <w:r>
        <w:rPr>
          <w:color w:val="231F20"/>
          <w:spacing w:val="-5"/>
        </w:rPr>
        <w:t> </w:t>
      </w:r>
      <w:r>
        <w:rPr>
          <w:color w:val="231F20"/>
        </w:rPr>
        <w:t>mental,</w:t>
      </w:r>
      <w:r>
        <w:rPr>
          <w:color w:val="231F20"/>
          <w:spacing w:val="-4"/>
        </w:rPr>
        <w:t>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tem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necessário</w:t>
      </w:r>
      <w:r>
        <w:rPr>
          <w:color w:val="231F20"/>
          <w:spacing w:val="-4"/>
        </w:rPr>
        <w:t> </w:t>
      </w:r>
      <w:r>
        <w:rPr>
          <w:color w:val="231F20"/>
        </w:rPr>
        <w:t>discernimento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a prática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ato,</w:t>
      </w:r>
      <w:r>
        <w:rPr>
          <w:color w:val="231F20"/>
          <w:spacing w:val="-6"/>
        </w:rPr>
        <w:t> </w:t>
      </w:r>
      <w:r>
        <w:rPr>
          <w:color w:val="231F20"/>
        </w:rPr>
        <w:t>facilitá-la,</w:t>
      </w:r>
      <w:r>
        <w:rPr>
          <w:color w:val="231F20"/>
          <w:spacing w:val="-5"/>
        </w:rPr>
        <w:t> </w:t>
      </w:r>
      <w:r>
        <w:rPr>
          <w:color w:val="231F20"/>
        </w:rPr>
        <w:t>impedir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dificultar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abandone:</w:t>
      </w:r>
    </w:p>
    <w:p>
      <w:pPr>
        <w:pStyle w:val="BodyText"/>
        <w:ind w:left="397"/>
        <w:jc w:val="both"/>
      </w:pPr>
      <w:r>
        <w:rPr>
          <w:color w:val="231F20"/>
        </w:rPr>
        <w:t>Pena – reclusão, de 4 (quatro) a 10 (dez) anos.</w:t>
      </w:r>
    </w:p>
    <w:p>
      <w:pPr>
        <w:pStyle w:val="BodyText"/>
        <w:spacing w:line="268" w:lineRule="auto" w:before="31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5956992" from="84.142998pt,8.327419pt" to="87.396998pt,8.32741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crime é praticado com o fim de obter vantagem econômica, aplica-se também multa.</w:t>
      </w:r>
    </w:p>
    <w:p>
      <w:pPr>
        <w:pStyle w:val="BodyText"/>
        <w:ind w:left="397"/>
        <w:jc w:val="both"/>
      </w:pPr>
      <w:r>
        <w:rPr/>
        <w:pict>
          <v:line style="position:absolute;mso-position-horizontal-relative:page;mso-position-vertical-relative:paragraph;z-index:-255955968" from="84.142998pt,6.777545pt" to="87.396998pt,6.77754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Incorre nas mesmas penas:</w:t>
      </w:r>
    </w:p>
    <w:p>
      <w:pPr>
        <w:pStyle w:val="ListParagraph"/>
        <w:numPr>
          <w:ilvl w:val="0"/>
          <w:numId w:val="64"/>
        </w:numPr>
        <w:tabs>
          <w:tab w:pos="516" w:val="left" w:leader="none"/>
        </w:tabs>
        <w:spacing w:line="256" w:lineRule="auto" w:before="30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pratica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conjunção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carnal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outro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3"/>
          <w:sz w:val="22"/>
        </w:rPr>
        <w:t>ato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libidinoso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alguém menor de 18 (dezoito) e maior de 14 (catorze) anos na situação descrita no </w:t>
      </w:r>
      <w:r>
        <w:rPr>
          <w:rFonts w:ascii="Palatino Linotype" w:hAnsi="Palatino Linotype"/>
          <w:i/>
          <w:color w:val="231F20"/>
          <w:spacing w:val="-3"/>
          <w:sz w:val="22"/>
        </w:rPr>
        <w:t>caput </w:t>
      </w:r>
      <w:r>
        <w:rPr>
          <w:color w:val="231F20"/>
          <w:sz w:val="22"/>
        </w:rPr>
        <w:t>deste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artigo;</w:t>
      </w:r>
    </w:p>
    <w:p>
      <w:pPr>
        <w:pStyle w:val="ListParagraph"/>
        <w:numPr>
          <w:ilvl w:val="0"/>
          <w:numId w:val="64"/>
        </w:numPr>
        <w:tabs>
          <w:tab w:pos="622" w:val="left" w:leader="none"/>
        </w:tabs>
        <w:spacing w:line="244" w:lineRule="auto" w:before="0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 o proprietário, o gerente ou o responsável pelo local em que se verifiquem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práticas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referidas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6"/>
          <w:sz w:val="22"/>
        </w:rPr>
        <w:t> </w:t>
      </w:r>
      <w:r>
        <w:rPr>
          <w:rFonts w:ascii="Palatino Linotype" w:hAnsi="Palatino Linotype"/>
          <w:i/>
          <w:color w:val="231F20"/>
          <w:spacing w:val="-3"/>
          <w:sz w:val="22"/>
        </w:rPr>
        <w:t>caput</w:t>
      </w:r>
      <w:r>
        <w:rPr>
          <w:rFonts w:ascii="Palatino Linotype" w:hAnsi="Palatino Linotype"/>
          <w:i/>
          <w:color w:val="231F20"/>
          <w:spacing w:val="-7"/>
          <w:sz w:val="22"/>
        </w:rPr>
        <w:t> </w:t>
      </w:r>
      <w:r>
        <w:rPr>
          <w:color w:val="231F20"/>
          <w:sz w:val="22"/>
        </w:rPr>
        <w:t>deste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artigo.</w:t>
      </w:r>
    </w:p>
    <w:p>
      <w:pPr>
        <w:pStyle w:val="BodyText"/>
        <w:spacing w:line="268" w:lineRule="auto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5954944" from="84.142998pt,6.777416pt" to="87.396998pt,6.777416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953920" from="234.452805pt,6.777416pt" to="237.706805pt,6.77741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Na hipótese do inciso II do § 2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, constitui efeito obrigatório da condenação a cassação da licença de localização e de funcionamento do estabelecimento.</w:t>
      </w:r>
    </w:p>
    <w:p>
      <w:pPr>
        <w:pStyle w:val="BodyText"/>
        <w:rPr>
          <w:sz w:val="30"/>
        </w:rPr>
      </w:pPr>
    </w:p>
    <w:p>
      <w:pPr>
        <w:spacing w:before="220"/>
        <w:ind w:left="114" w:right="0" w:firstLine="0"/>
        <w:jc w:val="both"/>
        <w:rPr>
          <w:sz w:val="22"/>
        </w:rPr>
      </w:pPr>
      <w:r>
        <w:rPr>
          <w:b/>
          <w:color w:val="231F20"/>
          <w:sz w:val="22"/>
        </w:rPr>
        <w:t>CAPÍTULO III </w:t>
      </w:r>
      <w:r>
        <w:rPr>
          <w:color w:val="231F20"/>
          <w:sz w:val="22"/>
        </w:rPr>
        <w:t>– Do Rapto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13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Arts. 219 a 222. </w:t>
      </w:r>
      <w:r>
        <w:rPr>
          <w:color w:val="231F20"/>
          <w:sz w:val="22"/>
        </w:rPr>
        <w:t>(Revogados)</w:t>
      </w:r>
    </w:p>
    <w:p>
      <w:pPr>
        <w:pStyle w:val="BodyText"/>
        <w:rPr>
          <w:sz w:val="30"/>
        </w:rPr>
      </w:pPr>
    </w:p>
    <w:p>
      <w:pPr>
        <w:spacing w:before="252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IV </w:t>
      </w:r>
      <w:r>
        <w:rPr>
          <w:color w:val="231F20"/>
          <w:sz w:val="22"/>
        </w:rPr>
        <w:t>– Disposições Gerais</w:t>
      </w:r>
    </w:p>
    <w:p>
      <w:pPr>
        <w:pStyle w:val="BodyText"/>
        <w:spacing w:before="3"/>
        <w:rPr>
          <w:sz w:val="27"/>
        </w:rPr>
      </w:pPr>
    </w:p>
    <w:p>
      <w:pPr>
        <w:spacing w:before="1"/>
        <w:ind w:left="113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Art. 223.</w:t>
      </w:r>
      <w:r>
        <w:rPr>
          <w:b/>
          <w:color w:val="231F20"/>
          <w:spacing w:val="49"/>
          <w:sz w:val="22"/>
        </w:rPr>
        <w:t> </w:t>
      </w:r>
      <w:r>
        <w:rPr>
          <w:color w:val="231F20"/>
          <w:sz w:val="22"/>
        </w:rPr>
        <w:t>(Revogado)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13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Art. 224.</w:t>
      </w:r>
      <w:r>
        <w:rPr>
          <w:b/>
          <w:color w:val="231F20"/>
          <w:spacing w:val="49"/>
          <w:sz w:val="22"/>
        </w:rPr>
        <w:t> </w:t>
      </w:r>
      <w:r>
        <w:rPr>
          <w:color w:val="231F20"/>
          <w:sz w:val="22"/>
        </w:rPr>
        <w:t>(Revogado)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</w:pPr>
      <w:r>
        <w:rPr>
          <w:color w:val="231F20"/>
        </w:rPr>
        <w:t>Ação penal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9"/>
        </w:rPr>
        <w:t> </w:t>
      </w:r>
      <w:r>
        <w:rPr>
          <w:b/>
          <w:color w:val="231F20"/>
        </w:rPr>
        <w:t>225.</w:t>
      </w:r>
      <w:r>
        <w:rPr>
          <w:b/>
          <w:color w:val="231F20"/>
          <w:spacing w:val="44"/>
        </w:rPr>
        <w:t> </w:t>
      </w:r>
      <w:r>
        <w:rPr>
          <w:color w:val="231F20"/>
          <w:spacing w:val="-4"/>
        </w:rPr>
        <w:t>Nos</w:t>
      </w:r>
      <w:r>
        <w:rPr>
          <w:color w:val="231F20"/>
          <w:spacing w:val="-25"/>
        </w:rPr>
        <w:t> </w:t>
      </w:r>
      <w:r>
        <w:rPr>
          <w:color w:val="231F20"/>
        </w:rPr>
        <w:t>crimes</w:t>
      </w:r>
      <w:r>
        <w:rPr>
          <w:color w:val="231F20"/>
          <w:spacing w:val="-24"/>
        </w:rPr>
        <w:t> </w:t>
      </w:r>
      <w:r>
        <w:rPr>
          <w:color w:val="231F20"/>
        </w:rPr>
        <w:t>definidos</w:t>
      </w:r>
      <w:r>
        <w:rPr>
          <w:color w:val="231F20"/>
          <w:spacing w:val="-25"/>
        </w:rPr>
        <w:t> </w:t>
      </w:r>
      <w:r>
        <w:rPr>
          <w:color w:val="231F20"/>
        </w:rPr>
        <w:t>nos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Capítulos</w:t>
      </w:r>
      <w:r>
        <w:rPr>
          <w:color w:val="231F20"/>
          <w:spacing w:val="-24"/>
        </w:rPr>
        <w:t> </w:t>
      </w:r>
      <w:r>
        <w:rPr>
          <w:color w:val="231F20"/>
        </w:rPr>
        <w:t>I</w:t>
      </w:r>
      <w:r>
        <w:rPr>
          <w:color w:val="231F20"/>
          <w:spacing w:val="-25"/>
        </w:rPr>
        <w:t> 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</w:rPr>
        <w:t>II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deste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Título,</w:t>
      </w:r>
      <w:r>
        <w:rPr>
          <w:color w:val="231F20"/>
          <w:spacing w:val="-25"/>
        </w:rPr>
        <w:t> </w:t>
      </w:r>
      <w:r>
        <w:rPr>
          <w:color w:val="231F20"/>
        </w:rPr>
        <w:t>procede-se mediante ação penal pública condicionada à</w:t>
      </w:r>
      <w:r>
        <w:rPr>
          <w:color w:val="231F20"/>
          <w:spacing w:val="-34"/>
        </w:rPr>
        <w:t> </w:t>
      </w:r>
      <w:r>
        <w:rPr>
          <w:color w:val="231F20"/>
        </w:rPr>
        <w:t>representação.</w:t>
      </w:r>
    </w:p>
    <w:p>
      <w:pPr>
        <w:spacing w:line="271" w:lineRule="exact" w:before="0"/>
        <w:ind w:left="131" w:right="225" w:firstLine="0"/>
        <w:jc w:val="right"/>
        <w:rPr>
          <w:sz w:val="22"/>
        </w:rPr>
      </w:pPr>
      <w:r>
        <w:rPr>
          <w:rFonts w:ascii="Palatino Linotype" w:hAnsi="Palatino Linotype"/>
          <w:i/>
          <w:color w:val="231F20"/>
          <w:spacing w:val="-6"/>
          <w:sz w:val="22"/>
        </w:rPr>
        <w:t>Parágrafo</w:t>
      </w:r>
      <w:r>
        <w:rPr>
          <w:rFonts w:ascii="Palatino Linotype" w:hAnsi="Palatino Linotype"/>
          <w:i/>
          <w:color w:val="231F20"/>
          <w:spacing w:val="-19"/>
          <w:sz w:val="22"/>
        </w:rPr>
        <w:t> </w:t>
      </w:r>
      <w:r>
        <w:rPr>
          <w:rFonts w:ascii="Palatino Linotype" w:hAnsi="Palatino Linotype"/>
          <w:i/>
          <w:color w:val="231F20"/>
          <w:spacing w:val="-5"/>
          <w:sz w:val="22"/>
        </w:rPr>
        <w:t>único</w:t>
      </w:r>
      <w:r>
        <w:rPr>
          <w:color w:val="231F20"/>
          <w:spacing w:val="-5"/>
          <w:sz w:val="22"/>
        </w:rPr>
        <w:t>. </w:t>
      </w:r>
      <w:r>
        <w:rPr>
          <w:color w:val="231F20"/>
          <w:spacing w:val="16"/>
          <w:sz w:val="22"/>
        </w:rPr>
        <w:t> </w:t>
      </w:r>
      <w:r>
        <w:rPr>
          <w:color w:val="231F20"/>
          <w:spacing w:val="-3"/>
          <w:sz w:val="22"/>
        </w:rPr>
        <w:t>Procede-se,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5"/>
          <w:sz w:val="22"/>
        </w:rPr>
        <w:t>entretanto,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4"/>
          <w:sz w:val="22"/>
        </w:rPr>
        <w:t>mediante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ação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penal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4"/>
          <w:sz w:val="22"/>
        </w:rPr>
        <w:t>pública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in-</w:t>
      </w:r>
    </w:p>
    <w:p>
      <w:pPr>
        <w:pStyle w:val="BodyText"/>
        <w:spacing w:before="12"/>
        <w:ind w:left="113" w:right="227"/>
        <w:jc w:val="right"/>
      </w:pPr>
      <w:r>
        <w:rPr>
          <w:color w:val="231F20"/>
          <w:spacing w:val="-3"/>
        </w:rPr>
        <w:t>condicionada</w:t>
      </w:r>
      <w:r>
        <w:rPr>
          <w:color w:val="231F20"/>
          <w:spacing w:val="-19"/>
        </w:rPr>
        <w:t> </w:t>
      </w:r>
      <w:r>
        <w:rPr>
          <w:color w:val="231F20"/>
        </w:rPr>
        <w:t>se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vítima</w:t>
      </w:r>
      <w:r>
        <w:rPr>
          <w:color w:val="231F20"/>
          <w:spacing w:val="-19"/>
        </w:rPr>
        <w:t> </w:t>
      </w:r>
      <w:r>
        <w:rPr>
          <w:color w:val="231F20"/>
        </w:rPr>
        <w:t>é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menor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18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(dezoito)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anos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pessoa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vulnerável.</w:t>
      </w:r>
    </w:p>
    <w:p>
      <w:pPr>
        <w:spacing w:after="0"/>
        <w:jc w:val="right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  <w:jc w:val="both"/>
      </w:pPr>
      <w:r>
        <w:rPr>
          <w:color w:val="231F20"/>
        </w:rPr>
        <w:t>Aumento de pena</w:t>
      </w:r>
    </w:p>
    <w:p>
      <w:pPr>
        <w:pStyle w:val="BodyText"/>
        <w:spacing w:before="3"/>
        <w:rPr>
          <w:b/>
          <w:sz w:val="27"/>
        </w:rPr>
      </w:pPr>
    </w:p>
    <w:p>
      <w:pPr>
        <w:spacing w:before="0"/>
        <w:ind w:left="227" w:right="0" w:firstLine="0"/>
        <w:jc w:val="both"/>
        <w:rPr>
          <w:sz w:val="22"/>
        </w:rPr>
      </w:pPr>
      <w:r>
        <w:rPr>
          <w:b/>
          <w:color w:val="231F20"/>
          <w:sz w:val="22"/>
        </w:rPr>
        <w:t>Art. 226. </w:t>
      </w:r>
      <w:r>
        <w:rPr>
          <w:color w:val="231F20"/>
          <w:sz w:val="22"/>
        </w:rPr>
        <w:t>A pena é aumentada:</w:t>
      </w:r>
    </w:p>
    <w:p>
      <w:pPr>
        <w:pStyle w:val="ListParagraph"/>
        <w:numPr>
          <w:ilvl w:val="1"/>
          <w:numId w:val="64"/>
        </w:numPr>
        <w:tabs>
          <w:tab w:pos="636" w:val="left" w:leader="none"/>
        </w:tabs>
        <w:spacing w:line="268" w:lineRule="auto" w:before="31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de quarta parte, se o crime é cometido com o concurso de 2 (duas) ou mais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pessoas;</w:t>
      </w:r>
    </w:p>
    <w:p>
      <w:pPr>
        <w:pStyle w:val="ListParagraph"/>
        <w:numPr>
          <w:ilvl w:val="1"/>
          <w:numId w:val="64"/>
        </w:numPr>
        <w:tabs>
          <w:tab w:pos="732" w:val="left" w:leader="none"/>
        </w:tabs>
        <w:spacing w:line="268" w:lineRule="auto" w:before="0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 de metade, se o agente é ascendente, padrasto ou madrasta, tio, irmão,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cônjuge,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companheiro,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5"/>
          <w:sz w:val="22"/>
        </w:rPr>
        <w:t>tutor,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curador,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preceptor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empregador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da vítima ou por qualquer outro título tem autoridade sobre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ela;</w:t>
      </w:r>
    </w:p>
    <w:p>
      <w:pPr>
        <w:pStyle w:val="ListParagraph"/>
        <w:numPr>
          <w:ilvl w:val="1"/>
          <w:numId w:val="64"/>
        </w:numPr>
        <w:tabs>
          <w:tab w:pos="786" w:val="left" w:leader="none"/>
        </w:tabs>
        <w:spacing w:line="240" w:lineRule="auto" w:before="0" w:after="0"/>
        <w:ind w:left="785" w:right="0" w:hanging="276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(Revogado).</w:t>
      </w:r>
    </w:p>
    <w:p>
      <w:pPr>
        <w:pStyle w:val="BodyText"/>
        <w:rPr>
          <w:sz w:val="30"/>
        </w:rPr>
      </w:pPr>
    </w:p>
    <w:p>
      <w:pPr>
        <w:pStyle w:val="BodyText"/>
        <w:spacing w:line="268" w:lineRule="auto" w:before="253"/>
        <w:ind w:left="227" w:firstLine="1"/>
      </w:pPr>
      <w:r>
        <w:rPr>
          <w:b/>
          <w:color w:val="231F20"/>
        </w:rPr>
        <w:t>CAPÍTULO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V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Lenocínio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Tráfico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Pessoa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Fim</w:t>
      </w:r>
      <w:r>
        <w:rPr>
          <w:color w:val="231F20"/>
          <w:spacing w:val="-10"/>
        </w:rPr>
        <w:t> </w:t>
      </w:r>
      <w:r>
        <w:rPr>
          <w:color w:val="231F20"/>
        </w:rPr>
        <w:t>de Prostituição ou Outra Forma de Exploração</w:t>
      </w:r>
      <w:r>
        <w:rPr>
          <w:color w:val="231F20"/>
          <w:spacing w:val="-36"/>
        </w:rPr>
        <w:t> </w:t>
      </w:r>
      <w:r>
        <w:rPr>
          <w:color w:val="231F20"/>
        </w:rPr>
        <w:t>Sexual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Mediação para servir a lascívia de outrem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510" w:right="1368" w:hanging="284"/>
        <w:jc w:val="both"/>
      </w:pPr>
      <w:r>
        <w:rPr>
          <w:b/>
          <w:color w:val="231F20"/>
        </w:rPr>
        <w:t>Art. 227. </w:t>
      </w:r>
      <w:r>
        <w:rPr>
          <w:color w:val="231F20"/>
        </w:rPr>
        <w:t>Induzir alguém a satisfazer a lascívia de outrem: Pena – reclusão, de um a três anos.</w:t>
      </w:r>
    </w:p>
    <w:p>
      <w:pPr>
        <w:pStyle w:val="BodyText"/>
        <w:spacing w:line="268" w:lineRule="auto"/>
        <w:ind w:left="227" w:right="110" w:firstLine="283"/>
        <w:jc w:val="both"/>
      </w:pPr>
      <w:r>
        <w:rPr/>
        <w:pict>
          <v:line style="position:absolute;mso-position-horizontal-relative:page;mso-position-vertical-relative:paragraph;z-index:-255952896" from="89.598pt,6.777444pt" to="92.81pt,6.77744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9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vítima</w:t>
      </w:r>
      <w:r>
        <w:rPr>
          <w:color w:val="231F20"/>
          <w:spacing w:val="-20"/>
        </w:rPr>
        <w:t> </w:t>
      </w:r>
      <w:r>
        <w:rPr>
          <w:color w:val="231F20"/>
        </w:rPr>
        <w:t>é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maior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14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(catorze)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menor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18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(dezoito)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anos,</w:t>
      </w:r>
      <w:r>
        <w:rPr>
          <w:color w:val="231F20"/>
          <w:spacing w:val="-20"/>
        </w:rPr>
        <w:t> </w:t>
      </w:r>
      <w:r>
        <w:rPr>
          <w:color w:val="231F20"/>
        </w:rPr>
        <w:t>ou se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agente</w:t>
      </w:r>
      <w:r>
        <w:rPr>
          <w:color w:val="231F20"/>
          <w:spacing w:val="-19"/>
        </w:rPr>
        <w:t> </w:t>
      </w:r>
      <w:r>
        <w:rPr>
          <w:color w:val="231F20"/>
        </w:rPr>
        <w:t>é</w:t>
      </w:r>
      <w:r>
        <w:rPr>
          <w:color w:val="231F20"/>
          <w:spacing w:val="-18"/>
        </w:rPr>
        <w:t> </w:t>
      </w:r>
      <w:r>
        <w:rPr>
          <w:color w:val="231F20"/>
        </w:rPr>
        <w:t>seu</w:t>
      </w:r>
      <w:r>
        <w:rPr>
          <w:color w:val="231F20"/>
          <w:spacing w:val="-18"/>
        </w:rPr>
        <w:t> </w:t>
      </w:r>
      <w:r>
        <w:rPr>
          <w:color w:val="231F20"/>
        </w:rPr>
        <w:t>ascendente,</w:t>
      </w:r>
      <w:r>
        <w:rPr>
          <w:color w:val="231F20"/>
          <w:spacing w:val="-19"/>
        </w:rPr>
        <w:t> </w:t>
      </w:r>
      <w:r>
        <w:rPr>
          <w:color w:val="231F20"/>
        </w:rPr>
        <w:t>descendente,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cônjuge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companheiro,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irmão, </w:t>
      </w:r>
      <w:r>
        <w:rPr>
          <w:color w:val="231F20"/>
          <w:spacing w:val="-3"/>
        </w:rPr>
        <w:t>tutor </w:t>
      </w:r>
      <w:r>
        <w:rPr>
          <w:color w:val="231F20"/>
        </w:rPr>
        <w:t>ou curador ou pessoa a quem esteja confiada para fins de educação, de tratamento ou de</w:t>
      </w:r>
      <w:r>
        <w:rPr>
          <w:color w:val="231F20"/>
          <w:spacing w:val="-23"/>
        </w:rPr>
        <w:t> </w:t>
      </w:r>
      <w:r>
        <w:rPr>
          <w:color w:val="231F20"/>
        </w:rPr>
        <w:t>guarda: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reclusão, de dois a cinco anos.</w:t>
      </w:r>
    </w:p>
    <w:p>
      <w:pPr>
        <w:pStyle w:val="BodyText"/>
        <w:spacing w:line="268" w:lineRule="auto" w:before="30"/>
        <w:ind w:left="227" w:right="113" w:firstLine="283"/>
        <w:jc w:val="both"/>
      </w:pPr>
      <w:r>
        <w:rPr/>
        <w:pict>
          <v:line style="position:absolute;mso-position-horizontal-relative:page;mso-position-vertical-relative:paragraph;z-index:-255951872" from="89.812302pt,8.277425pt" to="93.066302pt,8.27742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crime é cometido com emprego de violência, grave ameaça ou fraude:</w:t>
      </w:r>
    </w:p>
    <w:p>
      <w:pPr>
        <w:pStyle w:val="BodyText"/>
        <w:spacing w:line="268" w:lineRule="auto" w:before="1"/>
        <w:ind w:left="227" w:right="112" w:firstLine="283"/>
        <w:jc w:val="both"/>
      </w:pPr>
      <w:r>
        <w:rPr>
          <w:color w:val="231F20"/>
        </w:rPr>
        <w:t>Pena – reclusão, de dois a oito anos, além da pena correspondente à violência.</w:t>
      </w:r>
    </w:p>
    <w:p>
      <w:pPr>
        <w:pStyle w:val="BodyText"/>
        <w:ind w:left="510"/>
        <w:jc w:val="both"/>
      </w:pPr>
      <w:r>
        <w:rPr/>
        <w:pict>
          <v:line style="position:absolute;mso-position-horizontal-relative:page;mso-position-vertical-relative:paragraph;z-index:-255950848" from="89.6604pt,6.777439pt" to="92.8844pt,6.77743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4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</w:rPr>
        <w:t>crime</w:t>
      </w:r>
      <w:r>
        <w:rPr>
          <w:color w:val="231F20"/>
          <w:spacing w:val="-21"/>
        </w:rPr>
        <w:t> </w:t>
      </w:r>
      <w:r>
        <w:rPr>
          <w:color w:val="231F20"/>
        </w:rPr>
        <w:t>é</w:t>
      </w:r>
      <w:r>
        <w:rPr>
          <w:color w:val="231F20"/>
          <w:spacing w:val="-22"/>
        </w:rPr>
        <w:t> </w:t>
      </w:r>
      <w:r>
        <w:rPr>
          <w:color w:val="231F20"/>
        </w:rPr>
        <w:t>cometido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com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fim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lucro,</w:t>
      </w:r>
      <w:r>
        <w:rPr>
          <w:color w:val="231F20"/>
          <w:spacing w:val="-22"/>
        </w:rPr>
        <w:t> </w:t>
      </w:r>
      <w:r>
        <w:rPr>
          <w:color w:val="231F20"/>
        </w:rPr>
        <w:t>aplica-se</w:t>
      </w:r>
      <w:r>
        <w:rPr>
          <w:color w:val="231F20"/>
          <w:spacing w:val="-21"/>
        </w:rPr>
        <w:t> </w:t>
      </w:r>
      <w:r>
        <w:rPr>
          <w:color w:val="231F20"/>
        </w:rPr>
        <w:t>também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Favorecimento da prostituição ou outra forma de exploração sexual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/>
      </w:pPr>
      <w:r>
        <w:rPr>
          <w:b/>
          <w:color w:val="231F20"/>
        </w:rPr>
        <w:t>Art. 228. </w:t>
      </w:r>
      <w:r>
        <w:rPr>
          <w:color w:val="231F20"/>
        </w:rPr>
        <w:t>Induzir ou atrair alguém à prostituição ou outra forma de ex- ploração sexual, facilitá-la, impedir ou dificultar que alguém a abandone: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2 (dois) a 5 (cinco) anos, e multa.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5949824" from="84.073502pt,12.427403pt" to="87.313502pt,12.4274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9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agente</w:t>
      </w:r>
      <w:r>
        <w:rPr>
          <w:color w:val="231F20"/>
          <w:spacing w:val="-19"/>
        </w:rPr>
        <w:t> </w:t>
      </w:r>
      <w:r>
        <w:rPr>
          <w:color w:val="231F20"/>
        </w:rPr>
        <w:t>é</w:t>
      </w:r>
      <w:r>
        <w:rPr>
          <w:color w:val="231F20"/>
          <w:spacing w:val="-20"/>
        </w:rPr>
        <w:t> </w:t>
      </w:r>
      <w:r>
        <w:rPr>
          <w:color w:val="231F20"/>
        </w:rPr>
        <w:t>ascendente,</w:t>
      </w:r>
      <w:r>
        <w:rPr>
          <w:color w:val="231F20"/>
          <w:spacing w:val="-19"/>
        </w:rPr>
        <w:t> </w:t>
      </w:r>
      <w:r>
        <w:rPr>
          <w:color w:val="231F20"/>
        </w:rPr>
        <w:t>padrasto,</w:t>
      </w:r>
      <w:r>
        <w:rPr>
          <w:color w:val="231F20"/>
          <w:spacing w:val="-19"/>
        </w:rPr>
        <w:t> </w:t>
      </w:r>
      <w:r>
        <w:rPr>
          <w:color w:val="231F20"/>
        </w:rPr>
        <w:t>madrasta,</w:t>
      </w:r>
      <w:r>
        <w:rPr>
          <w:color w:val="231F20"/>
          <w:spacing w:val="-19"/>
        </w:rPr>
        <w:t> </w:t>
      </w:r>
      <w:r>
        <w:rPr>
          <w:color w:val="231F20"/>
        </w:rPr>
        <w:t>irmão,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enteado,</w:t>
      </w:r>
      <w:r>
        <w:rPr>
          <w:color w:val="231F20"/>
          <w:spacing w:val="-19"/>
        </w:rPr>
        <w:t> </w:t>
      </w:r>
      <w:r>
        <w:rPr>
          <w:color w:val="231F20"/>
        </w:rPr>
        <w:t>côn- juge, companheiro, </w:t>
      </w:r>
      <w:r>
        <w:rPr>
          <w:color w:val="231F20"/>
          <w:spacing w:val="-3"/>
        </w:rPr>
        <w:t>tutor </w:t>
      </w:r>
      <w:r>
        <w:rPr>
          <w:color w:val="231F20"/>
        </w:rPr>
        <w:t>ou curador, preceptor ou empregador da vítima, ou se assumiu, por lei ou outra forma, obrigação de cuidado, proteção ou vigilância:</w:t>
      </w:r>
    </w:p>
    <w:p>
      <w:pPr>
        <w:pStyle w:val="BodyText"/>
        <w:ind w:left="397"/>
        <w:jc w:val="both"/>
      </w:pPr>
      <w:r>
        <w:rPr>
          <w:color w:val="231F20"/>
        </w:rPr>
        <w:t>Pena – reclusão, de 3 (três) a 8 (oito) anos.</w:t>
      </w:r>
    </w:p>
    <w:p>
      <w:pPr>
        <w:pStyle w:val="BodyText"/>
        <w:spacing w:line="268" w:lineRule="auto" w:before="31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5948800" from="84.142998pt,8.327545pt" to="87.396998pt,8.32754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crime é cometido com emprego de violência, grave ameaça ou fraude:</w:t>
      </w:r>
    </w:p>
    <w:p>
      <w:pPr>
        <w:pStyle w:val="BodyText"/>
        <w:spacing w:line="268" w:lineRule="auto"/>
        <w:ind w:left="113" w:right="225" w:firstLine="283"/>
        <w:jc w:val="both"/>
      </w:pPr>
      <w:r>
        <w:rPr>
          <w:color w:val="231F20"/>
        </w:rPr>
        <w:t>Pena – reclusão, de quatro a dez anos, além da pena correspondente à violência.</w:t>
      </w:r>
    </w:p>
    <w:p>
      <w:pPr>
        <w:pStyle w:val="BodyText"/>
        <w:ind w:left="397"/>
        <w:jc w:val="both"/>
      </w:pPr>
      <w:r>
        <w:rPr/>
        <w:pict>
          <v:line style="position:absolute;mso-position-horizontal-relative:page;mso-position-vertical-relative:paragraph;z-index:-255947776" from="83.991104pt,6.777544pt" to="87.215104pt,6.77754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crime é cometido com o fim de lucro, aplica-se também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</w:pPr>
      <w:r>
        <w:rPr>
          <w:color w:val="231F20"/>
        </w:rPr>
        <w:t>Casa de prostituição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229. </w:t>
      </w:r>
      <w:r>
        <w:rPr>
          <w:color w:val="231F20"/>
        </w:rPr>
        <w:t>Manter, por conta própria ou de terceiro, estabelecimento em que ocorra exploração sexual, haja, ou não, intuito de lucro ou mediação direta do proprietário ou gerente: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dois a cinco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Rufianismo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 w:right="225"/>
        <w:jc w:val="both"/>
      </w:pPr>
      <w:r>
        <w:rPr>
          <w:b/>
          <w:color w:val="231F20"/>
        </w:rPr>
        <w:t>Art. 230. </w:t>
      </w:r>
      <w:r>
        <w:rPr>
          <w:color w:val="231F20"/>
        </w:rPr>
        <w:t>Tirar proveito da prostituição alheia, participando diretamente de seus lucros ou fazendo-se sustentar, no todo ou em parte, por quem a exerça:</w:t>
      </w:r>
    </w:p>
    <w:p>
      <w:pPr>
        <w:pStyle w:val="BodyText"/>
        <w:ind w:left="397"/>
        <w:jc w:val="both"/>
      </w:pPr>
      <w:r>
        <w:rPr>
          <w:color w:val="231F20"/>
        </w:rPr>
        <w:t>Pena – reclusão, de um a quatro anos, e multa.</w:t>
      </w:r>
    </w:p>
    <w:p>
      <w:pPr>
        <w:pStyle w:val="BodyText"/>
        <w:spacing w:line="268" w:lineRule="auto" w:before="30"/>
        <w:ind w:left="113" w:right="222" w:firstLine="283"/>
        <w:jc w:val="both"/>
      </w:pPr>
      <w:r>
        <w:rPr/>
        <w:pict>
          <v:line style="position:absolute;mso-position-horizontal-relative:page;mso-position-vertical-relative:paragraph;z-index:-255946752" from="84.032303pt,8.277436pt" to="87.264303pt,8.27743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1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vítima</w:t>
      </w:r>
      <w:r>
        <w:rPr>
          <w:color w:val="231F20"/>
          <w:spacing w:val="-22"/>
        </w:rPr>
        <w:t> </w:t>
      </w:r>
      <w:r>
        <w:rPr>
          <w:color w:val="231F20"/>
        </w:rPr>
        <w:t>é</w:t>
      </w:r>
      <w:r>
        <w:rPr>
          <w:color w:val="231F20"/>
          <w:spacing w:val="-21"/>
        </w:rPr>
        <w:t> </w:t>
      </w:r>
      <w:r>
        <w:rPr>
          <w:color w:val="231F20"/>
        </w:rPr>
        <w:t>menor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18</w:t>
      </w:r>
      <w:r>
        <w:rPr>
          <w:color w:val="231F20"/>
          <w:spacing w:val="-21"/>
        </w:rPr>
        <w:t> </w:t>
      </w:r>
      <w:r>
        <w:rPr>
          <w:color w:val="231F20"/>
        </w:rPr>
        <w:t>(dezoito)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2"/>
        </w:rPr>
        <w:t> </w:t>
      </w:r>
      <w:r>
        <w:rPr>
          <w:color w:val="231F20"/>
        </w:rPr>
        <w:t>maior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14</w:t>
      </w:r>
      <w:r>
        <w:rPr>
          <w:color w:val="231F20"/>
          <w:spacing w:val="-21"/>
        </w:rPr>
        <w:t> </w:t>
      </w:r>
      <w:r>
        <w:rPr>
          <w:color w:val="231F20"/>
        </w:rPr>
        <w:t>(catorze)</w:t>
      </w:r>
      <w:r>
        <w:rPr>
          <w:color w:val="231F20"/>
          <w:spacing w:val="-22"/>
        </w:rPr>
        <w:t> </w:t>
      </w:r>
      <w:r>
        <w:rPr>
          <w:color w:val="231F20"/>
        </w:rPr>
        <w:t>anos</w:t>
      </w:r>
      <w:r>
        <w:rPr>
          <w:color w:val="231F20"/>
          <w:spacing w:val="-21"/>
        </w:rPr>
        <w:t> </w:t>
      </w:r>
      <w:r>
        <w:rPr>
          <w:color w:val="231F20"/>
        </w:rPr>
        <w:t>ou se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crime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4"/>
        </w:rPr>
        <w:t> </w:t>
      </w:r>
      <w:r>
        <w:rPr>
          <w:color w:val="231F20"/>
        </w:rPr>
        <w:t>cometido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ascendente,</w:t>
      </w:r>
      <w:r>
        <w:rPr>
          <w:color w:val="231F20"/>
          <w:spacing w:val="-15"/>
        </w:rPr>
        <w:t> </w:t>
      </w:r>
      <w:r>
        <w:rPr>
          <w:color w:val="231F20"/>
        </w:rPr>
        <w:t>padrasto,</w:t>
      </w:r>
      <w:r>
        <w:rPr>
          <w:color w:val="231F20"/>
          <w:spacing w:val="-14"/>
        </w:rPr>
        <w:t> </w:t>
      </w:r>
      <w:r>
        <w:rPr>
          <w:color w:val="231F20"/>
        </w:rPr>
        <w:t>madrasta,</w:t>
      </w:r>
      <w:r>
        <w:rPr>
          <w:color w:val="231F20"/>
          <w:spacing w:val="-15"/>
        </w:rPr>
        <w:t> </w:t>
      </w:r>
      <w:r>
        <w:rPr>
          <w:color w:val="231F20"/>
        </w:rPr>
        <w:t>irmão,</w:t>
      </w:r>
      <w:r>
        <w:rPr>
          <w:color w:val="231F20"/>
          <w:spacing w:val="-14"/>
        </w:rPr>
        <w:t> </w:t>
      </w:r>
      <w:r>
        <w:rPr>
          <w:color w:val="231F20"/>
        </w:rPr>
        <w:t>enteado, cônjuge, companheiro, </w:t>
      </w:r>
      <w:r>
        <w:rPr>
          <w:color w:val="231F20"/>
          <w:spacing w:val="-3"/>
        </w:rPr>
        <w:t>tutor </w:t>
      </w:r>
      <w:r>
        <w:rPr>
          <w:color w:val="231F20"/>
        </w:rPr>
        <w:t>ou curador, preceptor ou empregador da ví- tima,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quem</w:t>
      </w:r>
      <w:r>
        <w:rPr>
          <w:color w:val="231F20"/>
          <w:spacing w:val="-7"/>
        </w:rPr>
        <w:t> </w:t>
      </w:r>
      <w:r>
        <w:rPr>
          <w:color w:val="231F20"/>
        </w:rPr>
        <w:t>assumiu,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lei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outra</w:t>
      </w:r>
      <w:r>
        <w:rPr>
          <w:color w:val="231F20"/>
          <w:spacing w:val="-7"/>
        </w:rPr>
        <w:t> </w:t>
      </w:r>
      <w:r>
        <w:rPr>
          <w:color w:val="231F20"/>
        </w:rPr>
        <w:t>forma,</w:t>
      </w:r>
      <w:r>
        <w:rPr>
          <w:color w:val="231F20"/>
          <w:spacing w:val="-8"/>
        </w:rPr>
        <w:t> </w:t>
      </w:r>
      <w:r>
        <w:rPr>
          <w:color w:val="231F20"/>
        </w:rPr>
        <w:t>obrigação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cuidado, proteção ou</w:t>
      </w:r>
      <w:r>
        <w:rPr>
          <w:color w:val="231F20"/>
          <w:spacing w:val="-13"/>
        </w:rPr>
        <w:t> </w:t>
      </w:r>
      <w:r>
        <w:rPr>
          <w:color w:val="231F20"/>
        </w:rPr>
        <w:t>vigilância: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3 (três) a 6 (seis) anos, e multa.</w:t>
      </w:r>
    </w:p>
    <w:p>
      <w:pPr>
        <w:pStyle w:val="BodyText"/>
        <w:spacing w:line="268" w:lineRule="auto" w:before="31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5945728" from="84.142998pt,8.32753pt" to="87.396998pt,8.3275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crime é cometido mediante violência, grave ameaça, fraude ou</w:t>
      </w:r>
      <w:r>
        <w:rPr>
          <w:color w:val="231F20"/>
          <w:spacing w:val="-7"/>
        </w:rPr>
        <w:t> </w:t>
      </w:r>
      <w:r>
        <w:rPr>
          <w:color w:val="231F20"/>
        </w:rPr>
        <w:t>outro</w:t>
      </w:r>
      <w:r>
        <w:rPr>
          <w:color w:val="231F20"/>
          <w:spacing w:val="-6"/>
        </w:rPr>
        <w:t> </w:t>
      </w:r>
      <w:r>
        <w:rPr>
          <w:color w:val="231F20"/>
        </w:rPr>
        <w:t>meio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impeça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dificulte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livre</w:t>
      </w:r>
      <w:r>
        <w:rPr>
          <w:color w:val="231F20"/>
          <w:spacing w:val="-7"/>
        </w:rPr>
        <w:t> </w:t>
      </w:r>
      <w:r>
        <w:rPr>
          <w:color w:val="231F20"/>
        </w:rPr>
        <w:t>manifestação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vontade</w:t>
      </w:r>
      <w:r>
        <w:rPr>
          <w:color w:val="231F20"/>
          <w:spacing w:val="-6"/>
        </w:rPr>
        <w:t> </w:t>
      </w:r>
      <w:r>
        <w:rPr>
          <w:color w:val="231F20"/>
        </w:rPr>
        <w:t>da vítima: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11" w:firstLine="283"/>
        <w:jc w:val="both"/>
      </w:pPr>
      <w:r>
        <w:rPr>
          <w:color w:val="231F20"/>
          <w:spacing w:val="-3"/>
        </w:rPr>
        <w:t>Pena </w:t>
      </w:r>
      <w:r>
        <w:rPr>
          <w:color w:val="231F20"/>
        </w:rPr>
        <w:t>– reclusão, de 2 (dois) a 8 (oito) anos, sem prejuízo da pena cor- respondente à violência.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line="537" w:lineRule="auto" w:before="1"/>
        <w:ind w:left="227" w:right="894"/>
        <w:rPr>
          <w:b w:val="0"/>
        </w:rPr>
      </w:pPr>
      <w:r>
        <w:rPr>
          <w:color w:val="231F20"/>
          <w:spacing w:val="-3"/>
        </w:rPr>
        <w:t>Tráfico</w:t>
      </w:r>
      <w:r>
        <w:rPr>
          <w:color w:val="231F20"/>
          <w:spacing w:val="-22"/>
        </w:rPr>
        <w:t> </w:t>
      </w:r>
      <w:r>
        <w:rPr>
          <w:color w:val="231F20"/>
        </w:rPr>
        <w:t>internacional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pessoa</w:t>
      </w:r>
      <w:r>
        <w:rPr>
          <w:color w:val="231F20"/>
          <w:spacing w:val="-22"/>
        </w:rPr>
        <w:t> </w:t>
      </w:r>
      <w:r>
        <w:rPr>
          <w:color w:val="231F20"/>
        </w:rPr>
        <w:t>para</w:t>
      </w:r>
      <w:r>
        <w:rPr>
          <w:color w:val="231F20"/>
          <w:spacing w:val="-22"/>
        </w:rPr>
        <w:t> </w:t>
      </w:r>
      <w:r>
        <w:rPr>
          <w:color w:val="231F20"/>
        </w:rPr>
        <w:t>fim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exploração</w:t>
      </w:r>
      <w:r>
        <w:rPr>
          <w:color w:val="231F20"/>
          <w:spacing w:val="-22"/>
        </w:rPr>
        <w:t> </w:t>
      </w:r>
      <w:r>
        <w:rPr>
          <w:color w:val="231F20"/>
        </w:rPr>
        <w:t>sexual Art. 231.</w:t>
      </w:r>
      <w:r>
        <w:rPr>
          <w:color w:val="231F20"/>
          <w:spacing w:val="16"/>
        </w:rPr>
        <w:t> </w:t>
      </w:r>
      <w:r>
        <w:rPr>
          <w:b w:val="0"/>
          <w:color w:val="231F20"/>
        </w:rPr>
        <w:t>(Revogado)</w:t>
      </w:r>
    </w:p>
    <w:p>
      <w:pPr>
        <w:spacing w:line="537" w:lineRule="auto" w:before="0"/>
        <w:ind w:left="227" w:right="1298" w:firstLine="0"/>
        <w:jc w:val="left"/>
        <w:rPr>
          <w:sz w:val="22"/>
        </w:rPr>
      </w:pPr>
      <w:r>
        <w:rPr>
          <w:b/>
          <w:color w:val="231F20"/>
          <w:spacing w:val="-3"/>
          <w:sz w:val="22"/>
        </w:rPr>
        <w:t>Tráfico</w:t>
      </w:r>
      <w:r>
        <w:rPr>
          <w:b/>
          <w:color w:val="231F20"/>
          <w:spacing w:val="-21"/>
          <w:sz w:val="22"/>
        </w:rPr>
        <w:t> </w:t>
      </w:r>
      <w:r>
        <w:rPr>
          <w:b/>
          <w:color w:val="231F20"/>
          <w:sz w:val="22"/>
        </w:rPr>
        <w:t>interno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z w:val="22"/>
        </w:rPr>
        <w:t>pessoa</w:t>
      </w:r>
      <w:r>
        <w:rPr>
          <w:b/>
          <w:color w:val="231F20"/>
          <w:spacing w:val="-21"/>
          <w:sz w:val="22"/>
        </w:rPr>
        <w:t> </w:t>
      </w:r>
      <w:r>
        <w:rPr>
          <w:b/>
          <w:color w:val="231F20"/>
          <w:sz w:val="22"/>
        </w:rPr>
        <w:t>para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z w:val="22"/>
        </w:rPr>
        <w:t>fim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z w:val="22"/>
        </w:rPr>
        <w:t>de</w:t>
      </w:r>
      <w:r>
        <w:rPr>
          <w:b/>
          <w:color w:val="231F20"/>
          <w:spacing w:val="-20"/>
          <w:sz w:val="22"/>
        </w:rPr>
        <w:t> </w:t>
      </w:r>
      <w:r>
        <w:rPr>
          <w:b/>
          <w:color w:val="231F20"/>
          <w:sz w:val="22"/>
        </w:rPr>
        <w:t>exploração</w:t>
      </w:r>
      <w:r>
        <w:rPr>
          <w:b/>
          <w:color w:val="231F20"/>
          <w:spacing w:val="-21"/>
          <w:sz w:val="22"/>
        </w:rPr>
        <w:t> </w:t>
      </w:r>
      <w:r>
        <w:rPr>
          <w:b/>
          <w:color w:val="231F20"/>
          <w:sz w:val="22"/>
        </w:rPr>
        <w:t>sexual Art. 231-A.</w:t>
      </w:r>
      <w:r>
        <w:rPr>
          <w:b/>
          <w:color w:val="231F20"/>
          <w:spacing w:val="16"/>
          <w:sz w:val="22"/>
        </w:rPr>
        <w:t> </w:t>
      </w:r>
      <w:r>
        <w:rPr>
          <w:color w:val="231F20"/>
          <w:sz w:val="22"/>
        </w:rPr>
        <w:t>(Revogado)</w:t>
      </w:r>
    </w:p>
    <w:p>
      <w:pPr>
        <w:spacing w:before="1"/>
        <w:ind w:left="227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Art. 232. </w:t>
      </w:r>
      <w:r>
        <w:rPr>
          <w:color w:val="231F20"/>
          <w:sz w:val="22"/>
        </w:rPr>
        <w:t>(Revogado)</w:t>
      </w:r>
    </w:p>
    <w:p>
      <w:pPr>
        <w:pStyle w:val="BodyText"/>
        <w:rPr>
          <w:sz w:val="30"/>
        </w:rPr>
      </w:pPr>
    </w:p>
    <w:p>
      <w:pPr>
        <w:spacing w:before="252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VI </w:t>
      </w:r>
      <w:r>
        <w:rPr>
          <w:color w:val="231F20"/>
          <w:sz w:val="22"/>
        </w:rPr>
        <w:t>– Do Ultraje Público ao Pudor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Ato obsceno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2"/>
        <w:jc w:val="both"/>
      </w:pPr>
      <w:r>
        <w:rPr>
          <w:b/>
          <w:color w:val="231F20"/>
        </w:rPr>
        <w:t>Art. 233. </w:t>
      </w:r>
      <w:r>
        <w:rPr>
          <w:color w:val="231F20"/>
        </w:rPr>
        <w:t>Praticar </w:t>
      </w:r>
      <w:r>
        <w:rPr>
          <w:color w:val="231F20"/>
          <w:spacing w:val="-3"/>
        </w:rPr>
        <w:t>ato </w:t>
      </w:r>
      <w:r>
        <w:rPr>
          <w:color w:val="231F20"/>
        </w:rPr>
        <w:t>obsceno em lugar público, ou aberto ou exposto  ao</w:t>
      </w:r>
      <w:r>
        <w:rPr>
          <w:color w:val="231F20"/>
          <w:spacing w:val="-7"/>
        </w:rPr>
        <w:t> </w:t>
      </w:r>
      <w:r>
        <w:rPr>
          <w:color w:val="231F20"/>
        </w:rPr>
        <w:t>público:</w:t>
      </w:r>
    </w:p>
    <w:p>
      <w:pPr>
        <w:pStyle w:val="BodyText"/>
        <w:ind w:left="510"/>
        <w:jc w:val="both"/>
      </w:pPr>
      <w:r>
        <w:rPr>
          <w:color w:val="231F20"/>
        </w:rPr>
        <w:t>Pena – detenção, de três meses a um ano, ou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Escrito ou objeto obsceno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09"/>
        <w:jc w:val="both"/>
      </w:pPr>
      <w:r>
        <w:rPr>
          <w:b/>
          <w:color w:val="231F20"/>
        </w:rPr>
        <w:t>Art. 234. </w:t>
      </w:r>
      <w:r>
        <w:rPr>
          <w:color w:val="231F20"/>
          <w:spacing w:val="-4"/>
        </w:rPr>
        <w:t>Fazer, </w:t>
      </w:r>
      <w:r>
        <w:rPr>
          <w:color w:val="231F20"/>
          <w:spacing w:val="-3"/>
        </w:rPr>
        <w:t>importar, </w:t>
      </w:r>
      <w:r>
        <w:rPr>
          <w:color w:val="231F20"/>
        </w:rPr>
        <w:t>exportar, adquirir ou ter sob sua guarda, para fim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comércio,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distribuição</w:t>
      </w:r>
      <w:r>
        <w:rPr>
          <w:color w:val="231F20"/>
          <w:spacing w:val="-22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exposição</w:t>
      </w:r>
      <w:r>
        <w:rPr>
          <w:color w:val="231F20"/>
          <w:spacing w:val="-21"/>
        </w:rPr>
        <w:t> </w:t>
      </w:r>
      <w:r>
        <w:rPr>
          <w:color w:val="231F20"/>
        </w:rPr>
        <w:t>pública,</w:t>
      </w:r>
      <w:r>
        <w:rPr>
          <w:color w:val="231F20"/>
          <w:spacing w:val="-22"/>
        </w:rPr>
        <w:t> </w:t>
      </w:r>
      <w:r>
        <w:rPr>
          <w:color w:val="231F20"/>
        </w:rPr>
        <w:t>escrito,</w:t>
      </w:r>
      <w:r>
        <w:rPr>
          <w:color w:val="231F20"/>
          <w:spacing w:val="-22"/>
        </w:rPr>
        <w:t> </w:t>
      </w:r>
      <w:r>
        <w:rPr>
          <w:color w:val="231F20"/>
        </w:rPr>
        <w:t>desenho, pintura, estampa ou qualquer objeto</w:t>
      </w:r>
      <w:r>
        <w:rPr>
          <w:color w:val="231F20"/>
          <w:spacing w:val="-28"/>
        </w:rPr>
        <w:t> </w:t>
      </w:r>
      <w:r>
        <w:rPr>
          <w:color w:val="231F20"/>
        </w:rPr>
        <w:t>obsceno: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seis meses a dois anos, ou multa.</w:t>
      </w:r>
    </w:p>
    <w:p>
      <w:pPr>
        <w:spacing w:before="4"/>
        <w:ind w:left="510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Incorre na mesma pena quem:</w:t>
      </w:r>
    </w:p>
    <w:p>
      <w:pPr>
        <w:pStyle w:val="ListParagraph"/>
        <w:numPr>
          <w:ilvl w:val="0"/>
          <w:numId w:val="65"/>
        </w:numPr>
        <w:tabs>
          <w:tab w:pos="622" w:val="left" w:leader="none"/>
        </w:tabs>
        <w:spacing w:line="268" w:lineRule="auto" w:before="13" w:after="0"/>
        <w:ind w:left="227" w:right="113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vende,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distribui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expõe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à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venda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ao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público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qualquer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objetos referidos neste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artigo;</w:t>
      </w:r>
    </w:p>
    <w:p>
      <w:pPr>
        <w:pStyle w:val="ListParagraph"/>
        <w:numPr>
          <w:ilvl w:val="0"/>
          <w:numId w:val="65"/>
        </w:numPr>
        <w:tabs>
          <w:tab w:pos="736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realiza, em lugar público ou acessível ao público, representação teatral,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exibição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cinematográfica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caráter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obsceno,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qualquer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outro espetáculo, que tenha o mesmo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caráter;</w:t>
      </w:r>
    </w:p>
    <w:p>
      <w:pPr>
        <w:spacing w:after="0" w:line="268" w:lineRule="auto"/>
        <w:jc w:val="both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65"/>
        </w:numPr>
        <w:tabs>
          <w:tab w:pos="688" w:val="left" w:leader="none"/>
        </w:tabs>
        <w:spacing w:line="268" w:lineRule="auto" w:before="113" w:after="0"/>
        <w:ind w:left="113" w:right="224" w:firstLine="283"/>
        <w:jc w:val="left"/>
        <w:rPr>
          <w:sz w:val="22"/>
        </w:rPr>
      </w:pPr>
      <w:r>
        <w:rPr>
          <w:color w:val="231F20"/>
          <w:sz w:val="22"/>
        </w:rPr>
        <w:t>– realiza, em lugar público ou acessível ao público, ou pelo rádio, audição ou recitação de caráter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obsceno.</w:t>
      </w:r>
    </w:p>
    <w:p>
      <w:pPr>
        <w:pStyle w:val="BodyText"/>
        <w:rPr>
          <w:sz w:val="30"/>
        </w:rPr>
      </w:pPr>
    </w:p>
    <w:p>
      <w:pPr>
        <w:spacing w:before="222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VII </w:t>
      </w:r>
      <w:r>
        <w:rPr>
          <w:color w:val="231F20"/>
          <w:sz w:val="22"/>
        </w:rPr>
        <w:t>– Disposições Gerais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</w:pPr>
      <w:r>
        <w:rPr>
          <w:color w:val="231F20"/>
        </w:rPr>
        <w:t>Aumento de pena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397" w:right="682" w:hanging="284"/>
      </w:pPr>
      <w:r>
        <w:rPr>
          <w:b/>
          <w:color w:val="231F20"/>
        </w:rPr>
        <w:t>Art. 234-A. </w:t>
      </w:r>
      <w:r>
        <w:rPr>
          <w:color w:val="231F20"/>
        </w:rPr>
        <w:t>Nos crimes previstos neste Título a pena é aumentada: I – (Vetado);</w:t>
      </w:r>
    </w:p>
    <w:p>
      <w:pPr>
        <w:pStyle w:val="ListParagraph"/>
        <w:numPr>
          <w:ilvl w:val="0"/>
          <w:numId w:val="66"/>
        </w:numPr>
        <w:tabs>
          <w:tab w:pos="598" w:val="left" w:leader="none"/>
        </w:tabs>
        <w:spacing w:line="240" w:lineRule="auto" w:before="0" w:after="0"/>
        <w:ind w:left="597" w:right="0" w:hanging="201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(Vetado);</w:t>
      </w:r>
    </w:p>
    <w:p>
      <w:pPr>
        <w:pStyle w:val="ListParagraph"/>
        <w:numPr>
          <w:ilvl w:val="0"/>
          <w:numId w:val="66"/>
        </w:numPr>
        <w:tabs>
          <w:tab w:pos="673" w:val="left" w:leader="none"/>
        </w:tabs>
        <w:spacing w:line="240" w:lineRule="auto" w:before="31" w:after="0"/>
        <w:ind w:left="672" w:right="0" w:hanging="276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metade,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crime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resultar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gravidez;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</w:t>
      </w:r>
    </w:p>
    <w:p>
      <w:pPr>
        <w:pStyle w:val="ListParagraph"/>
        <w:numPr>
          <w:ilvl w:val="0"/>
          <w:numId w:val="66"/>
        </w:numPr>
        <w:tabs>
          <w:tab w:pos="684" w:val="left" w:leader="none"/>
        </w:tabs>
        <w:spacing w:line="268" w:lineRule="auto" w:before="30" w:after="0"/>
        <w:ind w:left="113" w:right="224" w:firstLine="283"/>
        <w:jc w:val="left"/>
        <w:rPr>
          <w:sz w:val="22"/>
        </w:rPr>
      </w:pPr>
      <w:r>
        <w:rPr>
          <w:color w:val="231F20"/>
          <w:sz w:val="22"/>
        </w:rPr>
        <w:t>– de um sexto </w:t>
      </w:r>
      <w:r>
        <w:rPr>
          <w:color w:val="231F20"/>
          <w:spacing w:val="-3"/>
          <w:sz w:val="22"/>
        </w:rPr>
        <w:t>até </w:t>
      </w:r>
      <w:r>
        <w:rPr>
          <w:color w:val="231F20"/>
          <w:sz w:val="22"/>
        </w:rPr>
        <w:t>a metade, se o agente transmite à vitima doença sexualmente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transmissível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sabe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deveria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saber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portador.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</w:t>
      </w:r>
      <w:r>
        <w:rPr>
          <w:b/>
          <w:color w:val="231F20"/>
          <w:spacing w:val="15"/>
        </w:rPr>
        <w:t> </w:t>
      </w:r>
      <w:r>
        <w:rPr>
          <w:b/>
          <w:color w:val="231F20"/>
        </w:rPr>
        <w:t>234-B.</w:t>
      </w:r>
      <w:r>
        <w:rPr>
          <w:b/>
          <w:color w:val="231F20"/>
          <w:spacing w:val="51"/>
        </w:rPr>
        <w:t> </w:t>
      </w:r>
      <w:r>
        <w:rPr>
          <w:color w:val="231F20"/>
        </w:rPr>
        <w:t>Os</w:t>
      </w:r>
      <w:r>
        <w:rPr>
          <w:color w:val="231F20"/>
          <w:spacing w:val="-20"/>
        </w:rPr>
        <w:t> </w:t>
      </w:r>
      <w:r>
        <w:rPr>
          <w:color w:val="231F20"/>
        </w:rPr>
        <w:t>processos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se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apuram</w:t>
      </w:r>
      <w:r>
        <w:rPr>
          <w:color w:val="231F20"/>
          <w:spacing w:val="-20"/>
        </w:rPr>
        <w:t> </w:t>
      </w:r>
      <w:r>
        <w:rPr>
          <w:color w:val="231F20"/>
        </w:rPr>
        <w:t>crimes</w:t>
      </w:r>
      <w:r>
        <w:rPr>
          <w:color w:val="231F20"/>
          <w:spacing w:val="-20"/>
        </w:rPr>
        <w:t> </w:t>
      </w:r>
      <w:r>
        <w:rPr>
          <w:color w:val="231F20"/>
        </w:rPr>
        <w:t>definidos</w:t>
      </w:r>
      <w:r>
        <w:rPr>
          <w:color w:val="231F20"/>
          <w:spacing w:val="-19"/>
        </w:rPr>
        <w:t> </w:t>
      </w:r>
      <w:r>
        <w:rPr>
          <w:color w:val="231F20"/>
        </w:rPr>
        <w:t>neste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Título </w:t>
      </w:r>
      <w:r>
        <w:rPr>
          <w:color w:val="231F20"/>
        </w:rPr>
        <w:t>correrão em segredo de</w:t>
      </w:r>
      <w:r>
        <w:rPr>
          <w:color w:val="231F20"/>
          <w:spacing w:val="-24"/>
        </w:rPr>
        <w:t> </w:t>
      </w:r>
      <w:r>
        <w:rPr>
          <w:color w:val="231F20"/>
        </w:rPr>
        <w:t>justiça.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113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Art. 234-C. </w:t>
      </w:r>
      <w:r>
        <w:rPr>
          <w:color w:val="231F20"/>
          <w:sz w:val="22"/>
        </w:rPr>
        <w:t>(Vetado)</w:t>
      </w:r>
    </w:p>
    <w:p>
      <w:pPr>
        <w:pStyle w:val="BodyText"/>
        <w:rPr>
          <w:sz w:val="30"/>
        </w:rPr>
      </w:pPr>
    </w:p>
    <w:p>
      <w:pPr>
        <w:spacing w:before="252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TÍTULO VII </w:t>
      </w:r>
      <w:r>
        <w:rPr>
          <w:color w:val="231F20"/>
          <w:sz w:val="22"/>
        </w:rPr>
        <w:t>– Dos Crimes contra a Família</w:t>
      </w:r>
    </w:p>
    <w:p>
      <w:pPr>
        <w:spacing w:before="31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 </w:t>
      </w:r>
      <w:r>
        <w:rPr>
          <w:color w:val="231F20"/>
          <w:sz w:val="22"/>
        </w:rPr>
        <w:t>– Dos Crimes contra o Casamento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Bigamia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397" w:right="1389" w:hanging="284"/>
        <w:jc w:val="both"/>
      </w:pPr>
      <w:r>
        <w:rPr>
          <w:b/>
          <w:color w:val="231F20"/>
        </w:rPr>
        <w:t>Art. 235. </w:t>
      </w:r>
      <w:r>
        <w:rPr>
          <w:color w:val="231F20"/>
        </w:rPr>
        <w:t>Contrair alguém, sendo casado, novo casamento: Pena – reclusão, de dois a seis anos.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5944704" from="84.142998pt,6.777435pt" to="87.396998pt,6.77743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7"/>
          <w:position w:val="8"/>
          <w:sz w:val="12"/>
        </w:rPr>
        <w:t> </w:t>
      </w:r>
      <w:r>
        <w:rPr>
          <w:color w:val="231F20"/>
        </w:rPr>
        <w:t>Aquele</w:t>
      </w:r>
      <w:r>
        <w:rPr>
          <w:color w:val="231F20"/>
          <w:spacing w:val="-11"/>
        </w:rPr>
        <w:t> </w:t>
      </w:r>
      <w:r>
        <w:rPr>
          <w:color w:val="231F20"/>
        </w:rPr>
        <w:t>que,</w:t>
      </w:r>
      <w:r>
        <w:rPr>
          <w:color w:val="231F20"/>
          <w:spacing w:val="-10"/>
        </w:rPr>
        <w:t> </w:t>
      </w:r>
      <w:r>
        <w:rPr>
          <w:color w:val="231F20"/>
        </w:rPr>
        <w:t>não</w:t>
      </w:r>
      <w:r>
        <w:rPr>
          <w:color w:val="231F20"/>
          <w:spacing w:val="-11"/>
        </w:rPr>
        <w:t> </w:t>
      </w:r>
      <w:r>
        <w:rPr>
          <w:color w:val="231F20"/>
        </w:rPr>
        <w:t>sendo</w:t>
      </w:r>
      <w:r>
        <w:rPr>
          <w:color w:val="231F20"/>
          <w:spacing w:val="-10"/>
        </w:rPr>
        <w:t> </w:t>
      </w:r>
      <w:r>
        <w:rPr>
          <w:color w:val="231F20"/>
        </w:rPr>
        <w:t>casado,</w:t>
      </w:r>
      <w:r>
        <w:rPr>
          <w:color w:val="231F20"/>
          <w:spacing w:val="-10"/>
        </w:rPr>
        <w:t> </w:t>
      </w:r>
      <w:r>
        <w:rPr>
          <w:color w:val="231F20"/>
        </w:rPr>
        <w:t>contrai</w:t>
      </w:r>
      <w:r>
        <w:rPr>
          <w:color w:val="231F20"/>
          <w:spacing w:val="-11"/>
        </w:rPr>
        <w:t> </w:t>
      </w:r>
      <w:r>
        <w:rPr>
          <w:color w:val="231F20"/>
        </w:rPr>
        <w:t>casamento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pessoa</w:t>
      </w:r>
      <w:r>
        <w:rPr>
          <w:color w:val="231F20"/>
          <w:spacing w:val="-11"/>
        </w:rPr>
        <w:t> </w:t>
      </w:r>
      <w:r>
        <w:rPr>
          <w:color w:val="231F20"/>
        </w:rPr>
        <w:t>ca- sada,</w:t>
      </w:r>
      <w:r>
        <w:rPr>
          <w:color w:val="231F20"/>
          <w:spacing w:val="-8"/>
        </w:rPr>
        <w:t> </w:t>
      </w:r>
      <w:r>
        <w:rPr>
          <w:color w:val="231F20"/>
        </w:rPr>
        <w:t>conhecendo</w:t>
      </w:r>
      <w:r>
        <w:rPr>
          <w:color w:val="231F20"/>
          <w:spacing w:val="-7"/>
        </w:rPr>
        <w:t> </w:t>
      </w:r>
      <w:r>
        <w:rPr>
          <w:color w:val="231F20"/>
        </w:rPr>
        <w:t>essa</w:t>
      </w:r>
      <w:r>
        <w:rPr>
          <w:color w:val="231F20"/>
          <w:spacing w:val="-7"/>
        </w:rPr>
        <w:t> </w:t>
      </w:r>
      <w:r>
        <w:rPr>
          <w:color w:val="231F20"/>
        </w:rPr>
        <w:t>circunstância,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punido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reclusão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detenção, de um a três</w:t>
      </w:r>
      <w:r>
        <w:rPr>
          <w:color w:val="231F20"/>
          <w:spacing w:val="-24"/>
        </w:rPr>
        <w:t> </w:t>
      </w:r>
      <w:r>
        <w:rPr>
          <w:color w:val="231F20"/>
        </w:rPr>
        <w:t>anos.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5943680" from="84.142998pt,6.777428pt" to="87.396998pt,6.7774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Anulado por qualquer motivo o primeiro casamento, ou o outro por motivo que não a bigamia, considera-se inexistente o crime.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Induzimento a erro essencial e ocultação de impedimento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236. </w:t>
      </w:r>
      <w:r>
        <w:rPr>
          <w:color w:val="231F20"/>
        </w:rPr>
        <w:t>Contrair casamento, induzindo em erro essencial o outro con- traente, ou ocultando-lhe impedimento que não seja casamento anterior: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seis meses a dois anos.</w:t>
      </w:r>
    </w:p>
    <w:p>
      <w:pPr>
        <w:pStyle w:val="BodyText"/>
        <w:spacing w:line="259" w:lineRule="auto" w:before="4"/>
        <w:ind w:left="227" w:right="111" w:firstLine="283"/>
        <w:jc w:val="both"/>
      </w:pPr>
      <w:r>
        <w:rPr>
          <w:rFonts w:ascii="Palatino Linotype" w:hAnsi="Palatino Linotype"/>
          <w:i/>
          <w:color w:val="231F20"/>
        </w:rPr>
        <w:t>Parágrafo único</w:t>
      </w:r>
      <w:r>
        <w:rPr>
          <w:color w:val="231F20"/>
        </w:rPr>
        <w:t>. A ação penal depende de queixa do contraente en- ganado e não pode ser intentada senão depois de transitar em julgado a sentença que, por motivo de erro ou impedimento, anule o casamento.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ind w:left="227"/>
      </w:pPr>
      <w:r>
        <w:rPr>
          <w:color w:val="231F20"/>
        </w:rPr>
        <w:t>Conhecimento prévio de impedimento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237. </w:t>
      </w:r>
      <w:r>
        <w:rPr>
          <w:color w:val="231F20"/>
        </w:rPr>
        <w:t>Contrair casamento, conhecendo a existência de impedimento que lhe cause a nulidade absoluta:</w:t>
      </w:r>
    </w:p>
    <w:p>
      <w:pPr>
        <w:pStyle w:val="BodyText"/>
        <w:ind w:left="510"/>
        <w:jc w:val="both"/>
      </w:pPr>
      <w:r>
        <w:rPr>
          <w:color w:val="231F20"/>
        </w:rPr>
        <w:t>Pena – detenção, de três meses a um ano.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Simulação de autoridade para celebração de casamento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510" w:hanging="284"/>
      </w:pPr>
      <w:r>
        <w:rPr>
          <w:b/>
          <w:color w:val="231F20"/>
        </w:rPr>
        <w:t>Art. 238. </w:t>
      </w:r>
      <w:r>
        <w:rPr>
          <w:color w:val="231F20"/>
          <w:spacing w:val="-4"/>
        </w:rPr>
        <w:t>Atribuir-se </w:t>
      </w:r>
      <w:r>
        <w:rPr>
          <w:color w:val="231F20"/>
          <w:spacing w:val="-3"/>
        </w:rPr>
        <w:t>falsamente autoridade </w:t>
      </w:r>
      <w:r>
        <w:rPr>
          <w:color w:val="231F20"/>
        </w:rPr>
        <w:t>para </w:t>
      </w:r>
      <w:r>
        <w:rPr>
          <w:color w:val="231F20"/>
          <w:spacing w:val="-3"/>
        </w:rPr>
        <w:t>celebração </w:t>
      </w:r>
      <w:r>
        <w:rPr>
          <w:color w:val="231F20"/>
        </w:rPr>
        <w:t>de </w:t>
      </w:r>
      <w:r>
        <w:rPr>
          <w:color w:val="231F20"/>
          <w:spacing w:val="-3"/>
        </w:rPr>
        <w:t>casamento:</w:t>
      </w:r>
    </w:p>
    <w:p>
      <w:pPr>
        <w:pStyle w:val="BodyText"/>
        <w:spacing w:line="268" w:lineRule="auto" w:before="31"/>
        <w:ind w:left="227" w:right="111" w:firstLine="283"/>
        <w:jc w:val="both"/>
      </w:pPr>
      <w:r>
        <w:rPr>
          <w:color w:val="231F20"/>
          <w:spacing w:val="-3"/>
        </w:rPr>
        <w:t>Pena </w:t>
      </w:r>
      <w:r>
        <w:rPr>
          <w:color w:val="231F20"/>
        </w:rPr>
        <w:t>– detenção, de um a três anos, se o fato não constitui crime mais grave.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Simulação de casamento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227"/>
      </w:pPr>
      <w:r>
        <w:rPr>
          <w:b/>
          <w:color w:val="231F20"/>
        </w:rPr>
        <w:t>Art. 239. </w:t>
      </w:r>
      <w:r>
        <w:rPr>
          <w:color w:val="231F20"/>
        </w:rPr>
        <w:t>Simular casamento mediante engano de outra pessoa:</w:t>
      </w:r>
    </w:p>
    <w:p>
      <w:pPr>
        <w:pStyle w:val="BodyText"/>
        <w:spacing w:line="268" w:lineRule="auto" w:before="30"/>
        <w:ind w:left="227" w:right="113" w:firstLine="283"/>
        <w:jc w:val="both"/>
      </w:pPr>
      <w:r>
        <w:rPr>
          <w:color w:val="231F20"/>
          <w:spacing w:val="-3"/>
        </w:rPr>
        <w:t>Pena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detenção,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três</w:t>
      </w:r>
      <w:r>
        <w:rPr>
          <w:color w:val="231F20"/>
          <w:spacing w:val="-9"/>
        </w:rPr>
        <w:t> </w:t>
      </w:r>
      <w:r>
        <w:rPr>
          <w:color w:val="231F20"/>
        </w:rPr>
        <w:t>anos,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fato</w:t>
      </w:r>
      <w:r>
        <w:rPr>
          <w:color w:val="231F20"/>
          <w:spacing w:val="-9"/>
        </w:rPr>
        <w:t> </w:t>
      </w:r>
      <w:r>
        <w:rPr>
          <w:color w:val="231F20"/>
        </w:rPr>
        <w:t>não</w:t>
      </w:r>
      <w:r>
        <w:rPr>
          <w:color w:val="231F20"/>
          <w:spacing w:val="-8"/>
        </w:rPr>
        <w:t> </w:t>
      </w:r>
      <w:r>
        <w:rPr>
          <w:color w:val="231F20"/>
        </w:rPr>
        <w:t>constitui</w:t>
      </w:r>
      <w:r>
        <w:rPr>
          <w:color w:val="231F20"/>
          <w:spacing w:val="-9"/>
        </w:rPr>
        <w:t> </w:t>
      </w:r>
      <w:r>
        <w:rPr>
          <w:color w:val="231F20"/>
        </w:rPr>
        <w:t>elemento</w:t>
      </w:r>
      <w:r>
        <w:rPr>
          <w:color w:val="231F20"/>
          <w:spacing w:val="-9"/>
        </w:rPr>
        <w:t> </w:t>
      </w:r>
      <w:r>
        <w:rPr>
          <w:color w:val="231F20"/>
        </w:rPr>
        <w:t>de crime mais</w:t>
      </w:r>
      <w:r>
        <w:rPr>
          <w:color w:val="231F20"/>
          <w:spacing w:val="-13"/>
        </w:rPr>
        <w:t> </w:t>
      </w:r>
      <w:r>
        <w:rPr>
          <w:color w:val="231F20"/>
        </w:rPr>
        <w:t>grave.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Adultério</w:t>
      </w:r>
    </w:p>
    <w:p>
      <w:pPr>
        <w:pStyle w:val="BodyText"/>
        <w:spacing w:before="3"/>
        <w:rPr>
          <w:b/>
          <w:sz w:val="27"/>
        </w:rPr>
      </w:pPr>
    </w:p>
    <w:p>
      <w:pPr>
        <w:spacing w:before="1"/>
        <w:ind w:left="227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Art. 240. </w:t>
      </w:r>
      <w:r>
        <w:rPr>
          <w:color w:val="231F20"/>
          <w:sz w:val="22"/>
        </w:rPr>
        <w:t>(Revogado)</w:t>
      </w:r>
    </w:p>
    <w:p>
      <w:pPr>
        <w:spacing w:after="0"/>
        <w:jc w:val="left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120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II </w:t>
      </w:r>
      <w:r>
        <w:rPr>
          <w:color w:val="231F20"/>
          <w:sz w:val="22"/>
        </w:rPr>
        <w:t>– Dos Crimes contra o Estado de Filiação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Registro de nascimento inexistente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397" w:hanging="284"/>
      </w:pPr>
      <w:r>
        <w:rPr>
          <w:b/>
          <w:color w:val="231F20"/>
        </w:rPr>
        <w:t>Art.</w:t>
      </w:r>
      <w:r>
        <w:rPr>
          <w:b/>
          <w:color w:val="231F20"/>
          <w:spacing w:val="15"/>
        </w:rPr>
        <w:t> </w:t>
      </w:r>
      <w:r>
        <w:rPr>
          <w:b/>
          <w:color w:val="231F20"/>
        </w:rPr>
        <w:t>241.</w:t>
      </w:r>
      <w:r>
        <w:rPr>
          <w:b/>
          <w:color w:val="231F20"/>
          <w:spacing w:val="53"/>
        </w:rPr>
        <w:t> </w:t>
      </w:r>
      <w:r>
        <w:rPr>
          <w:color w:val="231F20"/>
          <w:spacing w:val="-4"/>
        </w:rPr>
        <w:t>Promover</w:t>
      </w:r>
      <w:r>
        <w:rPr>
          <w:color w:val="231F20"/>
          <w:spacing w:val="-21"/>
        </w:rPr>
        <w:t> </w:t>
      </w:r>
      <w:r>
        <w:rPr>
          <w:color w:val="231F20"/>
        </w:rPr>
        <w:t>no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registro</w:t>
      </w:r>
      <w:r>
        <w:rPr>
          <w:color w:val="231F20"/>
          <w:spacing w:val="-21"/>
        </w:rPr>
        <w:t> </w:t>
      </w:r>
      <w:r>
        <w:rPr>
          <w:color w:val="231F20"/>
        </w:rPr>
        <w:t>civil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inscrição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nascimento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inexistente: Pena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reclusão,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dois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seis</w:t>
      </w:r>
      <w:r>
        <w:rPr>
          <w:color w:val="231F20"/>
          <w:spacing w:val="-6"/>
        </w:rPr>
        <w:t> </w:t>
      </w:r>
      <w:r>
        <w:rPr>
          <w:color w:val="231F20"/>
        </w:rPr>
        <w:t>anos.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line="268" w:lineRule="auto" w:before="1"/>
        <w:ind w:right="505"/>
      </w:pPr>
      <w:r>
        <w:rPr>
          <w:color w:val="231F20"/>
        </w:rPr>
        <w:t>Parto</w:t>
      </w:r>
      <w:r>
        <w:rPr>
          <w:color w:val="231F20"/>
          <w:spacing w:val="-21"/>
        </w:rPr>
        <w:t> </w:t>
      </w:r>
      <w:r>
        <w:rPr>
          <w:color w:val="231F20"/>
        </w:rPr>
        <w:t>suposto.</w:t>
      </w:r>
      <w:r>
        <w:rPr>
          <w:color w:val="231F20"/>
          <w:spacing w:val="-21"/>
        </w:rPr>
        <w:t> </w:t>
      </w:r>
      <w:r>
        <w:rPr>
          <w:color w:val="231F20"/>
        </w:rPr>
        <w:t>Supressão</w:t>
      </w:r>
      <w:r>
        <w:rPr>
          <w:color w:val="231F20"/>
          <w:spacing w:val="-21"/>
        </w:rPr>
        <w:t> </w:t>
      </w:r>
      <w:r>
        <w:rPr>
          <w:color w:val="231F20"/>
        </w:rPr>
        <w:t>ou</w:t>
      </w:r>
      <w:r>
        <w:rPr>
          <w:color w:val="231F20"/>
          <w:spacing w:val="-20"/>
        </w:rPr>
        <w:t> </w:t>
      </w:r>
      <w:r>
        <w:rPr>
          <w:color w:val="231F20"/>
        </w:rPr>
        <w:t>alteração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direito</w:t>
      </w:r>
      <w:r>
        <w:rPr>
          <w:color w:val="231F20"/>
          <w:spacing w:val="-20"/>
        </w:rPr>
        <w:t> </w:t>
      </w:r>
      <w:r>
        <w:rPr>
          <w:color w:val="231F20"/>
        </w:rPr>
        <w:t>inerente</w:t>
      </w:r>
      <w:r>
        <w:rPr>
          <w:color w:val="231F20"/>
          <w:spacing w:val="-21"/>
        </w:rPr>
        <w:t> </w:t>
      </w:r>
      <w:r>
        <w:rPr>
          <w:color w:val="231F20"/>
        </w:rPr>
        <w:t>ao</w:t>
      </w:r>
      <w:r>
        <w:rPr>
          <w:color w:val="231F20"/>
          <w:spacing w:val="-21"/>
        </w:rPr>
        <w:t> </w:t>
      </w:r>
      <w:r>
        <w:rPr>
          <w:color w:val="231F20"/>
        </w:rPr>
        <w:t>estado civil de</w:t>
      </w:r>
      <w:r>
        <w:rPr>
          <w:color w:val="231F20"/>
          <w:spacing w:val="-17"/>
        </w:rPr>
        <w:t> </w:t>
      </w:r>
      <w:r>
        <w:rPr>
          <w:color w:val="231F20"/>
        </w:rPr>
        <w:t>recém-nascido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242. </w:t>
      </w:r>
      <w:r>
        <w:rPr>
          <w:color w:val="231F20"/>
        </w:rPr>
        <w:t>Dar parto alheio como próprio; registrar como seu o filho de outrem; ocultar recém-nascido ou substituí-lo, suprimindo ou alterando direito inerente ao estado civil:</w:t>
      </w:r>
    </w:p>
    <w:p>
      <w:pPr>
        <w:pStyle w:val="BodyText"/>
        <w:spacing w:before="1"/>
        <w:ind w:left="397"/>
      </w:pPr>
      <w:r>
        <w:rPr>
          <w:color w:val="231F20"/>
        </w:rPr>
        <w:t>Pena – reclusão, de dois a seis anos.</w:t>
      </w:r>
    </w:p>
    <w:p>
      <w:pPr>
        <w:spacing w:line="249" w:lineRule="auto" w:before="5"/>
        <w:ind w:left="113" w:right="0" w:firstLine="283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Se o crime é praticado por motivo de reconhecida nobreza:</w:t>
      </w:r>
    </w:p>
    <w:p>
      <w:pPr>
        <w:pStyle w:val="BodyText"/>
        <w:spacing w:line="268" w:lineRule="auto" w:before="20"/>
        <w:ind w:left="113" w:right="225" w:firstLine="283"/>
      </w:pPr>
      <w:r>
        <w:rPr>
          <w:color w:val="231F20"/>
        </w:rPr>
        <w:t>Pena – detenção, de um a dois anos, podendo o juiz deixar de aplicar a pena.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Sonegação de estado de filiação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243. </w:t>
      </w:r>
      <w:r>
        <w:rPr>
          <w:color w:val="231F20"/>
        </w:rPr>
        <w:t>Deixar em asilo de expostos ou outra instituição de assistência filho próprio ou alheio, ocultando-lhe a filiação ou atribuindo-lhe outra, com o fim de prejudicar direito inerente ao estado civil: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um a cinco anos, e multa.</w:t>
      </w:r>
    </w:p>
    <w:p>
      <w:pPr>
        <w:pStyle w:val="BodyText"/>
        <w:rPr>
          <w:sz w:val="30"/>
        </w:rPr>
      </w:pPr>
    </w:p>
    <w:p>
      <w:pPr>
        <w:spacing w:before="252"/>
        <w:ind w:left="114" w:right="0" w:firstLine="0"/>
        <w:jc w:val="both"/>
        <w:rPr>
          <w:sz w:val="22"/>
        </w:rPr>
      </w:pPr>
      <w:r>
        <w:rPr>
          <w:b/>
          <w:color w:val="231F20"/>
          <w:sz w:val="22"/>
        </w:rPr>
        <w:t>CAPÍTULO III </w:t>
      </w:r>
      <w:r>
        <w:rPr>
          <w:color w:val="231F20"/>
          <w:sz w:val="22"/>
        </w:rPr>
        <w:t>– Dos Crimes contra a Assistência Familiar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</w:pPr>
      <w:r>
        <w:rPr>
          <w:color w:val="231F20"/>
        </w:rPr>
        <w:t>Abandono material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2"/>
        </w:rPr>
        <w:t> </w:t>
      </w:r>
      <w:r>
        <w:rPr>
          <w:b/>
          <w:color w:val="231F20"/>
        </w:rPr>
        <w:t>244.</w:t>
      </w:r>
      <w:r>
        <w:rPr>
          <w:b/>
          <w:color w:val="231F20"/>
          <w:spacing w:val="47"/>
        </w:rPr>
        <w:t> </w:t>
      </w:r>
      <w:r>
        <w:rPr>
          <w:color w:val="231F20"/>
          <w:spacing w:val="-3"/>
        </w:rPr>
        <w:t>Deixar,</w:t>
      </w:r>
      <w:r>
        <w:rPr>
          <w:color w:val="231F20"/>
          <w:spacing w:val="-18"/>
        </w:rPr>
        <w:t> </w:t>
      </w:r>
      <w:r>
        <w:rPr>
          <w:color w:val="231F20"/>
        </w:rPr>
        <w:t>sem</w:t>
      </w:r>
      <w:r>
        <w:rPr>
          <w:color w:val="231F20"/>
          <w:spacing w:val="-18"/>
        </w:rPr>
        <w:t> </w:t>
      </w:r>
      <w:r>
        <w:rPr>
          <w:color w:val="231F20"/>
        </w:rPr>
        <w:t>justa</w:t>
      </w:r>
      <w:r>
        <w:rPr>
          <w:color w:val="231F20"/>
          <w:spacing w:val="-18"/>
        </w:rPr>
        <w:t> </w:t>
      </w:r>
      <w:r>
        <w:rPr>
          <w:color w:val="231F20"/>
        </w:rPr>
        <w:t>causa,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prover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subsistência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>
          <w:color w:val="231F20"/>
          <w:spacing w:val="-18"/>
        </w:rPr>
        <w:t> </w:t>
      </w:r>
      <w:r>
        <w:rPr>
          <w:color w:val="231F20"/>
        </w:rPr>
        <w:t>cônjuge,</w:t>
      </w:r>
      <w:r>
        <w:rPr>
          <w:color w:val="231F20"/>
          <w:spacing w:val="-18"/>
        </w:rPr>
        <w:t> </w:t>
      </w:r>
      <w:r>
        <w:rPr>
          <w:color w:val="231F20"/>
        </w:rPr>
        <w:t>ou de</w:t>
      </w:r>
      <w:r>
        <w:rPr>
          <w:color w:val="231F20"/>
          <w:spacing w:val="-18"/>
        </w:rPr>
        <w:t> </w:t>
      </w:r>
      <w:r>
        <w:rPr>
          <w:color w:val="231F20"/>
        </w:rPr>
        <w:t>filho</w:t>
      </w:r>
      <w:r>
        <w:rPr>
          <w:color w:val="231F20"/>
          <w:spacing w:val="-17"/>
        </w:rPr>
        <w:t> </w:t>
      </w:r>
      <w:r>
        <w:rPr>
          <w:color w:val="231F20"/>
        </w:rPr>
        <w:t>menor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18</w:t>
      </w:r>
      <w:r>
        <w:rPr>
          <w:color w:val="231F20"/>
          <w:spacing w:val="-17"/>
        </w:rPr>
        <w:t> </w:t>
      </w:r>
      <w:r>
        <w:rPr>
          <w:color w:val="231F20"/>
        </w:rPr>
        <w:t>(dezoito)</w:t>
      </w:r>
      <w:r>
        <w:rPr>
          <w:color w:val="231F20"/>
          <w:spacing w:val="-18"/>
        </w:rPr>
        <w:t> </w:t>
      </w:r>
      <w:r>
        <w:rPr>
          <w:color w:val="231F20"/>
        </w:rPr>
        <w:t>anos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inapto</w:t>
      </w:r>
      <w:r>
        <w:rPr>
          <w:color w:val="231F20"/>
          <w:spacing w:val="-18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trabalho,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ascen- dente</w:t>
      </w:r>
      <w:r>
        <w:rPr>
          <w:color w:val="231F20"/>
          <w:spacing w:val="9"/>
        </w:rPr>
        <w:t> </w:t>
      </w:r>
      <w:r>
        <w:rPr>
          <w:color w:val="231F20"/>
        </w:rPr>
        <w:t>inválido</w:t>
      </w:r>
      <w:r>
        <w:rPr>
          <w:color w:val="231F20"/>
          <w:spacing w:val="9"/>
        </w:rPr>
        <w:t> </w:t>
      </w:r>
      <w:r>
        <w:rPr>
          <w:color w:val="231F20"/>
        </w:rPr>
        <w:t>ou</w:t>
      </w:r>
      <w:r>
        <w:rPr>
          <w:color w:val="231F20"/>
          <w:spacing w:val="9"/>
        </w:rPr>
        <w:t> </w:t>
      </w:r>
      <w:r>
        <w:rPr>
          <w:color w:val="231F20"/>
        </w:rPr>
        <w:t>maior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60</w:t>
      </w:r>
      <w:r>
        <w:rPr>
          <w:color w:val="231F20"/>
          <w:spacing w:val="9"/>
        </w:rPr>
        <w:t> </w:t>
      </w:r>
      <w:r>
        <w:rPr>
          <w:color w:val="231F20"/>
        </w:rPr>
        <w:t>(sessenta)</w:t>
      </w:r>
      <w:r>
        <w:rPr>
          <w:color w:val="231F20"/>
          <w:spacing w:val="9"/>
        </w:rPr>
        <w:t> </w:t>
      </w:r>
      <w:r>
        <w:rPr>
          <w:color w:val="231F20"/>
        </w:rPr>
        <w:t>anos,</w:t>
      </w:r>
      <w:r>
        <w:rPr>
          <w:color w:val="231F20"/>
          <w:spacing w:val="9"/>
        </w:rPr>
        <w:t> </w:t>
      </w:r>
      <w:r>
        <w:rPr>
          <w:color w:val="231F20"/>
        </w:rPr>
        <w:t>não</w:t>
      </w:r>
      <w:r>
        <w:rPr>
          <w:color w:val="231F20"/>
          <w:spacing w:val="9"/>
        </w:rPr>
        <w:t> </w:t>
      </w:r>
      <w:r>
        <w:rPr>
          <w:color w:val="231F20"/>
        </w:rPr>
        <w:t>lhes</w:t>
      </w:r>
      <w:r>
        <w:rPr>
          <w:color w:val="231F20"/>
          <w:spacing w:val="9"/>
        </w:rPr>
        <w:t> </w:t>
      </w:r>
      <w:r>
        <w:rPr>
          <w:color w:val="231F20"/>
        </w:rPr>
        <w:t>proporcionando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11"/>
        <w:jc w:val="both"/>
      </w:pPr>
      <w:r>
        <w:rPr>
          <w:color w:val="231F20"/>
        </w:rPr>
        <w:t>os recursos necessários ou faltando ao pagamento de pensão alimentícia judicialmente acordada, fixada ou majorada; deixar, sem justa causa, de socorrer descendente ou ascendente, gravemente enfermo:</w:t>
      </w:r>
    </w:p>
    <w:p>
      <w:pPr>
        <w:pStyle w:val="BodyText"/>
        <w:spacing w:line="268" w:lineRule="auto"/>
        <w:ind w:left="227" w:right="113" w:firstLine="283"/>
        <w:jc w:val="both"/>
      </w:pPr>
      <w:r>
        <w:rPr>
          <w:color w:val="231F20"/>
        </w:rPr>
        <w:t>Pena – detenção, de 1 (um) a 4 (quatro) anos e multa, de uma a dez vezes o maior salário mínimo vigente no País.</w:t>
      </w:r>
    </w:p>
    <w:p>
      <w:pPr>
        <w:spacing w:line="271" w:lineRule="exact" w:before="0"/>
        <w:ind w:left="510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Nas mesmas penas incide quem, sendo solvente,</w:t>
      </w:r>
    </w:p>
    <w:p>
      <w:pPr>
        <w:pStyle w:val="BodyText"/>
        <w:spacing w:line="268" w:lineRule="auto" w:before="12"/>
        <w:ind w:left="227" w:right="111"/>
        <w:jc w:val="both"/>
      </w:pPr>
      <w:r>
        <w:rPr>
          <w:color w:val="231F20"/>
        </w:rPr>
        <w:t>frustra ou ilide, de qualquer modo, inclusive por abandono injustificado de emprego ou função, o pagamento de pensão alimentícia</w:t>
      </w:r>
      <w:r>
        <w:rPr>
          <w:color w:val="231F20"/>
          <w:spacing w:val="-30"/>
        </w:rPr>
        <w:t> </w:t>
      </w:r>
      <w:r>
        <w:rPr>
          <w:color w:val="231F20"/>
        </w:rPr>
        <w:t>judicialmente acordada, fixada ou</w:t>
      </w:r>
      <w:r>
        <w:rPr>
          <w:color w:val="231F20"/>
          <w:spacing w:val="-19"/>
        </w:rPr>
        <w:t> </w:t>
      </w:r>
      <w:r>
        <w:rPr>
          <w:color w:val="231F20"/>
        </w:rPr>
        <w:t>majorada.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  <w:jc w:val="both"/>
      </w:pPr>
      <w:r>
        <w:rPr>
          <w:color w:val="231F20"/>
        </w:rPr>
        <w:t>Entrega de filho menor a pessoa inidônea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2"/>
        <w:jc w:val="both"/>
      </w:pPr>
      <w:r>
        <w:rPr>
          <w:b/>
          <w:color w:val="231F20"/>
        </w:rPr>
        <w:t>Art. 245. </w:t>
      </w:r>
      <w:r>
        <w:rPr>
          <w:color w:val="231F20"/>
        </w:rPr>
        <w:t>Entregar filho menor de 18 (dezoito) anos a pessoa em cuja companhia</w:t>
      </w:r>
      <w:r>
        <w:rPr>
          <w:color w:val="231F20"/>
          <w:spacing w:val="-5"/>
        </w:rPr>
        <w:t> </w:t>
      </w:r>
      <w:r>
        <w:rPr>
          <w:color w:val="231F20"/>
        </w:rPr>
        <w:t>saiba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deva</w:t>
      </w:r>
      <w:r>
        <w:rPr>
          <w:color w:val="231F20"/>
          <w:spacing w:val="-5"/>
        </w:rPr>
        <w:t> </w:t>
      </w:r>
      <w:r>
        <w:rPr>
          <w:color w:val="231F20"/>
        </w:rPr>
        <w:t>saber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menor</w:t>
      </w:r>
      <w:r>
        <w:rPr>
          <w:color w:val="231F20"/>
          <w:spacing w:val="-5"/>
        </w:rPr>
        <w:t> </w:t>
      </w:r>
      <w:r>
        <w:rPr>
          <w:color w:val="231F20"/>
        </w:rPr>
        <w:t>fica</w:t>
      </w:r>
      <w:r>
        <w:rPr>
          <w:color w:val="231F20"/>
          <w:spacing w:val="-4"/>
        </w:rPr>
        <w:t> </w:t>
      </w:r>
      <w:r>
        <w:rPr>
          <w:color w:val="231F20"/>
        </w:rPr>
        <w:t>moral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materialmente em</w:t>
      </w:r>
      <w:r>
        <w:rPr>
          <w:color w:val="231F20"/>
          <w:spacing w:val="-7"/>
        </w:rPr>
        <w:t> </w:t>
      </w:r>
      <w:r>
        <w:rPr>
          <w:color w:val="231F20"/>
        </w:rPr>
        <w:t>perigo:</w:t>
      </w:r>
    </w:p>
    <w:p>
      <w:pPr>
        <w:pStyle w:val="BodyText"/>
        <w:ind w:left="510"/>
        <w:jc w:val="both"/>
      </w:pPr>
      <w:r>
        <w:rPr>
          <w:color w:val="231F20"/>
        </w:rPr>
        <w:t>Pena – detenção, de 1 (um) a 2 (dois) anos.</w:t>
      </w:r>
    </w:p>
    <w:p>
      <w:pPr>
        <w:pStyle w:val="BodyText"/>
        <w:spacing w:line="268" w:lineRule="auto" w:before="31"/>
        <w:ind w:left="227" w:right="113" w:firstLine="283"/>
        <w:jc w:val="both"/>
      </w:pPr>
      <w:r>
        <w:rPr/>
        <w:pict>
          <v:line style="position:absolute;mso-position-horizontal-relative:page;mso-position-vertical-relative:paragraph;z-index:-255942656" from="89.618599pt,8.327441pt" to="92.834599pt,8.32744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3"/>
          <w:position w:val="8"/>
          <w:sz w:val="12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pena</w:t>
      </w:r>
      <w:r>
        <w:rPr>
          <w:color w:val="231F20"/>
          <w:spacing w:val="-19"/>
        </w:rPr>
        <w:t> </w:t>
      </w:r>
      <w:r>
        <w:rPr>
          <w:color w:val="231F20"/>
        </w:rPr>
        <w:t>é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1</w:t>
      </w:r>
      <w:r>
        <w:rPr>
          <w:color w:val="231F20"/>
          <w:spacing w:val="-19"/>
        </w:rPr>
        <w:t> </w:t>
      </w:r>
      <w:r>
        <w:rPr>
          <w:color w:val="231F20"/>
        </w:rPr>
        <w:t>(um)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4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(quatro)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anos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reclusão,</w:t>
      </w:r>
      <w:r>
        <w:rPr>
          <w:color w:val="231F20"/>
          <w:spacing w:val="-19"/>
        </w:rPr>
        <w:t> </w:t>
      </w:r>
      <w:r>
        <w:rPr>
          <w:color w:val="231F20"/>
        </w:rPr>
        <w:t>se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agente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pratica </w:t>
      </w:r>
      <w:r>
        <w:rPr>
          <w:color w:val="231F20"/>
        </w:rPr>
        <w:t>delito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obter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lucro,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menor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enviado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exterior.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41632" from="89.812302pt,6.777444pt" to="93.066302pt,6.77744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Incorre, também, na pena do parágrafo anterior quem, embora excluído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perigo</w:t>
      </w:r>
      <w:r>
        <w:rPr>
          <w:color w:val="231F20"/>
          <w:spacing w:val="-6"/>
        </w:rPr>
        <w:t> </w:t>
      </w:r>
      <w:r>
        <w:rPr>
          <w:color w:val="231F20"/>
        </w:rPr>
        <w:t>moral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material,</w:t>
      </w:r>
      <w:r>
        <w:rPr>
          <w:color w:val="231F20"/>
          <w:spacing w:val="-6"/>
        </w:rPr>
        <w:t> </w:t>
      </w:r>
      <w:r>
        <w:rPr>
          <w:color w:val="231F20"/>
        </w:rPr>
        <w:t>auxilia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efetivação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ato</w:t>
      </w:r>
      <w:r>
        <w:rPr>
          <w:color w:val="231F20"/>
          <w:spacing w:val="-6"/>
        </w:rPr>
        <w:t> </w:t>
      </w:r>
      <w:r>
        <w:rPr>
          <w:color w:val="231F20"/>
        </w:rPr>
        <w:t>destinado ao</w:t>
      </w:r>
      <w:r>
        <w:rPr>
          <w:color w:val="231F20"/>
          <w:spacing w:val="-6"/>
        </w:rPr>
        <w:t> </w:t>
      </w:r>
      <w:r>
        <w:rPr>
          <w:color w:val="231F20"/>
        </w:rPr>
        <w:t>envio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menor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exterior,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fito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obter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lucro.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  <w:jc w:val="both"/>
      </w:pPr>
      <w:r>
        <w:rPr>
          <w:color w:val="231F20"/>
        </w:rPr>
        <w:t>Abandono intelectual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2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246.</w:t>
      </w:r>
      <w:r>
        <w:rPr>
          <w:b/>
          <w:color w:val="231F20"/>
          <w:spacing w:val="1"/>
        </w:rPr>
        <w:t> </w:t>
      </w:r>
      <w:r>
        <w:rPr>
          <w:color w:val="231F20"/>
          <w:spacing w:val="-3"/>
        </w:rPr>
        <w:t>Deixar,</w:t>
      </w:r>
      <w:r>
        <w:rPr>
          <w:color w:val="231F20"/>
          <w:spacing w:val="-11"/>
        </w:rPr>
        <w:t> </w:t>
      </w:r>
      <w:r>
        <w:rPr>
          <w:color w:val="231F20"/>
        </w:rPr>
        <w:t>sem</w:t>
      </w:r>
      <w:r>
        <w:rPr>
          <w:color w:val="231F20"/>
          <w:spacing w:val="-12"/>
        </w:rPr>
        <w:t> </w:t>
      </w:r>
      <w:r>
        <w:rPr>
          <w:color w:val="231F20"/>
        </w:rPr>
        <w:t>justa</w:t>
      </w:r>
      <w:r>
        <w:rPr>
          <w:color w:val="231F20"/>
          <w:spacing w:val="-12"/>
        </w:rPr>
        <w:t> </w:t>
      </w:r>
      <w:r>
        <w:rPr>
          <w:color w:val="231F20"/>
        </w:rPr>
        <w:t>causa,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prover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instrução</w:t>
      </w:r>
      <w:r>
        <w:rPr>
          <w:color w:val="231F20"/>
          <w:spacing w:val="-12"/>
        </w:rPr>
        <w:t> </w:t>
      </w:r>
      <w:r>
        <w:rPr>
          <w:color w:val="231F20"/>
        </w:rPr>
        <w:t>primária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filho em idade</w:t>
      </w:r>
      <w:r>
        <w:rPr>
          <w:color w:val="231F20"/>
          <w:spacing w:val="-13"/>
        </w:rPr>
        <w:t> </w:t>
      </w:r>
      <w:r>
        <w:rPr>
          <w:color w:val="231F20"/>
        </w:rPr>
        <w:t>escolar: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quinze dias a um mês, ou multa.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227" w:right="33"/>
      </w:pPr>
      <w:r>
        <w:rPr>
          <w:b/>
          <w:color w:val="231F20"/>
        </w:rPr>
        <w:t>Art. 247. </w:t>
      </w:r>
      <w:r>
        <w:rPr>
          <w:color w:val="231F20"/>
        </w:rPr>
        <w:t>Permitir alguém que menor de dezoito anos, sujeito a seu poder ou confiado à sua guarda ou vigilância:</w:t>
      </w:r>
    </w:p>
    <w:p>
      <w:pPr>
        <w:pStyle w:val="ListParagraph"/>
        <w:numPr>
          <w:ilvl w:val="1"/>
          <w:numId w:val="66"/>
        </w:numPr>
        <w:tabs>
          <w:tab w:pos="661" w:val="left" w:leader="none"/>
        </w:tabs>
        <w:spacing w:line="268" w:lineRule="auto" w:before="0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– frequente casa de jogo ou mal-afamada, ou conviva com pessoa viciosa ou de má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vida;</w:t>
      </w:r>
    </w:p>
    <w:p>
      <w:pPr>
        <w:pStyle w:val="ListParagraph"/>
        <w:numPr>
          <w:ilvl w:val="1"/>
          <w:numId w:val="66"/>
        </w:numPr>
        <w:tabs>
          <w:tab w:pos="693" w:val="left" w:leader="none"/>
        </w:tabs>
        <w:spacing w:line="268" w:lineRule="auto" w:before="1" w:after="0"/>
        <w:ind w:left="227" w:right="113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3"/>
          <w:sz w:val="22"/>
        </w:rPr>
        <w:t>frequente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espetáculo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capaz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pervertê-lo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ou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ofender-lhe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5"/>
          <w:sz w:val="22"/>
        </w:rPr>
        <w:t>pudor, </w:t>
      </w:r>
      <w:r>
        <w:rPr>
          <w:color w:val="231F20"/>
          <w:sz w:val="22"/>
        </w:rPr>
        <w:t>ou participe de representação de igual</w:t>
      </w:r>
      <w:r>
        <w:rPr>
          <w:color w:val="231F20"/>
          <w:spacing w:val="-35"/>
          <w:sz w:val="22"/>
        </w:rPr>
        <w:t> </w:t>
      </w:r>
      <w:r>
        <w:rPr>
          <w:color w:val="231F20"/>
          <w:sz w:val="22"/>
        </w:rPr>
        <w:t>natureza;</w:t>
      </w:r>
    </w:p>
    <w:p>
      <w:pPr>
        <w:spacing w:after="0" w:line="268" w:lineRule="auto"/>
        <w:jc w:val="left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66"/>
        </w:numPr>
        <w:tabs>
          <w:tab w:pos="673" w:val="left" w:leader="none"/>
        </w:tabs>
        <w:spacing w:line="240" w:lineRule="auto" w:before="113" w:after="0"/>
        <w:ind w:left="672" w:right="0" w:hanging="276"/>
        <w:jc w:val="both"/>
        <w:rPr>
          <w:sz w:val="22"/>
        </w:rPr>
      </w:pPr>
      <w:r>
        <w:rPr>
          <w:color w:val="231F20"/>
          <w:sz w:val="22"/>
        </w:rPr>
        <w:t>– resida ou trabalhe em casa de</w:t>
      </w:r>
      <w:r>
        <w:rPr>
          <w:color w:val="231F20"/>
          <w:spacing w:val="-40"/>
          <w:sz w:val="22"/>
        </w:rPr>
        <w:t> </w:t>
      </w:r>
      <w:r>
        <w:rPr>
          <w:color w:val="231F20"/>
          <w:sz w:val="22"/>
        </w:rPr>
        <w:t>prostituição;</w:t>
      </w:r>
    </w:p>
    <w:p>
      <w:pPr>
        <w:pStyle w:val="ListParagraph"/>
        <w:numPr>
          <w:ilvl w:val="1"/>
          <w:numId w:val="66"/>
        </w:numPr>
        <w:tabs>
          <w:tab w:pos="673" w:val="left" w:leader="none"/>
        </w:tabs>
        <w:spacing w:line="268" w:lineRule="auto" w:before="30" w:after="0"/>
        <w:ind w:left="397" w:right="225" w:firstLine="0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mendigue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sirva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mendigo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excitar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comiseração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pública: </w:t>
      </w:r>
      <w:r>
        <w:rPr>
          <w:color w:val="231F20"/>
          <w:spacing w:val="-3"/>
          <w:sz w:val="22"/>
        </w:rPr>
        <w:t>Pena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detenção,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três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meses,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multa.</w:t>
      </w:r>
    </w:p>
    <w:p>
      <w:pPr>
        <w:pStyle w:val="BodyText"/>
        <w:rPr>
          <w:sz w:val="30"/>
        </w:rPr>
      </w:pPr>
    </w:p>
    <w:p>
      <w:pPr>
        <w:pStyle w:val="BodyText"/>
        <w:spacing w:before="223"/>
        <w:ind w:left="114"/>
      </w:pPr>
      <w:r>
        <w:rPr>
          <w:b/>
          <w:color w:val="231F20"/>
        </w:rPr>
        <w:t>CAPÍTULO IV </w:t>
      </w:r>
      <w:r>
        <w:rPr>
          <w:color w:val="231F20"/>
        </w:rPr>
        <w:t>– Dos Crimes contra o Pátrio Poder, Tutela ou Curatela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Induzimento a fuga, entrega arbitrária ou sonegação de incapazes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248. </w:t>
      </w:r>
      <w:r>
        <w:rPr>
          <w:color w:val="231F20"/>
        </w:rPr>
        <w:t>Induzir menor de dezoito anos, ou </w:t>
      </w:r>
      <w:r>
        <w:rPr>
          <w:color w:val="231F20"/>
          <w:spacing w:val="-3"/>
        </w:rPr>
        <w:t>interdito, </w:t>
      </w:r>
      <w:r>
        <w:rPr>
          <w:color w:val="231F20"/>
        </w:rPr>
        <w:t>a fugir do lugar em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acha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</w:rPr>
        <w:t>determinação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quem</w:t>
      </w:r>
      <w:r>
        <w:rPr>
          <w:color w:val="231F20"/>
          <w:spacing w:val="-15"/>
        </w:rPr>
        <w:t> </w:t>
      </w:r>
      <w:r>
        <w:rPr>
          <w:color w:val="231F20"/>
        </w:rPr>
        <w:t>sobre</w:t>
      </w:r>
      <w:r>
        <w:rPr>
          <w:color w:val="231F20"/>
          <w:spacing w:val="-16"/>
        </w:rPr>
        <w:t> </w:t>
      </w:r>
      <w:r>
        <w:rPr>
          <w:color w:val="231F20"/>
        </w:rPr>
        <w:t>ele</w:t>
      </w:r>
      <w:r>
        <w:rPr>
          <w:color w:val="231F20"/>
          <w:spacing w:val="-15"/>
        </w:rPr>
        <w:t> </w:t>
      </w:r>
      <w:r>
        <w:rPr>
          <w:color w:val="231F20"/>
        </w:rPr>
        <w:t>exerce</w:t>
      </w:r>
      <w:r>
        <w:rPr>
          <w:color w:val="231F20"/>
          <w:spacing w:val="-15"/>
        </w:rPr>
        <w:t> </w:t>
      </w:r>
      <w:r>
        <w:rPr>
          <w:color w:val="231F20"/>
        </w:rPr>
        <w:t>autoridade,</w:t>
      </w:r>
      <w:r>
        <w:rPr>
          <w:color w:val="231F20"/>
          <w:spacing w:val="-16"/>
        </w:rPr>
        <w:t> </w:t>
      </w:r>
      <w:r>
        <w:rPr>
          <w:color w:val="231F20"/>
        </w:rPr>
        <w:t>em virtude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lei</w:t>
      </w:r>
      <w:r>
        <w:rPr>
          <w:color w:val="231F20"/>
          <w:spacing w:val="-12"/>
        </w:rPr>
        <w:t> </w:t>
      </w:r>
      <w:r>
        <w:rPr>
          <w:color w:val="231F20"/>
        </w:rPr>
        <w:t>ou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ordem</w:t>
      </w:r>
      <w:r>
        <w:rPr>
          <w:color w:val="231F20"/>
          <w:spacing w:val="-12"/>
        </w:rPr>
        <w:t> </w:t>
      </w:r>
      <w:r>
        <w:rPr>
          <w:color w:val="231F20"/>
        </w:rPr>
        <w:t>judicial;</w:t>
      </w:r>
      <w:r>
        <w:rPr>
          <w:color w:val="231F20"/>
          <w:spacing w:val="-11"/>
        </w:rPr>
        <w:t> </w:t>
      </w:r>
      <w:r>
        <w:rPr>
          <w:color w:val="231F20"/>
        </w:rPr>
        <w:t>confiar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outrem</w:t>
      </w:r>
      <w:r>
        <w:rPr>
          <w:color w:val="231F20"/>
          <w:spacing w:val="-12"/>
        </w:rPr>
        <w:t> </w:t>
      </w:r>
      <w:r>
        <w:rPr>
          <w:color w:val="231F20"/>
        </w:rPr>
        <w:t>sem</w:t>
      </w:r>
      <w:r>
        <w:rPr>
          <w:color w:val="231F20"/>
          <w:spacing w:val="-12"/>
        </w:rPr>
        <w:t> </w:t>
      </w:r>
      <w:r>
        <w:rPr>
          <w:color w:val="231F20"/>
        </w:rPr>
        <w:t>ordem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pai,</w:t>
      </w:r>
      <w:r>
        <w:rPr>
          <w:color w:val="231F20"/>
          <w:spacing w:val="-12"/>
        </w:rPr>
        <w:t> </w:t>
      </w:r>
      <w:r>
        <w:rPr>
          <w:color w:val="231F20"/>
        </w:rPr>
        <w:t>do </w:t>
      </w:r>
      <w:r>
        <w:rPr>
          <w:color w:val="231F20"/>
          <w:spacing w:val="-3"/>
        </w:rPr>
        <w:t>tutor </w:t>
      </w:r>
      <w:r>
        <w:rPr>
          <w:color w:val="231F20"/>
        </w:rPr>
        <w:t>ou do curador algum menor de dezoito anos ou </w:t>
      </w:r>
      <w:r>
        <w:rPr>
          <w:color w:val="231F20"/>
          <w:spacing w:val="-3"/>
        </w:rPr>
        <w:t>interdito, </w:t>
      </w:r>
      <w:r>
        <w:rPr>
          <w:color w:val="231F20"/>
        </w:rPr>
        <w:t>ou </w:t>
      </w:r>
      <w:r>
        <w:rPr>
          <w:color w:val="231F20"/>
          <w:spacing w:val="-3"/>
        </w:rPr>
        <w:t>deixar, </w:t>
      </w:r>
      <w:r>
        <w:rPr>
          <w:color w:val="231F20"/>
        </w:rPr>
        <w:t>sem</w:t>
      </w:r>
      <w:r>
        <w:rPr>
          <w:color w:val="231F20"/>
          <w:spacing w:val="-7"/>
        </w:rPr>
        <w:t> </w:t>
      </w:r>
      <w:r>
        <w:rPr>
          <w:color w:val="231F20"/>
        </w:rPr>
        <w:t>justa</w:t>
      </w:r>
      <w:r>
        <w:rPr>
          <w:color w:val="231F20"/>
          <w:spacing w:val="-7"/>
        </w:rPr>
        <w:t> </w:t>
      </w:r>
      <w:r>
        <w:rPr>
          <w:color w:val="231F20"/>
        </w:rPr>
        <w:t>causa,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entregá-lo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quem</w:t>
      </w:r>
      <w:r>
        <w:rPr>
          <w:color w:val="231F20"/>
          <w:spacing w:val="-7"/>
        </w:rPr>
        <w:t> </w:t>
      </w:r>
      <w:r>
        <w:rPr>
          <w:color w:val="231F20"/>
        </w:rPr>
        <w:t>legitimamente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reclame: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detenção, de um mês a um ano, ou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</w:pPr>
      <w:r>
        <w:rPr>
          <w:color w:val="231F20"/>
        </w:rPr>
        <w:t>Subtração de incapazes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  <w:w w:val="105"/>
        </w:rPr>
        <w:t>Art.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249.</w:t>
      </w:r>
      <w:r>
        <w:rPr>
          <w:b/>
          <w:color w:val="231F20"/>
          <w:spacing w:val="17"/>
          <w:w w:val="105"/>
        </w:rPr>
        <w:t> </w:t>
      </w:r>
      <w:r>
        <w:rPr>
          <w:color w:val="231F20"/>
          <w:w w:val="105"/>
        </w:rPr>
        <w:t>Subtrair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menor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dezoito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anos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ou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interdito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ao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poder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quem 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tem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sob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guarda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em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virtude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lei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ou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ordem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judicial:</w:t>
      </w:r>
    </w:p>
    <w:p>
      <w:pPr>
        <w:pStyle w:val="BodyText"/>
        <w:spacing w:line="268" w:lineRule="auto"/>
        <w:ind w:left="113" w:right="225" w:firstLine="283"/>
        <w:jc w:val="both"/>
      </w:pPr>
      <w:r>
        <w:rPr>
          <w:color w:val="231F20"/>
          <w:spacing w:val="-3"/>
        </w:rPr>
        <w:t>Pena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detenção,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dois</w:t>
      </w:r>
      <w:r>
        <w:rPr>
          <w:color w:val="231F20"/>
          <w:spacing w:val="-7"/>
        </w:rPr>
        <w:t> </w:t>
      </w:r>
      <w:r>
        <w:rPr>
          <w:color w:val="231F20"/>
        </w:rPr>
        <w:t>meses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dois</w:t>
      </w:r>
      <w:r>
        <w:rPr>
          <w:color w:val="231F20"/>
          <w:spacing w:val="-7"/>
        </w:rPr>
        <w:t> </w:t>
      </w:r>
      <w:r>
        <w:rPr>
          <w:color w:val="231F20"/>
        </w:rPr>
        <w:t>anos,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fato</w:t>
      </w:r>
      <w:r>
        <w:rPr>
          <w:color w:val="231F20"/>
          <w:spacing w:val="-7"/>
        </w:rPr>
        <w:t> </w:t>
      </w:r>
      <w:r>
        <w:rPr>
          <w:color w:val="231F20"/>
        </w:rPr>
        <w:t>não</w:t>
      </w:r>
      <w:r>
        <w:rPr>
          <w:color w:val="231F20"/>
          <w:spacing w:val="-7"/>
        </w:rPr>
        <w:t> </w:t>
      </w:r>
      <w:r>
        <w:rPr>
          <w:color w:val="231F20"/>
        </w:rPr>
        <w:t>constitui</w:t>
      </w:r>
      <w:r>
        <w:rPr>
          <w:color w:val="231F20"/>
          <w:spacing w:val="-7"/>
        </w:rPr>
        <w:t> </w:t>
      </w:r>
      <w:r>
        <w:rPr>
          <w:color w:val="231F20"/>
        </w:rPr>
        <w:t>ele- mento de outro</w:t>
      </w:r>
      <w:r>
        <w:rPr>
          <w:color w:val="231F20"/>
          <w:spacing w:val="-17"/>
        </w:rPr>
        <w:t> </w:t>
      </w:r>
      <w:r>
        <w:rPr>
          <w:color w:val="231F20"/>
        </w:rPr>
        <w:t>crime.</w:t>
      </w:r>
    </w:p>
    <w:p>
      <w:pPr>
        <w:pStyle w:val="BodyText"/>
        <w:spacing w:line="268" w:lineRule="auto" w:before="1"/>
        <w:ind w:left="113" w:right="222" w:firstLine="283"/>
        <w:jc w:val="both"/>
      </w:pPr>
      <w:r>
        <w:rPr/>
        <w:pict>
          <v:line style="position:absolute;mso-position-horizontal-relative:page;mso-position-vertical-relative:paragraph;z-index:-255940608" from="83.835098pt,6.827533pt" to="87.029098pt,6.827533pt" stroked="true" strokeweight=".319pt" strokecolor="#231f20">
            <v:stroke dashstyle="solid"/>
            <w10:wrap type="none"/>
          </v:line>
        </w:pict>
      </w:r>
      <w:r>
        <w:rPr>
          <w:color w:val="231F20"/>
          <w:w w:val="105"/>
        </w:rPr>
        <w:t>§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w w:val="105"/>
          <w:position w:val="8"/>
          <w:sz w:val="12"/>
        </w:rPr>
        <w:t>o</w:t>
      </w:r>
      <w:r>
        <w:rPr>
          <w:color w:val="231F20"/>
          <w:spacing w:val="20"/>
          <w:w w:val="105"/>
          <w:position w:val="8"/>
          <w:sz w:val="12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4"/>
          <w:w w:val="105"/>
        </w:rPr>
        <w:t>fato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4"/>
          <w:w w:val="105"/>
        </w:rPr>
        <w:t>agente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pai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3"/>
          <w:w w:val="105"/>
        </w:rPr>
        <w:t>ou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tutor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3"/>
          <w:w w:val="105"/>
        </w:rPr>
        <w:t>menor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3"/>
          <w:w w:val="105"/>
        </w:rPr>
        <w:t>ou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curador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4"/>
          <w:w w:val="105"/>
        </w:rPr>
        <w:t>interdito </w:t>
      </w:r>
      <w:r>
        <w:rPr>
          <w:color w:val="231F20"/>
          <w:w w:val="105"/>
        </w:rPr>
        <w:t>não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exime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pena,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destituído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ou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temporariamente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privado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pátrio poder, tutela, curatela ou</w:t>
      </w:r>
      <w:r>
        <w:rPr>
          <w:color w:val="231F20"/>
          <w:spacing w:val="-42"/>
          <w:w w:val="105"/>
        </w:rPr>
        <w:t> </w:t>
      </w:r>
      <w:r>
        <w:rPr>
          <w:color w:val="231F20"/>
          <w:w w:val="105"/>
        </w:rPr>
        <w:t>guarda.</w:t>
      </w:r>
    </w:p>
    <w:p>
      <w:pPr>
        <w:pStyle w:val="BodyText"/>
        <w:spacing w:line="268" w:lineRule="auto"/>
        <w:ind w:left="113" w:right="226" w:firstLine="283"/>
        <w:jc w:val="both"/>
      </w:pPr>
      <w:r>
        <w:rPr/>
        <w:pict>
          <v:line style="position:absolute;mso-position-horizontal-relative:page;mso-position-vertical-relative:paragraph;z-index:-255939584" from="84.121803pt,6.777534pt" to="87.371803pt,6.77753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2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6"/>
          <w:position w:val="8"/>
          <w:sz w:val="12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16"/>
        </w:rPr>
        <w:t> </w:t>
      </w:r>
      <w:r>
        <w:rPr>
          <w:color w:val="231F20"/>
        </w:rPr>
        <w:t>caso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restituição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menor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interdito,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este</w:t>
      </w:r>
      <w:r>
        <w:rPr>
          <w:color w:val="231F20"/>
          <w:spacing w:val="-16"/>
        </w:rPr>
        <w:t> </w:t>
      </w:r>
      <w:r>
        <w:rPr>
          <w:color w:val="231F20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</w:rPr>
        <w:t>sofreu maus-tratos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privações,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juiz</w:t>
      </w:r>
      <w:r>
        <w:rPr>
          <w:color w:val="231F20"/>
          <w:spacing w:val="-6"/>
        </w:rPr>
        <w:t> </w:t>
      </w:r>
      <w:r>
        <w:rPr>
          <w:color w:val="231F20"/>
        </w:rPr>
        <w:t>pode</w:t>
      </w:r>
      <w:r>
        <w:rPr>
          <w:color w:val="231F20"/>
          <w:spacing w:val="-6"/>
        </w:rPr>
        <w:t> </w:t>
      </w:r>
      <w:r>
        <w:rPr>
          <w:color w:val="231F20"/>
        </w:rPr>
        <w:t>deixar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aplicar</w:t>
      </w:r>
      <w:r>
        <w:rPr>
          <w:color w:val="231F20"/>
          <w:spacing w:val="-6"/>
        </w:rPr>
        <w:t> </w:t>
      </w:r>
      <w:r>
        <w:rPr>
          <w:color w:val="231F20"/>
        </w:rPr>
        <w:t>pena.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120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TÍTULO VIII </w:t>
      </w:r>
      <w:r>
        <w:rPr>
          <w:color w:val="231F20"/>
          <w:sz w:val="22"/>
        </w:rPr>
        <w:t>– Dos Crimes contra a Incolumidade Pública</w:t>
      </w:r>
    </w:p>
    <w:p>
      <w:pPr>
        <w:spacing w:before="30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 </w:t>
      </w:r>
      <w:r>
        <w:rPr>
          <w:color w:val="231F20"/>
          <w:sz w:val="22"/>
        </w:rPr>
        <w:t>– Dos Crimes de Perigo Comum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Incêndio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2"/>
        <w:jc w:val="both"/>
      </w:pPr>
      <w:r>
        <w:rPr>
          <w:b/>
          <w:color w:val="231F20"/>
        </w:rPr>
        <w:t>Art. 250. </w:t>
      </w:r>
      <w:r>
        <w:rPr>
          <w:color w:val="231F20"/>
        </w:rPr>
        <w:t>Causar incêndio, expondo a perigo a vida, a integridade física ou o patrimônio de outrem:</w:t>
      </w:r>
    </w:p>
    <w:p>
      <w:pPr>
        <w:pStyle w:val="BodyText"/>
        <w:spacing w:before="1"/>
        <w:ind w:left="510"/>
      </w:pPr>
      <w:r>
        <w:rPr>
          <w:color w:val="231F20"/>
        </w:rPr>
        <w:t>Pena – reclusão, de três a seis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Aumento de pena</w:t>
      </w:r>
    </w:p>
    <w:p>
      <w:pPr>
        <w:pStyle w:val="BodyText"/>
        <w:spacing w:before="30"/>
        <w:ind w:left="510"/>
      </w:pPr>
      <w:r>
        <w:rPr/>
        <w:pict>
          <v:line style="position:absolute;mso-position-horizontal-relative:page;mso-position-vertical-relative:paragraph;z-index:-255938560" from="89.812302pt,8.277422pt" to="93.066302pt,8.27742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As penas aumentam-se de um terço:</w:t>
      </w:r>
    </w:p>
    <w:p>
      <w:pPr>
        <w:pStyle w:val="ListParagraph"/>
        <w:numPr>
          <w:ilvl w:val="2"/>
          <w:numId w:val="66"/>
        </w:numPr>
        <w:tabs>
          <w:tab w:pos="625" w:val="left" w:leader="none"/>
        </w:tabs>
        <w:spacing w:line="268" w:lineRule="auto" w:before="31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crime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é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cometido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com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intuito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obter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vantagem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pecuniária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em </w:t>
      </w:r>
      <w:r>
        <w:rPr>
          <w:color w:val="231F20"/>
          <w:spacing w:val="-3"/>
          <w:sz w:val="22"/>
        </w:rPr>
        <w:t>proveito </w:t>
      </w:r>
      <w:r>
        <w:rPr>
          <w:color w:val="231F20"/>
          <w:sz w:val="22"/>
        </w:rPr>
        <w:t>próprio ou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alheio;</w:t>
      </w:r>
    </w:p>
    <w:p>
      <w:pPr>
        <w:pStyle w:val="ListParagraph"/>
        <w:numPr>
          <w:ilvl w:val="2"/>
          <w:numId w:val="66"/>
        </w:numPr>
        <w:tabs>
          <w:tab w:pos="711" w:val="left" w:leader="none"/>
        </w:tabs>
        <w:spacing w:line="240" w:lineRule="auto" w:before="0" w:after="0"/>
        <w:ind w:left="710" w:right="0" w:hanging="201"/>
        <w:jc w:val="left"/>
        <w:rPr>
          <w:sz w:val="22"/>
        </w:rPr>
      </w:pPr>
      <w:r>
        <w:rPr>
          <w:color w:val="231F20"/>
          <w:sz w:val="22"/>
        </w:rPr>
        <w:t>– se o incêndio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é:</w:t>
      </w:r>
    </w:p>
    <w:p>
      <w:pPr>
        <w:pStyle w:val="ListParagraph"/>
        <w:numPr>
          <w:ilvl w:val="0"/>
          <w:numId w:val="67"/>
        </w:numPr>
        <w:tabs>
          <w:tab w:pos="802" w:val="left" w:leader="none"/>
        </w:tabs>
        <w:spacing w:line="290" w:lineRule="exact" w:before="5" w:after="0"/>
        <w:ind w:left="801" w:right="0" w:hanging="292"/>
        <w:jc w:val="left"/>
        <w:rPr>
          <w:sz w:val="22"/>
        </w:rPr>
      </w:pPr>
      <w:r>
        <w:rPr>
          <w:color w:val="231F20"/>
          <w:sz w:val="22"/>
        </w:rPr>
        <w:t>em casa habitada ou destinada a</w:t>
      </w:r>
      <w:r>
        <w:rPr>
          <w:color w:val="231F20"/>
          <w:spacing w:val="-36"/>
          <w:sz w:val="22"/>
        </w:rPr>
        <w:t> </w:t>
      </w:r>
      <w:r>
        <w:rPr>
          <w:color w:val="231F20"/>
          <w:sz w:val="22"/>
        </w:rPr>
        <w:t>habitação;</w:t>
      </w:r>
    </w:p>
    <w:p>
      <w:pPr>
        <w:pStyle w:val="ListParagraph"/>
        <w:numPr>
          <w:ilvl w:val="0"/>
          <w:numId w:val="67"/>
        </w:numPr>
        <w:tabs>
          <w:tab w:pos="801" w:val="left" w:leader="none"/>
        </w:tabs>
        <w:spacing w:line="249" w:lineRule="auto" w:before="0" w:after="0"/>
        <w:ind w:left="227" w:right="111" w:firstLine="283"/>
        <w:jc w:val="left"/>
        <w:rPr>
          <w:sz w:val="22"/>
        </w:rPr>
      </w:pPr>
      <w:r>
        <w:rPr>
          <w:color w:val="231F20"/>
          <w:sz w:val="22"/>
        </w:rPr>
        <w:t>em edifício público ou destinado a uso público ou a obra de assis- tência social ou de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cultura;</w:t>
      </w:r>
    </w:p>
    <w:p>
      <w:pPr>
        <w:pStyle w:val="ListParagraph"/>
        <w:numPr>
          <w:ilvl w:val="0"/>
          <w:numId w:val="67"/>
        </w:numPr>
        <w:tabs>
          <w:tab w:pos="772" w:val="left" w:leader="none"/>
        </w:tabs>
        <w:spacing w:line="285" w:lineRule="exact" w:before="0" w:after="0"/>
        <w:ind w:left="771" w:right="0" w:hanging="262"/>
        <w:jc w:val="left"/>
        <w:rPr>
          <w:sz w:val="22"/>
        </w:rPr>
      </w:pPr>
      <w:r>
        <w:rPr>
          <w:color w:val="231F20"/>
          <w:sz w:val="22"/>
        </w:rPr>
        <w:t>em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4"/>
          <w:sz w:val="22"/>
        </w:rPr>
        <w:t>embarcação,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4"/>
          <w:sz w:val="22"/>
        </w:rPr>
        <w:t>aeronave,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3"/>
          <w:sz w:val="22"/>
        </w:rPr>
        <w:t>comboio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3"/>
          <w:sz w:val="22"/>
        </w:rPr>
        <w:t>ou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veículo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3"/>
          <w:sz w:val="22"/>
        </w:rPr>
        <w:t>transporte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3"/>
          <w:sz w:val="22"/>
        </w:rPr>
        <w:t>coletivo;</w:t>
      </w:r>
    </w:p>
    <w:p>
      <w:pPr>
        <w:pStyle w:val="ListParagraph"/>
        <w:numPr>
          <w:ilvl w:val="0"/>
          <w:numId w:val="67"/>
        </w:numPr>
        <w:tabs>
          <w:tab w:pos="806" w:val="left" w:leader="none"/>
        </w:tabs>
        <w:spacing w:line="283" w:lineRule="exact" w:before="0" w:after="0"/>
        <w:ind w:left="805" w:right="0" w:hanging="296"/>
        <w:jc w:val="left"/>
        <w:rPr>
          <w:sz w:val="22"/>
        </w:rPr>
      </w:pPr>
      <w:r>
        <w:rPr>
          <w:color w:val="231F20"/>
          <w:sz w:val="22"/>
        </w:rPr>
        <w:t>em estação ferroviária ou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aeródromo;</w:t>
      </w:r>
    </w:p>
    <w:p>
      <w:pPr>
        <w:pStyle w:val="ListParagraph"/>
        <w:numPr>
          <w:ilvl w:val="0"/>
          <w:numId w:val="67"/>
        </w:numPr>
        <w:tabs>
          <w:tab w:pos="782" w:val="left" w:leader="none"/>
        </w:tabs>
        <w:spacing w:line="283" w:lineRule="exact" w:before="0" w:after="0"/>
        <w:ind w:left="781" w:right="0" w:hanging="272"/>
        <w:jc w:val="left"/>
        <w:rPr>
          <w:sz w:val="22"/>
        </w:rPr>
      </w:pPr>
      <w:r>
        <w:rPr>
          <w:color w:val="231F20"/>
          <w:sz w:val="22"/>
        </w:rPr>
        <w:t>em estaleiro, fábrica ou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oficina;</w:t>
      </w:r>
    </w:p>
    <w:p>
      <w:pPr>
        <w:pStyle w:val="ListParagraph"/>
        <w:numPr>
          <w:ilvl w:val="0"/>
          <w:numId w:val="67"/>
        </w:numPr>
        <w:tabs>
          <w:tab w:pos="770" w:val="left" w:leader="none"/>
        </w:tabs>
        <w:spacing w:line="283" w:lineRule="exact" w:before="0" w:after="0"/>
        <w:ind w:left="769" w:right="0" w:hanging="260"/>
        <w:jc w:val="left"/>
        <w:rPr>
          <w:sz w:val="22"/>
        </w:rPr>
      </w:pPr>
      <w:r>
        <w:rPr>
          <w:color w:val="231F20"/>
          <w:sz w:val="22"/>
        </w:rPr>
        <w:t>em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depósito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explosivo,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combustível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inflamável;</w:t>
      </w:r>
    </w:p>
    <w:p>
      <w:pPr>
        <w:pStyle w:val="ListParagraph"/>
        <w:numPr>
          <w:ilvl w:val="0"/>
          <w:numId w:val="67"/>
        </w:numPr>
        <w:tabs>
          <w:tab w:pos="787" w:val="left" w:leader="none"/>
        </w:tabs>
        <w:spacing w:line="283" w:lineRule="exact" w:before="0" w:after="0"/>
        <w:ind w:left="786" w:right="0" w:hanging="277"/>
        <w:jc w:val="left"/>
        <w:rPr>
          <w:sz w:val="22"/>
        </w:rPr>
      </w:pPr>
      <w:r>
        <w:rPr>
          <w:color w:val="231F20"/>
          <w:sz w:val="22"/>
        </w:rPr>
        <w:t>em poço petrolífero ou galeria de</w:t>
      </w:r>
      <w:r>
        <w:rPr>
          <w:color w:val="231F20"/>
          <w:spacing w:val="-35"/>
          <w:sz w:val="22"/>
        </w:rPr>
        <w:t> </w:t>
      </w:r>
      <w:r>
        <w:rPr>
          <w:color w:val="231F20"/>
          <w:sz w:val="22"/>
        </w:rPr>
        <w:t>mineração;</w:t>
      </w:r>
    </w:p>
    <w:p>
      <w:pPr>
        <w:pStyle w:val="ListParagraph"/>
        <w:numPr>
          <w:ilvl w:val="0"/>
          <w:numId w:val="67"/>
        </w:numPr>
        <w:tabs>
          <w:tab w:pos="807" w:val="left" w:leader="none"/>
        </w:tabs>
        <w:spacing w:line="290" w:lineRule="exact" w:before="0" w:after="0"/>
        <w:ind w:left="806" w:right="0" w:hanging="297"/>
        <w:jc w:val="left"/>
        <w:rPr>
          <w:sz w:val="22"/>
        </w:rPr>
      </w:pPr>
      <w:r>
        <w:rPr>
          <w:color w:val="231F20"/>
          <w:sz w:val="22"/>
        </w:rPr>
        <w:t>em lavoura, pastagem, mata ou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floresta.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Incêndio culposo</w:t>
      </w:r>
    </w:p>
    <w:p>
      <w:pPr>
        <w:pStyle w:val="BodyText"/>
        <w:spacing w:line="268" w:lineRule="auto" w:before="30"/>
        <w:ind w:left="227" w:firstLine="283"/>
      </w:pPr>
      <w:r>
        <w:rPr/>
        <w:pict>
          <v:line style="position:absolute;mso-position-horizontal-relative:page;mso-position-vertical-relative:paragraph;z-index:-255937536" from="89.812302pt,8.277432pt" to="93.066302pt,8.27743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culposo o incêndio, a pena é de detenção, de seis meses a dois anos.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Explosão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251. </w:t>
      </w:r>
      <w:r>
        <w:rPr>
          <w:color w:val="231F20"/>
        </w:rPr>
        <w:t>Expor a perigo a vida, a integridade física ou o patrimônio de outrem, mediante explosão, arremesso ou simples colocação de engenho de dinamite ou de substância de efeitos análogos: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reclusão, de três a seis anos, e multa.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5936512" from="84.142998pt,12.427403pt" to="87.396998pt,12.4274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a substância utilizada não é dinamite ou explosivo de efeitos análogos:</w:t>
      </w:r>
    </w:p>
    <w:p>
      <w:pPr>
        <w:pStyle w:val="BodyText"/>
        <w:ind w:left="397"/>
      </w:pPr>
      <w:r>
        <w:rPr>
          <w:color w:val="231F20"/>
        </w:rPr>
        <w:t>Pena – reclusão, de um a quatro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jc w:val="both"/>
      </w:pPr>
      <w:r>
        <w:rPr>
          <w:color w:val="231F20"/>
        </w:rPr>
        <w:t>Aumento de pena</w:t>
      </w:r>
    </w:p>
    <w:p>
      <w:pPr>
        <w:pStyle w:val="BodyText"/>
        <w:spacing w:line="268" w:lineRule="auto" w:before="30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5935488" from="83.963898pt,8.277429pt" to="87.182898pt,8.277429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934464" from="138.973907pt,22.450628pt" to="142.227907pt,22.450628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933440" from="178.483002pt,36.623928pt" to="181.737002pt,36.6239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2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8"/>
          <w:position w:val="8"/>
          <w:sz w:val="12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penas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aumentam-se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um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terço,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ocorre</w:t>
      </w:r>
      <w:r>
        <w:rPr>
          <w:color w:val="231F20"/>
          <w:spacing w:val="-17"/>
        </w:rPr>
        <w:t> </w:t>
      </w:r>
      <w:r>
        <w:rPr>
          <w:color w:val="231F20"/>
        </w:rPr>
        <w:t>qualquer</w:t>
      </w:r>
      <w:r>
        <w:rPr>
          <w:color w:val="231F20"/>
          <w:spacing w:val="-16"/>
        </w:rPr>
        <w:t> </w:t>
      </w:r>
      <w:r>
        <w:rPr>
          <w:color w:val="231F20"/>
        </w:rPr>
        <w:t>das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hipóte- </w:t>
      </w:r>
      <w:r>
        <w:rPr>
          <w:color w:val="231F20"/>
        </w:rPr>
        <w:t>ses</w:t>
      </w:r>
      <w:r>
        <w:rPr>
          <w:color w:val="231F20"/>
          <w:spacing w:val="-11"/>
        </w:rPr>
        <w:t> </w:t>
      </w:r>
      <w:r>
        <w:rPr>
          <w:color w:val="231F20"/>
        </w:rPr>
        <w:t>previstas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§</w:t>
      </w:r>
      <w:r>
        <w:rPr>
          <w:color w:val="231F20"/>
          <w:spacing w:val="-10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,</w:t>
      </w:r>
      <w:r>
        <w:rPr>
          <w:color w:val="231F20"/>
          <w:spacing w:val="-11"/>
        </w:rPr>
        <w:t> </w:t>
      </w:r>
      <w:r>
        <w:rPr>
          <w:color w:val="231F20"/>
        </w:rPr>
        <w:t>I,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artigo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anterior,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visada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atingida</w:t>
      </w:r>
      <w:r>
        <w:rPr>
          <w:color w:val="231F20"/>
          <w:spacing w:val="-10"/>
        </w:rPr>
        <w:t> </w:t>
      </w:r>
      <w:r>
        <w:rPr>
          <w:color w:val="231F20"/>
        </w:rPr>
        <w:t>qualquer das coisas enumeradas no n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II do mesmo</w:t>
      </w:r>
      <w:r>
        <w:rPr>
          <w:color w:val="231F20"/>
          <w:spacing w:val="-17"/>
        </w:rPr>
        <w:t> </w:t>
      </w:r>
      <w:r>
        <w:rPr>
          <w:color w:val="231F20"/>
        </w:rPr>
        <w:t>parágrafo.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jc w:val="both"/>
      </w:pPr>
      <w:r>
        <w:rPr>
          <w:color w:val="231F20"/>
        </w:rPr>
        <w:t>Modalidade culposa</w:t>
      </w:r>
    </w:p>
    <w:p>
      <w:pPr>
        <w:pStyle w:val="BodyText"/>
        <w:spacing w:line="268" w:lineRule="auto" w:before="30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5932416" from="84.142998pt,8.277422pt" to="87.396998pt,8.27742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  <w:spacing w:val="-3"/>
        </w:rPr>
        <w:t>No </w:t>
      </w:r>
      <w:r>
        <w:rPr>
          <w:color w:val="231F20"/>
        </w:rPr>
        <w:t>caso de culpa, se a explosão é de dinamite ou substância de </w:t>
      </w:r>
      <w:r>
        <w:rPr>
          <w:color w:val="231F20"/>
          <w:spacing w:val="-3"/>
        </w:rPr>
        <w:t>efeitos</w:t>
      </w:r>
      <w:r>
        <w:rPr>
          <w:color w:val="231F20"/>
          <w:spacing w:val="-26"/>
        </w:rPr>
        <w:t> </w:t>
      </w:r>
      <w:r>
        <w:rPr>
          <w:color w:val="231F20"/>
        </w:rPr>
        <w:t>análogos,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pena</w:t>
      </w:r>
      <w:r>
        <w:rPr>
          <w:color w:val="231F20"/>
          <w:spacing w:val="-26"/>
        </w:rPr>
        <w:t> </w:t>
      </w:r>
      <w:r>
        <w:rPr>
          <w:color w:val="231F20"/>
        </w:rPr>
        <w:t>é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detenção,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seis</w:t>
      </w:r>
      <w:r>
        <w:rPr>
          <w:color w:val="231F20"/>
          <w:spacing w:val="-26"/>
        </w:rPr>
        <w:t> </w:t>
      </w:r>
      <w:r>
        <w:rPr>
          <w:color w:val="231F20"/>
        </w:rPr>
        <w:t>meses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dois</w:t>
      </w:r>
      <w:r>
        <w:rPr>
          <w:color w:val="231F20"/>
          <w:spacing w:val="-25"/>
        </w:rPr>
        <w:t> </w:t>
      </w:r>
      <w:r>
        <w:rPr>
          <w:color w:val="231F20"/>
        </w:rPr>
        <w:t>anos;</w:t>
      </w:r>
      <w:r>
        <w:rPr>
          <w:color w:val="231F20"/>
          <w:spacing w:val="-26"/>
        </w:rPr>
        <w:t> </w:t>
      </w:r>
      <w:r>
        <w:rPr>
          <w:color w:val="231F20"/>
        </w:rPr>
        <w:t>nos</w:t>
      </w:r>
      <w:r>
        <w:rPr>
          <w:color w:val="231F20"/>
          <w:spacing w:val="-25"/>
        </w:rPr>
        <w:t> </w:t>
      </w:r>
      <w:r>
        <w:rPr>
          <w:color w:val="231F20"/>
        </w:rPr>
        <w:t>demais casos,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detenção,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três</w:t>
      </w:r>
      <w:r>
        <w:rPr>
          <w:color w:val="231F20"/>
          <w:spacing w:val="-6"/>
        </w:rPr>
        <w:t> </w:t>
      </w:r>
      <w:r>
        <w:rPr>
          <w:color w:val="231F20"/>
        </w:rPr>
        <w:t>meses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ano.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Uso de gás tóxico ou asfixiante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 252. </w:t>
      </w:r>
      <w:r>
        <w:rPr>
          <w:color w:val="231F20"/>
        </w:rPr>
        <w:t>Expor a perigo a vida, a integridade física ou o patrimônio de outrem, usando de gás tóxico ou asfixiante:</w:t>
      </w:r>
    </w:p>
    <w:p>
      <w:pPr>
        <w:pStyle w:val="BodyText"/>
        <w:ind w:left="397"/>
      </w:pPr>
      <w:r>
        <w:rPr>
          <w:color w:val="231F20"/>
        </w:rPr>
        <w:t>Pena – reclusão, de um a quatro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Modalidade culposa</w:t>
      </w:r>
    </w:p>
    <w:p>
      <w:pPr>
        <w:spacing w:before="5"/>
        <w:ind w:left="397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Se o crime é culposo:</w:t>
      </w:r>
    </w:p>
    <w:p>
      <w:pPr>
        <w:pStyle w:val="BodyText"/>
        <w:spacing w:before="13"/>
        <w:ind w:left="397"/>
      </w:pPr>
      <w:r>
        <w:rPr>
          <w:color w:val="231F20"/>
        </w:rPr>
        <w:t>Pena – detenção, de três meses a um ano.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line="268" w:lineRule="auto"/>
        <w:ind w:right="302"/>
      </w:pPr>
      <w:r>
        <w:rPr>
          <w:color w:val="231F20"/>
        </w:rPr>
        <w:t>Fabrico,</w:t>
      </w:r>
      <w:r>
        <w:rPr>
          <w:color w:val="231F20"/>
          <w:spacing w:val="-22"/>
        </w:rPr>
        <w:t> </w:t>
      </w:r>
      <w:r>
        <w:rPr>
          <w:color w:val="231F20"/>
        </w:rPr>
        <w:t>fornecimento,</w:t>
      </w:r>
      <w:r>
        <w:rPr>
          <w:color w:val="231F20"/>
          <w:spacing w:val="-21"/>
        </w:rPr>
        <w:t> </w:t>
      </w:r>
      <w:r>
        <w:rPr>
          <w:color w:val="231F20"/>
        </w:rPr>
        <w:t>aquisição,</w:t>
      </w:r>
      <w:r>
        <w:rPr>
          <w:color w:val="231F20"/>
          <w:spacing w:val="-21"/>
        </w:rPr>
        <w:t> </w:t>
      </w:r>
      <w:r>
        <w:rPr>
          <w:color w:val="231F20"/>
        </w:rPr>
        <w:t>posse</w:t>
      </w:r>
      <w:r>
        <w:rPr>
          <w:color w:val="231F20"/>
          <w:spacing w:val="-21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</w:rPr>
        <w:t>transporte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explosivos ou gás tóxico, ou</w:t>
      </w:r>
      <w:r>
        <w:rPr>
          <w:color w:val="231F20"/>
          <w:spacing w:val="-34"/>
        </w:rPr>
        <w:t> </w:t>
      </w:r>
      <w:r>
        <w:rPr>
          <w:color w:val="231F20"/>
        </w:rPr>
        <w:t>asfixiante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253.</w:t>
      </w:r>
      <w:r>
        <w:rPr>
          <w:b/>
          <w:color w:val="231F20"/>
          <w:spacing w:val="-14"/>
        </w:rPr>
        <w:t> </w:t>
      </w:r>
      <w:r>
        <w:rPr>
          <w:color w:val="231F20"/>
          <w:spacing w:val="-3"/>
        </w:rPr>
        <w:t>Fabricar, </w:t>
      </w:r>
      <w:r>
        <w:rPr>
          <w:color w:val="231F20"/>
        </w:rPr>
        <w:t>fornecer, adquirir, possuir ou transportar, sem licença da</w:t>
      </w:r>
      <w:r>
        <w:rPr>
          <w:color w:val="231F20"/>
          <w:spacing w:val="-7"/>
        </w:rPr>
        <w:t> </w:t>
      </w:r>
      <w:r>
        <w:rPr>
          <w:color w:val="231F20"/>
        </w:rPr>
        <w:t>autoridade,</w:t>
      </w:r>
      <w:r>
        <w:rPr>
          <w:color w:val="231F20"/>
          <w:spacing w:val="-7"/>
        </w:rPr>
        <w:t> </w:t>
      </w:r>
      <w:r>
        <w:rPr>
          <w:color w:val="231F20"/>
        </w:rPr>
        <w:t>substância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engenho</w:t>
      </w:r>
      <w:r>
        <w:rPr>
          <w:color w:val="231F20"/>
          <w:spacing w:val="-7"/>
        </w:rPr>
        <w:t> </w:t>
      </w:r>
      <w:r>
        <w:rPr>
          <w:color w:val="231F20"/>
        </w:rPr>
        <w:t>explosivo,</w:t>
      </w:r>
      <w:r>
        <w:rPr>
          <w:color w:val="231F20"/>
          <w:spacing w:val="-6"/>
        </w:rPr>
        <w:t> </w:t>
      </w:r>
      <w:r>
        <w:rPr>
          <w:color w:val="231F20"/>
        </w:rPr>
        <w:t>gás</w:t>
      </w:r>
      <w:r>
        <w:rPr>
          <w:color w:val="231F20"/>
          <w:spacing w:val="-7"/>
        </w:rPr>
        <w:t> </w:t>
      </w:r>
      <w:r>
        <w:rPr>
          <w:color w:val="231F20"/>
        </w:rPr>
        <w:t>tóxico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asfixiante, ou material destinado à sua</w:t>
      </w:r>
      <w:r>
        <w:rPr>
          <w:color w:val="231F20"/>
          <w:spacing w:val="-31"/>
        </w:rPr>
        <w:t> </w:t>
      </w:r>
      <w:r>
        <w:rPr>
          <w:color w:val="231F20"/>
        </w:rPr>
        <w:t>fabricação:</w:t>
      </w:r>
    </w:p>
    <w:p>
      <w:pPr>
        <w:pStyle w:val="BodyText"/>
        <w:ind w:left="397"/>
        <w:jc w:val="both"/>
      </w:pPr>
      <w:r>
        <w:rPr>
          <w:color w:val="231F20"/>
        </w:rPr>
        <w:t>Pena – detenção, de seis meses a dois anos, e multa.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Inundação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7"/>
        </w:rPr>
        <w:t> </w:t>
      </w:r>
      <w:r>
        <w:rPr>
          <w:b/>
          <w:color w:val="231F20"/>
        </w:rPr>
        <w:t>254.</w:t>
      </w:r>
      <w:r>
        <w:rPr>
          <w:b/>
          <w:color w:val="231F20"/>
          <w:spacing w:val="53"/>
        </w:rPr>
        <w:t> </w:t>
      </w:r>
      <w:r>
        <w:rPr>
          <w:color w:val="231F20"/>
        </w:rPr>
        <w:t>Causar</w:t>
      </w:r>
      <w:r>
        <w:rPr>
          <w:color w:val="231F20"/>
          <w:spacing w:val="-15"/>
        </w:rPr>
        <w:t> </w:t>
      </w:r>
      <w:r>
        <w:rPr>
          <w:color w:val="231F20"/>
        </w:rPr>
        <w:t>inundação,</w:t>
      </w:r>
      <w:r>
        <w:rPr>
          <w:color w:val="231F20"/>
          <w:spacing w:val="-15"/>
        </w:rPr>
        <w:t> </w:t>
      </w:r>
      <w:r>
        <w:rPr>
          <w:color w:val="231F20"/>
        </w:rPr>
        <w:t>expondo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perigo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vida,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integridade</w:t>
      </w:r>
      <w:r>
        <w:rPr>
          <w:color w:val="231F20"/>
          <w:spacing w:val="-16"/>
        </w:rPr>
        <w:t> </w:t>
      </w:r>
      <w:r>
        <w:rPr>
          <w:color w:val="231F20"/>
        </w:rPr>
        <w:t>física ou o patrimônio de</w:t>
      </w:r>
      <w:r>
        <w:rPr>
          <w:color w:val="231F20"/>
          <w:spacing w:val="-22"/>
        </w:rPr>
        <w:t> </w:t>
      </w:r>
      <w:r>
        <w:rPr>
          <w:color w:val="231F20"/>
        </w:rPr>
        <w:t>outrem:</w:t>
      </w:r>
    </w:p>
    <w:p>
      <w:pPr>
        <w:pStyle w:val="BodyText"/>
        <w:spacing w:line="268" w:lineRule="auto" w:before="1"/>
        <w:ind w:left="227" w:firstLine="283"/>
      </w:pPr>
      <w:r>
        <w:rPr>
          <w:color w:val="231F20"/>
          <w:spacing w:val="-4"/>
        </w:rPr>
        <w:t>Pena</w:t>
      </w:r>
      <w:r>
        <w:rPr>
          <w:color w:val="231F20"/>
          <w:spacing w:val="-21"/>
        </w:rPr>
        <w:t> </w:t>
      </w:r>
      <w:r>
        <w:rPr>
          <w:color w:val="231F20"/>
        </w:rPr>
        <w:t>–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reclusão,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três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seis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anos,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multa,</w:t>
      </w:r>
      <w:r>
        <w:rPr>
          <w:color w:val="231F20"/>
          <w:spacing w:val="-21"/>
        </w:rPr>
        <w:t> </w:t>
      </w:r>
      <w:r>
        <w:rPr>
          <w:color w:val="231F20"/>
        </w:rPr>
        <w:t>no</w:t>
      </w:r>
      <w:r>
        <w:rPr>
          <w:color w:val="231F20"/>
          <w:spacing w:val="-20"/>
        </w:rPr>
        <w:t> </w:t>
      </w:r>
      <w:r>
        <w:rPr>
          <w:color w:val="231F20"/>
        </w:rPr>
        <w:t>caso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dolo,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detenção,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seis</w:t>
      </w:r>
      <w:r>
        <w:rPr>
          <w:color w:val="231F20"/>
          <w:spacing w:val="-6"/>
        </w:rPr>
        <w:t> </w:t>
      </w:r>
      <w:r>
        <w:rPr>
          <w:color w:val="231F20"/>
        </w:rPr>
        <w:t>meses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dois</w:t>
      </w:r>
      <w:r>
        <w:rPr>
          <w:color w:val="231F20"/>
          <w:spacing w:val="-7"/>
        </w:rPr>
        <w:t> </w:t>
      </w:r>
      <w:r>
        <w:rPr>
          <w:color w:val="231F20"/>
        </w:rPr>
        <w:t>anos,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caso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culpa.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Perigo de inundação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255. </w:t>
      </w:r>
      <w:r>
        <w:rPr>
          <w:color w:val="231F20"/>
        </w:rPr>
        <w:t>Remover, destruir ou inutilizar, em prédio próprio ou alheio, expondo a perigo a vida, a integridade física ou o patrimônio de outrem, obstáculo natural ou obra destinada a impedir inundação: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um a três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Desabamento ou desmoronamento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2"/>
        <w:jc w:val="both"/>
      </w:pPr>
      <w:r>
        <w:rPr>
          <w:b/>
          <w:color w:val="231F20"/>
        </w:rPr>
        <w:t>Art. 256. </w:t>
      </w:r>
      <w:r>
        <w:rPr>
          <w:color w:val="231F20"/>
        </w:rPr>
        <w:t>Causar desabamento ou desmoronamento, expondo a perigo a vida, a integridade física ou o patrimônio de outrem: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um a quatro anos, e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Modalidade culposa</w:t>
      </w:r>
    </w:p>
    <w:p>
      <w:pPr>
        <w:spacing w:before="5"/>
        <w:ind w:left="510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Se o crime é culposo:</w:t>
      </w:r>
    </w:p>
    <w:p>
      <w:pPr>
        <w:pStyle w:val="BodyText"/>
        <w:spacing w:before="12"/>
        <w:ind w:left="510"/>
      </w:pPr>
      <w:r>
        <w:rPr>
          <w:color w:val="231F20"/>
        </w:rPr>
        <w:t>Pena – detenção, de seis meses a um ano.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Subtração, ocultação ou inutilização de material de salvamento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257. </w:t>
      </w:r>
      <w:r>
        <w:rPr>
          <w:color w:val="231F20"/>
        </w:rPr>
        <w:t>Subtrair, ocultar ou inutilizar, por ocasião de incêndio, inun- dação, naufrágio, ou outro desastre ou calamidade, aparelho, material ou qualquer meio destinado a serviço de combate ao perigo, de socorro ou salvamento; ou impedir ou dificultar serviço de tal natureza: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dois a cinco anos, e multa.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</w:pPr>
      <w:r>
        <w:rPr>
          <w:color w:val="231F20"/>
        </w:rPr>
        <w:t>Formas qualificadas de crime de perigo comum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258. </w:t>
      </w:r>
      <w:r>
        <w:rPr>
          <w:color w:val="231F20"/>
        </w:rPr>
        <w:t>Se do crime doloso de perigo comum resulta lesão corporal</w:t>
      </w:r>
      <w:r>
        <w:rPr>
          <w:color w:val="231F20"/>
          <w:spacing w:val="-32"/>
        </w:rPr>
        <w:t> </w:t>
      </w:r>
      <w:r>
        <w:rPr>
          <w:color w:val="231F20"/>
        </w:rPr>
        <w:t>de natureza grave, a pena privativa de liberdade é aumentada de metade; se resulta morte, é aplicada em </w:t>
      </w:r>
      <w:r>
        <w:rPr>
          <w:color w:val="231F20"/>
          <w:spacing w:val="-3"/>
        </w:rPr>
        <w:t>dobro. No </w:t>
      </w:r>
      <w:r>
        <w:rPr>
          <w:color w:val="231F20"/>
        </w:rPr>
        <w:t>caso de culpa, se do fato resulta lesão</w:t>
      </w:r>
      <w:r>
        <w:rPr>
          <w:color w:val="231F20"/>
          <w:spacing w:val="-9"/>
        </w:rPr>
        <w:t> </w:t>
      </w:r>
      <w:r>
        <w:rPr>
          <w:color w:val="231F20"/>
        </w:rPr>
        <w:t>corporal,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pena</w:t>
      </w:r>
      <w:r>
        <w:rPr>
          <w:color w:val="231F20"/>
          <w:spacing w:val="-9"/>
        </w:rPr>
        <w:t> </w:t>
      </w:r>
      <w:r>
        <w:rPr>
          <w:color w:val="231F20"/>
        </w:rPr>
        <w:t>aumenta-se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metade;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resulta</w:t>
      </w:r>
      <w:r>
        <w:rPr>
          <w:color w:val="231F20"/>
          <w:spacing w:val="-8"/>
        </w:rPr>
        <w:t> </w:t>
      </w:r>
      <w:r>
        <w:rPr>
          <w:color w:val="231F20"/>
        </w:rPr>
        <w:t>morte,</w:t>
      </w:r>
      <w:r>
        <w:rPr>
          <w:color w:val="231F20"/>
          <w:spacing w:val="-9"/>
        </w:rPr>
        <w:t> </w:t>
      </w:r>
      <w:r>
        <w:rPr>
          <w:color w:val="231F20"/>
        </w:rPr>
        <w:t>aplica-se</w:t>
      </w:r>
      <w:r>
        <w:rPr>
          <w:color w:val="231F20"/>
          <w:spacing w:val="-9"/>
        </w:rPr>
        <w:t> </w:t>
      </w:r>
      <w:r>
        <w:rPr>
          <w:color w:val="231F20"/>
        </w:rPr>
        <w:t>a pena cominada ao homicídio culposo, aumentada de um</w:t>
      </w:r>
      <w:r>
        <w:rPr>
          <w:color w:val="231F20"/>
          <w:spacing w:val="-31"/>
        </w:rPr>
        <w:t> </w:t>
      </w:r>
      <w:r>
        <w:rPr>
          <w:color w:val="231F20"/>
        </w:rPr>
        <w:t>terço.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Difusão de doença ou praga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3"/>
        <w:jc w:val="both"/>
      </w:pPr>
      <w:r>
        <w:rPr>
          <w:b/>
          <w:color w:val="231F20"/>
        </w:rPr>
        <w:t>Art. 259. </w:t>
      </w:r>
      <w:r>
        <w:rPr>
          <w:color w:val="231F20"/>
        </w:rPr>
        <w:t>Difundir doença ou praga que possa causar dano a floresta, plantação ou animais de utilidade econômica:</w:t>
      </w:r>
    </w:p>
    <w:p>
      <w:pPr>
        <w:pStyle w:val="BodyText"/>
        <w:ind w:left="397"/>
        <w:jc w:val="both"/>
      </w:pPr>
      <w:r>
        <w:rPr>
          <w:color w:val="231F20"/>
        </w:rPr>
        <w:t>Pena – reclusão, de dois a cinco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</w:pPr>
      <w:r>
        <w:rPr>
          <w:color w:val="231F20"/>
        </w:rPr>
        <w:t>Modalidade culposa</w:t>
      </w:r>
    </w:p>
    <w:p>
      <w:pPr>
        <w:pStyle w:val="BodyText"/>
        <w:spacing w:line="249" w:lineRule="auto" w:before="5"/>
        <w:ind w:left="113" w:right="224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 </w:t>
      </w:r>
      <w:r>
        <w:rPr>
          <w:color w:val="231F20"/>
          <w:spacing w:val="-3"/>
        </w:rPr>
        <w:t>No </w:t>
      </w:r>
      <w:r>
        <w:rPr>
          <w:color w:val="231F20"/>
        </w:rPr>
        <w:t>caso de culpa, a pena é de detenção, de um a seis meses, ou multa.</w:t>
      </w:r>
    </w:p>
    <w:p>
      <w:pPr>
        <w:pStyle w:val="BodyText"/>
        <w:rPr>
          <w:sz w:val="30"/>
        </w:rPr>
      </w:pPr>
    </w:p>
    <w:p>
      <w:pPr>
        <w:pStyle w:val="BodyText"/>
        <w:spacing w:line="268" w:lineRule="auto" w:before="242"/>
        <w:ind w:left="113" w:right="1006" w:firstLine="1"/>
      </w:pPr>
      <w:r>
        <w:rPr>
          <w:b/>
          <w:color w:val="231F20"/>
        </w:rPr>
        <w:t>CAPÍTULO II </w:t>
      </w:r>
      <w:r>
        <w:rPr>
          <w:color w:val="231F20"/>
        </w:rPr>
        <w:t>– Dos Crimes contra a Segurança dos Meios de Comunicação e Transporte e Outros Serviços Públicos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Perigo de desastre ferroviário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113"/>
        <w:jc w:val="both"/>
      </w:pPr>
      <w:r>
        <w:rPr>
          <w:b/>
          <w:color w:val="231F20"/>
        </w:rPr>
        <w:t>Art. 260. </w:t>
      </w:r>
      <w:r>
        <w:rPr>
          <w:color w:val="231F20"/>
        </w:rPr>
        <w:t>Impedir ou perturbar serviço de estrada de ferro:</w:t>
      </w:r>
    </w:p>
    <w:p>
      <w:pPr>
        <w:pStyle w:val="ListParagraph"/>
        <w:numPr>
          <w:ilvl w:val="0"/>
          <w:numId w:val="68"/>
        </w:numPr>
        <w:tabs>
          <w:tab w:pos="539" w:val="left" w:leader="none"/>
        </w:tabs>
        <w:spacing w:line="268" w:lineRule="auto" w:before="31" w:after="0"/>
        <w:ind w:left="113" w:right="225" w:firstLine="283"/>
        <w:jc w:val="both"/>
        <w:rPr>
          <w:sz w:val="22"/>
        </w:rPr>
      </w:pPr>
      <w:r>
        <w:rPr>
          <w:color w:val="231F20"/>
          <w:sz w:val="22"/>
        </w:rPr>
        <w:t>– destruindo, danificando ou desarranjando, total ou parcialmente, linha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férrea,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material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rodante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tração,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obra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arte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instalação;</w:t>
      </w:r>
    </w:p>
    <w:p>
      <w:pPr>
        <w:pStyle w:val="ListParagraph"/>
        <w:numPr>
          <w:ilvl w:val="0"/>
          <w:numId w:val="68"/>
        </w:numPr>
        <w:tabs>
          <w:tab w:pos="598" w:val="left" w:leader="none"/>
        </w:tabs>
        <w:spacing w:line="240" w:lineRule="auto" w:before="0" w:after="0"/>
        <w:ind w:left="597" w:right="0" w:hanging="201"/>
        <w:jc w:val="both"/>
        <w:rPr>
          <w:sz w:val="22"/>
        </w:rPr>
      </w:pPr>
      <w:r>
        <w:rPr>
          <w:color w:val="231F20"/>
          <w:sz w:val="22"/>
        </w:rPr>
        <w:t>– colocando obstáculo na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linha;</w:t>
      </w:r>
    </w:p>
    <w:p>
      <w:pPr>
        <w:pStyle w:val="ListParagraph"/>
        <w:numPr>
          <w:ilvl w:val="0"/>
          <w:numId w:val="68"/>
        </w:numPr>
        <w:tabs>
          <w:tab w:pos="695" w:val="left" w:leader="none"/>
        </w:tabs>
        <w:spacing w:line="268" w:lineRule="auto" w:before="31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 transmitindo falso aviso acerca do movimento dos veículos ou interrompendo ou embaraçando o funcionamento de telégrafo, telefone 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radiotelegrafia;</w:t>
      </w:r>
    </w:p>
    <w:p>
      <w:pPr>
        <w:pStyle w:val="ListParagraph"/>
        <w:numPr>
          <w:ilvl w:val="0"/>
          <w:numId w:val="68"/>
        </w:numPr>
        <w:tabs>
          <w:tab w:pos="677" w:val="left" w:leader="none"/>
        </w:tabs>
        <w:spacing w:line="268" w:lineRule="auto" w:before="0" w:after="0"/>
        <w:ind w:left="397" w:right="1407" w:firstLine="0"/>
        <w:jc w:val="both"/>
        <w:rPr>
          <w:sz w:val="22"/>
        </w:rPr>
      </w:pPr>
      <w:r>
        <w:rPr>
          <w:color w:val="231F20"/>
          <w:sz w:val="22"/>
        </w:rPr>
        <w:t>– praticando outro </w:t>
      </w:r>
      <w:r>
        <w:rPr>
          <w:color w:val="231F20"/>
          <w:spacing w:val="-3"/>
          <w:sz w:val="22"/>
        </w:rPr>
        <w:t>ato </w:t>
      </w:r>
      <w:r>
        <w:rPr>
          <w:color w:val="231F20"/>
          <w:sz w:val="22"/>
        </w:rPr>
        <w:t>de que possa resultar desastre: </w:t>
      </w:r>
      <w:r>
        <w:rPr>
          <w:color w:val="231F20"/>
          <w:spacing w:val="-3"/>
          <w:sz w:val="22"/>
        </w:rPr>
        <w:t>Pena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reclusão,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dois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cinco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anos,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multa.</w:t>
      </w:r>
    </w:p>
    <w:p>
      <w:pPr>
        <w:spacing w:after="0" w:line="268" w:lineRule="auto"/>
        <w:jc w:val="both"/>
        <w:rPr>
          <w:sz w:val="22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Desastre ferroviário</w:t>
      </w:r>
    </w:p>
    <w:p>
      <w:pPr>
        <w:pStyle w:val="BodyText"/>
        <w:spacing w:before="30"/>
        <w:ind w:left="510"/>
      </w:pPr>
      <w:r>
        <w:rPr/>
        <w:pict>
          <v:line style="position:absolute;mso-position-horizontal-relative:page;mso-position-vertical-relative:paragraph;z-index:-255931392" from="89.812302pt,8.277447pt" to="93.066302pt,8.27744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do fato resulta desastre:</w:t>
      </w:r>
    </w:p>
    <w:p>
      <w:pPr>
        <w:pStyle w:val="BodyText"/>
        <w:spacing w:before="31"/>
        <w:ind w:left="510"/>
      </w:pPr>
      <w:r>
        <w:rPr>
          <w:color w:val="231F20"/>
        </w:rPr>
        <w:t>Pena – reclusão, de quatro a doze anos e multa.</w:t>
      </w:r>
    </w:p>
    <w:p>
      <w:pPr>
        <w:pStyle w:val="BodyText"/>
        <w:spacing w:before="30"/>
        <w:ind w:left="510"/>
      </w:pPr>
      <w:r>
        <w:rPr/>
        <w:pict>
          <v:line style="position:absolute;mso-position-horizontal-relative:page;mso-position-vertical-relative:paragraph;z-index:-255930368" from="89.812302pt,8.277420pt" to="93.066302pt,8.277420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   </w:t>
      </w:r>
      <w:r>
        <w:rPr>
          <w:color w:val="231F20"/>
          <w:spacing w:val="-3"/>
        </w:rPr>
        <w:t>No </w:t>
      </w:r>
      <w:r>
        <w:rPr>
          <w:color w:val="231F20"/>
        </w:rPr>
        <w:t>caso de culpa, ocorrendo</w:t>
      </w:r>
      <w:r>
        <w:rPr>
          <w:color w:val="231F20"/>
          <w:spacing w:val="-33"/>
        </w:rPr>
        <w:t> </w:t>
      </w:r>
      <w:r>
        <w:rPr>
          <w:color w:val="231F20"/>
        </w:rPr>
        <w:t>desastre:</w:t>
      </w:r>
    </w:p>
    <w:p>
      <w:pPr>
        <w:pStyle w:val="BodyText"/>
        <w:spacing w:before="31"/>
        <w:ind w:left="510"/>
      </w:pPr>
      <w:r>
        <w:rPr>
          <w:color w:val="231F20"/>
          <w:spacing w:val="-3"/>
        </w:rPr>
        <w:t>Pena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detenção,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seis</w:t>
      </w:r>
      <w:r>
        <w:rPr>
          <w:color w:val="231F20"/>
          <w:spacing w:val="-8"/>
        </w:rPr>
        <w:t> </w:t>
      </w:r>
      <w:r>
        <w:rPr>
          <w:color w:val="231F20"/>
        </w:rPr>
        <w:t>meses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dois</w:t>
      </w:r>
      <w:r>
        <w:rPr>
          <w:color w:val="231F20"/>
          <w:spacing w:val="-8"/>
        </w:rPr>
        <w:t> </w:t>
      </w:r>
      <w:r>
        <w:rPr>
          <w:color w:val="231F20"/>
        </w:rPr>
        <w:t>anos.</w:t>
      </w:r>
    </w:p>
    <w:p>
      <w:pPr>
        <w:pStyle w:val="BodyText"/>
        <w:spacing w:line="268" w:lineRule="auto" w:before="30"/>
        <w:ind w:left="227" w:right="110" w:firstLine="283"/>
        <w:jc w:val="both"/>
      </w:pPr>
      <w:r>
        <w:rPr/>
        <w:pict>
          <v:line style="position:absolute;mso-position-horizontal-relative:page;mso-position-vertical-relative:paragraph;z-index:-255929344" from="89.812302pt,8.277545pt" to="93.066302pt,8.27754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Para os efeitos deste artigo, entende-se por estrada de ferro qual- quer via de comunicação em que circulem veículos de tração mecânica, em trilhos ou por meio de cabo aéreo.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Atentado</w:t>
      </w:r>
      <w:r>
        <w:rPr>
          <w:color w:val="231F20"/>
          <w:spacing w:val="-19"/>
        </w:rPr>
        <w:t> </w:t>
      </w:r>
      <w:r>
        <w:rPr>
          <w:color w:val="231F20"/>
        </w:rPr>
        <w:t>contra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segurança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transporte</w:t>
      </w:r>
      <w:r>
        <w:rPr>
          <w:color w:val="231F20"/>
          <w:spacing w:val="-18"/>
        </w:rPr>
        <w:t> </w:t>
      </w:r>
      <w:r>
        <w:rPr>
          <w:color w:val="231F20"/>
        </w:rPr>
        <w:t>marítimo,</w:t>
      </w:r>
      <w:r>
        <w:rPr>
          <w:color w:val="231F20"/>
          <w:spacing w:val="-19"/>
        </w:rPr>
        <w:t> </w:t>
      </w:r>
      <w:r>
        <w:rPr>
          <w:color w:val="231F20"/>
        </w:rPr>
        <w:t>fluvial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aéreo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0"/>
        <w:jc w:val="both"/>
      </w:pPr>
      <w:r>
        <w:rPr>
          <w:b/>
          <w:color w:val="231F20"/>
        </w:rPr>
        <w:t>Art. 261. </w:t>
      </w:r>
      <w:r>
        <w:rPr>
          <w:color w:val="231F20"/>
        </w:rPr>
        <w:t>Expor a perigo embarcação ou aeronave, própria ou alheia, ou praticar</w:t>
      </w:r>
      <w:r>
        <w:rPr>
          <w:color w:val="231F20"/>
          <w:spacing w:val="-18"/>
        </w:rPr>
        <w:t> </w:t>
      </w:r>
      <w:r>
        <w:rPr>
          <w:color w:val="231F20"/>
        </w:rPr>
        <w:t>qualquer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ato</w:t>
      </w:r>
      <w:r>
        <w:rPr>
          <w:color w:val="231F20"/>
          <w:spacing w:val="-17"/>
        </w:rPr>
        <w:t> </w:t>
      </w:r>
      <w:r>
        <w:rPr>
          <w:color w:val="231F20"/>
        </w:rPr>
        <w:t>tendente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impedir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dificultar</w:t>
      </w:r>
      <w:r>
        <w:rPr>
          <w:color w:val="231F20"/>
          <w:spacing w:val="-18"/>
        </w:rPr>
        <w:t> </w:t>
      </w:r>
      <w:r>
        <w:rPr>
          <w:color w:val="231F20"/>
        </w:rPr>
        <w:t>navegação</w:t>
      </w:r>
      <w:r>
        <w:rPr>
          <w:color w:val="231F20"/>
          <w:spacing w:val="-17"/>
        </w:rPr>
        <w:t> </w:t>
      </w:r>
      <w:r>
        <w:rPr>
          <w:color w:val="231F20"/>
        </w:rPr>
        <w:t>marítima, fluvial ou</w:t>
      </w:r>
      <w:r>
        <w:rPr>
          <w:color w:val="231F20"/>
          <w:spacing w:val="-13"/>
        </w:rPr>
        <w:t> </w:t>
      </w:r>
      <w:r>
        <w:rPr>
          <w:color w:val="231F20"/>
        </w:rPr>
        <w:t>aérea: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dois a cinco anos.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Sinistro em transporte marítimo, fluvial ou aéreo</w:t>
      </w:r>
    </w:p>
    <w:p>
      <w:pPr>
        <w:pStyle w:val="BodyText"/>
        <w:spacing w:line="268" w:lineRule="auto" w:before="31"/>
        <w:ind w:left="227" w:firstLine="283"/>
      </w:pPr>
      <w:r>
        <w:rPr/>
        <w:pict>
          <v:line style="position:absolute;mso-position-horizontal-relative:page;mso-position-vertical-relative:paragraph;z-index:-255928320" from="89.7994pt,8.327437pt" to="93.0504pt,8.32743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3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20"/>
        </w:rPr>
        <w:t> </w:t>
      </w:r>
      <w:r>
        <w:rPr>
          <w:color w:val="231F20"/>
        </w:rPr>
        <w:t>do</w:t>
      </w:r>
      <w:r>
        <w:rPr>
          <w:color w:val="231F20"/>
          <w:spacing w:val="-20"/>
        </w:rPr>
        <w:t> </w:t>
      </w:r>
      <w:r>
        <w:rPr>
          <w:color w:val="231F20"/>
        </w:rPr>
        <w:t>fato</w:t>
      </w:r>
      <w:r>
        <w:rPr>
          <w:color w:val="231F20"/>
          <w:spacing w:val="-20"/>
        </w:rPr>
        <w:t> </w:t>
      </w:r>
      <w:r>
        <w:rPr>
          <w:color w:val="231F20"/>
        </w:rPr>
        <w:t>resulta</w:t>
      </w:r>
      <w:r>
        <w:rPr>
          <w:color w:val="231F20"/>
          <w:spacing w:val="-20"/>
        </w:rPr>
        <w:t> </w:t>
      </w:r>
      <w:r>
        <w:rPr>
          <w:color w:val="231F20"/>
        </w:rPr>
        <w:t>naufrágio,</w:t>
      </w:r>
      <w:r>
        <w:rPr>
          <w:color w:val="231F20"/>
          <w:spacing w:val="-20"/>
        </w:rPr>
        <w:t> </w:t>
      </w:r>
      <w:r>
        <w:rPr>
          <w:color w:val="231F20"/>
        </w:rPr>
        <w:t>submersão</w:t>
      </w:r>
      <w:r>
        <w:rPr>
          <w:color w:val="231F20"/>
          <w:spacing w:val="-20"/>
        </w:rPr>
        <w:t> </w:t>
      </w:r>
      <w:r>
        <w:rPr>
          <w:color w:val="231F20"/>
        </w:rPr>
        <w:t>ou</w:t>
      </w:r>
      <w:r>
        <w:rPr>
          <w:color w:val="231F20"/>
          <w:spacing w:val="-20"/>
        </w:rPr>
        <w:t> </w:t>
      </w:r>
      <w:r>
        <w:rPr>
          <w:color w:val="231F20"/>
        </w:rPr>
        <w:t>encalhe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embarcação ou a queda ou destruição de</w:t>
      </w:r>
      <w:r>
        <w:rPr>
          <w:color w:val="231F20"/>
          <w:spacing w:val="-35"/>
        </w:rPr>
        <w:t> </w:t>
      </w:r>
      <w:r>
        <w:rPr>
          <w:color w:val="231F20"/>
        </w:rPr>
        <w:t>aeronave:</w:t>
      </w:r>
    </w:p>
    <w:p>
      <w:pPr>
        <w:pStyle w:val="BodyText"/>
        <w:ind w:left="510"/>
      </w:pPr>
      <w:r>
        <w:rPr>
          <w:color w:val="231F20"/>
        </w:rPr>
        <w:t>Pena – reclusão, de quatro a doze anos.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Prática do crime com o fim de lucro</w:t>
      </w:r>
    </w:p>
    <w:p>
      <w:pPr>
        <w:pStyle w:val="BodyText"/>
        <w:spacing w:line="268" w:lineRule="auto" w:before="30"/>
        <w:ind w:left="227" w:firstLine="283"/>
      </w:pPr>
      <w:r>
        <w:rPr/>
        <w:pict>
          <v:line style="position:absolute;mso-position-horizontal-relative:page;mso-position-vertical-relative:paragraph;z-index:-255927296" from="89.812302pt,8.277431pt" to="93.066302pt,8.27743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Aplica-se, também, a pena de multa, se o agente pratica o crime com intuito de obter vantagem econômica, para si ou para outrem.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Modalidade culposa</w:t>
      </w:r>
    </w:p>
    <w:p>
      <w:pPr>
        <w:pStyle w:val="BodyText"/>
        <w:spacing w:before="30"/>
        <w:ind w:left="510"/>
      </w:pPr>
      <w:r>
        <w:rPr/>
        <w:pict>
          <v:line style="position:absolute;mso-position-horizontal-relative:page;mso-position-vertical-relative:paragraph;z-index:-255926272" from="89.812302pt,8.277428pt" to="93.066302pt,8.2774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  </w:t>
      </w:r>
      <w:r>
        <w:rPr>
          <w:color w:val="231F20"/>
          <w:spacing w:val="-3"/>
        </w:rPr>
        <w:t>No </w:t>
      </w:r>
      <w:r>
        <w:rPr>
          <w:color w:val="231F20"/>
        </w:rPr>
        <w:t>caso de culpa, se ocorre o</w:t>
      </w:r>
      <w:r>
        <w:rPr>
          <w:color w:val="231F20"/>
          <w:spacing w:val="-28"/>
        </w:rPr>
        <w:t> </w:t>
      </w:r>
      <w:r>
        <w:rPr>
          <w:color w:val="231F20"/>
        </w:rPr>
        <w:t>sinistro:</w:t>
      </w:r>
    </w:p>
    <w:p>
      <w:pPr>
        <w:pStyle w:val="BodyText"/>
        <w:spacing w:before="31"/>
        <w:ind w:left="510"/>
      </w:pPr>
      <w:r>
        <w:rPr>
          <w:color w:val="231F20"/>
          <w:spacing w:val="-3"/>
        </w:rPr>
        <w:t>Pena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detenção,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seis</w:t>
      </w:r>
      <w:r>
        <w:rPr>
          <w:color w:val="231F20"/>
          <w:spacing w:val="-8"/>
        </w:rPr>
        <w:t> </w:t>
      </w:r>
      <w:r>
        <w:rPr>
          <w:color w:val="231F20"/>
        </w:rPr>
        <w:t>meses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dois</w:t>
      </w:r>
      <w:r>
        <w:rPr>
          <w:color w:val="231F20"/>
          <w:spacing w:val="-8"/>
        </w:rPr>
        <w:t> </w:t>
      </w:r>
      <w:r>
        <w:rPr>
          <w:color w:val="231F20"/>
        </w:rPr>
        <w:t>anos.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Atentado contra a segurança de outro meio de transporte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2"/>
        <w:jc w:val="both"/>
      </w:pPr>
      <w:r>
        <w:rPr>
          <w:b/>
          <w:color w:val="231F20"/>
        </w:rPr>
        <w:t>Art. 262. </w:t>
      </w:r>
      <w:r>
        <w:rPr>
          <w:color w:val="231F20"/>
        </w:rPr>
        <w:t>Expor a perigo outro meio de transporte público, impedir-lhe ou dificultar-lhe o funcionamento:</w:t>
      </w:r>
    </w:p>
    <w:p>
      <w:pPr>
        <w:pStyle w:val="BodyText"/>
        <w:ind w:left="510"/>
        <w:jc w:val="both"/>
      </w:pPr>
      <w:r>
        <w:rPr>
          <w:color w:val="231F20"/>
        </w:rPr>
        <w:t>Pena – detenção, de um a dois anos.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13"/>
        <w:ind w:left="397"/>
      </w:pPr>
      <w:r>
        <w:rPr/>
        <w:pict>
          <v:line style="position:absolute;mso-position-horizontal-relative:page;mso-position-vertical-relative:paragraph;z-index:-255925248" from="83.841797pt,12.427403pt" to="87.037797pt,12.4274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do </w:t>
      </w:r>
      <w:r>
        <w:rPr>
          <w:color w:val="231F20"/>
          <w:spacing w:val="-4"/>
        </w:rPr>
        <w:t>fato </w:t>
      </w:r>
      <w:r>
        <w:rPr>
          <w:color w:val="231F20"/>
          <w:spacing w:val="-3"/>
        </w:rPr>
        <w:t>resulta desastre, </w:t>
      </w:r>
      <w:r>
        <w:rPr>
          <w:color w:val="231F20"/>
        </w:rPr>
        <w:t>a pena é de </w:t>
      </w:r>
      <w:r>
        <w:rPr>
          <w:color w:val="231F20"/>
          <w:spacing w:val="-4"/>
        </w:rPr>
        <w:t>reclusão, </w:t>
      </w:r>
      <w:r>
        <w:rPr>
          <w:color w:val="231F20"/>
        </w:rPr>
        <w:t>de </w:t>
      </w:r>
      <w:r>
        <w:rPr>
          <w:color w:val="231F20"/>
          <w:spacing w:val="-3"/>
        </w:rPr>
        <w:t>dois </w:t>
      </w:r>
      <w:r>
        <w:rPr>
          <w:color w:val="231F20"/>
        </w:rPr>
        <w:t>a cinco </w:t>
      </w:r>
      <w:r>
        <w:rPr>
          <w:color w:val="231F20"/>
          <w:spacing w:val="-3"/>
        </w:rPr>
        <w:t>anos.</w:t>
      </w:r>
    </w:p>
    <w:p>
      <w:pPr>
        <w:pStyle w:val="BodyText"/>
        <w:spacing w:before="30"/>
        <w:ind w:left="397"/>
      </w:pPr>
      <w:r>
        <w:rPr/>
        <w:pict>
          <v:line style="position:absolute;mso-position-horizontal-relative:page;mso-position-vertical-relative:paragraph;z-index:-255924224" from="84.142998pt,8.277447pt" to="87.396998pt,8.27744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  </w:t>
      </w:r>
      <w:r>
        <w:rPr>
          <w:color w:val="231F20"/>
          <w:spacing w:val="-3"/>
        </w:rPr>
        <w:t>No </w:t>
      </w:r>
      <w:r>
        <w:rPr>
          <w:color w:val="231F20"/>
        </w:rPr>
        <w:t>caso de culpa, se ocorre</w:t>
      </w:r>
      <w:r>
        <w:rPr>
          <w:color w:val="231F20"/>
          <w:spacing w:val="-34"/>
        </w:rPr>
        <w:t> </w:t>
      </w:r>
      <w:r>
        <w:rPr>
          <w:color w:val="231F20"/>
        </w:rPr>
        <w:t>desastre:</w:t>
      </w:r>
    </w:p>
    <w:p>
      <w:pPr>
        <w:pStyle w:val="BodyText"/>
        <w:spacing w:before="31"/>
        <w:ind w:left="397"/>
      </w:pPr>
      <w:r>
        <w:rPr>
          <w:color w:val="231F20"/>
          <w:spacing w:val="-3"/>
        </w:rPr>
        <w:t>Pena </w:t>
      </w:r>
      <w:r>
        <w:rPr>
          <w:color w:val="231F20"/>
        </w:rPr>
        <w:t>– detenção, de três meses a um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ano.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Forma qualificada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3"/>
        </w:rPr>
        <w:t> </w:t>
      </w:r>
      <w:r>
        <w:rPr>
          <w:b/>
          <w:color w:val="231F20"/>
        </w:rPr>
        <w:t>263.</w:t>
      </w:r>
      <w:r>
        <w:rPr>
          <w:b/>
          <w:color w:val="231F20"/>
          <w:spacing w:val="49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qualquer</w:t>
      </w:r>
      <w:r>
        <w:rPr>
          <w:color w:val="231F20"/>
          <w:spacing w:val="-16"/>
        </w:rPr>
        <w:t> </w:t>
      </w:r>
      <w:r>
        <w:rPr>
          <w:color w:val="231F20"/>
        </w:rPr>
        <w:t>dos</w:t>
      </w:r>
      <w:r>
        <w:rPr>
          <w:color w:val="231F20"/>
          <w:spacing w:val="-17"/>
        </w:rPr>
        <w:t> </w:t>
      </w:r>
      <w:r>
        <w:rPr>
          <w:color w:val="231F20"/>
        </w:rPr>
        <w:t>crimes</w:t>
      </w:r>
      <w:r>
        <w:rPr>
          <w:color w:val="231F20"/>
          <w:spacing w:val="-16"/>
        </w:rPr>
        <w:t> </w:t>
      </w:r>
      <w:r>
        <w:rPr>
          <w:color w:val="231F20"/>
        </w:rPr>
        <w:t>previstos</w:t>
      </w:r>
      <w:r>
        <w:rPr>
          <w:color w:val="231F20"/>
          <w:spacing w:val="-16"/>
        </w:rPr>
        <w:t> </w:t>
      </w:r>
      <w:r>
        <w:rPr>
          <w:color w:val="231F20"/>
        </w:rPr>
        <w:t>nos</w:t>
      </w:r>
      <w:r>
        <w:rPr>
          <w:color w:val="231F20"/>
          <w:spacing w:val="-17"/>
        </w:rPr>
        <w:t> </w:t>
      </w:r>
      <w:r>
        <w:rPr>
          <w:color w:val="231F20"/>
        </w:rPr>
        <w:t>arts.</w:t>
      </w:r>
      <w:r>
        <w:rPr>
          <w:color w:val="231F20"/>
          <w:spacing w:val="-16"/>
        </w:rPr>
        <w:t> </w:t>
      </w:r>
      <w:r>
        <w:rPr>
          <w:color w:val="231F20"/>
        </w:rPr>
        <w:t>260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262,</w:t>
      </w:r>
      <w:r>
        <w:rPr>
          <w:color w:val="231F20"/>
          <w:spacing w:val="-16"/>
        </w:rPr>
        <w:t> </w:t>
      </w:r>
      <w:r>
        <w:rPr>
          <w:color w:val="231F20"/>
        </w:rPr>
        <w:t>no</w:t>
      </w:r>
      <w:r>
        <w:rPr>
          <w:color w:val="231F20"/>
          <w:spacing w:val="-17"/>
        </w:rPr>
        <w:t> </w:t>
      </w:r>
      <w:r>
        <w:rPr>
          <w:color w:val="231F20"/>
        </w:rPr>
        <w:t>caso de</w:t>
      </w:r>
      <w:r>
        <w:rPr>
          <w:color w:val="231F20"/>
          <w:spacing w:val="-20"/>
        </w:rPr>
        <w:t> </w:t>
      </w:r>
      <w:r>
        <w:rPr>
          <w:color w:val="231F20"/>
        </w:rPr>
        <w:t>desastre</w:t>
      </w:r>
      <w:r>
        <w:rPr>
          <w:color w:val="231F20"/>
          <w:spacing w:val="-20"/>
        </w:rPr>
        <w:t> </w:t>
      </w:r>
      <w:r>
        <w:rPr>
          <w:color w:val="231F20"/>
        </w:rPr>
        <w:t>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sinistro,</w:t>
      </w:r>
      <w:r>
        <w:rPr>
          <w:color w:val="231F20"/>
          <w:spacing w:val="-20"/>
        </w:rPr>
        <w:t> </w:t>
      </w:r>
      <w:r>
        <w:rPr>
          <w:color w:val="231F20"/>
        </w:rPr>
        <w:t>resulta</w:t>
      </w:r>
      <w:r>
        <w:rPr>
          <w:color w:val="231F20"/>
          <w:spacing w:val="-20"/>
        </w:rPr>
        <w:t> </w:t>
      </w:r>
      <w:r>
        <w:rPr>
          <w:color w:val="231F20"/>
        </w:rPr>
        <w:t>lesão</w:t>
      </w:r>
      <w:r>
        <w:rPr>
          <w:color w:val="231F20"/>
          <w:spacing w:val="-20"/>
        </w:rPr>
        <w:t> </w:t>
      </w:r>
      <w:r>
        <w:rPr>
          <w:color w:val="231F20"/>
        </w:rPr>
        <w:t>corporal</w:t>
      </w:r>
      <w:r>
        <w:rPr>
          <w:color w:val="231F20"/>
          <w:spacing w:val="-20"/>
        </w:rPr>
        <w:t> </w:t>
      </w: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</w:rPr>
        <w:t>morte,</w:t>
      </w:r>
      <w:r>
        <w:rPr>
          <w:color w:val="231F20"/>
          <w:spacing w:val="-20"/>
        </w:rPr>
        <w:t> </w:t>
      </w:r>
      <w:r>
        <w:rPr>
          <w:color w:val="231F20"/>
        </w:rPr>
        <w:t>aplica-se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disposto no art.</w:t>
      </w:r>
      <w:r>
        <w:rPr>
          <w:color w:val="231F20"/>
          <w:spacing w:val="-12"/>
        </w:rPr>
        <w:t> </w:t>
      </w:r>
      <w:r>
        <w:rPr>
          <w:color w:val="231F20"/>
        </w:rPr>
        <w:t>258.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231F20"/>
        </w:rPr>
        <w:t>Arremesso de projétil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264. </w:t>
      </w:r>
      <w:r>
        <w:rPr>
          <w:color w:val="231F20"/>
        </w:rPr>
        <w:t>Arremessar projétil contra veículo, em movimento, destinado ao transporte público por terra, por água ou pelo ar:</w:t>
      </w:r>
    </w:p>
    <w:p>
      <w:pPr>
        <w:pStyle w:val="BodyText"/>
        <w:ind w:left="397"/>
        <w:jc w:val="both"/>
      </w:pPr>
      <w:r>
        <w:rPr>
          <w:color w:val="231F20"/>
        </w:rPr>
        <w:t>Pena – detenção, de um a seis meses.</w:t>
      </w:r>
    </w:p>
    <w:p>
      <w:pPr>
        <w:pStyle w:val="BodyText"/>
        <w:spacing w:line="259" w:lineRule="auto" w:before="5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5923200" from="371.246185pt,22.479053pt" to="374.500185pt,22.479053pt" stroked="true" strokeweight=".319pt" strokecolor="#231f20">
            <v:stroke dashstyle="solid"/>
            <w10:wrap type="none"/>
          </v:line>
        </w:pict>
      </w:r>
      <w:r>
        <w:rPr>
          <w:rFonts w:ascii="Palatino Linotype" w:hAnsi="Palatino Linotype"/>
          <w:i/>
          <w:color w:val="231F20"/>
          <w:spacing w:val="-4"/>
        </w:rPr>
        <w:t>Parágrafo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 Se do fato resulta lesão corporal, a pena é de deten- ção,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seis</w:t>
      </w:r>
      <w:r>
        <w:rPr>
          <w:color w:val="231F20"/>
          <w:spacing w:val="-13"/>
        </w:rPr>
        <w:t> </w:t>
      </w:r>
      <w:r>
        <w:rPr>
          <w:color w:val="231F20"/>
        </w:rPr>
        <w:t>meses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dois</w:t>
      </w:r>
      <w:r>
        <w:rPr>
          <w:color w:val="231F20"/>
          <w:spacing w:val="-13"/>
        </w:rPr>
        <w:t> </w:t>
      </w:r>
      <w:r>
        <w:rPr>
          <w:color w:val="231F20"/>
        </w:rPr>
        <w:t>anos;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resulta</w:t>
      </w:r>
      <w:r>
        <w:rPr>
          <w:color w:val="231F20"/>
          <w:spacing w:val="-13"/>
        </w:rPr>
        <w:t> </w:t>
      </w:r>
      <w:r>
        <w:rPr>
          <w:color w:val="231F20"/>
        </w:rPr>
        <w:t>morte,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pena</w:t>
      </w:r>
      <w:r>
        <w:rPr>
          <w:color w:val="231F20"/>
          <w:spacing w:val="-13"/>
        </w:rPr>
        <w:t> </w:t>
      </w:r>
      <w:r>
        <w:rPr>
          <w:color w:val="231F20"/>
        </w:rPr>
        <w:t>é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art.</w:t>
      </w:r>
      <w:r>
        <w:rPr>
          <w:color w:val="231F20"/>
          <w:spacing w:val="-12"/>
        </w:rPr>
        <w:t> </w:t>
      </w:r>
      <w:r>
        <w:rPr>
          <w:color w:val="231F20"/>
        </w:rPr>
        <w:t>121,</w:t>
      </w:r>
      <w:r>
        <w:rPr>
          <w:color w:val="231F20"/>
          <w:spacing w:val="-13"/>
        </w:rPr>
        <w:t> </w:t>
      </w:r>
      <w:r>
        <w:rPr>
          <w:color w:val="231F20"/>
        </w:rPr>
        <w:t>§</w:t>
      </w:r>
      <w:r>
        <w:rPr>
          <w:color w:val="231F20"/>
          <w:spacing w:val="-13"/>
        </w:rPr>
        <w:t> </w:t>
      </w:r>
      <w:r>
        <w:rPr>
          <w:color w:val="231F20"/>
        </w:rPr>
        <w:t>3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, aumentada de um</w:t>
      </w:r>
      <w:r>
        <w:rPr>
          <w:color w:val="231F20"/>
          <w:spacing w:val="-18"/>
        </w:rPr>
        <w:t> </w:t>
      </w:r>
      <w:r>
        <w:rPr>
          <w:color w:val="231F20"/>
        </w:rPr>
        <w:t>terço.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</w:pPr>
      <w:r>
        <w:rPr>
          <w:color w:val="231F20"/>
        </w:rPr>
        <w:t>Atentado contra a segurança de serviço de utilidade pública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6"/>
        <w:jc w:val="both"/>
      </w:pPr>
      <w:r>
        <w:rPr>
          <w:b/>
          <w:color w:val="231F20"/>
        </w:rPr>
        <w:t>Art. 265. </w:t>
      </w:r>
      <w:r>
        <w:rPr>
          <w:color w:val="231F20"/>
        </w:rPr>
        <w:t>Atentar contra a segurança ou o funcionamento de serviço de água, luz, força ou calor, ou qualquer outro de utilidade pública:</w:t>
      </w:r>
    </w:p>
    <w:p>
      <w:pPr>
        <w:pStyle w:val="BodyText"/>
        <w:ind w:left="397"/>
        <w:jc w:val="both"/>
      </w:pPr>
      <w:r>
        <w:rPr>
          <w:color w:val="231F20"/>
        </w:rPr>
        <w:t>Pena – reclusão, de um a cinco anos, e multa.</w:t>
      </w:r>
    </w:p>
    <w:p>
      <w:pPr>
        <w:pStyle w:val="BodyText"/>
        <w:spacing w:line="259" w:lineRule="auto" w:before="5"/>
        <w:ind w:left="113" w:right="225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</w:t>
      </w:r>
      <w:r>
        <w:rPr>
          <w:rFonts w:ascii="Palatino Linotype" w:hAnsi="Palatino Linotype"/>
          <w:i/>
          <w:color w:val="231F20"/>
          <w:spacing w:val="-16"/>
        </w:rPr>
        <w:t>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</w:t>
      </w:r>
      <w:r>
        <w:rPr>
          <w:color w:val="231F20"/>
          <w:spacing w:val="6"/>
        </w:rPr>
        <w:t> </w:t>
      </w:r>
      <w:r>
        <w:rPr>
          <w:color w:val="231F20"/>
        </w:rPr>
        <w:t>Aumentar-se-á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pena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1/3</w:t>
      </w:r>
      <w:r>
        <w:rPr>
          <w:color w:val="231F20"/>
          <w:spacing w:val="-15"/>
        </w:rPr>
        <w:t> </w:t>
      </w:r>
      <w:r>
        <w:rPr>
          <w:color w:val="231F20"/>
        </w:rPr>
        <w:t>(um</w:t>
      </w:r>
      <w:r>
        <w:rPr>
          <w:color w:val="231F20"/>
          <w:spacing w:val="-16"/>
        </w:rPr>
        <w:t> </w:t>
      </w:r>
      <w:r>
        <w:rPr>
          <w:color w:val="231F20"/>
        </w:rPr>
        <w:t>terço)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até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metade, se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dano</w:t>
      </w:r>
      <w:r>
        <w:rPr>
          <w:color w:val="231F20"/>
          <w:spacing w:val="-12"/>
        </w:rPr>
        <w:t> </w:t>
      </w:r>
      <w:r>
        <w:rPr>
          <w:color w:val="231F20"/>
        </w:rPr>
        <w:t>ocorrer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virtude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subtração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material</w:t>
      </w:r>
      <w:r>
        <w:rPr>
          <w:color w:val="231F20"/>
          <w:spacing w:val="-11"/>
        </w:rPr>
        <w:t> </w:t>
      </w:r>
      <w:r>
        <w:rPr>
          <w:color w:val="231F20"/>
        </w:rPr>
        <w:t>essencial</w:t>
      </w:r>
      <w:r>
        <w:rPr>
          <w:color w:val="231F20"/>
          <w:spacing w:val="-12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funcio- namento dos</w:t>
      </w:r>
      <w:r>
        <w:rPr>
          <w:color w:val="231F20"/>
          <w:spacing w:val="-12"/>
        </w:rPr>
        <w:t> </w:t>
      </w:r>
      <w:r>
        <w:rPr>
          <w:color w:val="231F20"/>
        </w:rPr>
        <w:t>serviços.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spacing w:line="268" w:lineRule="auto"/>
      </w:pPr>
      <w:r>
        <w:rPr>
          <w:color w:val="231F20"/>
        </w:rPr>
        <w:t>Interrupção</w:t>
      </w:r>
      <w:r>
        <w:rPr>
          <w:color w:val="231F20"/>
          <w:spacing w:val="-22"/>
        </w:rPr>
        <w:t> </w:t>
      </w:r>
      <w:r>
        <w:rPr>
          <w:color w:val="231F20"/>
        </w:rPr>
        <w:t>ou</w:t>
      </w:r>
      <w:r>
        <w:rPr>
          <w:color w:val="231F20"/>
          <w:spacing w:val="-22"/>
        </w:rPr>
        <w:t> </w:t>
      </w:r>
      <w:r>
        <w:rPr>
          <w:color w:val="231F20"/>
        </w:rPr>
        <w:t>perturbação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serviço</w:t>
      </w:r>
      <w:r>
        <w:rPr>
          <w:color w:val="231F20"/>
          <w:spacing w:val="-22"/>
        </w:rPr>
        <w:t> </w:t>
      </w:r>
      <w:r>
        <w:rPr>
          <w:color w:val="231F20"/>
        </w:rPr>
        <w:t>telegráfico,</w:t>
      </w:r>
      <w:r>
        <w:rPr>
          <w:color w:val="231F20"/>
          <w:spacing w:val="-21"/>
        </w:rPr>
        <w:t> </w:t>
      </w:r>
      <w:r>
        <w:rPr>
          <w:color w:val="231F20"/>
        </w:rPr>
        <w:t>telefônico, informático,</w:t>
      </w:r>
      <w:r>
        <w:rPr>
          <w:color w:val="231F20"/>
          <w:spacing w:val="-17"/>
        </w:rPr>
        <w:t> </w:t>
      </w:r>
      <w:r>
        <w:rPr>
          <w:color w:val="231F20"/>
        </w:rPr>
        <w:t>telemático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informação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utilidade</w:t>
      </w:r>
      <w:r>
        <w:rPr>
          <w:color w:val="231F20"/>
          <w:spacing w:val="-16"/>
        </w:rPr>
        <w:t> </w:t>
      </w:r>
      <w:r>
        <w:rPr>
          <w:color w:val="231F20"/>
        </w:rPr>
        <w:t>pública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68" w:lineRule="auto" w:before="1"/>
        <w:ind w:left="113" w:right="225"/>
      </w:pPr>
      <w:r>
        <w:rPr>
          <w:b/>
          <w:color w:val="231F20"/>
        </w:rPr>
        <w:t>Art. 266. </w:t>
      </w:r>
      <w:r>
        <w:rPr>
          <w:color w:val="231F20"/>
        </w:rPr>
        <w:t>Interromper ou perturbar serviço telegráfico, radiotelegráfico ou telefônico, impedir ou dificultar-lhe o restabelecimento:</w:t>
      </w:r>
    </w:p>
    <w:p>
      <w:pPr>
        <w:pStyle w:val="BodyText"/>
        <w:ind w:left="397"/>
        <w:jc w:val="both"/>
      </w:pPr>
      <w:r>
        <w:rPr>
          <w:color w:val="231F20"/>
        </w:rPr>
        <w:t>Pena – detenção, de um a três anos, e multa.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22176" from="89.812302pt,12.427403pt" to="93.066302pt,12.4274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Incorre na mesma pena quem interrompe serviço telemático ou de informação de utilidade pública, ou impede ou dificulta-lhe o restabe- lecimento.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21152" from="89.812302pt,6.77742pt" to="93.066302pt,6.7774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Aplicam-se as penas em dobro se o crime é cometido por ocasião de calamidade pública.</w:t>
      </w:r>
    </w:p>
    <w:p>
      <w:pPr>
        <w:pStyle w:val="BodyText"/>
        <w:rPr>
          <w:sz w:val="30"/>
        </w:rPr>
      </w:pPr>
    </w:p>
    <w:p>
      <w:pPr>
        <w:spacing w:before="222"/>
        <w:ind w:left="228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III </w:t>
      </w:r>
      <w:r>
        <w:rPr>
          <w:color w:val="231F20"/>
          <w:sz w:val="22"/>
        </w:rPr>
        <w:t>– Dos Crimes contra a Saúde Pública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Epidemia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510" w:hanging="284"/>
      </w:pPr>
      <w:r>
        <w:rPr>
          <w:b/>
          <w:color w:val="231F20"/>
        </w:rPr>
        <w:t>Art. 267. </w:t>
      </w:r>
      <w:r>
        <w:rPr>
          <w:color w:val="231F20"/>
          <w:spacing w:val="-3"/>
        </w:rPr>
        <w:t>Causar epidemia, </w:t>
      </w:r>
      <w:r>
        <w:rPr>
          <w:color w:val="231F20"/>
          <w:spacing w:val="-4"/>
        </w:rPr>
        <w:t>mediante </w:t>
      </w:r>
      <w:r>
        <w:rPr>
          <w:color w:val="231F20"/>
        </w:rPr>
        <w:t>a </w:t>
      </w:r>
      <w:r>
        <w:rPr>
          <w:color w:val="231F20"/>
          <w:spacing w:val="-4"/>
        </w:rPr>
        <w:t>propagação </w:t>
      </w:r>
      <w:r>
        <w:rPr>
          <w:color w:val="231F20"/>
        </w:rPr>
        <w:t>de </w:t>
      </w:r>
      <w:r>
        <w:rPr>
          <w:color w:val="231F20"/>
          <w:spacing w:val="-3"/>
        </w:rPr>
        <w:t>germes </w:t>
      </w:r>
      <w:r>
        <w:rPr>
          <w:color w:val="231F20"/>
          <w:spacing w:val="-4"/>
        </w:rPr>
        <w:t>patogênicos: </w:t>
      </w:r>
      <w:r>
        <w:rPr>
          <w:color w:val="231F20"/>
          <w:spacing w:val="-3"/>
        </w:rPr>
        <w:t>Pena </w:t>
      </w:r>
      <w:r>
        <w:rPr>
          <w:color w:val="231F20"/>
        </w:rPr>
        <w:t>– reclusão, de dez a quinze anos.</w:t>
      </w:r>
    </w:p>
    <w:p>
      <w:pPr>
        <w:pStyle w:val="BodyText"/>
        <w:spacing w:before="1"/>
        <w:ind w:left="510"/>
      </w:pPr>
      <w:r>
        <w:rPr/>
        <w:pict>
          <v:line style="position:absolute;mso-position-horizontal-relative:page;mso-position-vertical-relative:paragraph;z-index:-255920128" from="89.812302pt,6.827425pt" to="93.066302pt,6.82742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do fato resulta morte, a pena é aplicada em dobro.</w:t>
      </w:r>
    </w:p>
    <w:p>
      <w:pPr>
        <w:pStyle w:val="BodyText"/>
        <w:spacing w:line="268" w:lineRule="auto" w:before="30"/>
        <w:ind w:left="227" w:right="106" w:firstLine="283"/>
      </w:pPr>
      <w:r>
        <w:rPr/>
        <w:pict>
          <v:line style="position:absolute;mso-position-horizontal-relative:page;mso-position-vertical-relative:paragraph;z-index:-255919104" from="89.812302pt,8.277446pt" to="93.066302pt,8.27744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No caso de culpa, a pena é de detenção, de um a dois anos, ou, se resulta morte, de dois a quatro anos.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Infração de medida sanitária preventiva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268. </w:t>
      </w:r>
      <w:r>
        <w:rPr>
          <w:color w:val="231F20"/>
        </w:rPr>
        <w:t>Infringir determinação do poder público, destinada a impedir introdução ou propagação de doença contagiosa: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um mês a um ano, e multa.</w:t>
      </w:r>
    </w:p>
    <w:p>
      <w:pPr>
        <w:pStyle w:val="BodyText"/>
        <w:spacing w:line="259" w:lineRule="auto" w:before="5"/>
        <w:ind w:left="227" w:right="111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 A pena é aumentada de um terço, se o agente é fun- cionário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saúde</w:t>
      </w:r>
      <w:r>
        <w:rPr>
          <w:color w:val="231F20"/>
          <w:spacing w:val="-5"/>
        </w:rPr>
        <w:t> </w:t>
      </w:r>
      <w:r>
        <w:rPr>
          <w:color w:val="231F20"/>
        </w:rPr>
        <w:t>pública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exerce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profissão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médico,</w:t>
      </w:r>
      <w:r>
        <w:rPr>
          <w:color w:val="231F20"/>
          <w:spacing w:val="-5"/>
        </w:rPr>
        <w:t> </w:t>
      </w:r>
      <w:r>
        <w:rPr>
          <w:color w:val="231F20"/>
        </w:rPr>
        <w:t>farmacêutico, dentista ou</w:t>
      </w:r>
      <w:r>
        <w:rPr>
          <w:color w:val="231F20"/>
          <w:spacing w:val="-12"/>
        </w:rPr>
        <w:t> </w:t>
      </w:r>
      <w:r>
        <w:rPr>
          <w:color w:val="231F20"/>
        </w:rPr>
        <w:t>enfermeiro.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ind w:left="227"/>
      </w:pPr>
      <w:r>
        <w:rPr>
          <w:color w:val="231F20"/>
        </w:rPr>
        <w:t>Omissão de notificação de doença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0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7"/>
        </w:rPr>
        <w:t> </w:t>
      </w:r>
      <w:r>
        <w:rPr>
          <w:b/>
          <w:color w:val="231F20"/>
        </w:rPr>
        <w:t>269.</w:t>
      </w:r>
      <w:r>
        <w:rPr>
          <w:b/>
          <w:color w:val="231F20"/>
          <w:spacing w:val="54"/>
        </w:rPr>
        <w:t> </w:t>
      </w:r>
      <w:r>
        <w:rPr>
          <w:color w:val="231F20"/>
        </w:rPr>
        <w:t>Deixar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</w:rPr>
        <w:t>médico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denunciar</w:t>
      </w:r>
      <w:r>
        <w:rPr>
          <w:color w:val="231F20"/>
          <w:spacing w:val="-19"/>
        </w:rPr>
        <w:t> </w:t>
      </w:r>
      <w:r>
        <w:rPr>
          <w:color w:val="231F20"/>
        </w:rPr>
        <w:t>à</w:t>
      </w:r>
      <w:r>
        <w:rPr>
          <w:color w:val="231F20"/>
          <w:spacing w:val="-18"/>
        </w:rPr>
        <w:t> </w:t>
      </w:r>
      <w:r>
        <w:rPr>
          <w:color w:val="231F20"/>
        </w:rPr>
        <w:t>autoridade</w:t>
      </w:r>
      <w:r>
        <w:rPr>
          <w:color w:val="231F20"/>
          <w:spacing w:val="-19"/>
        </w:rPr>
        <w:t> </w:t>
      </w:r>
      <w:r>
        <w:rPr>
          <w:color w:val="231F20"/>
        </w:rPr>
        <w:t>pública</w:t>
      </w:r>
      <w:r>
        <w:rPr>
          <w:color w:val="231F20"/>
          <w:spacing w:val="-19"/>
        </w:rPr>
        <w:t> </w:t>
      </w:r>
      <w:r>
        <w:rPr>
          <w:color w:val="231F20"/>
        </w:rPr>
        <w:t>doença</w:t>
      </w:r>
      <w:r>
        <w:rPr>
          <w:color w:val="231F20"/>
          <w:spacing w:val="-19"/>
        </w:rPr>
        <w:t> </w:t>
      </w:r>
      <w:r>
        <w:rPr>
          <w:color w:val="231F20"/>
        </w:rPr>
        <w:t>cuja notificação é</w:t>
      </w:r>
      <w:r>
        <w:rPr>
          <w:color w:val="231F20"/>
          <w:spacing w:val="-13"/>
        </w:rPr>
        <w:t> </w:t>
      </w:r>
      <w:r>
        <w:rPr>
          <w:color w:val="231F20"/>
        </w:rPr>
        <w:t>compulsória:</w:t>
      </w:r>
    </w:p>
    <w:p>
      <w:pPr>
        <w:pStyle w:val="BodyText"/>
        <w:ind w:left="510"/>
        <w:jc w:val="both"/>
      </w:pPr>
      <w:r>
        <w:rPr>
          <w:color w:val="231F20"/>
        </w:rPr>
        <w:t>Pena – detenção, de seis meses a dois anos, e multa.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line="268" w:lineRule="auto" w:before="120"/>
        <w:ind w:right="752"/>
      </w:pPr>
      <w:r>
        <w:rPr>
          <w:color w:val="231F20"/>
        </w:rPr>
        <w:t>Envenenamento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água</w:t>
      </w:r>
      <w:r>
        <w:rPr>
          <w:color w:val="231F20"/>
          <w:spacing w:val="-20"/>
        </w:rPr>
        <w:t> </w:t>
      </w:r>
      <w:r>
        <w:rPr>
          <w:color w:val="231F20"/>
        </w:rPr>
        <w:t>potável</w:t>
      </w:r>
      <w:r>
        <w:rPr>
          <w:color w:val="231F20"/>
          <w:spacing w:val="-20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substância</w:t>
      </w:r>
      <w:r>
        <w:rPr>
          <w:color w:val="231F20"/>
          <w:spacing w:val="-20"/>
        </w:rPr>
        <w:t> </w:t>
      </w:r>
      <w:r>
        <w:rPr>
          <w:color w:val="231F20"/>
        </w:rPr>
        <w:t>alimentícia</w:t>
      </w:r>
      <w:r>
        <w:rPr>
          <w:color w:val="231F20"/>
          <w:spacing w:val="-20"/>
        </w:rPr>
        <w:t> </w:t>
      </w:r>
      <w:r>
        <w:rPr>
          <w:color w:val="231F20"/>
        </w:rPr>
        <w:t>ou medicinal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68" w:lineRule="auto" w:before="1"/>
        <w:ind w:left="113" w:right="208"/>
      </w:pPr>
      <w:r>
        <w:rPr>
          <w:b/>
          <w:color w:val="231F20"/>
        </w:rPr>
        <w:t>Art. 270. </w:t>
      </w:r>
      <w:r>
        <w:rPr>
          <w:color w:val="231F20"/>
        </w:rPr>
        <w:t>Envenenar água potável, de uso comum ou particular, ou subs- tância alimentícia ou medicinal destinada a consumo:</w:t>
      </w:r>
    </w:p>
    <w:p>
      <w:pPr>
        <w:pStyle w:val="BodyText"/>
        <w:ind w:left="397"/>
      </w:pPr>
      <w:r>
        <w:rPr>
          <w:color w:val="231F20"/>
        </w:rPr>
        <w:t>Pena – reclusão, de dez a quinze anos.</w:t>
      </w:r>
    </w:p>
    <w:p>
      <w:pPr>
        <w:pStyle w:val="BodyText"/>
        <w:spacing w:line="268" w:lineRule="auto" w:before="30"/>
        <w:ind w:left="113" w:firstLine="283"/>
      </w:pPr>
      <w:r>
        <w:rPr/>
        <w:pict>
          <v:line style="position:absolute;mso-position-horizontal-relative:page;mso-position-vertical-relative:paragraph;z-index:-255918080" from="84.142998pt,8.277441pt" to="87.396998pt,8.27744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Está sujeito à mesma pena quem entrega a consumo ou tem em depósito,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fim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ser</w:t>
      </w:r>
      <w:r>
        <w:rPr>
          <w:color w:val="231F20"/>
          <w:spacing w:val="-14"/>
        </w:rPr>
        <w:t> </w:t>
      </w:r>
      <w:r>
        <w:rPr>
          <w:color w:val="231F20"/>
        </w:rPr>
        <w:t>distribuída,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água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substância</w:t>
      </w:r>
      <w:r>
        <w:rPr>
          <w:color w:val="231F20"/>
          <w:spacing w:val="-14"/>
        </w:rPr>
        <w:t> </w:t>
      </w:r>
      <w:r>
        <w:rPr>
          <w:color w:val="231F20"/>
        </w:rPr>
        <w:t>envenenada.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Modalidade culposa</w:t>
      </w:r>
    </w:p>
    <w:p>
      <w:pPr>
        <w:pStyle w:val="BodyText"/>
        <w:spacing w:before="31"/>
        <w:ind w:left="397"/>
      </w:pPr>
      <w:r>
        <w:rPr/>
        <w:pict>
          <v:line style="position:absolute;mso-position-horizontal-relative:page;mso-position-vertical-relative:paragraph;z-index:-255917056" from="84.142998pt,8.327422pt" to="87.396998pt,8.32742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crime é culposo:</w:t>
      </w:r>
    </w:p>
    <w:p>
      <w:pPr>
        <w:pStyle w:val="BodyText"/>
        <w:spacing w:before="30"/>
        <w:ind w:left="397"/>
      </w:pPr>
      <w:r>
        <w:rPr>
          <w:color w:val="231F20"/>
        </w:rPr>
        <w:t>Pena – detenção, de seis meses a dois anos.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Corrupção ou poluição de água potável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152"/>
      </w:pPr>
      <w:r>
        <w:rPr>
          <w:b/>
          <w:color w:val="231F20"/>
        </w:rPr>
        <w:t>Art. 271. </w:t>
      </w:r>
      <w:r>
        <w:rPr>
          <w:color w:val="231F20"/>
        </w:rPr>
        <w:t>Corromper ou poluir água potável, de uso </w:t>
      </w:r>
      <w:r>
        <w:rPr>
          <w:color w:val="231F20"/>
          <w:spacing w:val="-3"/>
        </w:rPr>
        <w:t>comum </w:t>
      </w:r>
      <w:r>
        <w:rPr>
          <w:color w:val="231F20"/>
        </w:rPr>
        <w:t>ou particular, tornando-a imprópria para consumo ou nociva à saúde:</w:t>
      </w:r>
    </w:p>
    <w:p>
      <w:pPr>
        <w:pStyle w:val="BodyText"/>
        <w:ind w:left="397"/>
      </w:pPr>
      <w:r>
        <w:rPr>
          <w:color w:val="231F20"/>
        </w:rPr>
        <w:t>Pena – reclusão, de dois a cinco anos.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</w:pPr>
      <w:r>
        <w:rPr>
          <w:color w:val="231F20"/>
        </w:rPr>
        <w:t>Modalidade culposa</w:t>
      </w:r>
    </w:p>
    <w:p>
      <w:pPr>
        <w:spacing w:before="5"/>
        <w:ind w:left="397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Se o crime é culposo:</w:t>
      </w:r>
    </w:p>
    <w:p>
      <w:pPr>
        <w:pStyle w:val="BodyText"/>
        <w:spacing w:before="12"/>
        <w:ind w:left="397"/>
      </w:pPr>
      <w:r>
        <w:rPr>
          <w:color w:val="231F20"/>
        </w:rPr>
        <w:t>Pena – detenção, de dois meses a um ano.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line="268" w:lineRule="auto"/>
        <w:ind w:right="598"/>
      </w:pPr>
      <w:r>
        <w:rPr>
          <w:color w:val="231F20"/>
        </w:rPr>
        <w:t>Falsificação,</w:t>
      </w:r>
      <w:r>
        <w:rPr>
          <w:color w:val="231F20"/>
          <w:spacing w:val="-30"/>
        </w:rPr>
        <w:t> </w:t>
      </w:r>
      <w:r>
        <w:rPr>
          <w:color w:val="231F20"/>
        </w:rPr>
        <w:t>corrupção,</w:t>
      </w:r>
      <w:r>
        <w:rPr>
          <w:color w:val="231F20"/>
          <w:spacing w:val="-30"/>
        </w:rPr>
        <w:t> </w:t>
      </w:r>
      <w:r>
        <w:rPr>
          <w:color w:val="231F20"/>
        </w:rPr>
        <w:t>adulteração</w:t>
      </w:r>
      <w:r>
        <w:rPr>
          <w:color w:val="231F20"/>
          <w:spacing w:val="-29"/>
        </w:rPr>
        <w:t> </w:t>
      </w:r>
      <w:r>
        <w:rPr>
          <w:color w:val="231F20"/>
        </w:rPr>
        <w:t>ou</w:t>
      </w:r>
      <w:r>
        <w:rPr>
          <w:color w:val="231F20"/>
          <w:spacing w:val="-30"/>
        </w:rPr>
        <w:t> </w:t>
      </w:r>
      <w:r>
        <w:rPr>
          <w:color w:val="231F20"/>
        </w:rPr>
        <w:t>alteração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substância</w:t>
      </w:r>
      <w:r>
        <w:rPr>
          <w:color w:val="231F20"/>
          <w:spacing w:val="-30"/>
        </w:rPr>
        <w:t> </w:t>
      </w:r>
      <w:r>
        <w:rPr>
          <w:color w:val="231F20"/>
        </w:rPr>
        <w:t>ou produtos</w:t>
      </w:r>
      <w:r>
        <w:rPr>
          <w:color w:val="231F20"/>
          <w:spacing w:val="-9"/>
        </w:rPr>
        <w:t> </w:t>
      </w:r>
      <w:r>
        <w:rPr>
          <w:color w:val="231F20"/>
        </w:rPr>
        <w:t>alimentícios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68" w:lineRule="auto"/>
        <w:ind w:left="113" w:right="223"/>
        <w:jc w:val="both"/>
      </w:pPr>
      <w:r>
        <w:rPr>
          <w:b/>
          <w:color w:val="231F20"/>
        </w:rPr>
        <w:t>Art. 272. </w:t>
      </w:r>
      <w:r>
        <w:rPr>
          <w:color w:val="231F20"/>
          <w:spacing w:val="-4"/>
        </w:rPr>
        <w:t>Corromper, adulterar, </w:t>
      </w:r>
      <w:r>
        <w:rPr>
          <w:color w:val="231F20"/>
        </w:rPr>
        <w:t>falsificar ou alterar substância ou </w:t>
      </w:r>
      <w:r>
        <w:rPr>
          <w:color w:val="231F20"/>
          <w:spacing w:val="-3"/>
        </w:rPr>
        <w:t>produto </w:t>
      </w:r>
      <w:r>
        <w:rPr>
          <w:color w:val="231F20"/>
        </w:rPr>
        <w:t>alimentício destinado a consumo, tornando-o nociva à saúde ou reduzin- do-lhe o valor nutritivo:</w:t>
      </w:r>
    </w:p>
    <w:p>
      <w:pPr>
        <w:pStyle w:val="BodyText"/>
        <w:ind w:left="397"/>
        <w:jc w:val="both"/>
      </w:pPr>
      <w:r>
        <w:rPr>
          <w:color w:val="231F20"/>
        </w:rPr>
        <w:t>Pena – reclusão, de 4 (quatro) a 8 (oito) anos, e multa.</w:t>
      </w:r>
    </w:p>
    <w:p>
      <w:pPr>
        <w:pStyle w:val="BodyText"/>
        <w:spacing w:line="268" w:lineRule="auto" w:before="31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5916032" from="83.1866pt,8.32753pt" to="86.4246pt,8.3275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22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-A.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Incorre</w:t>
      </w:r>
      <w:r>
        <w:rPr>
          <w:color w:val="231F20"/>
          <w:spacing w:val="-22"/>
        </w:rPr>
        <w:t> </w:t>
      </w:r>
      <w:r>
        <w:rPr>
          <w:color w:val="231F20"/>
        </w:rPr>
        <w:t>nas</w:t>
      </w:r>
      <w:r>
        <w:rPr>
          <w:color w:val="231F20"/>
          <w:spacing w:val="-21"/>
        </w:rPr>
        <w:t> </w:t>
      </w:r>
      <w:r>
        <w:rPr>
          <w:color w:val="231F20"/>
        </w:rPr>
        <w:t>penas</w:t>
      </w:r>
      <w:r>
        <w:rPr>
          <w:color w:val="231F20"/>
          <w:spacing w:val="-22"/>
        </w:rPr>
        <w:t> </w:t>
      </w:r>
      <w:r>
        <w:rPr>
          <w:color w:val="231F20"/>
        </w:rPr>
        <w:t>deste</w:t>
      </w:r>
      <w:r>
        <w:rPr>
          <w:color w:val="231F20"/>
          <w:spacing w:val="-21"/>
        </w:rPr>
        <w:t> </w:t>
      </w:r>
      <w:r>
        <w:rPr>
          <w:color w:val="231F20"/>
        </w:rPr>
        <w:t>artigo</w:t>
      </w:r>
      <w:r>
        <w:rPr>
          <w:color w:val="231F20"/>
          <w:spacing w:val="-21"/>
        </w:rPr>
        <w:t> </w:t>
      </w:r>
      <w:r>
        <w:rPr>
          <w:color w:val="231F20"/>
        </w:rPr>
        <w:t>quem</w:t>
      </w:r>
      <w:r>
        <w:rPr>
          <w:color w:val="231F20"/>
          <w:spacing w:val="-22"/>
        </w:rPr>
        <w:t> </w:t>
      </w:r>
      <w:r>
        <w:rPr>
          <w:color w:val="231F20"/>
        </w:rPr>
        <w:t>fabrica,</w:t>
      </w:r>
      <w:r>
        <w:rPr>
          <w:color w:val="231F20"/>
          <w:spacing w:val="-21"/>
        </w:rPr>
        <w:t> </w:t>
      </w:r>
      <w:r>
        <w:rPr>
          <w:color w:val="231F20"/>
        </w:rPr>
        <w:t>vende,</w:t>
      </w:r>
      <w:r>
        <w:rPr>
          <w:color w:val="231F20"/>
          <w:spacing w:val="-22"/>
        </w:rPr>
        <w:t> </w:t>
      </w:r>
      <w:r>
        <w:rPr>
          <w:color w:val="231F20"/>
        </w:rPr>
        <w:t>expõe</w:t>
      </w:r>
      <w:r>
        <w:rPr>
          <w:color w:val="231F20"/>
          <w:spacing w:val="-21"/>
        </w:rPr>
        <w:t> </w:t>
      </w:r>
      <w:r>
        <w:rPr>
          <w:color w:val="231F20"/>
        </w:rPr>
        <w:t>à</w:t>
      </w:r>
      <w:r>
        <w:rPr>
          <w:color w:val="231F20"/>
          <w:spacing w:val="-22"/>
        </w:rPr>
        <w:t> </w:t>
      </w:r>
      <w:r>
        <w:rPr>
          <w:color w:val="231F20"/>
        </w:rPr>
        <w:t>ven- da,</w:t>
      </w:r>
      <w:r>
        <w:rPr>
          <w:color w:val="231F20"/>
          <w:spacing w:val="-11"/>
        </w:rPr>
        <w:t> </w:t>
      </w:r>
      <w:r>
        <w:rPr>
          <w:color w:val="231F20"/>
        </w:rPr>
        <w:t>importa,</w:t>
      </w:r>
      <w:r>
        <w:rPr>
          <w:color w:val="231F20"/>
          <w:spacing w:val="-10"/>
        </w:rPr>
        <w:t> </w:t>
      </w:r>
      <w:r>
        <w:rPr>
          <w:color w:val="231F20"/>
        </w:rPr>
        <w:t>tem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depósito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vender</w:t>
      </w:r>
      <w:r>
        <w:rPr>
          <w:color w:val="231F20"/>
          <w:spacing w:val="-10"/>
        </w:rPr>
        <w:t> </w:t>
      </w:r>
      <w:r>
        <w:rPr>
          <w:color w:val="231F20"/>
        </w:rPr>
        <w:t>ou,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qualquer</w:t>
      </w:r>
      <w:r>
        <w:rPr>
          <w:color w:val="231F20"/>
          <w:spacing w:val="-10"/>
        </w:rPr>
        <w:t> </w:t>
      </w:r>
      <w:r>
        <w:rPr>
          <w:color w:val="231F20"/>
        </w:rPr>
        <w:t>forma,</w:t>
      </w:r>
      <w:r>
        <w:rPr>
          <w:color w:val="231F20"/>
          <w:spacing w:val="-10"/>
        </w:rPr>
        <w:t> </w:t>
      </w:r>
      <w:r>
        <w:rPr>
          <w:color w:val="231F20"/>
        </w:rPr>
        <w:t>distribui ou entrega a consumo a substância alimentícia ou o produto falsificado, corrompido ou</w:t>
      </w:r>
      <w:r>
        <w:rPr>
          <w:color w:val="231F20"/>
          <w:spacing w:val="-12"/>
        </w:rPr>
        <w:t> </w:t>
      </w:r>
      <w:r>
        <w:rPr>
          <w:color w:val="231F20"/>
        </w:rPr>
        <w:t>adulterado.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10" w:firstLine="283"/>
        <w:jc w:val="both"/>
      </w:pPr>
      <w:r>
        <w:rPr/>
        <w:pict>
          <v:line style="position:absolute;mso-position-horizontal-relative:page;mso-position-vertical-relative:paragraph;z-index:-255915008" from="89.772598pt,12.427403pt" to="93.018598pt,12.4274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8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7"/>
          <w:position w:val="8"/>
          <w:sz w:val="12"/>
        </w:rPr>
        <w:t> </w:t>
      </w:r>
      <w:r>
        <w:rPr>
          <w:color w:val="231F20"/>
        </w:rPr>
        <w:t>Está</w:t>
      </w:r>
      <w:r>
        <w:rPr>
          <w:color w:val="231F20"/>
          <w:spacing w:val="-23"/>
        </w:rPr>
        <w:t> </w:t>
      </w:r>
      <w:r>
        <w:rPr>
          <w:color w:val="231F20"/>
        </w:rPr>
        <w:t>sujeito</w:t>
      </w:r>
      <w:r>
        <w:rPr>
          <w:color w:val="231F20"/>
          <w:spacing w:val="-23"/>
        </w:rPr>
        <w:t> </w:t>
      </w:r>
      <w:r>
        <w:rPr>
          <w:color w:val="231F20"/>
        </w:rPr>
        <w:t>às</w:t>
      </w:r>
      <w:r>
        <w:rPr>
          <w:color w:val="231F20"/>
          <w:spacing w:val="-24"/>
        </w:rPr>
        <w:t> </w:t>
      </w:r>
      <w:r>
        <w:rPr>
          <w:color w:val="231F20"/>
        </w:rPr>
        <w:t>mesmas</w:t>
      </w:r>
      <w:r>
        <w:rPr>
          <w:color w:val="231F20"/>
          <w:spacing w:val="-23"/>
        </w:rPr>
        <w:t> </w:t>
      </w:r>
      <w:r>
        <w:rPr>
          <w:color w:val="231F20"/>
        </w:rPr>
        <w:t>penas</w:t>
      </w:r>
      <w:r>
        <w:rPr>
          <w:color w:val="231F20"/>
          <w:spacing w:val="-23"/>
        </w:rPr>
        <w:t> </w:t>
      </w:r>
      <w:r>
        <w:rPr>
          <w:color w:val="231F20"/>
        </w:rPr>
        <w:t>quem</w:t>
      </w:r>
      <w:r>
        <w:rPr>
          <w:color w:val="231F20"/>
          <w:spacing w:val="-23"/>
        </w:rPr>
        <w:t> </w:t>
      </w:r>
      <w:r>
        <w:rPr>
          <w:color w:val="231F20"/>
        </w:rPr>
        <w:t>pratica</w:t>
      </w:r>
      <w:r>
        <w:rPr>
          <w:color w:val="231F20"/>
          <w:spacing w:val="-23"/>
        </w:rPr>
        <w:t> </w:t>
      </w:r>
      <w:r>
        <w:rPr>
          <w:color w:val="231F20"/>
        </w:rPr>
        <w:t>as</w:t>
      </w:r>
      <w:r>
        <w:rPr>
          <w:color w:val="231F20"/>
          <w:spacing w:val="-23"/>
        </w:rPr>
        <w:t> </w:t>
      </w:r>
      <w:r>
        <w:rPr>
          <w:color w:val="231F20"/>
        </w:rPr>
        <w:t>ações</w:t>
      </w:r>
      <w:r>
        <w:rPr>
          <w:color w:val="231F20"/>
          <w:spacing w:val="-23"/>
        </w:rPr>
        <w:t> </w:t>
      </w:r>
      <w:r>
        <w:rPr>
          <w:color w:val="231F20"/>
        </w:rPr>
        <w:t>previstas</w:t>
      </w:r>
      <w:r>
        <w:rPr>
          <w:color w:val="231F20"/>
          <w:spacing w:val="-23"/>
        </w:rPr>
        <w:t> </w:t>
      </w:r>
      <w:r>
        <w:rPr>
          <w:color w:val="231F20"/>
        </w:rPr>
        <w:t>neste artigo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relação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bebidas,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sem</w:t>
      </w:r>
      <w:r>
        <w:rPr>
          <w:color w:val="231F20"/>
          <w:spacing w:val="-7"/>
        </w:rPr>
        <w:t> </w:t>
      </w:r>
      <w:r>
        <w:rPr>
          <w:color w:val="231F20"/>
        </w:rPr>
        <w:t>teor</w:t>
      </w:r>
      <w:r>
        <w:rPr>
          <w:color w:val="231F20"/>
          <w:spacing w:val="-6"/>
        </w:rPr>
        <w:t> </w:t>
      </w:r>
      <w:r>
        <w:rPr>
          <w:color w:val="231F20"/>
        </w:rPr>
        <w:t>alcoólico.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Modalidade culposa</w:t>
      </w:r>
    </w:p>
    <w:p>
      <w:pPr>
        <w:pStyle w:val="BodyText"/>
        <w:spacing w:before="30"/>
        <w:ind w:left="510"/>
      </w:pPr>
      <w:r>
        <w:rPr/>
        <w:pict>
          <v:line style="position:absolute;mso-position-horizontal-relative:page;mso-position-vertical-relative:paragraph;z-index:-255913984" from="89.812302pt,8.277446pt" to="93.066302pt,8.27744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crime é culposo:</w:t>
      </w:r>
    </w:p>
    <w:p>
      <w:pPr>
        <w:pStyle w:val="BodyText"/>
        <w:spacing w:before="31"/>
        <w:ind w:left="510"/>
      </w:pPr>
      <w:r>
        <w:rPr>
          <w:color w:val="231F20"/>
        </w:rPr>
        <w:t>Pena – detenção, de 1 (um) a 2 (dois)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line="268" w:lineRule="auto"/>
        <w:ind w:left="227" w:right="984"/>
      </w:pPr>
      <w:r>
        <w:rPr>
          <w:color w:val="231F20"/>
        </w:rPr>
        <w:t>Falsificação,</w:t>
      </w:r>
      <w:r>
        <w:rPr>
          <w:color w:val="231F20"/>
          <w:spacing w:val="-32"/>
        </w:rPr>
        <w:t> </w:t>
      </w:r>
      <w:r>
        <w:rPr>
          <w:color w:val="231F20"/>
        </w:rPr>
        <w:t>corrupção,</w:t>
      </w:r>
      <w:r>
        <w:rPr>
          <w:color w:val="231F20"/>
          <w:spacing w:val="-31"/>
        </w:rPr>
        <w:t> </w:t>
      </w:r>
      <w:r>
        <w:rPr>
          <w:color w:val="231F20"/>
        </w:rPr>
        <w:t>adulteração</w:t>
      </w:r>
      <w:r>
        <w:rPr>
          <w:color w:val="231F20"/>
          <w:spacing w:val="-31"/>
        </w:rPr>
        <w:t> </w:t>
      </w:r>
      <w:r>
        <w:rPr>
          <w:color w:val="231F20"/>
        </w:rPr>
        <w:t>ou</w:t>
      </w:r>
      <w:r>
        <w:rPr>
          <w:color w:val="231F20"/>
          <w:spacing w:val="-31"/>
        </w:rPr>
        <w:t> </w:t>
      </w:r>
      <w:r>
        <w:rPr>
          <w:color w:val="231F20"/>
        </w:rPr>
        <w:t>alteração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produto destinado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fins</w:t>
      </w:r>
      <w:r>
        <w:rPr>
          <w:color w:val="231F20"/>
          <w:spacing w:val="-9"/>
        </w:rPr>
        <w:t> </w:t>
      </w:r>
      <w:r>
        <w:rPr>
          <w:color w:val="231F20"/>
        </w:rPr>
        <w:t>terapêuticos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medicinais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273. </w:t>
      </w:r>
      <w:r>
        <w:rPr>
          <w:color w:val="231F20"/>
        </w:rPr>
        <w:t>Falsificar, corromper, adulterar ou alterar produto destinado a fins terapêuticos ou medicinais: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10 (dez) a 15 (quinze) anos, e multa.</w:t>
      </w:r>
    </w:p>
    <w:p>
      <w:pPr>
        <w:pStyle w:val="BodyText"/>
        <w:spacing w:line="268" w:lineRule="auto" w:before="30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12960" from="89.812302pt,8.277544pt" to="93.066302pt,8.27754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Nas mesmas penas incorre quem importa, vende, expõe à venda, tem em depósito para vender ou, de qualquer forma, distribui ou entrega a consumo o produto falsificado, corrompido, adulterado ou alterado.</w:t>
      </w:r>
    </w:p>
    <w:p>
      <w:pPr>
        <w:pStyle w:val="BodyText"/>
        <w:spacing w:line="268" w:lineRule="auto" w:before="1"/>
        <w:ind w:left="227" w:right="109" w:firstLine="283"/>
        <w:jc w:val="both"/>
      </w:pPr>
      <w:r>
        <w:rPr/>
        <w:pict>
          <v:line style="position:absolute;mso-position-horizontal-relative:page;mso-position-vertical-relative:paragraph;z-index:-255911936" from="89.60640pt,6.827529pt" to="92.8604pt,6.82752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-A.</w:t>
      </w:r>
      <w:r>
        <w:rPr>
          <w:color w:val="231F20"/>
          <w:spacing w:val="-5"/>
        </w:rPr>
        <w:t> </w:t>
      </w:r>
      <w:r>
        <w:rPr>
          <w:color w:val="231F20"/>
        </w:rPr>
        <w:t>Incluem-se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produtos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refere</w:t>
      </w:r>
      <w:r>
        <w:rPr>
          <w:color w:val="231F20"/>
          <w:spacing w:val="-6"/>
        </w:rPr>
        <w:t> </w:t>
      </w:r>
      <w:r>
        <w:rPr>
          <w:color w:val="231F20"/>
        </w:rPr>
        <w:t>este</w:t>
      </w:r>
      <w:r>
        <w:rPr>
          <w:color w:val="231F20"/>
          <w:spacing w:val="-5"/>
        </w:rPr>
        <w:t> </w:t>
      </w:r>
      <w:r>
        <w:rPr>
          <w:color w:val="231F20"/>
        </w:rPr>
        <w:t>artigo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me- dicamentos,</w:t>
      </w:r>
      <w:r>
        <w:rPr>
          <w:color w:val="231F20"/>
          <w:spacing w:val="-25"/>
        </w:rPr>
        <w:t> </w:t>
      </w:r>
      <w:r>
        <w:rPr>
          <w:color w:val="231F20"/>
        </w:rPr>
        <w:t>as</w:t>
      </w:r>
      <w:r>
        <w:rPr>
          <w:color w:val="231F20"/>
          <w:spacing w:val="-24"/>
        </w:rPr>
        <w:t> </w:t>
      </w:r>
      <w:r>
        <w:rPr>
          <w:color w:val="231F20"/>
        </w:rPr>
        <w:t>matérias-primas,</w:t>
      </w:r>
      <w:r>
        <w:rPr>
          <w:color w:val="231F20"/>
          <w:spacing w:val="-24"/>
        </w:rPr>
        <w:t> </w:t>
      </w:r>
      <w:r>
        <w:rPr>
          <w:color w:val="231F20"/>
        </w:rPr>
        <w:t>os</w:t>
      </w:r>
      <w:r>
        <w:rPr>
          <w:color w:val="231F20"/>
          <w:spacing w:val="-24"/>
        </w:rPr>
        <w:t> </w:t>
      </w:r>
      <w:r>
        <w:rPr>
          <w:color w:val="231F20"/>
        </w:rPr>
        <w:t>insumos</w:t>
      </w:r>
      <w:r>
        <w:rPr>
          <w:color w:val="231F20"/>
          <w:spacing w:val="-25"/>
        </w:rPr>
        <w:t> </w:t>
      </w:r>
      <w:r>
        <w:rPr>
          <w:color w:val="231F20"/>
        </w:rPr>
        <w:t>farmacêuticos,</w:t>
      </w:r>
      <w:r>
        <w:rPr>
          <w:color w:val="231F20"/>
          <w:spacing w:val="-24"/>
        </w:rPr>
        <w:t> </w:t>
      </w:r>
      <w:r>
        <w:rPr>
          <w:color w:val="231F20"/>
        </w:rPr>
        <w:t>os</w:t>
      </w:r>
      <w:r>
        <w:rPr>
          <w:color w:val="231F20"/>
          <w:spacing w:val="-24"/>
        </w:rPr>
        <w:t> </w:t>
      </w:r>
      <w:r>
        <w:rPr>
          <w:color w:val="231F20"/>
        </w:rPr>
        <w:t>cosméticos, os</w:t>
      </w:r>
      <w:r>
        <w:rPr>
          <w:color w:val="231F20"/>
          <w:spacing w:val="-7"/>
        </w:rPr>
        <w:t> </w:t>
      </w:r>
      <w:r>
        <w:rPr>
          <w:color w:val="231F20"/>
        </w:rPr>
        <w:t>saneantes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uso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diagnóstico.</w:t>
      </w:r>
    </w:p>
    <w:p>
      <w:pPr>
        <w:pStyle w:val="BodyText"/>
        <w:spacing w:line="268" w:lineRule="auto"/>
        <w:ind w:left="227" w:right="110" w:firstLine="283"/>
        <w:jc w:val="both"/>
      </w:pPr>
      <w:r>
        <w:rPr/>
        <w:pict>
          <v:line style="position:absolute;mso-position-horizontal-relative:page;mso-position-vertical-relative:paragraph;z-index:-255910912" from="88.983398pt,6.777545pt" to="92.237398pt,6.777545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909888" from="89.465797pt,20.950745pt" to="92.719797pt,20.95074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23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-B.</w:t>
      </w:r>
      <w:r>
        <w:rPr>
          <w:color w:val="231F20"/>
          <w:spacing w:val="-22"/>
        </w:rPr>
        <w:t> </w:t>
      </w:r>
      <w:r>
        <w:rPr>
          <w:color w:val="231F20"/>
        </w:rPr>
        <w:t>Está</w:t>
      </w:r>
      <w:r>
        <w:rPr>
          <w:color w:val="231F20"/>
          <w:spacing w:val="-22"/>
        </w:rPr>
        <w:t> </w:t>
      </w:r>
      <w:r>
        <w:rPr>
          <w:color w:val="231F20"/>
        </w:rPr>
        <w:t>sujeito</w:t>
      </w:r>
      <w:r>
        <w:rPr>
          <w:color w:val="231F20"/>
          <w:spacing w:val="-22"/>
        </w:rPr>
        <w:t> </w:t>
      </w:r>
      <w:r>
        <w:rPr>
          <w:color w:val="231F20"/>
        </w:rPr>
        <w:t>às</w:t>
      </w:r>
      <w:r>
        <w:rPr>
          <w:color w:val="231F20"/>
          <w:spacing w:val="-23"/>
        </w:rPr>
        <w:t> </w:t>
      </w:r>
      <w:r>
        <w:rPr>
          <w:color w:val="231F20"/>
        </w:rPr>
        <w:t>penas</w:t>
      </w:r>
      <w:r>
        <w:rPr>
          <w:color w:val="231F20"/>
          <w:spacing w:val="-22"/>
        </w:rPr>
        <w:t> </w:t>
      </w:r>
      <w:r>
        <w:rPr>
          <w:color w:val="231F20"/>
        </w:rPr>
        <w:t>deste</w:t>
      </w:r>
      <w:r>
        <w:rPr>
          <w:color w:val="231F20"/>
          <w:spacing w:val="-22"/>
        </w:rPr>
        <w:t> </w:t>
      </w:r>
      <w:r>
        <w:rPr>
          <w:color w:val="231F20"/>
        </w:rPr>
        <w:t>artigo</w:t>
      </w:r>
      <w:r>
        <w:rPr>
          <w:color w:val="231F20"/>
          <w:spacing w:val="-22"/>
        </w:rPr>
        <w:t> </w:t>
      </w:r>
      <w:r>
        <w:rPr>
          <w:color w:val="231F20"/>
        </w:rPr>
        <w:t>quem</w:t>
      </w:r>
      <w:r>
        <w:rPr>
          <w:color w:val="231F20"/>
          <w:spacing w:val="-22"/>
        </w:rPr>
        <w:t> </w:t>
      </w:r>
      <w:r>
        <w:rPr>
          <w:color w:val="231F20"/>
        </w:rPr>
        <w:t>pratica</w:t>
      </w:r>
      <w:r>
        <w:rPr>
          <w:color w:val="231F20"/>
          <w:spacing w:val="-23"/>
        </w:rPr>
        <w:t> </w:t>
      </w:r>
      <w:r>
        <w:rPr>
          <w:color w:val="231F20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ações</w:t>
      </w:r>
      <w:r>
        <w:rPr>
          <w:color w:val="231F20"/>
          <w:spacing w:val="-22"/>
        </w:rPr>
        <w:t> </w:t>
      </w:r>
      <w:r>
        <w:rPr>
          <w:color w:val="231F20"/>
        </w:rPr>
        <w:t>previstas no 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em relação a produtos em qualquer das seguintes</w:t>
      </w:r>
      <w:r>
        <w:rPr>
          <w:color w:val="231F20"/>
          <w:spacing w:val="-36"/>
        </w:rPr>
        <w:t> </w:t>
      </w:r>
      <w:r>
        <w:rPr>
          <w:color w:val="231F20"/>
        </w:rPr>
        <w:t>condições:</w:t>
      </w:r>
    </w:p>
    <w:p>
      <w:pPr>
        <w:pStyle w:val="ListParagraph"/>
        <w:numPr>
          <w:ilvl w:val="1"/>
          <w:numId w:val="68"/>
        </w:numPr>
        <w:tabs>
          <w:tab w:pos="629" w:val="left" w:leader="none"/>
        </w:tabs>
        <w:spacing w:line="268" w:lineRule="auto" w:before="1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sem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registro,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quando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exigível,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órgão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vigilância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sanitária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com- petente;</w:t>
      </w:r>
    </w:p>
    <w:p>
      <w:pPr>
        <w:pStyle w:val="ListParagraph"/>
        <w:numPr>
          <w:ilvl w:val="1"/>
          <w:numId w:val="68"/>
        </w:numPr>
        <w:tabs>
          <w:tab w:pos="736" w:val="left" w:leader="none"/>
        </w:tabs>
        <w:spacing w:line="268" w:lineRule="auto" w:before="0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 em desacordo com a fórmula constante do registro previsto no inciso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anterior;</w:t>
      </w:r>
    </w:p>
    <w:p>
      <w:pPr>
        <w:pStyle w:val="ListParagraph"/>
        <w:numPr>
          <w:ilvl w:val="1"/>
          <w:numId w:val="68"/>
        </w:numPr>
        <w:tabs>
          <w:tab w:pos="787" w:val="left" w:leader="none"/>
        </w:tabs>
        <w:spacing w:line="268" w:lineRule="auto" w:before="0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 sem as características de identidade e qualidade admitidas para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 sua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comercialização;</w:t>
      </w:r>
    </w:p>
    <w:p>
      <w:pPr>
        <w:pStyle w:val="ListParagraph"/>
        <w:numPr>
          <w:ilvl w:val="1"/>
          <w:numId w:val="68"/>
        </w:numPr>
        <w:tabs>
          <w:tab w:pos="791" w:val="left" w:leader="none"/>
        </w:tabs>
        <w:spacing w:line="268" w:lineRule="auto" w:before="0" w:after="0"/>
        <w:ind w:left="510" w:right="730" w:firstLine="0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redução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valor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terapêutico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atividade; V – de procedência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ignorada;</w:t>
      </w:r>
    </w:p>
    <w:p>
      <w:pPr>
        <w:pStyle w:val="BodyText"/>
        <w:spacing w:line="268" w:lineRule="auto" w:before="1"/>
        <w:ind w:left="227" w:right="113" w:firstLine="283"/>
        <w:jc w:val="both"/>
      </w:pPr>
      <w:r>
        <w:rPr>
          <w:color w:val="231F20"/>
        </w:rPr>
        <w:t>VI</w:t>
      </w:r>
      <w:r>
        <w:rPr>
          <w:color w:val="231F20"/>
          <w:spacing w:val="-18"/>
        </w:rPr>
        <w:t> </w:t>
      </w:r>
      <w:r>
        <w:rPr>
          <w:color w:val="231F20"/>
        </w:rPr>
        <w:t>–</w:t>
      </w:r>
      <w:r>
        <w:rPr>
          <w:color w:val="231F20"/>
          <w:spacing w:val="-18"/>
        </w:rPr>
        <w:t> </w:t>
      </w:r>
      <w:r>
        <w:rPr>
          <w:color w:val="231F20"/>
        </w:rPr>
        <w:t>adquiridos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estabelecimento</w:t>
      </w:r>
      <w:r>
        <w:rPr>
          <w:color w:val="231F20"/>
          <w:spacing w:val="-18"/>
        </w:rPr>
        <w:t> </w:t>
      </w:r>
      <w:r>
        <w:rPr>
          <w:color w:val="231F20"/>
        </w:rPr>
        <w:t>sem</w:t>
      </w:r>
      <w:r>
        <w:rPr>
          <w:color w:val="231F20"/>
          <w:spacing w:val="-17"/>
        </w:rPr>
        <w:t> </w:t>
      </w:r>
      <w:r>
        <w:rPr>
          <w:color w:val="231F20"/>
        </w:rPr>
        <w:t>licença</w:t>
      </w:r>
      <w:r>
        <w:rPr>
          <w:color w:val="231F20"/>
          <w:spacing w:val="-18"/>
        </w:rPr>
        <w:t> </w:t>
      </w:r>
      <w:r>
        <w:rPr>
          <w:color w:val="231F20"/>
        </w:rPr>
        <w:t>da</w:t>
      </w:r>
      <w:r>
        <w:rPr>
          <w:color w:val="231F20"/>
          <w:spacing w:val="-18"/>
        </w:rPr>
        <w:t> </w:t>
      </w:r>
      <w:r>
        <w:rPr>
          <w:color w:val="231F20"/>
        </w:rPr>
        <w:t>autoridade</w:t>
      </w:r>
      <w:r>
        <w:rPr>
          <w:color w:val="231F20"/>
          <w:spacing w:val="-18"/>
        </w:rPr>
        <w:t> </w:t>
      </w:r>
      <w:r>
        <w:rPr>
          <w:color w:val="231F20"/>
        </w:rPr>
        <w:t>sanitária competente.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Modalidade culposa</w:t>
      </w:r>
    </w:p>
    <w:p>
      <w:pPr>
        <w:pStyle w:val="BodyText"/>
        <w:spacing w:before="31"/>
        <w:ind w:left="510"/>
        <w:jc w:val="both"/>
      </w:pPr>
      <w:r>
        <w:rPr/>
        <w:pict>
          <v:line style="position:absolute;mso-position-horizontal-relative:page;mso-position-vertical-relative:paragraph;z-index:-255908864" from="89.812302pt,8.327435pt" to="93.066302pt,8.32743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crime é culposo: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13"/>
        <w:ind w:left="397"/>
        <w:jc w:val="both"/>
      </w:pPr>
      <w:r>
        <w:rPr>
          <w:color w:val="231F20"/>
        </w:rPr>
        <w:t>Pena – detenção, de 1 (um) a 3 (três)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Emprego de processo proibido ou de substância não permitida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3"/>
        <w:jc w:val="both"/>
      </w:pPr>
      <w:r>
        <w:rPr>
          <w:b/>
          <w:color w:val="231F20"/>
        </w:rPr>
        <w:t>Art. 274. </w:t>
      </w:r>
      <w:r>
        <w:rPr>
          <w:color w:val="231F20"/>
        </w:rPr>
        <w:t>Empregar, no fabrico de produto destinado a consumo, re- vestimento,</w:t>
      </w:r>
      <w:r>
        <w:rPr>
          <w:color w:val="231F20"/>
          <w:spacing w:val="-9"/>
        </w:rPr>
        <w:t> </w:t>
      </w:r>
      <w:r>
        <w:rPr>
          <w:color w:val="231F20"/>
        </w:rPr>
        <w:t>gaseificação</w:t>
      </w:r>
      <w:r>
        <w:rPr>
          <w:color w:val="231F20"/>
          <w:spacing w:val="-8"/>
        </w:rPr>
        <w:t> </w:t>
      </w:r>
      <w:r>
        <w:rPr>
          <w:color w:val="231F20"/>
        </w:rPr>
        <w:t>artificial,</w:t>
      </w:r>
      <w:r>
        <w:rPr>
          <w:color w:val="231F20"/>
          <w:spacing w:val="-8"/>
        </w:rPr>
        <w:t> </w:t>
      </w:r>
      <w:r>
        <w:rPr>
          <w:color w:val="231F20"/>
        </w:rPr>
        <w:t>matéria</w:t>
      </w:r>
      <w:r>
        <w:rPr>
          <w:color w:val="231F20"/>
          <w:spacing w:val="-8"/>
        </w:rPr>
        <w:t> </w:t>
      </w:r>
      <w:r>
        <w:rPr>
          <w:color w:val="231F20"/>
        </w:rPr>
        <w:t>corante,</w:t>
      </w:r>
      <w:r>
        <w:rPr>
          <w:color w:val="231F20"/>
          <w:spacing w:val="-8"/>
        </w:rPr>
        <w:t> </w:t>
      </w:r>
      <w:r>
        <w:rPr>
          <w:color w:val="231F20"/>
        </w:rPr>
        <w:t>substância</w:t>
      </w:r>
      <w:r>
        <w:rPr>
          <w:color w:val="231F20"/>
          <w:spacing w:val="-8"/>
        </w:rPr>
        <w:t> </w:t>
      </w:r>
      <w:r>
        <w:rPr>
          <w:color w:val="231F20"/>
        </w:rPr>
        <w:t>aromática, </w:t>
      </w:r>
      <w:r>
        <w:rPr>
          <w:color w:val="231F20"/>
          <w:spacing w:val="-3"/>
        </w:rPr>
        <w:t>antisséptica,</w:t>
      </w:r>
      <w:r>
        <w:rPr>
          <w:color w:val="231F20"/>
          <w:spacing w:val="-12"/>
        </w:rPr>
        <w:t> </w:t>
      </w:r>
      <w:r>
        <w:rPr>
          <w:color w:val="231F20"/>
        </w:rPr>
        <w:t>conservadora</w:t>
      </w:r>
      <w:r>
        <w:rPr>
          <w:color w:val="231F20"/>
          <w:spacing w:val="-12"/>
        </w:rPr>
        <w:t> </w:t>
      </w:r>
      <w:r>
        <w:rPr>
          <w:color w:val="231F20"/>
        </w:rPr>
        <w:t>ou</w:t>
      </w:r>
      <w:r>
        <w:rPr>
          <w:color w:val="231F20"/>
          <w:spacing w:val="-12"/>
        </w:rPr>
        <w:t> </w:t>
      </w:r>
      <w:r>
        <w:rPr>
          <w:color w:val="231F20"/>
        </w:rPr>
        <w:t>qualquer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outra</w:t>
      </w:r>
      <w:r>
        <w:rPr>
          <w:color w:val="231F20"/>
          <w:spacing w:val="-12"/>
        </w:rPr>
        <w:t> </w:t>
      </w:r>
      <w:r>
        <w:rPr>
          <w:color w:val="231F20"/>
        </w:rPr>
        <w:t>não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expressamente</w:t>
      </w:r>
      <w:r>
        <w:rPr>
          <w:color w:val="231F20"/>
          <w:spacing w:val="-12"/>
        </w:rPr>
        <w:t> </w:t>
      </w:r>
      <w:r>
        <w:rPr>
          <w:color w:val="231F20"/>
        </w:rPr>
        <w:t>permitida pela legislação</w:t>
      </w:r>
      <w:r>
        <w:rPr>
          <w:color w:val="231F20"/>
          <w:spacing w:val="-13"/>
        </w:rPr>
        <w:t> </w:t>
      </w:r>
      <w:r>
        <w:rPr>
          <w:color w:val="231F20"/>
        </w:rPr>
        <w:t>sanitária:</w:t>
      </w:r>
    </w:p>
    <w:p>
      <w:pPr>
        <w:pStyle w:val="BodyText"/>
        <w:ind w:left="397"/>
        <w:jc w:val="both"/>
      </w:pPr>
      <w:r>
        <w:rPr>
          <w:color w:val="231F20"/>
        </w:rPr>
        <w:t>Pena – reclusão, de 1 (um) a 5 (cinco) anos, e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</w:pPr>
      <w:r>
        <w:rPr>
          <w:color w:val="231F20"/>
        </w:rPr>
        <w:t>Invólucro ou recipiente com falsa indicação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</w:t>
      </w:r>
      <w:r>
        <w:rPr>
          <w:b/>
          <w:color w:val="231F20"/>
          <w:spacing w:val="-3"/>
        </w:rPr>
        <w:t>275.</w:t>
      </w:r>
      <w:r>
        <w:rPr>
          <w:b/>
          <w:color w:val="231F20"/>
          <w:spacing w:val="-19"/>
        </w:rPr>
        <w:t> </w:t>
      </w:r>
      <w:r>
        <w:rPr>
          <w:color w:val="231F20"/>
          <w:spacing w:val="-5"/>
        </w:rPr>
        <w:t>Inculcar, </w:t>
      </w:r>
      <w:r>
        <w:rPr>
          <w:color w:val="231F20"/>
        </w:rPr>
        <w:t>em </w:t>
      </w:r>
      <w:r>
        <w:rPr>
          <w:color w:val="231F20"/>
          <w:spacing w:val="-5"/>
        </w:rPr>
        <w:t>invólucro </w:t>
      </w:r>
      <w:r>
        <w:rPr>
          <w:color w:val="231F20"/>
          <w:spacing w:val="-3"/>
        </w:rPr>
        <w:t>ou </w:t>
      </w:r>
      <w:r>
        <w:rPr>
          <w:color w:val="231F20"/>
          <w:spacing w:val="-4"/>
        </w:rPr>
        <w:t>recipiente </w:t>
      </w:r>
      <w:r>
        <w:rPr>
          <w:color w:val="231F20"/>
        </w:rPr>
        <w:t>de </w:t>
      </w:r>
      <w:r>
        <w:rPr>
          <w:color w:val="231F20"/>
          <w:spacing w:val="-4"/>
        </w:rPr>
        <w:t>produtos </w:t>
      </w:r>
      <w:r>
        <w:rPr>
          <w:color w:val="231F20"/>
          <w:spacing w:val="-3"/>
        </w:rPr>
        <w:t>alimentícios, te- rapêuticos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medicinais,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existência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substância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encontra</w:t>
      </w:r>
      <w:r>
        <w:rPr>
          <w:color w:val="231F20"/>
          <w:spacing w:val="-15"/>
        </w:rPr>
        <w:t> </w:t>
      </w:r>
      <w:r>
        <w:rPr>
          <w:color w:val="231F20"/>
        </w:rPr>
        <w:t>em seu</w:t>
      </w:r>
      <w:r>
        <w:rPr>
          <w:color w:val="231F20"/>
          <w:spacing w:val="-7"/>
        </w:rPr>
        <w:t> </w:t>
      </w:r>
      <w:r>
        <w:rPr>
          <w:color w:val="231F20"/>
        </w:rPr>
        <w:t>conteúdo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nele</w:t>
      </w:r>
      <w:r>
        <w:rPr>
          <w:color w:val="231F20"/>
          <w:spacing w:val="-6"/>
        </w:rPr>
        <w:t> </w:t>
      </w:r>
      <w:r>
        <w:rPr>
          <w:color w:val="231F20"/>
        </w:rPr>
        <w:t>existe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quantidade</w:t>
      </w:r>
      <w:r>
        <w:rPr>
          <w:color w:val="231F20"/>
          <w:spacing w:val="-6"/>
        </w:rPr>
        <w:t> </w:t>
      </w:r>
      <w:r>
        <w:rPr>
          <w:color w:val="231F20"/>
        </w:rPr>
        <w:t>menor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mencionada: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1 (um) a 5 (cinco)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Produto ou substância nas condições dos dois artigos anteriores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 w:right="225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20"/>
        </w:rPr>
        <w:t> </w:t>
      </w:r>
      <w:r>
        <w:rPr>
          <w:b/>
          <w:color w:val="231F20"/>
        </w:rPr>
        <w:t>276.</w:t>
      </w:r>
      <w:r>
        <w:rPr>
          <w:b/>
          <w:color w:val="231F20"/>
          <w:spacing w:val="2"/>
        </w:rPr>
        <w:t> </w:t>
      </w:r>
      <w:r>
        <w:rPr>
          <w:color w:val="231F20"/>
          <w:spacing w:val="-6"/>
        </w:rPr>
        <w:t>Vender,</w:t>
      </w:r>
      <w:r>
        <w:rPr>
          <w:color w:val="231F20"/>
          <w:spacing w:val="-17"/>
        </w:rPr>
        <w:t> </w:t>
      </w:r>
      <w:r>
        <w:rPr>
          <w:color w:val="231F20"/>
        </w:rPr>
        <w:t>expor</w:t>
      </w:r>
      <w:r>
        <w:rPr>
          <w:color w:val="231F20"/>
          <w:spacing w:val="-17"/>
        </w:rPr>
        <w:t> </w:t>
      </w:r>
      <w:r>
        <w:rPr>
          <w:color w:val="231F20"/>
        </w:rPr>
        <w:t>à</w:t>
      </w:r>
      <w:r>
        <w:rPr>
          <w:color w:val="231F20"/>
          <w:spacing w:val="-17"/>
        </w:rPr>
        <w:t> </w:t>
      </w:r>
      <w:r>
        <w:rPr>
          <w:color w:val="231F20"/>
        </w:rPr>
        <w:t>venda,</w:t>
      </w:r>
      <w:r>
        <w:rPr>
          <w:color w:val="231F20"/>
          <w:spacing w:val="-17"/>
        </w:rPr>
        <w:t> </w:t>
      </w:r>
      <w:r>
        <w:rPr>
          <w:color w:val="231F20"/>
        </w:rPr>
        <w:t>ter</w:t>
      </w:r>
      <w:r>
        <w:rPr>
          <w:color w:val="231F20"/>
          <w:spacing w:val="-17"/>
        </w:rPr>
        <w:t> </w:t>
      </w:r>
      <w:r>
        <w:rPr>
          <w:color w:val="231F20"/>
        </w:rPr>
        <w:t>em</w:t>
      </w:r>
      <w:r>
        <w:rPr>
          <w:color w:val="231F20"/>
          <w:spacing w:val="-17"/>
        </w:rPr>
        <w:t> </w:t>
      </w:r>
      <w:r>
        <w:rPr>
          <w:color w:val="231F20"/>
        </w:rPr>
        <w:t>depósito</w:t>
      </w:r>
      <w:r>
        <w:rPr>
          <w:color w:val="231F20"/>
          <w:spacing w:val="-17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vender</w:t>
      </w:r>
      <w:r>
        <w:rPr>
          <w:color w:val="231F20"/>
          <w:spacing w:val="-17"/>
        </w:rPr>
        <w:t> </w:t>
      </w:r>
      <w:r>
        <w:rPr>
          <w:color w:val="231F20"/>
        </w:rPr>
        <w:t>ou,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qual- quer</w:t>
      </w:r>
      <w:r>
        <w:rPr>
          <w:color w:val="231F20"/>
          <w:spacing w:val="-19"/>
        </w:rPr>
        <w:t> </w:t>
      </w:r>
      <w:r>
        <w:rPr>
          <w:color w:val="231F20"/>
        </w:rPr>
        <w:t>forma,</w:t>
      </w:r>
      <w:r>
        <w:rPr>
          <w:color w:val="231F20"/>
          <w:spacing w:val="-18"/>
        </w:rPr>
        <w:t> </w:t>
      </w:r>
      <w:r>
        <w:rPr>
          <w:color w:val="231F20"/>
        </w:rPr>
        <w:t>entregar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consumo</w:t>
      </w:r>
      <w:r>
        <w:rPr>
          <w:color w:val="231F20"/>
          <w:spacing w:val="-18"/>
        </w:rPr>
        <w:t> </w:t>
      </w:r>
      <w:r>
        <w:rPr>
          <w:color w:val="231F20"/>
        </w:rPr>
        <w:t>produto</w:t>
      </w:r>
      <w:r>
        <w:rPr>
          <w:color w:val="231F20"/>
          <w:spacing w:val="-19"/>
        </w:rPr>
        <w:t> </w:t>
      </w:r>
      <w:r>
        <w:rPr>
          <w:color w:val="231F20"/>
        </w:rPr>
        <w:t>nas</w:t>
      </w:r>
      <w:r>
        <w:rPr>
          <w:color w:val="231F20"/>
          <w:spacing w:val="-18"/>
        </w:rPr>
        <w:t> </w:t>
      </w:r>
      <w:r>
        <w:rPr>
          <w:color w:val="231F20"/>
        </w:rPr>
        <w:t>condições</w:t>
      </w:r>
      <w:r>
        <w:rPr>
          <w:color w:val="231F20"/>
          <w:spacing w:val="-19"/>
        </w:rPr>
        <w:t> </w:t>
      </w:r>
      <w:r>
        <w:rPr>
          <w:color w:val="231F20"/>
        </w:rPr>
        <w:t>dos</w:t>
      </w:r>
      <w:r>
        <w:rPr>
          <w:color w:val="231F20"/>
          <w:spacing w:val="-18"/>
        </w:rPr>
        <w:t> </w:t>
      </w:r>
      <w:r>
        <w:rPr>
          <w:color w:val="231F20"/>
        </w:rPr>
        <w:t>arts.</w:t>
      </w:r>
      <w:r>
        <w:rPr>
          <w:color w:val="231F20"/>
          <w:spacing w:val="-18"/>
        </w:rPr>
        <w:t> </w:t>
      </w:r>
      <w:r>
        <w:rPr>
          <w:color w:val="231F20"/>
        </w:rPr>
        <w:t>274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275.</w:t>
      </w:r>
    </w:p>
    <w:p>
      <w:pPr>
        <w:pStyle w:val="BodyText"/>
        <w:ind w:left="397"/>
        <w:jc w:val="both"/>
      </w:pPr>
      <w:r>
        <w:rPr>
          <w:color w:val="231F20"/>
        </w:rPr>
        <w:t>Pena – reclusão, de 1 (um) a 5 (cinco)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Substância destinada à falsificação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6"/>
        </w:rPr>
        <w:t> </w:t>
      </w:r>
      <w:r>
        <w:rPr>
          <w:b/>
          <w:color w:val="231F20"/>
        </w:rPr>
        <w:t>277.</w:t>
      </w:r>
      <w:r>
        <w:rPr>
          <w:b/>
          <w:color w:val="231F20"/>
          <w:spacing w:val="54"/>
        </w:rPr>
        <w:t> </w:t>
      </w:r>
      <w:r>
        <w:rPr>
          <w:color w:val="231F20"/>
          <w:spacing w:val="-6"/>
        </w:rPr>
        <w:t>Vender,</w:t>
      </w:r>
      <w:r>
        <w:rPr>
          <w:color w:val="231F20"/>
          <w:spacing w:val="-19"/>
        </w:rPr>
        <w:t> </w:t>
      </w:r>
      <w:r>
        <w:rPr>
          <w:color w:val="231F20"/>
        </w:rPr>
        <w:t>expor</w:t>
      </w:r>
      <w:r>
        <w:rPr>
          <w:color w:val="231F20"/>
          <w:spacing w:val="-19"/>
        </w:rPr>
        <w:t> </w:t>
      </w:r>
      <w:r>
        <w:rPr>
          <w:color w:val="231F20"/>
        </w:rPr>
        <w:t>à</w:t>
      </w:r>
      <w:r>
        <w:rPr>
          <w:color w:val="231F20"/>
          <w:spacing w:val="-19"/>
        </w:rPr>
        <w:t> </w:t>
      </w:r>
      <w:r>
        <w:rPr>
          <w:color w:val="231F20"/>
        </w:rPr>
        <w:t>venda,</w:t>
      </w:r>
      <w:r>
        <w:rPr>
          <w:color w:val="231F20"/>
          <w:spacing w:val="-19"/>
        </w:rPr>
        <w:t> </w:t>
      </w:r>
      <w:r>
        <w:rPr>
          <w:color w:val="231F20"/>
        </w:rPr>
        <w:t>ter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19"/>
        </w:rPr>
        <w:t> </w:t>
      </w:r>
      <w:r>
        <w:rPr>
          <w:color w:val="231F20"/>
        </w:rPr>
        <w:t>depósito</w:t>
      </w:r>
      <w:r>
        <w:rPr>
          <w:color w:val="231F20"/>
          <w:spacing w:val="-19"/>
        </w:rPr>
        <w:t> </w:t>
      </w: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</w:rPr>
        <w:t>ceder</w:t>
      </w:r>
      <w:r>
        <w:rPr>
          <w:color w:val="231F20"/>
          <w:spacing w:val="-19"/>
        </w:rPr>
        <w:t> </w:t>
      </w:r>
      <w:r>
        <w:rPr>
          <w:color w:val="231F20"/>
        </w:rPr>
        <w:t>substância</w:t>
      </w:r>
      <w:r>
        <w:rPr>
          <w:color w:val="231F20"/>
          <w:spacing w:val="-20"/>
        </w:rPr>
        <w:t> </w:t>
      </w:r>
      <w:r>
        <w:rPr>
          <w:color w:val="231F20"/>
        </w:rPr>
        <w:t>des- tinada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falsificação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produtos</w:t>
      </w:r>
      <w:r>
        <w:rPr>
          <w:color w:val="231F20"/>
          <w:spacing w:val="-13"/>
        </w:rPr>
        <w:t> </w:t>
      </w:r>
      <w:r>
        <w:rPr>
          <w:color w:val="231F20"/>
        </w:rPr>
        <w:t>alimentícios,</w:t>
      </w:r>
      <w:r>
        <w:rPr>
          <w:color w:val="231F20"/>
          <w:spacing w:val="-13"/>
        </w:rPr>
        <w:t> </w:t>
      </w:r>
      <w:r>
        <w:rPr>
          <w:color w:val="231F20"/>
        </w:rPr>
        <w:t>terapêuticos</w:t>
      </w:r>
      <w:r>
        <w:rPr>
          <w:color w:val="231F20"/>
          <w:spacing w:val="-13"/>
        </w:rPr>
        <w:t> </w:t>
      </w:r>
      <w:r>
        <w:rPr>
          <w:color w:val="231F20"/>
        </w:rPr>
        <w:t>ou</w:t>
      </w:r>
      <w:r>
        <w:rPr>
          <w:color w:val="231F20"/>
          <w:spacing w:val="-13"/>
        </w:rPr>
        <w:t> </w:t>
      </w:r>
      <w:r>
        <w:rPr>
          <w:color w:val="231F20"/>
        </w:rPr>
        <w:t>medicinais:</w:t>
      </w:r>
    </w:p>
    <w:p>
      <w:pPr>
        <w:pStyle w:val="BodyText"/>
        <w:ind w:left="397"/>
        <w:jc w:val="both"/>
      </w:pPr>
      <w:r>
        <w:rPr>
          <w:color w:val="231F20"/>
        </w:rPr>
        <w:t>Pena – reclusão, de 1 (um) a 5 (cinco)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</w:pPr>
      <w:r>
        <w:rPr>
          <w:color w:val="231F20"/>
        </w:rPr>
        <w:t>Outras substâncias nocivas à saúde pública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3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278. </w:t>
      </w:r>
      <w:r>
        <w:rPr>
          <w:color w:val="231F20"/>
          <w:spacing w:val="-4"/>
        </w:rPr>
        <w:t>Fabricar,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vender,</w:t>
      </w:r>
      <w:r>
        <w:rPr>
          <w:color w:val="231F20"/>
          <w:spacing w:val="-19"/>
        </w:rPr>
        <w:t> </w:t>
      </w:r>
      <w:r>
        <w:rPr>
          <w:color w:val="231F20"/>
        </w:rPr>
        <w:t>expor</w:t>
      </w:r>
      <w:r>
        <w:rPr>
          <w:color w:val="231F20"/>
          <w:spacing w:val="-18"/>
        </w:rPr>
        <w:t> </w:t>
      </w:r>
      <w:r>
        <w:rPr>
          <w:color w:val="231F20"/>
        </w:rPr>
        <w:t>à</w:t>
      </w:r>
      <w:r>
        <w:rPr>
          <w:color w:val="231F20"/>
          <w:spacing w:val="-18"/>
        </w:rPr>
        <w:t> </w:t>
      </w:r>
      <w:r>
        <w:rPr>
          <w:color w:val="231F20"/>
        </w:rPr>
        <w:t>venda,</w:t>
      </w:r>
      <w:r>
        <w:rPr>
          <w:color w:val="231F20"/>
          <w:spacing w:val="-19"/>
        </w:rPr>
        <w:t> </w:t>
      </w:r>
      <w:r>
        <w:rPr>
          <w:color w:val="231F20"/>
        </w:rPr>
        <w:t>ter</w:t>
      </w:r>
      <w:r>
        <w:rPr>
          <w:color w:val="231F20"/>
          <w:spacing w:val="-18"/>
        </w:rPr>
        <w:t> </w:t>
      </w:r>
      <w:r>
        <w:rPr>
          <w:color w:val="231F20"/>
        </w:rPr>
        <w:t>em</w:t>
      </w:r>
      <w:r>
        <w:rPr>
          <w:color w:val="231F20"/>
          <w:spacing w:val="-18"/>
        </w:rPr>
        <w:t> </w:t>
      </w:r>
      <w:r>
        <w:rPr>
          <w:color w:val="231F20"/>
        </w:rPr>
        <w:t>depósito</w:t>
      </w:r>
      <w:r>
        <w:rPr>
          <w:color w:val="231F20"/>
          <w:spacing w:val="-19"/>
        </w:rPr>
        <w:t> </w:t>
      </w:r>
      <w:r>
        <w:rPr>
          <w:color w:val="231F20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</w:rPr>
        <w:t>vender</w:t>
      </w:r>
      <w:r>
        <w:rPr>
          <w:color w:val="231F20"/>
          <w:spacing w:val="-18"/>
        </w:rPr>
        <w:t> </w:t>
      </w:r>
      <w:r>
        <w:rPr>
          <w:color w:val="231F20"/>
        </w:rPr>
        <w:t>ou, de</w:t>
      </w:r>
      <w:r>
        <w:rPr>
          <w:color w:val="231F20"/>
          <w:spacing w:val="-22"/>
        </w:rPr>
        <w:t> </w:t>
      </w:r>
      <w:r>
        <w:rPr>
          <w:color w:val="231F20"/>
        </w:rPr>
        <w:t>qualquer</w:t>
      </w:r>
      <w:r>
        <w:rPr>
          <w:color w:val="231F20"/>
          <w:spacing w:val="-21"/>
        </w:rPr>
        <w:t> </w:t>
      </w:r>
      <w:r>
        <w:rPr>
          <w:color w:val="231F20"/>
        </w:rPr>
        <w:t>forma,</w:t>
      </w:r>
      <w:r>
        <w:rPr>
          <w:color w:val="231F20"/>
          <w:spacing w:val="-21"/>
        </w:rPr>
        <w:t> </w:t>
      </w:r>
      <w:r>
        <w:rPr>
          <w:color w:val="231F20"/>
        </w:rPr>
        <w:t>entregar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consumo</w:t>
      </w:r>
      <w:r>
        <w:rPr>
          <w:color w:val="231F20"/>
          <w:spacing w:val="-21"/>
        </w:rPr>
        <w:t> </w:t>
      </w:r>
      <w:r>
        <w:rPr>
          <w:color w:val="231F20"/>
        </w:rPr>
        <w:t>coisa</w:t>
      </w:r>
      <w:r>
        <w:rPr>
          <w:color w:val="231F20"/>
          <w:spacing w:val="-21"/>
        </w:rPr>
        <w:t> </w:t>
      </w:r>
      <w:r>
        <w:rPr>
          <w:color w:val="231F20"/>
        </w:rPr>
        <w:t>ou</w:t>
      </w:r>
      <w:r>
        <w:rPr>
          <w:color w:val="231F20"/>
          <w:spacing w:val="-22"/>
        </w:rPr>
        <w:t> </w:t>
      </w:r>
      <w:r>
        <w:rPr>
          <w:color w:val="231F20"/>
        </w:rPr>
        <w:t>substância</w:t>
      </w:r>
      <w:r>
        <w:rPr>
          <w:color w:val="231F20"/>
          <w:spacing w:val="-21"/>
        </w:rPr>
        <w:t> </w:t>
      </w:r>
      <w:r>
        <w:rPr>
          <w:color w:val="231F20"/>
        </w:rPr>
        <w:t>nociva</w:t>
      </w:r>
      <w:r>
        <w:rPr>
          <w:color w:val="231F20"/>
          <w:spacing w:val="-21"/>
        </w:rPr>
        <w:t> </w:t>
      </w:r>
      <w:r>
        <w:rPr>
          <w:color w:val="231F20"/>
        </w:rPr>
        <w:t>à</w:t>
      </w:r>
      <w:r>
        <w:rPr>
          <w:color w:val="231F20"/>
          <w:spacing w:val="-21"/>
        </w:rPr>
        <w:t> </w:t>
      </w:r>
      <w:r>
        <w:rPr>
          <w:color w:val="231F20"/>
        </w:rPr>
        <w:t>saúde, ainda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destinada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alimentação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fim</w:t>
      </w:r>
      <w:r>
        <w:rPr>
          <w:color w:val="231F20"/>
          <w:spacing w:val="-5"/>
        </w:rPr>
        <w:t> </w:t>
      </w:r>
      <w:r>
        <w:rPr>
          <w:color w:val="231F20"/>
        </w:rPr>
        <w:t>medicinal: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13"/>
        <w:ind w:left="510"/>
      </w:pPr>
      <w:r>
        <w:rPr>
          <w:color w:val="231F20"/>
        </w:rPr>
        <w:t>Pena – detenção, de um a três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Modalidade culposa</w:t>
      </w:r>
    </w:p>
    <w:p>
      <w:pPr>
        <w:spacing w:before="5"/>
        <w:ind w:left="510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Se o crime é culposo:</w:t>
      </w:r>
    </w:p>
    <w:p>
      <w:pPr>
        <w:pStyle w:val="BodyText"/>
        <w:spacing w:before="12"/>
        <w:ind w:left="510"/>
      </w:pPr>
      <w:r>
        <w:rPr>
          <w:color w:val="231F20"/>
        </w:rPr>
        <w:t>Pena – detenção, de dois meses a um ano.</w:t>
      </w:r>
    </w:p>
    <w:p>
      <w:pPr>
        <w:pStyle w:val="BodyText"/>
        <w:spacing w:before="4"/>
        <w:rPr>
          <w:sz w:val="27"/>
        </w:rPr>
      </w:pPr>
    </w:p>
    <w:p>
      <w:pPr>
        <w:spacing w:line="537" w:lineRule="auto" w:before="0"/>
        <w:ind w:left="227" w:right="4416" w:firstLine="0"/>
        <w:jc w:val="left"/>
        <w:rPr>
          <w:sz w:val="22"/>
        </w:rPr>
      </w:pPr>
      <w:r>
        <w:rPr>
          <w:b/>
          <w:color w:val="231F20"/>
          <w:sz w:val="22"/>
        </w:rPr>
        <w:t>Substância avariada Art. 279. </w:t>
      </w:r>
      <w:r>
        <w:rPr>
          <w:color w:val="231F20"/>
          <w:sz w:val="22"/>
        </w:rPr>
        <w:t>(Revogado)</w:t>
      </w:r>
    </w:p>
    <w:p>
      <w:pPr>
        <w:pStyle w:val="Heading2"/>
        <w:ind w:left="227"/>
      </w:pPr>
      <w:r>
        <w:rPr>
          <w:color w:val="231F20"/>
        </w:rPr>
        <w:t>Medicamento em desacordo com receita médica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/>
      </w:pPr>
      <w:r>
        <w:rPr>
          <w:b/>
          <w:color w:val="231F20"/>
        </w:rPr>
        <w:t>Art. 280. </w:t>
      </w:r>
      <w:r>
        <w:rPr>
          <w:color w:val="231F20"/>
        </w:rPr>
        <w:t>Fornecer substância medicinal em desacordo com receita mé- dica:</w:t>
      </w:r>
    </w:p>
    <w:p>
      <w:pPr>
        <w:pStyle w:val="BodyText"/>
        <w:ind w:left="510"/>
      </w:pPr>
      <w:r>
        <w:rPr>
          <w:color w:val="231F20"/>
        </w:rPr>
        <w:t>Pena – detenção, de um a três anos, ou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Modalidade culposa</w:t>
      </w:r>
    </w:p>
    <w:p>
      <w:pPr>
        <w:spacing w:before="5"/>
        <w:ind w:left="510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Se o crime é culposo:</w:t>
      </w:r>
    </w:p>
    <w:p>
      <w:pPr>
        <w:pStyle w:val="BodyText"/>
        <w:spacing w:before="12"/>
        <w:ind w:left="510"/>
      </w:pPr>
      <w:r>
        <w:rPr>
          <w:color w:val="231F20"/>
        </w:rPr>
        <w:t>Pena – detenção, de dois meses a um ano.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227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Art. 281. </w:t>
      </w:r>
      <w:r>
        <w:rPr>
          <w:color w:val="231F20"/>
          <w:sz w:val="22"/>
        </w:rPr>
        <w:t>(Revogado)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Exercício ilegal da medicina, arte dentária ou farmacêutica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33"/>
      </w:pPr>
      <w:r>
        <w:rPr>
          <w:b/>
          <w:color w:val="231F20"/>
        </w:rPr>
        <w:t>Art. 282. </w:t>
      </w:r>
      <w:r>
        <w:rPr>
          <w:color w:val="231F20"/>
        </w:rPr>
        <w:t>Exercer, ainda que a título gratuito, a profissão de médico, den- tista ou farmacêutico, sem autorização legal ou excedendo-lhe os limites:</w:t>
      </w:r>
    </w:p>
    <w:p>
      <w:pPr>
        <w:pStyle w:val="BodyText"/>
        <w:ind w:left="510"/>
      </w:pPr>
      <w:r>
        <w:rPr>
          <w:color w:val="231F20"/>
        </w:rPr>
        <w:t>Pena – detenção, de seis meses a dois anos.</w:t>
      </w:r>
    </w:p>
    <w:p>
      <w:pPr>
        <w:pStyle w:val="BodyText"/>
        <w:spacing w:line="249" w:lineRule="auto" w:before="5"/>
        <w:ind w:left="227" w:firstLine="283"/>
      </w:pPr>
      <w:r>
        <w:rPr>
          <w:rFonts w:ascii="Palatino Linotype" w:hAnsi="Palatino Linotype"/>
          <w:i/>
          <w:color w:val="231F20"/>
          <w:spacing w:val="-4"/>
        </w:rPr>
        <w:t>Parágrafo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 Se o crime é praticado com o fim de </w:t>
      </w:r>
      <w:r>
        <w:rPr>
          <w:color w:val="231F20"/>
          <w:spacing w:val="-3"/>
        </w:rPr>
        <w:t>lucro, </w:t>
      </w:r>
      <w:r>
        <w:rPr>
          <w:color w:val="231F20"/>
        </w:rPr>
        <w:t>aplica-se também</w:t>
      </w:r>
      <w:r>
        <w:rPr>
          <w:color w:val="231F20"/>
          <w:spacing w:val="-6"/>
        </w:rPr>
        <w:t> </w:t>
      </w:r>
      <w:r>
        <w:rPr>
          <w:color w:val="231F20"/>
        </w:rPr>
        <w:t>multa.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Charlatanismo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510" w:right="505" w:hanging="284"/>
      </w:pPr>
      <w:r>
        <w:rPr>
          <w:b/>
          <w:color w:val="231F20"/>
        </w:rPr>
        <w:t>Art. 283. </w:t>
      </w:r>
      <w:r>
        <w:rPr>
          <w:color w:val="231F20"/>
        </w:rPr>
        <w:t>Inculcar ou anunciar cura por meio secreto ou infalível: Pena – detenção, de três meses a um ano, e multa.</w:t>
      </w:r>
    </w:p>
    <w:p>
      <w:pPr>
        <w:spacing w:after="0" w:line="268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</w:pPr>
      <w:r>
        <w:rPr>
          <w:color w:val="231F20"/>
        </w:rPr>
        <w:t>Curandeirismo</w:t>
      </w:r>
    </w:p>
    <w:p>
      <w:pPr>
        <w:pStyle w:val="BodyText"/>
        <w:spacing w:before="3"/>
        <w:rPr>
          <w:b/>
          <w:sz w:val="27"/>
        </w:rPr>
      </w:pPr>
    </w:p>
    <w:p>
      <w:pPr>
        <w:spacing w:before="0"/>
        <w:ind w:left="113" w:right="0" w:firstLine="0"/>
        <w:jc w:val="left"/>
        <w:rPr>
          <w:sz w:val="22"/>
        </w:rPr>
      </w:pPr>
      <w:r>
        <w:rPr>
          <w:b/>
          <w:color w:val="231F20"/>
          <w:sz w:val="22"/>
        </w:rPr>
        <w:t>Art. 284. </w:t>
      </w:r>
      <w:r>
        <w:rPr>
          <w:color w:val="231F20"/>
          <w:sz w:val="22"/>
        </w:rPr>
        <w:t>Exercer o curandeirismo:</w:t>
      </w:r>
    </w:p>
    <w:p>
      <w:pPr>
        <w:pStyle w:val="ListParagraph"/>
        <w:numPr>
          <w:ilvl w:val="0"/>
          <w:numId w:val="69"/>
        </w:numPr>
        <w:tabs>
          <w:tab w:pos="530" w:val="left" w:leader="none"/>
        </w:tabs>
        <w:spacing w:line="268" w:lineRule="auto" w:before="31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 prescrevendo, ministrando ou aplicando, habitualmente, qualquer substância;</w:t>
      </w:r>
    </w:p>
    <w:p>
      <w:pPr>
        <w:pStyle w:val="ListParagraph"/>
        <w:numPr>
          <w:ilvl w:val="0"/>
          <w:numId w:val="69"/>
        </w:numPr>
        <w:tabs>
          <w:tab w:pos="598" w:val="left" w:leader="none"/>
        </w:tabs>
        <w:spacing w:line="268" w:lineRule="auto" w:before="0" w:after="0"/>
        <w:ind w:left="397" w:right="1749" w:firstLine="0"/>
        <w:jc w:val="left"/>
        <w:rPr>
          <w:sz w:val="22"/>
        </w:rPr>
      </w:pPr>
      <w:r>
        <w:rPr>
          <w:color w:val="231F20"/>
          <w:sz w:val="22"/>
        </w:rPr>
        <w:t>– usando gestos, palavras ou qualquer outro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meio; III – fazendo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diagnósticos:</w:t>
      </w:r>
    </w:p>
    <w:p>
      <w:pPr>
        <w:pStyle w:val="BodyText"/>
        <w:ind w:left="397"/>
      </w:pPr>
      <w:r>
        <w:rPr>
          <w:color w:val="231F20"/>
        </w:rPr>
        <w:t>Pena – detenção, de seis meses a dois anos.</w:t>
      </w:r>
    </w:p>
    <w:p>
      <w:pPr>
        <w:pStyle w:val="BodyText"/>
        <w:spacing w:line="249" w:lineRule="auto" w:before="5"/>
        <w:ind w:left="113" w:right="151" w:firstLine="283"/>
      </w:pPr>
      <w:r>
        <w:rPr>
          <w:rFonts w:ascii="Palatino Linotype" w:hAnsi="Palatino Linotype"/>
          <w:i/>
          <w:color w:val="231F20"/>
          <w:spacing w:val="-5"/>
        </w:rPr>
        <w:t>Parágrafo </w:t>
      </w:r>
      <w:r>
        <w:rPr>
          <w:rFonts w:ascii="Palatino Linotype" w:hAnsi="Palatino Linotype"/>
          <w:i/>
          <w:color w:val="231F20"/>
          <w:spacing w:val="-4"/>
        </w:rPr>
        <w:t>único</w:t>
      </w:r>
      <w:r>
        <w:rPr>
          <w:color w:val="231F20"/>
          <w:spacing w:val="-4"/>
        </w:rPr>
        <w:t>. </w:t>
      </w:r>
      <w:r>
        <w:rPr>
          <w:color w:val="231F20"/>
        </w:rPr>
        <w:t>Se o crime é </w:t>
      </w:r>
      <w:r>
        <w:rPr>
          <w:color w:val="231F20"/>
          <w:spacing w:val="-3"/>
        </w:rPr>
        <w:t>praticado mediante </w:t>
      </w:r>
      <w:r>
        <w:rPr>
          <w:color w:val="231F20"/>
          <w:spacing w:val="-4"/>
        </w:rPr>
        <w:t>remuneração, </w:t>
      </w:r>
      <w:r>
        <w:rPr>
          <w:color w:val="231F20"/>
        </w:rPr>
        <w:t>o </w:t>
      </w:r>
      <w:r>
        <w:rPr>
          <w:color w:val="231F20"/>
          <w:spacing w:val="-4"/>
        </w:rPr>
        <w:t>agente </w:t>
      </w:r>
      <w:r>
        <w:rPr>
          <w:color w:val="231F20"/>
        </w:rPr>
        <w:t>fica também sujeito à multa.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</w:pPr>
      <w:r>
        <w:rPr>
          <w:color w:val="231F20"/>
        </w:rPr>
        <w:t>Forma qualificada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0"/>
      </w:pPr>
      <w:r>
        <w:rPr>
          <w:b/>
          <w:color w:val="231F20"/>
        </w:rPr>
        <w:t>Art. 285. </w:t>
      </w:r>
      <w:r>
        <w:rPr>
          <w:color w:val="231F20"/>
        </w:rPr>
        <w:t>Aplica-se o disposto no art. 258 aos crimes previstos neste Ca- pítulo, salvo quanto ao definido no art. 267.</w:t>
      </w:r>
    </w:p>
    <w:p>
      <w:pPr>
        <w:pStyle w:val="BodyText"/>
        <w:rPr>
          <w:sz w:val="30"/>
        </w:rPr>
      </w:pPr>
    </w:p>
    <w:p>
      <w:pPr>
        <w:spacing w:before="222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TÍTULO IX </w:t>
      </w:r>
      <w:r>
        <w:rPr>
          <w:color w:val="231F20"/>
          <w:sz w:val="22"/>
        </w:rPr>
        <w:t>– Dos Crimes contra a Paz Pública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</w:pPr>
      <w:r>
        <w:rPr>
          <w:color w:val="231F20"/>
        </w:rPr>
        <w:t>Incitação ao crime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397" w:right="1862" w:hanging="284"/>
      </w:pPr>
      <w:r>
        <w:rPr>
          <w:b/>
          <w:color w:val="231F20"/>
        </w:rPr>
        <w:t>Art. 286. </w:t>
      </w:r>
      <w:r>
        <w:rPr>
          <w:color w:val="231F20"/>
        </w:rPr>
        <w:t>Incitar, publicamente, a prática de crime: Pena – detenção, de três a seis meses, ou multa.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Apologia de crime ou criminoso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302"/>
      </w:pPr>
      <w:r>
        <w:rPr>
          <w:b/>
          <w:color w:val="231F20"/>
        </w:rPr>
        <w:t>Art. 287. </w:t>
      </w:r>
      <w:r>
        <w:rPr>
          <w:color w:val="231F20"/>
          <w:spacing w:val="-4"/>
        </w:rPr>
        <w:t>Fazer, </w:t>
      </w:r>
      <w:r>
        <w:rPr>
          <w:color w:val="231F20"/>
        </w:rPr>
        <w:t>publicamente, apologia de fato criminoso ou de </w:t>
      </w:r>
      <w:r>
        <w:rPr>
          <w:color w:val="231F20"/>
          <w:spacing w:val="-3"/>
        </w:rPr>
        <w:t>autor 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crime:</w:t>
      </w:r>
    </w:p>
    <w:p>
      <w:pPr>
        <w:pStyle w:val="BodyText"/>
        <w:spacing w:before="1"/>
        <w:ind w:left="397"/>
      </w:pPr>
      <w:r>
        <w:rPr>
          <w:color w:val="231F20"/>
        </w:rPr>
        <w:t>Pena – detenção, de três a seis meses, ou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Associação Criminosa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</w:pPr>
      <w:r>
        <w:rPr>
          <w:b/>
          <w:color w:val="231F20"/>
        </w:rPr>
        <w:t>Art. 288. </w:t>
      </w:r>
      <w:r>
        <w:rPr>
          <w:color w:val="231F20"/>
        </w:rPr>
        <w:t>Associarem-se 3 (três) ou mais pessoas, para o fim específico de cometer crimes:</w:t>
      </w:r>
    </w:p>
    <w:p>
      <w:pPr>
        <w:spacing w:after="0" w:line="268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13"/>
        <w:ind w:left="510"/>
        <w:jc w:val="both"/>
      </w:pPr>
      <w:r>
        <w:rPr>
          <w:color w:val="231F20"/>
        </w:rPr>
        <w:t>Pena – reclusão, de 1 (um) a 3 (três) anos.</w:t>
      </w:r>
    </w:p>
    <w:p>
      <w:pPr>
        <w:pStyle w:val="BodyText"/>
        <w:spacing w:line="249" w:lineRule="auto" w:before="5"/>
        <w:ind w:left="227" w:right="111" w:firstLine="283"/>
        <w:jc w:val="both"/>
      </w:pPr>
      <w:r>
        <w:rPr>
          <w:rFonts w:ascii="Palatino Linotype" w:hAnsi="Palatino Linotype"/>
          <w:i/>
          <w:color w:val="231F20"/>
        </w:rPr>
        <w:t>Parágrafo único</w:t>
      </w:r>
      <w:r>
        <w:rPr>
          <w:color w:val="231F20"/>
        </w:rPr>
        <w:t>. A pena aumenta-se até a metade se a associação é armada ou se houver a participação de criança ou adolescente.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ind w:left="227"/>
        <w:jc w:val="both"/>
      </w:pPr>
      <w:r>
        <w:rPr>
          <w:color w:val="231F20"/>
        </w:rPr>
        <w:t>Constituição de milícia privada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2"/>
        <w:jc w:val="both"/>
      </w:pPr>
      <w:r>
        <w:rPr>
          <w:b/>
          <w:color w:val="231F20"/>
        </w:rPr>
        <w:t>Art. 288-A. </w:t>
      </w:r>
      <w:r>
        <w:rPr>
          <w:color w:val="231F20"/>
          <w:spacing w:val="-4"/>
        </w:rPr>
        <w:t>Constituir, organizar, integrar, </w:t>
      </w:r>
      <w:r>
        <w:rPr>
          <w:color w:val="231F20"/>
          <w:spacing w:val="-3"/>
        </w:rPr>
        <w:t>manter </w:t>
      </w:r>
      <w:r>
        <w:rPr>
          <w:color w:val="231F20"/>
        </w:rPr>
        <w:t>ou custear </w:t>
      </w:r>
      <w:r>
        <w:rPr>
          <w:color w:val="231F20"/>
          <w:spacing w:val="-3"/>
        </w:rPr>
        <w:t>organização </w:t>
      </w:r>
      <w:r>
        <w:rPr>
          <w:color w:val="231F20"/>
        </w:rPr>
        <w:t>paramilitar, milícia particular, grupo ou esquadrão com a finalidade de praticar qualquer dos crimes previstos neste Código: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reclusão, de 4 (quatro) a 8 (oito) anos.</w:t>
      </w:r>
    </w:p>
    <w:p>
      <w:pPr>
        <w:pStyle w:val="BodyText"/>
        <w:rPr>
          <w:sz w:val="30"/>
        </w:rPr>
      </w:pPr>
    </w:p>
    <w:p>
      <w:pPr>
        <w:spacing w:before="252"/>
        <w:ind w:left="228" w:right="0" w:firstLine="0"/>
        <w:jc w:val="both"/>
        <w:rPr>
          <w:sz w:val="22"/>
        </w:rPr>
      </w:pPr>
      <w:r>
        <w:rPr>
          <w:b/>
          <w:color w:val="231F20"/>
          <w:sz w:val="22"/>
        </w:rPr>
        <w:t>TÍTULO X </w:t>
      </w:r>
      <w:r>
        <w:rPr>
          <w:color w:val="231F20"/>
          <w:sz w:val="22"/>
        </w:rPr>
        <w:t>– Dos Crimes contra a Fé Pública</w:t>
      </w:r>
    </w:p>
    <w:p>
      <w:pPr>
        <w:spacing w:before="31"/>
        <w:ind w:left="228" w:right="0" w:firstLine="0"/>
        <w:jc w:val="both"/>
        <w:rPr>
          <w:sz w:val="22"/>
        </w:rPr>
      </w:pPr>
      <w:r>
        <w:rPr>
          <w:b/>
          <w:color w:val="231F20"/>
          <w:sz w:val="22"/>
        </w:rPr>
        <w:t>CAPÍTULO I </w:t>
      </w:r>
      <w:r>
        <w:rPr>
          <w:color w:val="231F20"/>
          <w:sz w:val="22"/>
        </w:rPr>
        <w:t>– Da Moeda Falsa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  <w:jc w:val="both"/>
      </w:pPr>
      <w:r>
        <w:rPr>
          <w:color w:val="231F20"/>
        </w:rPr>
        <w:t>Moeda Falsa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>
          <w:b/>
          <w:color w:val="231F20"/>
        </w:rPr>
        <w:t>Art. 289. </w:t>
      </w:r>
      <w:r>
        <w:rPr>
          <w:color w:val="231F20"/>
        </w:rPr>
        <w:t>Falsificar, fabricando-a ou alterando-a, moeda metálica ou pa- pel-moeda de curso legal no país ou no estrangeiro: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três a doze anos, e multa.</w:t>
      </w:r>
    </w:p>
    <w:p>
      <w:pPr>
        <w:pStyle w:val="BodyText"/>
        <w:spacing w:line="268" w:lineRule="auto" w:before="30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07840" from="89.812302pt,8.277423pt" to="93.066302pt,8.27742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6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"/>
          <w:position w:val="8"/>
          <w:sz w:val="12"/>
        </w:rPr>
        <w:t> </w:t>
      </w:r>
      <w:r>
        <w:rPr>
          <w:color w:val="231F20"/>
          <w:spacing w:val="-3"/>
        </w:rPr>
        <w:t>Nas</w:t>
      </w:r>
      <w:r>
        <w:rPr>
          <w:color w:val="231F20"/>
          <w:spacing w:val="-13"/>
        </w:rPr>
        <w:t> </w:t>
      </w:r>
      <w:r>
        <w:rPr>
          <w:color w:val="231F20"/>
        </w:rPr>
        <w:t>mesmas</w:t>
      </w:r>
      <w:r>
        <w:rPr>
          <w:color w:val="231F20"/>
          <w:spacing w:val="-13"/>
        </w:rPr>
        <w:t> </w:t>
      </w:r>
      <w:r>
        <w:rPr>
          <w:color w:val="231F20"/>
        </w:rPr>
        <w:t>penas</w:t>
      </w:r>
      <w:r>
        <w:rPr>
          <w:color w:val="231F20"/>
          <w:spacing w:val="-13"/>
        </w:rPr>
        <w:t> </w:t>
      </w:r>
      <w:r>
        <w:rPr>
          <w:color w:val="231F20"/>
        </w:rPr>
        <w:t>incorre</w:t>
      </w:r>
      <w:r>
        <w:rPr>
          <w:color w:val="231F20"/>
          <w:spacing w:val="-13"/>
        </w:rPr>
        <w:t> </w:t>
      </w:r>
      <w:r>
        <w:rPr>
          <w:color w:val="231F20"/>
        </w:rPr>
        <w:t>quem,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conta</w:t>
      </w:r>
      <w:r>
        <w:rPr>
          <w:color w:val="231F20"/>
          <w:spacing w:val="-13"/>
        </w:rPr>
        <w:t> </w:t>
      </w:r>
      <w:r>
        <w:rPr>
          <w:color w:val="231F20"/>
        </w:rPr>
        <w:t>própria</w:t>
      </w:r>
      <w:r>
        <w:rPr>
          <w:color w:val="231F20"/>
          <w:spacing w:val="-13"/>
        </w:rPr>
        <w:t> </w:t>
      </w:r>
      <w:r>
        <w:rPr>
          <w:color w:val="231F20"/>
        </w:rPr>
        <w:t>ou</w:t>
      </w:r>
      <w:r>
        <w:rPr>
          <w:color w:val="231F20"/>
          <w:spacing w:val="-13"/>
        </w:rPr>
        <w:t> </w:t>
      </w:r>
      <w:r>
        <w:rPr>
          <w:color w:val="231F20"/>
        </w:rPr>
        <w:t>alheia,</w:t>
      </w:r>
      <w:r>
        <w:rPr>
          <w:color w:val="231F20"/>
          <w:spacing w:val="-13"/>
        </w:rPr>
        <w:t> </w:t>
      </w:r>
      <w:r>
        <w:rPr>
          <w:color w:val="231F20"/>
        </w:rPr>
        <w:t>im- porta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exporta,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adquire,</w:t>
      </w:r>
      <w:r>
        <w:rPr>
          <w:color w:val="231F20"/>
          <w:spacing w:val="-15"/>
        </w:rPr>
        <w:t> </w:t>
      </w:r>
      <w:r>
        <w:rPr>
          <w:color w:val="231F20"/>
        </w:rPr>
        <w:t>vende,</w:t>
      </w:r>
      <w:r>
        <w:rPr>
          <w:color w:val="231F20"/>
          <w:spacing w:val="-15"/>
        </w:rPr>
        <w:t> </w:t>
      </w:r>
      <w:r>
        <w:rPr>
          <w:color w:val="231F20"/>
        </w:rPr>
        <w:t>troca,</w:t>
      </w:r>
      <w:r>
        <w:rPr>
          <w:color w:val="231F20"/>
          <w:spacing w:val="-15"/>
        </w:rPr>
        <w:t> </w:t>
      </w:r>
      <w:r>
        <w:rPr>
          <w:color w:val="231F20"/>
        </w:rPr>
        <w:t>cede,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empresta,</w:t>
      </w:r>
      <w:r>
        <w:rPr>
          <w:color w:val="231F20"/>
          <w:spacing w:val="-15"/>
        </w:rPr>
        <w:t> </w:t>
      </w:r>
      <w:r>
        <w:rPr>
          <w:color w:val="231F20"/>
        </w:rPr>
        <w:t>guarda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introduz </w:t>
      </w:r>
      <w:r>
        <w:rPr>
          <w:color w:val="231F20"/>
        </w:rPr>
        <w:t>na circulação moeda</w:t>
      </w:r>
      <w:r>
        <w:rPr>
          <w:color w:val="231F20"/>
          <w:spacing w:val="-19"/>
        </w:rPr>
        <w:t> </w:t>
      </w:r>
      <w:r>
        <w:rPr>
          <w:color w:val="231F20"/>
        </w:rPr>
        <w:t>falsa.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06816" from="89.718399pt,6.827439pt" to="92.954399pt,6.82743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4"/>
          <w:position w:val="8"/>
          <w:sz w:val="12"/>
        </w:rPr>
        <w:t> </w:t>
      </w:r>
      <w:r>
        <w:rPr>
          <w:color w:val="231F20"/>
        </w:rPr>
        <w:t>Quem,</w:t>
      </w:r>
      <w:r>
        <w:rPr>
          <w:color w:val="231F20"/>
          <w:spacing w:val="-21"/>
        </w:rPr>
        <w:t> </w:t>
      </w:r>
      <w:r>
        <w:rPr>
          <w:color w:val="231F20"/>
        </w:rPr>
        <w:t>tendo</w:t>
      </w:r>
      <w:r>
        <w:rPr>
          <w:color w:val="231F20"/>
          <w:spacing w:val="-20"/>
        </w:rPr>
        <w:t> </w:t>
      </w:r>
      <w:r>
        <w:rPr>
          <w:color w:val="231F20"/>
        </w:rPr>
        <w:t>recebido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boa-fé,</w:t>
      </w:r>
      <w:r>
        <w:rPr>
          <w:color w:val="231F20"/>
          <w:spacing w:val="-21"/>
        </w:rPr>
        <w:t> </w:t>
      </w:r>
      <w:r>
        <w:rPr>
          <w:color w:val="231F20"/>
        </w:rPr>
        <w:t>como</w:t>
      </w:r>
      <w:r>
        <w:rPr>
          <w:color w:val="231F20"/>
          <w:spacing w:val="-20"/>
        </w:rPr>
        <w:t> </w:t>
      </w:r>
      <w:r>
        <w:rPr>
          <w:color w:val="231F20"/>
        </w:rPr>
        <w:t>verdadeira,</w:t>
      </w:r>
      <w:r>
        <w:rPr>
          <w:color w:val="231F20"/>
          <w:spacing w:val="-21"/>
        </w:rPr>
        <w:t> </w:t>
      </w:r>
      <w:r>
        <w:rPr>
          <w:color w:val="231F20"/>
        </w:rPr>
        <w:t>moeda</w:t>
      </w:r>
      <w:r>
        <w:rPr>
          <w:color w:val="231F20"/>
          <w:spacing w:val="-20"/>
        </w:rPr>
        <w:t> </w:t>
      </w:r>
      <w:r>
        <w:rPr>
          <w:color w:val="231F20"/>
        </w:rPr>
        <w:t>falsa</w:t>
      </w:r>
      <w:r>
        <w:rPr>
          <w:color w:val="231F20"/>
          <w:spacing w:val="-21"/>
        </w:rPr>
        <w:t> </w:t>
      </w:r>
      <w:r>
        <w:rPr>
          <w:color w:val="231F20"/>
        </w:rPr>
        <w:t>ou alterada, a restitui à circulação, depois de conhecer a falsidade, é punido com</w:t>
      </w:r>
      <w:r>
        <w:rPr>
          <w:color w:val="231F20"/>
          <w:spacing w:val="-7"/>
        </w:rPr>
        <w:t> </w:t>
      </w:r>
      <w:r>
        <w:rPr>
          <w:color w:val="231F20"/>
        </w:rPr>
        <w:t>detenção,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seis</w:t>
      </w:r>
      <w:r>
        <w:rPr>
          <w:color w:val="231F20"/>
          <w:spacing w:val="-7"/>
        </w:rPr>
        <w:t> </w:t>
      </w:r>
      <w:r>
        <w:rPr>
          <w:color w:val="231F20"/>
        </w:rPr>
        <w:t>meses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dois</w:t>
      </w:r>
      <w:r>
        <w:rPr>
          <w:color w:val="231F20"/>
          <w:spacing w:val="-6"/>
        </w:rPr>
        <w:t> </w:t>
      </w:r>
      <w:r>
        <w:rPr>
          <w:color w:val="231F20"/>
        </w:rPr>
        <w:t>anos,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multa.</w:t>
      </w:r>
    </w:p>
    <w:p>
      <w:pPr>
        <w:pStyle w:val="BodyText"/>
        <w:spacing w:line="268" w:lineRule="auto"/>
        <w:ind w:left="227" w:right="112" w:firstLine="283"/>
        <w:jc w:val="both"/>
      </w:pPr>
      <w:r>
        <w:rPr/>
        <w:pict>
          <v:line style="position:absolute;mso-position-horizontal-relative:page;mso-position-vertical-relative:paragraph;z-index:-255905792" from="89.480202pt,6.777531pt" to="92.670202pt,6.77753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1"/>
        </w:rPr>
        <w:t> </w:t>
      </w:r>
      <w:r>
        <w:rPr>
          <w:color w:val="231F20"/>
        </w:rPr>
        <w:t>3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8"/>
          <w:position w:val="8"/>
          <w:sz w:val="12"/>
        </w:rPr>
        <w:t> </w:t>
      </w:r>
      <w:r>
        <w:rPr>
          <w:color w:val="231F20"/>
        </w:rPr>
        <w:t>É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punido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com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reclusão,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três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quinze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anos,</w:t>
      </w:r>
      <w:r>
        <w:rPr>
          <w:color w:val="231F20"/>
          <w:spacing w:val="-18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multa,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funcionário </w:t>
      </w:r>
      <w:r>
        <w:rPr>
          <w:color w:val="231F20"/>
        </w:rPr>
        <w:t>público</w:t>
      </w:r>
      <w:r>
        <w:rPr>
          <w:color w:val="231F20"/>
          <w:spacing w:val="-22"/>
        </w:rPr>
        <w:t> </w:t>
      </w:r>
      <w:r>
        <w:rPr>
          <w:color w:val="231F20"/>
        </w:rPr>
        <w:t>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diretor,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gerente,</w:t>
      </w:r>
      <w:r>
        <w:rPr>
          <w:color w:val="231F20"/>
          <w:spacing w:val="-22"/>
        </w:rPr>
        <w:t> </w:t>
      </w:r>
      <w:r>
        <w:rPr>
          <w:color w:val="231F20"/>
        </w:rPr>
        <w:t>ou</w:t>
      </w:r>
      <w:r>
        <w:rPr>
          <w:color w:val="231F20"/>
          <w:spacing w:val="-22"/>
        </w:rPr>
        <w:t> </w:t>
      </w:r>
      <w:r>
        <w:rPr>
          <w:color w:val="231F20"/>
        </w:rPr>
        <w:t>fiscal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banco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emissão</w:t>
      </w:r>
      <w:r>
        <w:rPr>
          <w:color w:val="231F20"/>
          <w:spacing w:val="-22"/>
        </w:rPr>
        <w:t> </w:t>
      </w:r>
      <w:r>
        <w:rPr>
          <w:color w:val="231F20"/>
        </w:rPr>
        <w:t>que</w:t>
      </w:r>
      <w:r>
        <w:rPr>
          <w:color w:val="231F20"/>
          <w:spacing w:val="-22"/>
        </w:rPr>
        <w:t> </w:t>
      </w:r>
      <w:r>
        <w:rPr>
          <w:color w:val="231F20"/>
        </w:rPr>
        <w:t>fabrica,</w:t>
      </w:r>
      <w:r>
        <w:rPr>
          <w:color w:val="231F20"/>
          <w:spacing w:val="-21"/>
        </w:rPr>
        <w:t> </w:t>
      </w:r>
      <w:r>
        <w:rPr>
          <w:color w:val="231F20"/>
        </w:rPr>
        <w:t>emite ou autoriza a fabricação ou</w:t>
      </w:r>
      <w:r>
        <w:rPr>
          <w:color w:val="231F20"/>
          <w:spacing w:val="-32"/>
        </w:rPr>
        <w:t> </w:t>
      </w:r>
      <w:r>
        <w:rPr>
          <w:color w:val="231F20"/>
        </w:rPr>
        <w:t>emissão:</w:t>
      </w:r>
    </w:p>
    <w:p>
      <w:pPr>
        <w:pStyle w:val="BodyText"/>
        <w:spacing w:line="268" w:lineRule="auto" w:before="1"/>
        <w:ind w:left="510" w:right="599"/>
        <w:jc w:val="both"/>
      </w:pPr>
      <w:r>
        <w:rPr>
          <w:color w:val="231F20"/>
        </w:rPr>
        <w:t>I – de moeda com título ou peso inferior ao determinado em lei; II – de papel-moeda em quantidade superior à autorizada.</w:t>
      </w:r>
    </w:p>
    <w:p>
      <w:pPr>
        <w:pStyle w:val="BodyText"/>
        <w:spacing w:line="268" w:lineRule="auto"/>
        <w:ind w:left="227" w:right="112" w:firstLine="283"/>
        <w:jc w:val="both"/>
      </w:pPr>
      <w:r>
        <w:rPr/>
        <w:pict>
          <v:line style="position:absolute;mso-position-horizontal-relative:page;mso-position-vertical-relative:paragraph;z-index:-255904768" from="89.812302pt,6.777428pt" to="93.066302pt,6.7774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1"/>
        </w:rPr>
        <w:t> </w:t>
      </w:r>
      <w:r>
        <w:rPr>
          <w:color w:val="231F20"/>
        </w:rPr>
        <w:t>4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0"/>
          <w:position w:val="8"/>
          <w:sz w:val="12"/>
        </w:rPr>
        <w:t> </w:t>
      </w:r>
      <w:r>
        <w:rPr>
          <w:color w:val="231F20"/>
          <w:spacing w:val="-3"/>
        </w:rPr>
        <w:t>Nas</w:t>
      </w:r>
      <w:r>
        <w:rPr>
          <w:color w:val="231F20"/>
          <w:spacing w:val="-16"/>
        </w:rPr>
        <w:t> </w:t>
      </w:r>
      <w:r>
        <w:rPr>
          <w:color w:val="231F20"/>
        </w:rPr>
        <w:t>mesmas</w:t>
      </w:r>
      <w:r>
        <w:rPr>
          <w:color w:val="231F20"/>
          <w:spacing w:val="-15"/>
        </w:rPr>
        <w:t> </w:t>
      </w:r>
      <w:r>
        <w:rPr>
          <w:color w:val="231F20"/>
        </w:rPr>
        <w:t>penas</w:t>
      </w:r>
      <w:r>
        <w:rPr>
          <w:color w:val="231F20"/>
          <w:spacing w:val="-15"/>
        </w:rPr>
        <w:t> </w:t>
      </w:r>
      <w:r>
        <w:rPr>
          <w:color w:val="231F20"/>
        </w:rPr>
        <w:t>incorre</w:t>
      </w:r>
      <w:r>
        <w:rPr>
          <w:color w:val="231F20"/>
          <w:spacing w:val="-15"/>
        </w:rPr>
        <w:t> </w:t>
      </w:r>
      <w:r>
        <w:rPr>
          <w:color w:val="231F20"/>
        </w:rPr>
        <w:t>quem</w:t>
      </w:r>
      <w:r>
        <w:rPr>
          <w:color w:val="231F20"/>
          <w:spacing w:val="-15"/>
        </w:rPr>
        <w:t> </w:t>
      </w:r>
      <w:r>
        <w:rPr>
          <w:color w:val="231F20"/>
        </w:rPr>
        <w:t>desvia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faz</w:t>
      </w:r>
      <w:r>
        <w:rPr>
          <w:color w:val="231F20"/>
          <w:spacing w:val="-15"/>
        </w:rPr>
        <w:t> </w:t>
      </w:r>
      <w:r>
        <w:rPr>
          <w:color w:val="231F20"/>
        </w:rPr>
        <w:t>circular</w:t>
      </w:r>
      <w:r>
        <w:rPr>
          <w:color w:val="231F20"/>
          <w:spacing w:val="-15"/>
        </w:rPr>
        <w:t> </w:t>
      </w:r>
      <w:r>
        <w:rPr>
          <w:color w:val="231F20"/>
        </w:rPr>
        <w:t>moeda,</w:t>
      </w:r>
      <w:r>
        <w:rPr>
          <w:color w:val="231F20"/>
          <w:spacing w:val="-15"/>
        </w:rPr>
        <w:t> </w:t>
      </w:r>
      <w:r>
        <w:rPr>
          <w:color w:val="231F20"/>
        </w:rPr>
        <w:t>cuja circulação não estava ainda</w:t>
      </w:r>
      <w:r>
        <w:rPr>
          <w:color w:val="231F20"/>
          <w:spacing w:val="-25"/>
        </w:rPr>
        <w:t> </w:t>
      </w:r>
      <w:r>
        <w:rPr>
          <w:color w:val="231F20"/>
        </w:rPr>
        <w:t>autorizada.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</w:pPr>
      <w:r>
        <w:rPr>
          <w:color w:val="231F20"/>
        </w:rPr>
        <w:t>Crimes assimilados ao de moeda falsa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290. </w:t>
      </w:r>
      <w:r>
        <w:rPr>
          <w:color w:val="231F20"/>
        </w:rPr>
        <w:t>Formar cédula, nota ou bilhete representativo de moeda com fragmentos de cédulas, notas ou bilhetes verdadeiros; </w:t>
      </w:r>
      <w:r>
        <w:rPr>
          <w:color w:val="231F20"/>
          <w:spacing w:val="-3"/>
        </w:rPr>
        <w:t>suprimir, </w:t>
      </w:r>
      <w:r>
        <w:rPr>
          <w:color w:val="231F20"/>
        </w:rPr>
        <w:t>em nota, cédula ou bilhete recolhidos, para o fim de restituí-los à circulação, sinal indicativo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sua</w:t>
      </w:r>
      <w:r>
        <w:rPr>
          <w:color w:val="231F20"/>
          <w:spacing w:val="-14"/>
        </w:rPr>
        <w:t> </w:t>
      </w:r>
      <w:r>
        <w:rPr>
          <w:color w:val="231F20"/>
        </w:rPr>
        <w:t>inutilização;</w:t>
      </w:r>
      <w:r>
        <w:rPr>
          <w:color w:val="231F20"/>
          <w:spacing w:val="-14"/>
        </w:rPr>
        <w:t> </w:t>
      </w:r>
      <w:r>
        <w:rPr>
          <w:color w:val="231F20"/>
        </w:rPr>
        <w:t>restituir</w:t>
      </w:r>
      <w:r>
        <w:rPr>
          <w:color w:val="231F20"/>
          <w:spacing w:val="-14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circulação</w:t>
      </w:r>
      <w:r>
        <w:rPr>
          <w:color w:val="231F20"/>
          <w:spacing w:val="-14"/>
        </w:rPr>
        <w:t> </w:t>
      </w:r>
      <w:r>
        <w:rPr>
          <w:color w:val="231F20"/>
        </w:rPr>
        <w:t>cédula,</w:t>
      </w:r>
      <w:r>
        <w:rPr>
          <w:color w:val="231F20"/>
          <w:spacing w:val="-14"/>
        </w:rPr>
        <w:t> </w:t>
      </w:r>
      <w:r>
        <w:rPr>
          <w:color w:val="231F20"/>
        </w:rPr>
        <w:t>nota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bilhete em</w:t>
      </w:r>
      <w:r>
        <w:rPr>
          <w:color w:val="231F20"/>
          <w:spacing w:val="-7"/>
        </w:rPr>
        <w:t> </w:t>
      </w:r>
      <w:r>
        <w:rPr>
          <w:color w:val="231F20"/>
        </w:rPr>
        <w:t>tais</w:t>
      </w:r>
      <w:r>
        <w:rPr>
          <w:color w:val="231F20"/>
          <w:spacing w:val="-6"/>
        </w:rPr>
        <w:t> </w:t>
      </w:r>
      <w:r>
        <w:rPr>
          <w:color w:val="231F20"/>
        </w:rPr>
        <w:t>condições,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já</w:t>
      </w:r>
      <w:r>
        <w:rPr>
          <w:color w:val="231F20"/>
          <w:spacing w:val="-7"/>
        </w:rPr>
        <w:t> </w:t>
      </w:r>
      <w:r>
        <w:rPr>
          <w:color w:val="231F20"/>
        </w:rPr>
        <w:t>recolhidos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fim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inutilização: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dois a oito anos, e multa.</w:t>
      </w:r>
    </w:p>
    <w:p>
      <w:pPr>
        <w:pStyle w:val="BodyText"/>
        <w:spacing w:line="259" w:lineRule="auto" w:before="5"/>
        <w:ind w:left="113" w:right="224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</w:t>
      </w:r>
      <w:r>
        <w:rPr>
          <w:rFonts w:ascii="Palatino Linotype" w:hAnsi="Palatino Linotype"/>
          <w:i/>
          <w:color w:val="231F20"/>
          <w:spacing w:val="-14"/>
        </w:rPr>
        <w:t>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</w:t>
      </w:r>
      <w:r>
        <w:rPr>
          <w:color w:val="231F20"/>
          <w:spacing w:val="49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máximo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reclusão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elevado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doze</w:t>
      </w:r>
      <w:r>
        <w:rPr>
          <w:color w:val="231F20"/>
          <w:spacing w:val="-14"/>
        </w:rPr>
        <w:t> </w:t>
      </w:r>
      <w:r>
        <w:rPr>
          <w:color w:val="231F20"/>
        </w:rPr>
        <w:t>anos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multa, se o crime é cometido por funcionário que trabalha na repartição onde o dinheiro</w:t>
      </w:r>
      <w:r>
        <w:rPr>
          <w:color w:val="231F20"/>
          <w:spacing w:val="-24"/>
        </w:rPr>
        <w:t> </w:t>
      </w:r>
      <w:r>
        <w:rPr>
          <w:color w:val="231F20"/>
        </w:rPr>
        <w:t>se</w:t>
      </w:r>
      <w:r>
        <w:rPr>
          <w:color w:val="231F20"/>
          <w:spacing w:val="-23"/>
        </w:rPr>
        <w:t> </w:t>
      </w:r>
      <w:r>
        <w:rPr>
          <w:color w:val="231F20"/>
        </w:rPr>
        <w:t>achava</w:t>
      </w:r>
      <w:r>
        <w:rPr>
          <w:color w:val="231F20"/>
          <w:spacing w:val="-23"/>
        </w:rPr>
        <w:t> </w:t>
      </w:r>
      <w:r>
        <w:rPr>
          <w:color w:val="231F20"/>
        </w:rPr>
        <w:t>recolhido,</w:t>
      </w:r>
      <w:r>
        <w:rPr>
          <w:color w:val="231F20"/>
          <w:spacing w:val="-24"/>
        </w:rPr>
        <w:t> </w:t>
      </w:r>
      <w:r>
        <w:rPr>
          <w:color w:val="231F20"/>
        </w:rPr>
        <w:t>ou</w:t>
      </w:r>
      <w:r>
        <w:rPr>
          <w:color w:val="231F20"/>
          <w:spacing w:val="-23"/>
        </w:rPr>
        <w:t> </w:t>
      </w:r>
      <w:r>
        <w:rPr>
          <w:color w:val="231F20"/>
        </w:rPr>
        <w:t>nela</w:t>
      </w:r>
      <w:r>
        <w:rPr>
          <w:color w:val="231F20"/>
          <w:spacing w:val="-23"/>
        </w:rPr>
        <w:t> </w:t>
      </w:r>
      <w:r>
        <w:rPr>
          <w:color w:val="231F20"/>
        </w:rPr>
        <w:t>tem</w:t>
      </w:r>
      <w:r>
        <w:rPr>
          <w:color w:val="231F20"/>
          <w:spacing w:val="-24"/>
        </w:rPr>
        <w:t> </w:t>
      </w:r>
      <w:r>
        <w:rPr>
          <w:color w:val="231F20"/>
        </w:rPr>
        <w:t>fácil</w:t>
      </w:r>
      <w:r>
        <w:rPr>
          <w:color w:val="231F20"/>
          <w:spacing w:val="-23"/>
        </w:rPr>
        <w:t> </w:t>
      </w:r>
      <w:r>
        <w:rPr>
          <w:color w:val="231F20"/>
        </w:rPr>
        <w:t>ingresso,</w:t>
      </w:r>
      <w:r>
        <w:rPr>
          <w:color w:val="231F20"/>
          <w:spacing w:val="-23"/>
        </w:rPr>
        <w:t> </w:t>
      </w:r>
      <w:r>
        <w:rPr>
          <w:color w:val="231F20"/>
        </w:rPr>
        <w:t>em</w:t>
      </w:r>
      <w:r>
        <w:rPr>
          <w:color w:val="231F20"/>
          <w:spacing w:val="-24"/>
        </w:rPr>
        <w:t> </w:t>
      </w:r>
      <w:r>
        <w:rPr>
          <w:color w:val="231F20"/>
        </w:rPr>
        <w:t>razão</w:t>
      </w:r>
      <w:r>
        <w:rPr>
          <w:color w:val="231F20"/>
          <w:spacing w:val="-23"/>
        </w:rPr>
        <w:t> </w:t>
      </w:r>
      <w:r>
        <w:rPr>
          <w:color w:val="231F20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cargo.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</w:pPr>
      <w:r>
        <w:rPr>
          <w:color w:val="231F20"/>
        </w:rPr>
        <w:t>Petrechos para falsificação de moeda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291. </w:t>
      </w:r>
      <w:r>
        <w:rPr>
          <w:color w:val="231F20"/>
          <w:spacing w:val="-4"/>
        </w:rPr>
        <w:t>Fabricar, </w:t>
      </w:r>
      <w:r>
        <w:rPr>
          <w:color w:val="231F20"/>
          <w:spacing w:val="-3"/>
        </w:rPr>
        <w:t>adquirir, fornecer, </w:t>
      </w:r>
      <w:r>
        <w:rPr>
          <w:color w:val="231F20"/>
        </w:rPr>
        <w:t>a título oneroso ou </w:t>
      </w:r>
      <w:r>
        <w:rPr>
          <w:color w:val="231F20"/>
          <w:spacing w:val="-3"/>
        </w:rPr>
        <w:t>gratuito, </w:t>
      </w:r>
      <w:r>
        <w:rPr>
          <w:color w:val="231F20"/>
        </w:rPr>
        <w:t>possuir ou guardar maquinismo, aparelho, instrumento ou qualquer objeto espe- cialmente destinado à falsificação de moeda: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dois a seis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Emissão de título ao portador sem permissão legal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 w:right="224"/>
        <w:jc w:val="both"/>
      </w:pPr>
      <w:r>
        <w:rPr>
          <w:b/>
          <w:color w:val="231F20"/>
        </w:rPr>
        <w:t>Art. 292. </w:t>
      </w:r>
      <w:r>
        <w:rPr>
          <w:color w:val="231F20"/>
        </w:rPr>
        <w:t>Emitir, sem permissão legal, nota, bilhete, ficha, vale ou título que contenha promessa de pagamento em dinheiro ao portador ou a que falte indicação do nome da pessoa a quem deva ser pago:</w:t>
      </w:r>
    </w:p>
    <w:p>
      <w:pPr>
        <w:pStyle w:val="BodyText"/>
        <w:ind w:left="397"/>
        <w:jc w:val="both"/>
      </w:pPr>
      <w:r>
        <w:rPr>
          <w:color w:val="231F20"/>
        </w:rPr>
        <w:t>Pena – detenção, de um a seis meses, ou multa.</w:t>
      </w:r>
    </w:p>
    <w:p>
      <w:pPr>
        <w:pStyle w:val="BodyText"/>
        <w:spacing w:line="259" w:lineRule="auto" w:before="5"/>
        <w:ind w:left="113" w:right="225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 Quem recebe ou utiliza como dinheiro qualquer dos documentos</w:t>
      </w:r>
      <w:r>
        <w:rPr>
          <w:color w:val="231F20"/>
          <w:spacing w:val="-6"/>
        </w:rPr>
        <w:t> </w:t>
      </w:r>
      <w:r>
        <w:rPr>
          <w:color w:val="231F20"/>
        </w:rPr>
        <w:t>referidos</w:t>
      </w:r>
      <w:r>
        <w:rPr>
          <w:color w:val="231F20"/>
          <w:spacing w:val="-5"/>
        </w:rPr>
        <w:t> </w:t>
      </w:r>
      <w:r>
        <w:rPr>
          <w:color w:val="231F20"/>
        </w:rPr>
        <w:t>neste</w:t>
      </w:r>
      <w:r>
        <w:rPr>
          <w:color w:val="231F20"/>
          <w:spacing w:val="-5"/>
        </w:rPr>
        <w:t> </w:t>
      </w:r>
      <w:r>
        <w:rPr>
          <w:color w:val="231F20"/>
        </w:rPr>
        <w:t>artigo</w:t>
      </w:r>
      <w:r>
        <w:rPr>
          <w:color w:val="231F20"/>
          <w:spacing w:val="-6"/>
        </w:rPr>
        <w:t> </w:t>
      </w:r>
      <w:r>
        <w:rPr>
          <w:color w:val="231F20"/>
        </w:rPr>
        <w:t>incorre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pena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detenção,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quinze dias a três meses, ou</w:t>
      </w:r>
      <w:r>
        <w:rPr>
          <w:color w:val="231F20"/>
          <w:spacing w:val="-31"/>
        </w:rPr>
        <w:t> </w:t>
      </w:r>
      <w:r>
        <w:rPr>
          <w:color w:val="231F20"/>
        </w:rPr>
        <w:t>multa.</w:t>
      </w:r>
    </w:p>
    <w:p>
      <w:pPr>
        <w:spacing w:after="0" w:line="259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20"/>
        <w:ind w:left="228"/>
        <w:jc w:val="both"/>
      </w:pPr>
      <w:r>
        <w:rPr>
          <w:b/>
          <w:color w:val="231F20"/>
        </w:rPr>
        <w:t>CAPÍTULO II </w:t>
      </w:r>
      <w:r>
        <w:rPr>
          <w:color w:val="231F20"/>
        </w:rPr>
        <w:t>– Da Falsidade de Títulos e Outros Papéis Públicos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  <w:jc w:val="both"/>
      </w:pPr>
      <w:r>
        <w:rPr>
          <w:color w:val="231F20"/>
        </w:rPr>
        <w:t>Falsificação de papéis públicos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227"/>
        <w:jc w:val="both"/>
      </w:pPr>
      <w:r>
        <w:rPr>
          <w:b/>
          <w:color w:val="231F20"/>
        </w:rPr>
        <w:t>Art. 293. </w:t>
      </w:r>
      <w:r>
        <w:rPr>
          <w:color w:val="231F20"/>
        </w:rPr>
        <w:t>Falsificar, fabricando-os ou alterando-os:</w:t>
      </w:r>
    </w:p>
    <w:p>
      <w:pPr>
        <w:pStyle w:val="ListParagraph"/>
        <w:numPr>
          <w:ilvl w:val="0"/>
          <w:numId w:val="70"/>
        </w:numPr>
        <w:tabs>
          <w:tab w:pos="632" w:val="left" w:leader="none"/>
        </w:tabs>
        <w:spacing w:line="268" w:lineRule="auto" w:before="30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selo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destinado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controle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tributário,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papel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selado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qualquer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papel 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emissão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legal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destinado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à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arrecadação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tributo;</w:t>
      </w:r>
    </w:p>
    <w:p>
      <w:pPr>
        <w:pStyle w:val="ListParagraph"/>
        <w:numPr>
          <w:ilvl w:val="0"/>
          <w:numId w:val="70"/>
        </w:numPr>
        <w:tabs>
          <w:tab w:pos="711" w:val="left" w:leader="none"/>
        </w:tabs>
        <w:spacing w:line="268" w:lineRule="auto" w:before="1" w:after="0"/>
        <w:ind w:left="510" w:right="679" w:firstLine="0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papel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crédito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público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não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seja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moeda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curso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legal; III – vale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postal;</w:t>
      </w:r>
    </w:p>
    <w:p>
      <w:pPr>
        <w:pStyle w:val="ListParagraph"/>
        <w:numPr>
          <w:ilvl w:val="0"/>
          <w:numId w:val="71"/>
        </w:numPr>
        <w:tabs>
          <w:tab w:pos="797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cautela de </w:t>
      </w:r>
      <w:r>
        <w:rPr>
          <w:color w:val="231F20"/>
          <w:spacing w:val="-3"/>
          <w:sz w:val="22"/>
        </w:rPr>
        <w:t>penhor, </w:t>
      </w:r>
      <w:r>
        <w:rPr>
          <w:color w:val="231F20"/>
          <w:sz w:val="22"/>
        </w:rPr>
        <w:t>caderneta de depósito de caixa econômica ou de outro estabelecimento mantido por entidade de direito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público;</w:t>
      </w:r>
    </w:p>
    <w:p>
      <w:pPr>
        <w:pStyle w:val="ListParagraph"/>
        <w:numPr>
          <w:ilvl w:val="0"/>
          <w:numId w:val="71"/>
        </w:numPr>
        <w:tabs>
          <w:tab w:pos="718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talão, recibo, guia, alvará ou qualquer outro documento relativo a arrecadação de rendas públicas ou a depósito ou caução por que o poder público seja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responsável;</w:t>
      </w:r>
    </w:p>
    <w:p>
      <w:pPr>
        <w:pStyle w:val="ListParagraph"/>
        <w:numPr>
          <w:ilvl w:val="0"/>
          <w:numId w:val="71"/>
        </w:numPr>
        <w:tabs>
          <w:tab w:pos="800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 bilhete, passe ou conhecimento de empresa de transporte admi- nistrada pela </w:t>
      </w:r>
      <w:r>
        <w:rPr>
          <w:color w:val="231F20"/>
          <w:spacing w:val="-3"/>
          <w:sz w:val="22"/>
        </w:rPr>
        <w:t>União, </w:t>
      </w:r>
      <w:r>
        <w:rPr>
          <w:color w:val="231F20"/>
          <w:sz w:val="22"/>
        </w:rPr>
        <w:t>por Estado ou por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Município: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reclusão, de dois a oito anos, e multa.</w:t>
      </w:r>
    </w:p>
    <w:p>
      <w:pPr>
        <w:pStyle w:val="BodyText"/>
        <w:spacing w:before="30"/>
        <w:ind w:left="510"/>
        <w:jc w:val="both"/>
      </w:pPr>
      <w:r>
        <w:rPr/>
        <w:pict>
          <v:line style="position:absolute;mso-position-horizontal-relative:page;mso-position-vertical-relative:paragraph;z-index:-255903744" from="89.812302pt,8.277423pt" to="93.066302pt,8.27742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Incorre na mesma pena quem:</w:t>
      </w:r>
    </w:p>
    <w:p>
      <w:pPr>
        <w:pStyle w:val="ListParagraph"/>
        <w:numPr>
          <w:ilvl w:val="0"/>
          <w:numId w:val="72"/>
        </w:numPr>
        <w:tabs>
          <w:tab w:pos="632" w:val="left" w:leader="none"/>
        </w:tabs>
        <w:spacing w:line="268" w:lineRule="auto" w:before="31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usa,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guarda,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possui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detém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qualquer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papéis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falsificados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 se refere este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artigo;</w:t>
      </w:r>
    </w:p>
    <w:p>
      <w:pPr>
        <w:pStyle w:val="ListParagraph"/>
        <w:numPr>
          <w:ilvl w:val="0"/>
          <w:numId w:val="72"/>
        </w:numPr>
        <w:tabs>
          <w:tab w:pos="696" w:val="left" w:leader="none"/>
        </w:tabs>
        <w:spacing w:line="268" w:lineRule="auto" w:before="0" w:after="0"/>
        <w:ind w:left="227" w:right="111" w:firstLine="283"/>
        <w:jc w:val="righ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importa,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exporta,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adquire,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vende,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troca,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cede,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empresta,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guarda,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4"/>
          <w:sz w:val="22"/>
        </w:rPr>
        <w:t>for-</w:t>
      </w:r>
      <w:r>
        <w:rPr>
          <w:color w:val="231F20"/>
          <w:w w:val="106"/>
          <w:sz w:val="22"/>
        </w:rPr>
        <w:t> </w:t>
      </w:r>
      <w:r>
        <w:rPr>
          <w:color w:val="231F20"/>
          <w:sz w:val="22"/>
        </w:rPr>
        <w:t>nece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restitui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à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circulação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selo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falsificado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destinado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controle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tributário;</w:t>
      </w:r>
      <w:r>
        <w:rPr>
          <w:color w:val="231F20"/>
          <w:spacing w:val="-1"/>
          <w:w w:val="95"/>
          <w:sz w:val="22"/>
        </w:rPr>
        <w:t> </w:t>
      </w:r>
      <w:r>
        <w:rPr>
          <w:color w:val="231F20"/>
          <w:sz w:val="22"/>
        </w:rPr>
        <w:t>III – importa, exporta, adquire, vende, expõe à venda, mantém</w:t>
      </w:r>
      <w:r>
        <w:rPr>
          <w:color w:val="231F20"/>
          <w:spacing w:val="-36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de-</w:t>
      </w:r>
      <w:r>
        <w:rPr>
          <w:color w:val="231F20"/>
          <w:w w:val="106"/>
          <w:sz w:val="22"/>
        </w:rPr>
        <w:t> </w:t>
      </w:r>
      <w:r>
        <w:rPr>
          <w:color w:val="231F20"/>
          <w:sz w:val="22"/>
        </w:rPr>
        <w:t>pósito,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guarda,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troca,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cede,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empresta,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fornece,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porta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ou,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qualquer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forma,</w:t>
      </w:r>
      <w:r>
        <w:rPr>
          <w:color w:val="231F20"/>
          <w:w w:val="91"/>
          <w:sz w:val="22"/>
        </w:rPr>
        <w:t> </w:t>
      </w:r>
      <w:r>
        <w:rPr>
          <w:color w:val="231F20"/>
          <w:sz w:val="22"/>
        </w:rPr>
        <w:t>utiliza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proveito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próprio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alheio,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exercício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atividade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comercial</w:t>
      </w:r>
    </w:p>
    <w:p>
      <w:pPr>
        <w:pStyle w:val="BodyText"/>
        <w:spacing w:before="1"/>
        <w:ind w:left="227"/>
        <w:jc w:val="both"/>
      </w:pPr>
      <w:r>
        <w:rPr>
          <w:color w:val="231F20"/>
          <w:w w:val="105"/>
        </w:rPr>
        <w:t>ou industrial, produto ou mercadoria:</w:t>
      </w:r>
    </w:p>
    <w:p>
      <w:pPr>
        <w:pStyle w:val="ListParagraph"/>
        <w:numPr>
          <w:ilvl w:val="0"/>
          <w:numId w:val="73"/>
        </w:numPr>
        <w:tabs>
          <w:tab w:pos="802" w:val="left" w:leader="none"/>
        </w:tabs>
        <w:spacing w:line="249" w:lineRule="auto" w:before="4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em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tenha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sido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aplicado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selo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destine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controle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tributário, falsificado;</w:t>
      </w:r>
    </w:p>
    <w:p>
      <w:pPr>
        <w:pStyle w:val="ListParagraph"/>
        <w:numPr>
          <w:ilvl w:val="0"/>
          <w:numId w:val="73"/>
        </w:numPr>
        <w:tabs>
          <w:tab w:pos="801" w:val="left" w:leader="none"/>
        </w:tabs>
        <w:spacing w:line="249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sem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selo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oficial,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casos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legislação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tributária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determina a obrigatoriedade de sua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aplicação.</w:t>
      </w:r>
    </w:p>
    <w:p>
      <w:pPr>
        <w:pStyle w:val="BodyText"/>
        <w:spacing w:line="268" w:lineRule="auto" w:before="16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902720" from="89.860001pt,7.577432pt" to="93.123001pt,7.57743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  <w:spacing w:val="-3"/>
        </w:rPr>
        <w:t>Suprimir, </w:t>
      </w:r>
      <w:r>
        <w:rPr>
          <w:color w:val="231F20"/>
        </w:rPr>
        <w:t>em qualquer desses papéis, quando legítimos, com o fim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torná-los</w:t>
      </w:r>
      <w:r>
        <w:rPr>
          <w:color w:val="231F20"/>
          <w:spacing w:val="-12"/>
        </w:rPr>
        <w:t> </w:t>
      </w:r>
      <w:r>
        <w:rPr>
          <w:color w:val="231F20"/>
        </w:rPr>
        <w:t>novamente</w:t>
      </w:r>
      <w:r>
        <w:rPr>
          <w:color w:val="231F20"/>
          <w:spacing w:val="-12"/>
        </w:rPr>
        <w:t> </w:t>
      </w:r>
      <w:r>
        <w:rPr>
          <w:color w:val="231F20"/>
        </w:rPr>
        <w:t>utilizáveis,</w:t>
      </w:r>
      <w:r>
        <w:rPr>
          <w:color w:val="231F20"/>
          <w:spacing w:val="-11"/>
        </w:rPr>
        <w:t> </w:t>
      </w:r>
      <w:r>
        <w:rPr>
          <w:color w:val="231F20"/>
        </w:rPr>
        <w:t>carimbo</w:t>
      </w:r>
      <w:r>
        <w:rPr>
          <w:color w:val="231F20"/>
          <w:spacing w:val="-12"/>
        </w:rPr>
        <w:t> </w:t>
      </w:r>
      <w:r>
        <w:rPr>
          <w:color w:val="231F20"/>
        </w:rPr>
        <w:t>ou</w:t>
      </w:r>
      <w:r>
        <w:rPr>
          <w:color w:val="231F20"/>
          <w:spacing w:val="-12"/>
        </w:rPr>
        <w:t> </w:t>
      </w:r>
      <w:r>
        <w:rPr>
          <w:color w:val="231F20"/>
        </w:rPr>
        <w:t>sinal</w:t>
      </w:r>
      <w:r>
        <w:rPr>
          <w:color w:val="231F20"/>
          <w:spacing w:val="-12"/>
        </w:rPr>
        <w:t> </w:t>
      </w:r>
      <w:r>
        <w:rPr>
          <w:color w:val="231F20"/>
        </w:rPr>
        <w:t>indicativo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sua inutilização: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reclusão, de um a quatro anos, e multa.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5901696" from="84.142998pt,12.427403pt" to="87.396998pt,12.4274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Incorre na mesma pena quem usa, depois de alterado, qualquer dos papéis a que se refere o parágrafo anterior.</w:t>
      </w:r>
    </w:p>
    <w:p>
      <w:pPr>
        <w:pStyle w:val="BodyText"/>
        <w:spacing w:line="268" w:lineRule="auto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5900672" from="84.142998pt,6.777429pt" to="87.396998pt,6.777429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899648" from="87.800697pt,35.123928pt" to="91.054697pt,35.1239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4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Quem usa ou restitui à circulação, embora recibo de boa-fé, qual- quer dos papéis falsificados ou alterados, a que se referem este artigo e o seu § 2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, depois de conhecer a falsidade ou alteração, incorre na pena de detenção, de seis meses a dois anos, ou multa.</w:t>
      </w:r>
    </w:p>
    <w:p>
      <w:pPr>
        <w:pStyle w:val="BodyText"/>
        <w:spacing w:line="268" w:lineRule="auto" w:before="1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5898624" from="84.019501pt,6.827528pt" to="87.249501pt,6.827528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897600" from="371.269989pt,6.827528pt" to="374.499989pt,6.8275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8"/>
        </w:rPr>
        <w:t> </w:t>
      </w:r>
      <w:r>
        <w:rPr>
          <w:color w:val="231F20"/>
        </w:rPr>
        <w:t>5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6"/>
          <w:position w:val="8"/>
          <w:sz w:val="12"/>
        </w:rPr>
        <w:t> </w:t>
      </w:r>
      <w:r>
        <w:rPr>
          <w:color w:val="231F20"/>
        </w:rPr>
        <w:t>Equipara-se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atividade</w:t>
      </w:r>
      <w:r>
        <w:rPr>
          <w:color w:val="231F20"/>
          <w:spacing w:val="-24"/>
        </w:rPr>
        <w:t> </w:t>
      </w:r>
      <w:r>
        <w:rPr>
          <w:color w:val="231F20"/>
        </w:rPr>
        <w:t>comercial,</w:t>
      </w:r>
      <w:r>
        <w:rPr>
          <w:color w:val="231F20"/>
          <w:spacing w:val="-24"/>
        </w:rPr>
        <w:t> </w:t>
      </w:r>
      <w:r>
        <w:rPr>
          <w:color w:val="231F20"/>
        </w:rPr>
        <w:t>para</w:t>
      </w:r>
      <w:r>
        <w:rPr>
          <w:color w:val="231F20"/>
          <w:spacing w:val="-23"/>
        </w:rPr>
        <w:t> </w:t>
      </w:r>
      <w:r>
        <w:rPr>
          <w:color w:val="231F20"/>
        </w:rPr>
        <w:t>os</w:t>
      </w:r>
      <w:r>
        <w:rPr>
          <w:color w:val="231F20"/>
          <w:spacing w:val="-24"/>
        </w:rPr>
        <w:t> </w:t>
      </w:r>
      <w:r>
        <w:rPr>
          <w:color w:val="231F20"/>
        </w:rPr>
        <w:t>fins</w:t>
      </w:r>
      <w:r>
        <w:rPr>
          <w:color w:val="231F20"/>
          <w:spacing w:val="-24"/>
        </w:rPr>
        <w:t> </w:t>
      </w:r>
      <w:r>
        <w:rPr>
          <w:color w:val="231F20"/>
        </w:rPr>
        <w:t>do</w:t>
      </w:r>
      <w:r>
        <w:rPr>
          <w:color w:val="231F20"/>
          <w:spacing w:val="-24"/>
        </w:rPr>
        <w:t> </w:t>
      </w:r>
      <w:r>
        <w:rPr>
          <w:color w:val="231F20"/>
        </w:rPr>
        <w:t>inciso</w:t>
      </w:r>
      <w:r>
        <w:rPr>
          <w:color w:val="231F20"/>
          <w:spacing w:val="-23"/>
        </w:rPr>
        <w:t> </w:t>
      </w:r>
      <w:r>
        <w:rPr>
          <w:color w:val="231F20"/>
        </w:rPr>
        <w:t>III</w:t>
      </w:r>
      <w:r>
        <w:rPr>
          <w:color w:val="231F20"/>
          <w:spacing w:val="-24"/>
        </w:rPr>
        <w:t> </w:t>
      </w:r>
      <w:r>
        <w:rPr>
          <w:color w:val="231F20"/>
        </w:rPr>
        <w:t>do</w:t>
      </w:r>
      <w:r>
        <w:rPr>
          <w:color w:val="231F20"/>
          <w:spacing w:val="-24"/>
        </w:rPr>
        <w:t> </w:t>
      </w:r>
      <w:r>
        <w:rPr>
          <w:color w:val="231F20"/>
        </w:rPr>
        <w:t>§</w:t>
      </w:r>
      <w:r>
        <w:rPr>
          <w:color w:val="231F20"/>
          <w:spacing w:val="-24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, qualquer</w:t>
      </w:r>
      <w:r>
        <w:rPr>
          <w:color w:val="231F20"/>
          <w:spacing w:val="-14"/>
        </w:rPr>
        <w:t> </w:t>
      </w:r>
      <w:r>
        <w:rPr>
          <w:color w:val="231F20"/>
        </w:rPr>
        <w:t>forma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comércio</w:t>
      </w:r>
      <w:r>
        <w:rPr>
          <w:color w:val="231F20"/>
          <w:spacing w:val="-14"/>
        </w:rPr>
        <w:t> </w:t>
      </w:r>
      <w:r>
        <w:rPr>
          <w:color w:val="231F20"/>
        </w:rPr>
        <w:t>irregular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3"/>
        </w:rPr>
        <w:t> </w:t>
      </w:r>
      <w:r>
        <w:rPr>
          <w:color w:val="231F20"/>
        </w:rPr>
        <w:t>clandestino,</w:t>
      </w:r>
      <w:r>
        <w:rPr>
          <w:color w:val="231F20"/>
          <w:spacing w:val="-14"/>
        </w:rPr>
        <w:t> </w:t>
      </w:r>
      <w:r>
        <w:rPr>
          <w:color w:val="231F20"/>
        </w:rPr>
        <w:t>inclusive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exercido em</w:t>
      </w:r>
      <w:r>
        <w:rPr>
          <w:color w:val="231F20"/>
          <w:spacing w:val="-7"/>
        </w:rPr>
        <w:t> </w:t>
      </w:r>
      <w:r>
        <w:rPr>
          <w:color w:val="231F20"/>
        </w:rPr>
        <w:t>vias,</w:t>
      </w:r>
      <w:r>
        <w:rPr>
          <w:color w:val="231F20"/>
          <w:spacing w:val="-6"/>
        </w:rPr>
        <w:t> </w:t>
      </w:r>
      <w:r>
        <w:rPr>
          <w:color w:val="231F20"/>
        </w:rPr>
        <w:t>praças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outros</w:t>
      </w:r>
      <w:r>
        <w:rPr>
          <w:color w:val="231F20"/>
          <w:spacing w:val="-6"/>
        </w:rPr>
        <w:t> </w:t>
      </w:r>
      <w:r>
        <w:rPr>
          <w:color w:val="231F20"/>
        </w:rPr>
        <w:t>logradouros</w:t>
      </w:r>
      <w:r>
        <w:rPr>
          <w:color w:val="231F20"/>
          <w:spacing w:val="-6"/>
        </w:rPr>
        <w:t> </w:t>
      </w:r>
      <w:r>
        <w:rPr>
          <w:color w:val="231F20"/>
        </w:rPr>
        <w:t>públicos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residências.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</w:pPr>
      <w:r>
        <w:rPr>
          <w:color w:val="231F20"/>
        </w:rPr>
        <w:t>Petrechos de falsificação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6"/>
        </w:rPr>
        <w:t> </w:t>
      </w:r>
      <w:r>
        <w:rPr>
          <w:b/>
          <w:color w:val="231F20"/>
        </w:rPr>
        <w:t>294.</w:t>
      </w:r>
      <w:r>
        <w:rPr>
          <w:b/>
          <w:color w:val="231F20"/>
          <w:spacing w:val="54"/>
        </w:rPr>
        <w:t> </w:t>
      </w:r>
      <w:r>
        <w:rPr>
          <w:color w:val="231F20"/>
          <w:spacing w:val="-3"/>
        </w:rPr>
        <w:t>Fabricar,</w:t>
      </w:r>
      <w:r>
        <w:rPr>
          <w:color w:val="231F20"/>
          <w:spacing w:val="-16"/>
        </w:rPr>
        <w:t> </w:t>
      </w:r>
      <w:r>
        <w:rPr>
          <w:color w:val="231F20"/>
        </w:rPr>
        <w:t>adquirir,</w:t>
      </w:r>
      <w:r>
        <w:rPr>
          <w:color w:val="231F20"/>
          <w:spacing w:val="-16"/>
        </w:rPr>
        <w:t> </w:t>
      </w:r>
      <w:r>
        <w:rPr>
          <w:color w:val="231F20"/>
        </w:rPr>
        <w:t>fornecer,</w:t>
      </w:r>
      <w:r>
        <w:rPr>
          <w:color w:val="231F20"/>
          <w:spacing w:val="-15"/>
        </w:rPr>
        <w:t> </w:t>
      </w:r>
      <w:r>
        <w:rPr>
          <w:color w:val="231F20"/>
        </w:rPr>
        <w:t>possuir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guardar</w:t>
      </w:r>
      <w:r>
        <w:rPr>
          <w:color w:val="231F20"/>
          <w:spacing w:val="-15"/>
        </w:rPr>
        <w:t> </w:t>
      </w:r>
      <w:r>
        <w:rPr>
          <w:color w:val="231F20"/>
        </w:rPr>
        <w:t>objeto</w:t>
      </w:r>
      <w:r>
        <w:rPr>
          <w:color w:val="231F20"/>
          <w:spacing w:val="-16"/>
        </w:rPr>
        <w:t> </w:t>
      </w:r>
      <w:r>
        <w:rPr>
          <w:color w:val="231F20"/>
        </w:rPr>
        <w:t>especial- mente destinado à falsificação de qualquer dos papéis referidos no artigo anterior:</w:t>
      </w:r>
    </w:p>
    <w:p>
      <w:pPr>
        <w:pStyle w:val="BodyText"/>
        <w:ind w:left="397"/>
        <w:jc w:val="both"/>
      </w:pPr>
      <w:r>
        <w:rPr>
          <w:color w:val="231F20"/>
        </w:rPr>
        <w:t>Pena – reclusão, de um a três anos, e multa.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2"/>
        </w:rPr>
        <w:t> </w:t>
      </w:r>
      <w:r>
        <w:rPr>
          <w:b/>
          <w:color w:val="231F20"/>
        </w:rPr>
        <w:t>295.</w:t>
      </w:r>
      <w:r>
        <w:rPr>
          <w:b/>
          <w:color w:val="231F20"/>
          <w:spacing w:val="48"/>
        </w:rPr>
        <w:t> </w:t>
      </w:r>
      <w:r>
        <w:rPr>
          <w:color w:val="231F20"/>
        </w:rPr>
        <w:t>Se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agente</w:t>
      </w:r>
      <w:r>
        <w:rPr>
          <w:color w:val="231F20"/>
          <w:spacing w:val="-19"/>
        </w:rPr>
        <w:t> </w:t>
      </w:r>
      <w:r>
        <w:rPr>
          <w:color w:val="231F20"/>
        </w:rPr>
        <w:t>é</w:t>
      </w:r>
      <w:r>
        <w:rPr>
          <w:color w:val="231F20"/>
          <w:spacing w:val="-20"/>
        </w:rPr>
        <w:t> </w:t>
      </w:r>
      <w:r>
        <w:rPr>
          <w:color w:val="231F20"/>
        </w:rPr>
        <w:t>funcionário</w:t>
      </w:r>
      <w:r>
        <w:rPr>
          <w:color w:val="231F20"/>
          <w:spacing w:val="-20"/>
        </w:rPr>
        <w:t> </w:t>
      </w:r>
      <w:r>
        <w:rPr>
          <w:color w:val="231F20"/>
        </w:rPr>
        <w:t>público,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20"/>
        </w:rPr>
        <w:t> </w:t>
      </w:r>
      <w:r>
        <w:rPr>
          <w:color w:val="231F20"/>
        </w:rPr>
        <w:t>comete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</w:rPr>
        <w:t>crime</w:t>
      </w:r>
      <w:r>
        <w:rPr>
          <w:color w:val="231F20"/>
          <w:spacing w:val="-20"/>
        </w:rPr>
        <w:t> </w:t>
      </w:r>
      <w:r>
        <w:rPr>
          <w:color w:val="231F20"/>
        </w:rPr>
        <w:t>prevalecen- do-se do </w:t>
      </w:r>
      <w:r>
        <w:rPr>
          <w:color w:val="231F20"/>
          <w:spacing w:val="-3"/>
        </w:rPr>
        <w:t>cargo, </w:t>
      </w:r>
      <w:r>
        <w:rPr>
          <w:color w:val="231F20"/>
        </w:rPr>
        <w:t>aumenta-se a pena de sexta</w:t>
      </w:r>
      <w:r>
        <w:rPr>
          <w:color w:val="231F20"/>
          <w:spacing w:val="-40"/>
        </w:rPr>
        <w:t> </w:t>
      </w:r>
      <w:r>
        <w:rPr>
          <w:color w:val="231F20"/>
        </w:rPr>
        <w:t>parte.</w:t>
      </w:r>
    </w:p>
    <w:p>
      <w:pPr>
        <w:pStyle w:val="BodyText"/>
        <w:rPr>
          <w:sz w:val="30"/>
        </w:rPr>
      </w:pPr>
    </w:p>
    <w:p>
      <w:pPr>
        <w:spacing w:before="222"/>
        <w:ind w:left="114" w:right="0" w:firstLine="0"/>
        <w:jc w:val="both"/>
        <w:rPr>
          <w:sz w:val="22"/>
        </w:rPr>
      </w:pPr>
      <w:r>
        <w:rPr>
          <w:b/>
          <w:color w:val="231F20"/>
          <w:sz w:val="22"/>
        </w:rPr>
        <w:t>CAPÍTULO III </w:t>
      </w:r>
      <w:r>
        <w:rPr>
          <w:color w:val="231F20"/>
          <w:sz w:val="22"/>
        </w:rPr>
        <w:t>– Da Falsidade Documental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Falsificação do selo ou sinal público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113"/>
      </w:pPr>
      <w:r>
        <w:rPr>
          <w:b/>
          <w:color w:val="231F20"/>
        </w:rPr>
        <w:t>Art. 296. </w:t>
      </w:r>
      <w:r>
        <w:rPr>
          <w:color w:val="231F20"/>
        </w:rPr>
        <w:t>Falsificar, fabricando-os ou alterando-os:</w:t>
      </w:r>
    </w:p>
    <w:p>
      <w:pPr>
        <w:pStyle w:val="ListParagraph"/>
        <w:numPr>
          <w:ilvl w:val="0"/>
          <w:numId w:val="74"/>
        </w:numPr>
        <w:tabs>
          <w:tab w:pos="516" w:val="left" w:leader="none"/>
        </w:tabs>
        <w:spacing w:line="268" w:lineRule="auto" w:before="30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selo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público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destinado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autenticar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atos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oficiais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3"/>
          <w:sz w:val="22"/>
        </w:rPr>
        <w:t>União,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Estado ou 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Município;</w:t>
      </w:r>
    </w:p>
    <w:p>
      <w:pPr>
        <w:pStyle w:val="ListParagraph"/>
        <w:numPr>
          <w:ilvl w:val="0"/>
          <w:numId w:val="74"/>
        </w:numPr>
        <w:tabs>
          <w:tab w:pos="610" w:val="left" w:leader="none"/>
        </w:tabs>
        <w:spacing w:line="268" w:lineRule="auto" w:before="1" w:after="0"/>
        <w:ind w:left="113" w:right="224" w:firstLine="283"/>
        <w:jc w:val="left"/>
        <w:rPr>
          <w:sz w:val="22"/>
        </w:rPr>
      </w:pPr>
      <w:r>
        <w:rPr>
          <w:color w:val="231F20"/>
          <w:sz w:val="22"/>
        </w:rPr>
        <w:t>– selo ou sinal atribuído por lei a entidade de direito público, ou a autoridade, ou sinal público de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tabelião:</w:t>
      </w:r>
    </w:p>
    <w:p>
      <w:pPr>
        <w:pStyle w:val="BodyText"/>
        <w:ind w:left="397"/>
      </w:pPr>
      <w:r>
        <w:rPr>
          <w:color w:val="231F20"/>
        </w:rPr>
        <w:t>Pena – reclusão, de dois a seis anos, e multa.</w:t>
      </w:r>
    </w:p>
    <w:p>
      <w:pPr>
        <w:pStyle w:val="BodyText"/>
        <w:spacing w:before="30"/>
        <w:ind w:left="397"/>
      </w:pPr>
      <w:r>
        <w:rPr/>
        <w:pict>
          <v:line style="position:absolute;mso-position-horizontal-relative:page;mso-position-vertical-relative:paragraph;z-index:-255896576" from="84.142998pt,8.277428pt" to="87.396998pt,8.2774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Incorre nas mesmas penas:</w:t>
      </w:r>
    </w:p>
    <w:p>
      <w:pPr>
        <w:pStyle w:val="BodyText"/>
        <w:spacing w:before="31"/>
        <w:ind w:left="397"/>
      </w:pPr>
      <w:r>
        <w:rPr>
          <w:color w:val="231F20"/>
        </w:rPr>
        <w:t>I – quem faz uso do selo ou sinal falsificado;</w:t>
      </w:r>
    </w:p>
    <w:p>
      <w:pPr>
        <w:spacing w:after="0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75"/>
        </w:numPr>
        <w:tabs>
          <w:tab w:pos="704" w:val="left" w:leader="none"/>
        </w:tabs>
        <w:spacing w:line="268" w:lineRule="auto" w:before="113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quem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utiliza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indevidamente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selo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sinal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verdadeiro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prejuízo de outrem ou em </w:t>
      </w:r>
      <w:r>
        <w:rPr>
          <w:color w:val="231F20"/>
          <w:spacing w:val="-3"/>
          <w:sz w:val="22"/>
        </w:rPr>
        <w:t>proveito </w:t>
      </w:r>
      <w:r>
        <w:rPr>
          <w:color w:val="231F20"/>
          <w:sz w:val="22"/>
        </w:rPr>
        <w:t>próprio ou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alheio;</w:t>
      </w:r>
    </w:p>
    <w:p>
      <w:pPr>
        <w:pStyle w:val="ListParagraph"/>
        <w:numPr>
          <w:ilvl w:val="0"/>
          <w:numId w:val="75"/>
        </w:numPr>
        <w:tabs>
          <w:tab w:pos="805" w:val="left" w:leader="none"/>
        </w:tabs>
        <w:spacing w:line="268" w:lineRule="auto" w:before="0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 quem altera, falsifica ou faz uso indevido de marcas, logotipos, siglas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quaisquer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outros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símbolos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utilizados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identificadores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órgãos ou entidades da Administração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Pública.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895552" from="89.812302pt,6.777545pt" to="93.066302pt,6.77754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3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4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agente</w:t>
      </w:r>
      <w:r>
        <w:rPr>
          <w:color w:val="231F20"/>
          <w:spacing w:val="-20"/>
        </w:rPr>
        <w:t> </w:t>
      </w:r>
      <w:r>
        <w:rPr>
          <w:color w:val="231F20"/>
        </w:rPr>
        <w:t>é</w:t>
      </w:r>
      <w:r>
        <w:rPr>
          <w:color w:val="231F20"/>
          <w:spacing w:val="-20"/>
        </w:rPr>
        <w:t> </w:t>
      </w:r>
      <w:r>
        <w:rPr>
          <w:color w:val="231F20"/>
        </w:rPr>
        <w:t>funcionário</w:t>
      </w:r>
      <w:r>
        <w:rPr>
          <w:color w:val="231F20"/>
          <w:spacing w:val="-20"/>
        </w:rPr>
        <w:t> </w:t>
      </w:r>
      <w:r>
        <w:rPr>
          <w:color w:val="231F20"/>
        </w:rPr>
        <w:t>público,</w:t>
      </w:r>
      <w:r>
        <w:rPr>
          <w:color w:val="231F20"/>
          <w:spacing w:val="-20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comete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crime</w:t>
      </w:r>
      <w:r>
        <w:rPr>
          <w:color w:val="231F20"/>
          <w:spacing w:val="-20"/>
        </w:rPr>
        <w:t> </w:t>
      </w:r>
      <w:r>
        <w:rPr>
          <w:color w:val="231F20"/>
        </w:rPr>
        <w:t>prevalecendo- se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cargo,</w:t>
      </w:r>
      <w:r>
        <w:rPr>
          <w:color w:val="231F20"/>
          <w:spacing w:val="-5"/>
        </w:rPr>
        <w:t> </w:t>
      </w:r>
      <w:r>
        <w:rPr>
          <w:color w:val="231F20"/>
        </w:rPr>
        <w:t>aumenta-se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pena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sexta</w:t>
      </w:r>
      <w:r>
        <w:rPr>
          <w:color w:val="231F20"/>
          <w:spacing w:val="-6"/>
        </w:rPr>
        <w:t> </w:t>
      </w:r>
      <w:r>
        <w:rPr>
          <w:color w:val="231F20"/>
        </w:rPr>
        <w:t>parte.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  <w:jc w:val="both"/>
      </w:pPr>
      <w:r>
        <w:rPr>
          <w:color w:val="231F20"/>
        </w:rPr>
        <w:t>Falsificação de documento público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>
          <w:b/>
          <w:color w:val="231F20"/>
        </w:rPr>
        <w:t>Art. 297. </w:t>
      </w:r>
      <w:r>
        <w:rPr>
          <w:color w:val="231F20"/>
        </w:rPr>
        <w:t>Falsificar, no todo ou em parte, documento público, ou alterar documento público verdadeiro: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dois a seis anos, e multa.</w:t>
      </w:r>
    </w:p>
    <w:p>
      <w:pPr>
        <w:pStyle w:val="BodyText"/>
        <w:spacing w:line="268" w:lineRule="auto" w:before="30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894528" from="89.812302pt,8.277425pt" to="93.066302pt,8.27742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4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agente</w:t>
      </w:r>
      <w:r>
        <w:rPr>
          <w:color w:val="231F20"/>
          <w:spacing w:val="-20"/>
        </w:rPr>
        <w:t> </w:t>
      </w:r>
      <w:r>
        <w:rPr>
          <w:color w:val="231F20"/>
        </w:rPr>
        <w:t>é</w:t>
      </w:r>
      <w:r>
        <w:rPr>
          <w:color w:val="231F20"/>
          <w:spacing w:val="-20"/>
        </w:rPr>
        <w:t> </w:t>
      </w:r>
      <w:r>
        <w:rPr>
          <w:color w:val="231F20"/>
        </w:rPr>
        <w:t>funcionário</w:t>
      </w:r>
      <w:r>
        <w:rPr>
          <w:color w:val="231F20"/>
          <w:spacing w:val="-20"/>
        </w:rPr>
        <w:t> </w:t>
      </w:r>
      <w:r>
        <w:rPr>
          <w:color w:val="231F20"/>
        </w:rPr>
        <w:t>público,</w:t>
      </w:r>
      <w:r>
        <w:rPr>
          <w:color w:val="231F20"/>
          <w:spacing w:val="-20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comete</w:t>
      </w:r>
      <w:r>
        <w:rPr>
          <w:color w:val="231F20"/>
          <w:spacing w:val="-20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crime</w:t>
      </w:r>
      <w:r>
        <w:rPr>
          <w:color w:val="231F20"/>
          <w:spacing w:val="-20"/>
        </w:rPr>
        <w:t> </w:t>
      </w:r>
      <w:r>
        <w:rPr>
          <w:color w:val="231F20"/>
        </w:rPr>
        <w:t>prevalecendo- se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cargo,</w:t>
      </w:r>
      <w:r>
        <w:rPr>
          <w:color w:val="231F20"/>
          <w:spacing w:val="-5"/>
        </w:rPr>
        <w:t> </w:t>
      </w:r>
      <w:r>
        <w:rPr>
          <w:color w:val="231F20"/>
        </w:rPr>
        <w:t>aumenta-se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pena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sexta</w:t>
      </w:r>
      <w:r>
        <w:rPr>
          <w:color w:val="231F20"/>
          <w:spacing w:val="-6"/>
        </w:rPr>
        <w:t> </w:t>
      </w:r>
      <w:r>
        <w:rPr>
          <w:color w:val="231F20"/>
        </w:rPr>
        <w:t>parte.</w:t>
      </w:r>
    </w:p>
    <w:p>
      <w:pPr>
        <w:pStyle w:val="BodyText"/>
        <w:spacing w:line="268" w:lineRule="auto" w:before="1"/>
        <w:ind w:left="227" w:right="108" w:firstLine="283"/>
        <w:jc w:val="both"/>
      </w:pPr>
      <w:r>
        <w:rPr/>
        <w:pict>
          <v:line style="position:absolute;mso-position-horizontal-relative:page;mso-position-vertical-relative:paragraph;z-index:-255893504" from="89.812302pt,6.827428pt" to="93.066302pt,6.8274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1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3"/>
          <w:position w:val="8"/>
          <w:sz w:val="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efeitos</w:t>
      </w:r>
      <w:r>
        <w:rPr>
          <w:color w:val="231F20"/>
          <w:spacing w:val="-11"/>
        </w:rPr>
        <w:t> </w:t>
      </w:r>
      <w:r>
        <w:rPr>
          <w:color w:val="231F20"/>
        </w:rPr>
        <w:t>penais,</w:t>
      </w:r>
      <w:r>
        <w:rPr>
          <w:color w:val="231F20"/>
          <w:spacing w:val="-11"/>
        </w:rPr>
        <w:t> </w:t>
      </w:r>
      <w:r>
        <w:rPr>
          <w:color w:val="231F20"/>
        </w:rPr>
        <w:t>equiparam-se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documento</w:t>
      </w:r>
      <w:r>
        <w:rPr>
          <w:color w:val="231F20"/>
          <w:spacing w:val="-11"/>
        </w:rPr>
        <w:t> </w:t>
      </w:r>
      <w:r>
        <w:rPr>
          <w:color w:val="231F20"/>
        </w:rPr>
        <w:t>público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ema- nado de entidade paraestatal, o título ao portador ou transmissível por </w:t>
      </w:r>
      <w:r>
        <w:rPr>
          <w:color w:val="231F20"/>
          <w:spacing w:val="-3"/>
        </w:rPr>
        <w:t>endosso,</w:t>
      </w:r>
      <w:r>
        <w:rPr>
          <w:color w:val="231F20"/>
          <w:spacing w:val="-22"/>
        </w:rPr>
        <w:t> </w:t>
      </w:r>
      <w:r>
        <w:rPr>
          <w:color w:val="231F20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ações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sociedade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comercial,</w:t>
      </w:r>
      <w:r>
        <w:rPr>
          <w:color w:val="231F20"/>
          <w:spacing w:val="-21"/>
        </w:rPr>
        <w:t> </w:t>
      </w:r>
      <w:r>
        <w:rPr>
          <w:color w:val="231F20"/>
        </w:rPr>
        <w:t>os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livros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mercantis</w:t>
      </w:r>
      <w:r>
        <w:rPr>
          <w:color w:val="231F20"/>
          <w:spacing w:val="-22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testamento </w:t>
      </w:r>
      <w:r>
        <w:rPr>
          <w:color w:val="231F20"/>
        </w:rPr>
        <w:t>particular.</w:t>
      </w:r>
    </w:p>
    <w:p>
      <w:pPr>
        <w:pStyle w:val="BodyText"/>
        <w:ind w:left="510"/>
        <w:jc w:val="both"/>
      </w:pPr>
      <w:r>
        <w:rPr/>
        <w:pict>
          <v:line style="position:absolute;mso-position-horizontal-relative:page;mso-position-vertical-relative:paragraph;z-index:-255892480" from="89.812302pt,6.777427pt" to="93.066302pt,6.77742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Nas mesmas penas incorre quem insere ou faz inserir:</w:t>
      </w:r>
    </w:p>
    <w:p>
      <w:pPr>
        <w:pStyle w:val="ListParagraph"/>
        <w:numPr>
          <w:ilvl w:val="0"/>
          <w:numId w:val="76"/>
        </w:numPr>
        <w:tabs>
          <w:tab w:pos="638" w:val="left" w:leader="none"/>
        </w:tabs>
        <w:spacing w:line="268" w:lineRule="auto" w:before="31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 na folha de pagamento ou em documento de informações que seja destinado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fazer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3"/>
          <w:sz w:val="22"/>
        </w:rPr>
        <w:t>prova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perante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previdência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social,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pessoa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não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possua a qualidade de segurado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obrigatório;</w:t>
      </w:r>
    </w:p>
    <w:p>
      <w:pPr>
        <w:pStyle w:val="ListParagraph"/>
        <w:numPr>
          <w:ilvl w:val="0"/>
          <w:numId w:val="76"/>
        </w:numPr>
        <w:tabs>
          <w:tab w:pos="707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Carteira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3"/>
          <w:sz w:val="22"/>
        </w:rPr>
        <w:t>Trabalho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Previdência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Social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empregado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em </w:t>
      </w:r>
      <w:r>
        <w:rPr>
          <w:color w:val="231F20"/>
          <w:spacing w:val="-3"/>
          <w:sz w:val="22"/>
        </w:rPr>
        <w:t>documento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3"/>
          <w:sz w:val="22"/>
        </w:rPr>
        <w:t>que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deva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4"/>
          <w:sz w:val="22"/>
        </w:rPr>
        <w:t>produzir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4"/>
          <w:sz w:val="22"/>
        </w:rPr>
        <w:t>efeito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4"/>
          <w:sz w:val="22"/>
        </w:rPr>
        <w:t>perante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3"/>
          <w:sz w:val="22"/>
        </w:rPr>
        <w:t>previdência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social,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3"/>
          <w:sz w:val="22"/>
        </w:rPr>
        <w:t>declaração </w:t>
      </w:r>
      <w:r>
        <w:rPr>
          <w:color w:val="231F20"/>
          <w:sz w:val="22"/>
        </w:rPr>
        <w:t>falsa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diversa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deveria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sido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escrita;</w:t>
      </w:r>
    </w:p>
    <w:p>
      <w:pPr>
        <w:pStyle w:val="ListParagraph"/>
        <w:numPr>
          <w:ilvl w:val="0"/>
          <w:numId w:val="76"/>
        </w:numPr>
        <w:tabs>
          <w:tab w:pos="772" w:val="left" w:leader="none"/>
        </w:tabs>
        <w:spacing w:line="268" w:lineRule="auto" w:before="0" w:after="0"/>
        <w:ind w:left="227" w:right="111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documento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contábil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qualquer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outro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documento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relacio- nado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3"/>
          <w:sz w:val="22"/>
        </w:rPr>
        <w:t>com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obrigações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3"/>
          <w:sz w:val="22"/>
        </w:rPr>
        <w:t>empresa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3"/>
          <w:sz w:val="22"/>
        </w:rPr>
        <w:t>perante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3"/>
          <w:sz w:val="22"/>
        </w:rPr>
        <w:t>previdência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social,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3"/>
          <w:sz w:val="22"/>
        </w:rPr>
        <w:t>declaração </w:t>
      </w:r>
      <w:r>
        <w:rPr>
          <w:color w:val="231F20"/>
          <w:sz w:val="22"/>
        </w:rPr>
        <w:t>falsa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diversa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deveria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constado.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891456" from="89.812302pt,6.827427pt" to="93.066302pt,6.827427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890432" from="118.089104pt,21.000628pt" to="121.343104pt,21.0006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7"/>
        </w:rPr>
        <w:t> </w:t>
      </w:r>
      <w:r>
        <w:rPr>
          <w:color w:val="231F20"/>
        </w:rPr>
        <w:t>4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4"/>
          <w:position w:val="8"/>
          <w:sz w:val="12"/>
        </w:rPr>
        <w:t> </w:t>
      </w:r>
      <w:r>
        <w:rPr>
          <w:color w:val="231F20"/>
          <w:spacing w:val="-3"/>
        </w:rPr>
        <w:t>Nas</w:t>
      </w:r>
      <w:r>
        <w:rPr>
          <w:color w:val="231F20"/>
          <w:spacing w:val="-13"/>
        </w:rPr>
        <w:t> </w:t>
      </w:r>
      <w:r>
        <w:rPr>
          <w:color w:val="231F20"/>
        </w:rPr>
        <w:t>mesmas</w:t>
      </w:r>
      <w:r>
        <w:rPr>
          <w:color w:val="231F20"/>
          <w:spacing w:val="-13"/>
        </w:rPr>
        <w:t> </w:t>
      </w:r>
      <w:r>
        <w:rPr>
          <w:color w:val="231F20"/>
        </w:rPr>
        <w:t>penas</w:t>
      </w:r>
      <w:r>
        <w:rPr>
          <w:color w:val="231F20"/>
          <w:spacing w:val="-13"/>
        </w:rPr>
        <w:t> </w:t>
      </w:r>
      <w:r>
        <w:rPr>
          <w:color w:val="231F20"/>
        </w:rPr>
        <w:t>incorre</w:t>
      </w:r>
      <w:r>
        <w:rPr>
          <w:color w:val="231F20"/>
          <w:spacing w:val="-13"/>
        </w:rPr>
        <w:t> </w:t>
      </w:r>
      <w:r>
        <w:rPr>
          <w:color w:val="231F20"/>
        </w:rPr>
        <w:t>quem</w:t>
      </w:r>
      <w:r>
        <w:rPr>
          <w:color w:val="231F20"/>
          <w:spacing w:val="-13"/>
        </w:rPr>
        <w:t> </w:t>
      </w:r>
      <w:r>
        <w:rPr>
          <w:color w:val="231F20"/>
        </w:rPr>
        <w:t>omite,</w:t>
      </w:r>
      <w:r>
        <w:rPr>
          <w:color w:val="231F20"/>
          <w:spacing w:val="-13"/>
        </w:rPr>
        <w:t> </w:t>
      </w:r>
      <w:r>
        <w:rPr>
          <w:color w:val="231F20"/>
        </w:rPr>
        <w:t>nos</w:t>
      </w:r>
      <w:r>
        <w:rPr>
          <w:color w:val="231F20"/>
          <w:spacing w:val="-13"/>
        </w:rPr>
        <w:t> </w:t>
      </w:r>
      <w:r>
        <w:rPr>
          <w:color w:val="231F20"/>
        </w:rPr>
        <w:t>documentos</w:t>
      </w:r>
      <w:r>
        <w:rPr>
          <w:color w:val="231F20"/>
          <w:spacing w:val="-14"/>
        </w:rPr>
        <w:t> </w:t>
      </w:r>
      <w:r>
        <w:rPr>
          <w:color w:val="231F20"/>
        </w:rPr>
        <w:t>mencio- nados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§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position w:val="8"/>
          <w:sz w:val="12"/>
        </w:rPr>
        <w:t>o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nome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segurado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seus</w:t>
      </w:r>
      <w:r>
        <w:rPr>
          <w:color w:val="231F20"/>
          <w:spacing w:val="-4"/>
        </w:rPr>
        <w:t> </w:t>
      </w:r>
      <w:r>
        <w:rPr>
          <w:color w:val="231F20"/>
        </w:rPr>
        <w:t>dados</w:t>
      </w:r>
      <w:r>
        <w:rPr>
          <w:color w:val="231F20"/>
          <w:spacing w:val="-4"/>
        </w:rPr>
        <w:t> </w:t>
      </w:r>
      <w:r>
        <w:rPr>
          <w:color w:val="231F20"/>
        </w:rPr>
        <w:t>pessoais,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remuneração,</w:t>
      </w:r>
      <w:r>
        <w:rPr>
          <w:color w:val="231F20"/>
          <w:spacing w:val="-4"/>
        </w:rPr>
        <w:t> </w:t>
      </w:r>
      <w:r>
        <w:rPr>
          <w:color w:val="231F20"/>
        </w:rPr>
        <w:t>a vigência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contrato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trabalho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prestação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serviços.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</w:pPr>
      <w:r>
        <w:rPr>
          <w:color w:val="231F20"/>
        </w:rPr>
        <w:t>Falsificação de documento particular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22"/>
        </w:rPr>
        <w:t> </w:t>
      </w:r>
      <w:r>
        <w:rPr>
          <w:b/>
          <w:color w:val="231F20"/>
        </w:rPr>
        <w:t>298.</w:t>
      </w:r>
      <w:r>
        <w:rPr>
          <w:b/>
          <w:color w:val="231F20"/>
          <w:spacing w:val="7"/>
        </w:rPr>
        <w:t> </w:t>
      </w:r>
      <w:r>
        <w:rPr>
          <w:color w:val="231F20"/>
          <w:spacing w:val="-3"/>
        </w:rPr>
        <w:t>Falsificar,</w:t>
      </w:r>
      <w:r>
        <w:rPr>
          <w:color w:val="231F20"/>
          <w:spacing w:val="-17"/>
        </w:rPr>
        <w:t> </w:t>
      </w:r>
      <w:r>
        <w:rPr>
          <w:color w:val="231F20"/>
        </w:rPr>
        <w:t>no</w:t>
      </w:r>
      <w:r>
        <w:rPr>
          <w:color w:val="231F20"/>
          <w:spacing w:val="-16"/>
        </w:rPr>
        <w:t> </w:t>
      </w:r>
      <w:r>
        <w:rPr>
          <w:color w:val="231F20"/>
        </w:rPr>
        <w:t>todo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parte,</w:t>
      </w:r>
      <w:r>
        <w:rPr>
          <w:color w:val="231F20"/>
          <w:spacing w:val="-16"/>
        </w:rPr>
        <w:t> </w:t>
      </w:r>
      <w:r>
        <w:rPr>
          <w:color w:val="231F20"/>
        </w:rPr>
        <w:t>documento</w:t>
      </w:r>
      <w:r>
        <w:rPr>
          <w:color w:val="231F20"/>
          <w:spacing w:val="-17"/>
        </w:rPr>
        <w:t> </w:t>
      </w:r>
      <w:r>
        <w:rPr>
          <w:color w:val="231F20"/>
        </w:rPr>
        <w:t>particular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alterar documento particular</w:t>
      </w:r>
      <w:r>
        <w:rPr>
          <w:color w:val="231F20"/>
          <w:spacing w:val="-11"/>
        </w:rPr>
        <w:t> </w:t>
      </w:r>
      <w:r>
        <w:rPr>
          <w:color w:val="231F20"/>
        </w:rPr>
        <w:t>verdadeiro:</w:t>
      </w:r>
    </w:p>
    <w:p>
      <w:pPr>
        <w:pStyle w:val="BodyText"/>
        <w:spacing w:before="1"/>
        <w:ind w:left="397"/>
      </w:pPr>
      <w:r>
        <w:rPr>
          <w:color w:val="231F20"/>
        </w:rPr>
        <w:t>Pena – reclusão, de um a cinco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Falsificação de cartão</w:t>
      </w:r>
    </w:p>
    <w:p>
      <w:pPr>
        <w:pStyle w:val="BodyText"/>
        <w:spacing w:line="249" w:lineRule="auto" w:before="5"/>
        <w:ind w:left="113" w:firstLine="283"/>
      </w:pPr>
      <w:r>
        <w:rPr>
          <w:rFonts w:ascii="Palatino Linotype" w:hAnsi="Palatino Linotype"/>
          <w:i/>
          <w:color w:val="231F20"/>
        </w:rPr>
        <w:t>Parágrafo único</w:t>
      </w:r>
      <w:r>
        <w:rPr>
          <w:color w:val="231F20"/>
        </w:rPr>
        <w:t>. Para fins do disposto no </w:t>
      </w:r>
      <w:r>
        <w:rPr>
          <w:rFonts w:ascii="Palatino Linotype" w:hAnsi="Palatino Linotype"/>
          <w:i/>
          <w:color w:val="231F20"/>
        </w:rPr>
        <w:t>caput</w:t>
      </w:r>
      <w:r>
        <w:rPr>
          <w:color w:val="231F20"/>
        </w:rPr>
        <w:t>, equipara-se a docu- mento particular o cartão de crédito ou débito.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</w:pPr>
      <w:r>
        <w:rPr>
          <w:color w:val="231F20"/>
        </w:rPr>
        <w:t>Falsidade ideológica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 w:right="225"/>
        <w:jc w:val="both"/>
      </w:pPr>
      <w:r>
        <w:rPr>
          <w:b/>
          <w:color w:val="231F20"/>
        </w:rPr>
        <w:t>Art. </w:t>
      </w:r>
      <w:r>
        <w:rPr>
          <w:b/>
          <w:color w:val="231F20"/>
          <w:spacing w:val="-3"/>
        </w:rPr>
        <w:t>299. </w:t>
      </w:r>
      <w:r>
        <w:rPr>
          <w:color w:val="231F20"/>
          <w:spacing w:val="-5"/>
        </w:rPr>
        <w:t>Omitir, </w:t>
      </w:r>
      <w:r>
        <w:rPr>
          <w:color w:val="231F20"/>
        </w:rPr>
        <w:t>em </w:t>
      </w:r>
      <w:r>
        <w:rPr>
          <w:color w:val="231F20"/>
          <w:spacing w:val="-3"/>
        </w:rPr>
        <w:t>documento </w:t>
      </w:r>
      <w:r>
        <w:rPr>
          <w:color w:val="231F20"/>
          <w:spacing w:val="-4"/>
        </w:rPr>
        <w:t>público </w:t>
      </w:r>
      <w:r>
        <w:rPr>
          <w:color w:val="231F20"/>
          <w:spacing w:val="-3"/>
        </w:rPr>
        <w:t>ou </w:t>
      </w:r>
      <w:r>
        <w:rPr>
          <w:color w:val="231F20"/>
          <w:spacing w:val="-4"/>
        </w:rPr>
        <w:t>particular, </w:t>
      </w:r>
      <w:r>
        <w:rPr>
          <w:color w:val="231F20"/>
          <w:spacing w:val="-3"/>
        </w:rPr>
        <w:t>declaração que </w:t>
      </w:r>
      <w:r>
        <w:rPr>
          <w:color w:val="231F20"/>
          <w:spacing w:val="-4"/>
        </w:rPr>
        <w:t>dele </w:t>
      </w:r>
      <w:r>
        <w:rPr>
          <w:color w:val="231F20"/>
        </w:rPr>
        <w:t>devia </w:t>
      </w:r>
      <w:r>
        <w:rPr>
          <w:color w:val="231F20"/>
          <w:spacing w:val="-3"/>
        </w:rPr>
        <w:t>constar, </w:t>
      </w:r>
      <w:r>
        <w:rPr>
          <w:color w:val="231F20"/>
        </w:rPr>
        <w:t>ou nele inserir ou fazer inserir declaração falsa ou diversa da que devia ser escrita, com o fim de prejudicar direito, criar obrigação ou alterar a verdade sobre fato juridicamente relevante:</w:t>
      </w:r>
    </w:p>
    <w:p>
      <w:pPr>
        <w:pStyle w:val="BodyText"/>
        <w:spacing w:line="268" w:lineRule="auto"/>
        <w:ind w:left="113" w:right="225" w:firstLine="283"/>
      </w:pPr>
      <w:r>
        <w:rPr>
          <w:color w:val="231F20"/>
          <w:spacing w:val="-3"/>
        </w:rPr>
        <w:t>Pena</w:t>
      </w:r>
      <w:r>
        <w:rPr>
          <w:color w:val="231F20"/>
          <w:spacing w:val="-18"/>
        </w:rPr>
        <w:t> </w:t>
      </w:r>
      <w:r>
        <w:rPr>
          <w:color w:val="231F20"/>
        </w:rPr>
        <w:t>–</w:t>
      </w:r>
      <w:r>
        <w:rPr>
          <w:color w:val="231F20"/>
          <w:spacing w:val="-17"/>
        </w:rPr>
        <w:t> </w:t>
      </w:r>
      <w:r>
        <w:rPr>
          <w:color w:val="231F20"/>
        </w:rPr>
        <w:t>reclusão,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um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cinco</w:t>
      </w:r>
      <w:r>
        <w:rPr>
          <w:color w:val="231F20"/>
          <w:spacing w:val="-17"/>
        </w:rPr>
        <w:t> </w:t>
      </w:r>
      <w:r>
        <w:rPr>
          <w:color w:val="231F20"/>
        </w:rPr>
        <w:t>anos,</w:t>
      </w:r>
      <w:r>
        <w:rPr>
          <w:color w:val="231F20"/>
          <w:spacing w:val="-18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multa,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documento</w:t>
      </w:r>
      <w:r>
        <w:rPr>
          <w:color w:val="231F20"/>
          <w:spacing w:val="-17"/>
        </w:rPr>
        <w:t> </w:t>
      </w:r>
      <w:r>
        <w:rPr>
          <w:color w:val="231F20"/>
        </w:rPr>
        <w:t>é</w:t>
      </w:r>
      <w:r>
        <w:rPr>
          <w:color w:val="231F20"/>
          <w:spacing w:val="-17"/>
        </w:rPr>
        <w:t> </w:t>
      </w:r>
      <w:r>
        <w:rPr>
          <w:color w:val="231F20"/>
        </w:rPr>
        <w:t>público, e</w:t>
      </w:r>
      <w:r>
        <w:rPr>
          <w:color w:val="231F20"/>
          <w:spacing w:val="-5"/>
        </w:rPr>
        <w:t> </w:t>
      </w:r>
      <w:r>
        <w:rPr>
          <w:color w:val="231F20"/>
        </w:rPr>
        <w:t>reclusão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três</w:t>
      </w:r>
      <w:r>
        <w:rPr>
          <w:color w:val="231F20"/>
          <w:spacing w:val="-5"/>
        </w:rPr>
        <w:t> </w:t>
      </w:r>
      <w:r>
        <w:rPr>
          <w:color w:val="231F20"/>
        </w:rPr>
        <w:t>anos,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multa,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documento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particular.</w:t>
      </w:r>
    </w:p>
    <w:p>
      <w:pPr>
        <w:spacing w:line="271" w:lineRule="exact" w:before="0"/>
        <w:ind w:left="397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Se o agente é funcionário público, e comete o crime</w:t>
      </w:r>
    </w:p>
    <w:p>
      <w:pPr>
        <w:pStyle w:val="BodyText"/>
        <w:spacing w:line="268" w:lineRule="auto" w:before="12"/>
        <w:ind w:left="113" w:right="225"/>
      </w:pPr>
      <w:r>
        <w:rPr>
          <w:color w:val="231F20"/>
          <w:spacing w:val="-3"/>
        </w:rPr>
        <w:t>prevalecendo-se</w:t>
      </w:r>
      <w:r>
        <w:rPr>
          <w:color w:val="231F20"/>
          <w:spacing w:val="-23"/>
        </w:rPr>
        <w:t> </w:t>
      </w:r>
      <w:r>
        <w:rPr>
          <w:color w:val="231F20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cargo,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22"/>
        </w:rPr>
        <w:t> </w:t>
      </w:r>
      <w:r>
        <w:rPr>
          <w:color w:val="231F20"/>
        </w:rPr>
        <w:t>se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falsificação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alteração</w:t>
      </w:r>
      <w:r>
        <w:rPr>
          <w:color w:val="231F20"/>
          <w:spacing w:val="-22"/>
        </w:rPr>
        <w:t> </w:t>
      </w:r>
      <w:r>
        <w:rPr>
          <w:color w:val="231F20"/>
        </w:rPr>
        <w:t>é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assentamento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registro</w:t>
      </w:r>
      <w:r>
        <w:rPr>
          <w:color w:val="231F20"/>
          <w:spacing w:val="-6"/>
        </w:rPr>
        <w:t> </w:t>
      </w:r>
      <w:r>
        <w:rPr>
          <w:color w:val="231F20"/>
        </w:rPr>
        <w:t>civil,</w:t>
      </w:r>
      <w:r>
        <w:rPr>
          <w:color w:val="231F20"/>
          <w:spacing w:val="-6"/>
        </w:rPr>
        <w:t> </w:t>
      </w:r>
      <w:r>
        <w:rPr>
          <w:color w:val="231F20"/>
        </w:rPr>
        <w:t>aumenta-se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pena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sexta</w:t>
      </w:r>
      <w:r>
        <w:rPr>
          <w:color w:val="231F20"/>
          <w:spacing w:val="-6"/>
        </w:rPr>
        <w:t> </w:t>
      </w:r>
      <w:r>
        <w:rPr>
          <w:color w:val="231F20"/>
        </w:rPr>
        <w:t>parte.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Falso reconhecimento de firma ou letra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/>
      </w:pPr>
      <w:r>
        <w:rPr>
          <w:b/>
          <w:color w:val="231F20"/>
        </w:rPr>
        <w:t>Art. 300. </w:t>
      </w:r>
      <w:r>
        <w:rPr>
          <w:color w:val="231F20"/>
        </w:rPr>
        <w:t>Reconhecer, como verdadeira, no exercício de função pública, firma ou letra que o não seja:</w:t>
      </w:r>
    </w:p>
    <w:p>
      <w:pPr>
        <w:pStyle w:val="BodyText"/>
        <w:spacing w:line="268" w:lineRule="auto"/>
        <w:ind w:left="113" w:right="223" w:firstLine="283"/>
      </w:pPr>
      <w:r>
        <w:rPr>
          <w:color w:val="231F20"/>
          <w:spacing w:val="-3"/>
        </w:rPr>
        <w:t>Pena</w:t>
      </w:r>
      <w:r>
        <w:rPr>
          <w:color w:val="231F20"/>
          <w:spacing w:val="-18"/>
        </w:rPr>
        <w:t> </w:t>
      </w:r>
      <w:r>
        <w:rPr>
          <w:color w:val="231F20"/>
        </w:rPr>
        <w:t>–</w:t>
      </w:r>
      <w:r>
        <w:rPr>
          <w:color w:val="231F20"/>
          <w:spacing w:val="-17"/>
        </w:rPr>
        <w:t> </w:t>
      </w:r>
      <w:r>
        <w:rPr>
          <w:color w:val="231F20"/>
        </w:rPr>
        <w:t>reclusão,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um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cinco</w:t>
      </w:r>
      <w:r>
        <w:rPr>
          <w:color w:val="231F20"/>
          <w:spacing w:val="-17"/>
        </w:rPr>
        <w:t> </w:t>
      </w:r>
      <w:r>
        <w:rPr>
          <w:color w:val="231F20"/>
        </w:rPr>
        <w:t>anos,</w:t>
      </w:r>
      <w:r>
        <w:rPr>
          <w:color w:val="231F20"/>
          <w:spacing w:val="-18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multa,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documento</w:t>
      </w:r>
      <w:r>
        <w:rPr>
          <w:color w:val="231F20"/>
          <w:spacing w:val="-17"/>
        </w:rPr>
        <w:t> </w:t>
      </w:r>
      <w:r>
        <w:rPr>
          <w:color w:val="231F20"/>
        </w:rPr>
        <w:t>é</w:t>
      </w:r>
      <w:r>
        <w:rPr>
          <w:color w:val="231F20"/>
          <w:spacing w:val="-18"/>
        </w:rPr>
        <w:t> </w:t>
      </w:r>
      <w:r>
        <w:rPr>
          <w:color w:val="231F20"/>
        </w:rPr>
        <w:t>público; 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três</w:t>
      </w:r>
      <w:r>
        <w:rPr>
          <w:color w:val="231F20"/>
          <w:spacing w:val="-5"/>
        </w:rPr>
        <w:t> </w:t>
      </w:r>
      <w:r>
        <w:rPr>
          <w:color w:val="231F20"/>
        </w:rPr>
        <w:t>anos,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multa,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documento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particular.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231F20"/>
        </w:rPr>
        <w:t>Certidão ou atestado ideologicamente falso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3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0"/>
        </w:rPr>
        <w:t> </w:t>
      </w:r>
      <w:r>
        <w:rPr>
          <w:b/>
          <w:color w:val="231F20"/>
        </w:rPr>
        <w:t>301.</w:t>
      </w:r>
      <w:r>
        <w:rPr>
          <w:b/>
          <w:color w:val="231F20"/>
          <w:spacing w:val="44"/>
        </w:rPr>
        <w:t> </w:t>
      </w:r>
      <w:r>
        <w:rPr>
          <w:color w:val="231F20"/>
          <w:spacing w:val="-4"/>
        </w:rPr>
        <w:t>Atestar</w:t>
      </w:r>
      <w:r>
        <w:rPr>
          <w:color w:val="231F20"/>
          <w:spacing w:val="-23"/>
        </w:rPr>
        <w:t> </w:t>
      </w:r>
      <w:r>
        <w:rPr>
          <w:color w:val="231F20"/>
        </w:rPr>
        <w:t>ou</w:t>
      </w:r>
      <w:r>
        <w:rPr>
          <w:color w:val="231F20"/>
          <w:spacing w:val="-23"/>
        </w:rPr>
        <w:t> </w:t>
      </w:r>
      <w:r>
        <w:rPr>
          <w:color w:val="231F20"/>
        </w:rPr>
        <w:t>certificar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falsamente,</w:t>
      </w:r>
      <w:r>
        <w:rPr>
          <w:color w:val="231F20"/>
          <w:spacing w:val="-23"/>
        </w:rPr>
        <w:t> </w:t>
      </w: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razão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função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pública,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fato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circunstância</w:t>
      </w:r>
      <w:r>
        <w:rPr>
          <w:color w:val="231F20"/>
          <w:spacing w:val="-18"/>
        </w:rPr>
        <w:t> </w:t>
      </w:r>
      <w:r>
        <w:rPr>
          <w:color w:val="231F20"/>
        </w:rPr>
        <w:t>que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habilite</w:t>
      </w:r>
      <w:r>
        <w:rPr>
          <w:color w:val="231F20"/>
          <w:spacing w:val="-17"/>
        </w:rPr>
        <w:t> </w:t>
      </w:r>
      <w:r>
        <w:rPr>
          <w:color w:val="231F20"/>
        </w:rPr>
        <w:t>alguém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obter</w:t>
      </w:r>
      <w:r>
        <w:rPr>
          <w:color w:val="231F20"/>
          <w:spacing w:val="-18"/>
        </w:rPr>
        <w:t> </w:t>
      </w:r>
      <w:r>
        <w:rPr>
          <w:color w:val="231F20"/>
        </w:rPr>
        <w:t>cargo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público,</w:t>
      </w:r>
      <w:r>
        <w:rPr>
          <w:color w:val="231F20"/>
          <w:spacing w:val="-18"/>
        </w:rPr>
        <w:t> </w:t>
      </w:r>
      <w:r>
        <w:rPr>
          <w:color w:val="231F20"/>
        </w:rPr>
        <w:t>isenção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ônus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serviço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caráter</w:t>
      </w:r>
      <w:r>
        <w:rPr>
          <w:color w:val="231F20"/>
          <w:spacing w:val="-6"/>
        </w:rPr>
        <w:t> </w:t>
      </w:r>
      <w:r>
        <w:rPr>
          <w:color w:val="231F20"/>
        </w:rPr>
        <w:t>público,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qualquer</w:t>
      </w:r>
      <w:r>
        <w:rPr>
          <w:color w:val="231F20"/>
          <w:spacing w:val="-6"/>
        </w:rPr>
        <w:t> </w:t>
      </w:r>
      <w:r>
        <w:rPr>
          <w:color w:val="231F20"/>
        </w:rPr>
        <w:t>outra</w:t>
      </w:r>
      <w:r>
        <w:rPr>
          <w:color w:val="231F20"/>
          <w:spacing w:val="-6"/>
        </w:rPr>
        <w:t> </w:t>
      </w:r>
      <w:r>
        <w:rPr>
          <w:color w:val="231F20"/>
        </w:rPr>
        <w:t>vantagem: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13"/>
        <w:ind w:left="510"/>
        <w:jc w:val="both"/>
      </w:pPr>
      <w:r>
        <w:rPr>
          <w:color w:val="231F20"/>
        </w:rPr>
        <w:t>Pena – detenção, de dois meses a um ano.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  <w:jc w:val="both"/>
      </w:pPr>
      <w:r>
        <w:rPr>
          <w:color w:val="231F20"/>
        </w:rPr>
        <w:t>Falsidade material de atestado ou certidão</w:t>
      </w:r>
    </w:p>
    <w:p>
      <w:pPr>
        <w:pStyle w:val="BodyText"/>
        <w:spacing w:line="268" w:lineRule="auto" w:before="3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889408" from="89.812302pt,8.327525pt" to="93.066302pt,8.32752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Falsificar, no todo ou em parte, atestado ou certidão, ou alterar o teor de certidão ou de atestado verdadeiro, para prova de fato ou</w:t>
      </w:r>
      <w:r>
        <w:rPr>
          <w:color w:val="231F20"/>
          <w:spacing w:val="-31"/>
        </w:rPr>
        <w:t> </w:t>
      </w:r>
      <w:r>
        <w:rPr>
          <w:color w:val="231F20"/>
        </w:rPr>
        <w:t>circuns- tância que habilite alguém a obter cargo público, isenção de </w:t>
      </w:r>
      <w:r>
        <w:rPr>
          <w:color w:val="231F20"/>
          <w:spacing w:val="-3"/>
        </w:rPr>
        <w:t>ônus </w:t>
      </w:r>
      <w:r>
        <w:rPr>
          <w:color w:val="231F20"/>
        </w:rPr>
        <w:t>ou de serviço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caráter</w:t>
      </w:r>
      <w:r>
        <w:rPr>
          <w:color w:val="231F20"/>
          <w:spacing w:val="-6"/>
        </w:rPr>
        <w:t> </w:t>
      </w:r>
      <w:r>
        <w:rPr>
          <w:color w:val="231F20"/>
        </w:rPr>
        <w:t>público,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qualquer</w:t>
      </w:r>
      <w:r>
        <w:rPr>
          <w:color w:val="231F20"/>
          <w:spacing w:val="-6"/>
        </w:rPr>
        <w:t> </w:t>
      </w:r>
      <w:r>
        <w:rPr>
          <w:color w:val="231F20"/>
        </w:rPr>
        <w:t>outra</w:t>
      </w:r>
      <w:r>
        <w:rPr>
          <w:color w:val="231F20"/>
          <w:spacing w:val="-6"/>
        </w:rPr>
        <w:t> </w:t>
      </w:r>
      <w:r>
        <w:rPr>
          <w:color w:val="231F20"/>
        </w:rPr>
        <w:t>vantagem:</w:t>
      </w:r>
    </w:p>
    <w:p>
      <w:pPr>
        <w:pStyle w:val="BodyText"/>
        <w:ind w:left="510"/>
        <w:jc w:val="both"/>
      </w:pPr>
      <w:r>
        <w:rPr>
          <w:color w:val="231F20"/>
        </w:rPr>
        <w:t>Pena – detenção, de três meses a dois anos.</w:t>
      </w:r>
    </w:p>
    <w:p>
      <w:pPr>
        <w:pStyle w:val="BodyText"/>
        <w:spacing w:line="268" w:lineRule="auto" w:before="31"/>
        <w:ind w:left="227" w:right="110" w:firstLine="283"/>
        <w:jc w:val="both"/>
      </w:pPr>
      <w:r>
        <w:rPr/>
        <w:pict>
          <v:line style="position:absolute;mso-position-horizontal-relative:page;mso-position-vertical-relative:paragraph;z-index:-255888384" from="89.812302pt,8.327444pt" to="93.066302pt,8.32744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1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8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crime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13"/>
        </w:rPr>
        <w:t> </w:t>
      </w:r>
      <w:r>
        <w:rPr>
          <w:color w:val="231F20"/>
        </w:rPr>
        <w:t>praticado</w:t>
      </w:r>
      <w:r>
        <w:rPr>
          <w:color w:val="231F20"/>
          <w:spacing w:val="-14"/>
        </w:rPr>
        <w:t> </w:t>
      </w:r>
      <w:r>
        <w:rPr>
          <w:color w:val="231F20"/>
        </w:rPr>
        <w:t>com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fim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lucro,</w:t>
      </w:r>
      <w:r>
        <w:rPr>
          <w:color w:val="231F20"/>
          <w:spacing w:val="-14"/>
        </w:rPr>
        <w:t> </w:t>
      </w:r>
      <w:r>
        <w:rPr>
          <w:color w:val="231F20"/>
        </w:rPr>
        <w:t>aplica-se,</w:t>
      </w:r>
      <w:r>
        <w:rPr>
          <w:color w:val="231F20"/>
          <w:spacing w:val="-13"/>
        </w:rPr>
        <w:t> </w:t>
      </w:r>
      <w:r>
        <w:rPr>
          <w:color w:val="231F20"/>
        </w:rPr>
        <w:t>além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pena privativa de liberdade, a de</w:t>
      </w:r>
      <w:r>
        <w:rPr>
          <w:color w:val="231F20"/>
          <w:spacing w:val="-31"/>
        </w:rPr>
        <w:t> </w:t>
      </w:r>
      <w:r>
        <w:rPr>
          <w:color w:val="231F20"/>
        </w:rPr>
        <w:t>multa.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ind w:left="227"/>
        <w:jc w:val="both"/>
      </w:pPr>
      <w:r>
        <w:rPr>
          <w:color w:val="231F20"/>
        </w:rPr>
        <w:t>Falsidade de atestado médico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510" w:right="225" w:hanging="284"/>
      </w:pPr>
      <w:r>
        <w:rPr>
          <w:b/>
          <w:color w:val="231F20"/>
        </w:rPr>
        <w:t>Art. 302. </w:t>
      </w:r>
      <w:r>
        <w:rPr>
          <w:color w:val="231F20"/>
        </w:rPr>
        <w:t>Dar o médico, no exercício da sua profissão, atestado falso: Pena – detenção, de um mês a um ano.</w:t>
      </w:r>
    </w:p>
    <w:p>
      <w:pPr>
        <w:spacing w:line="271" w:lineRule="exact" w:before="0"/>
        <w:ind w:left="510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Se o crime é cometido com o fim de lucro, aplica-se</w:t>
      </w:r>
    </w:p>
    <w:p>
      <w:pPr>
        <w:pStyle w:val="BodyText"/>
        <w:spacing w:before="12"/>
        <w:ind w:left="227"/>
      </w:pPr>
      <w:r>
        <w:rPr>
          <w:color w:val="231F20"/>
        </w:rPr>
        <w:t>também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Reprodução ou adulteração de selo ou peça filatélica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303. </w:t>
      </w:r>
      <w:r>
        <w:rPr>
          <w:color w:val="231F20"/>
        </w:rPr>
        <w:t>Reproduzir ou alterar selo ou peça filatélica que tenha valor para</w:t>
      </w:r>
      <w:r>
        <w:rPr>
          <w:color w:val="231F20"/>
          <w:spacing w:val="-5"/>
        </w:rPr>
        <w:t> </w:t>
      </w:r>
      <w:r>
        <w:rPr>
          <w:color w:val="231F20"/>
        </w:rPr>
        <w:t>coleção,</w:t>
      </w:r>
      <w:r>
        <w:rPr>
          <w:color w:val="231F20"/>
          <w:spacing w:val="-5"/>
        </w:rPr>
        <w:t> </w:t>
      </w:r>
      <w:r>
        <w:rPr>
          <w:color w:val="231F20"/>
        </w:rPr>
        <w:t>salvo</w:t>
      </w:r>
      <w:r>
        <w:rPr>
          <w:color w:val="231F20"/>
          <w:spacing w:val="-4"/>
        </w:rPr>
        <w:t> </w:t>
      </w:r>
      <w:r>
        <w:rPr>
          <w:color w:val="231F20"/>
        </w:rPr>
        <w:t>quando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reprodução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alteração</w:t>
      </w:r>
      <w:r>
        <w:rPr>
          <w:color w:val="231F20"/>
          <w:spacing w:val="-4"/>
        </w:rPr>
        <w:t> </w:t>
      </w:r>
      <w:r>
        <w:rPr>
          <w:color w:val="231F20"/>
        </w:rPr>
        <w:t>está</w:t>
      </w:r>
      <w:r>
        <w:rPr>
          <w:color w:val="231F20"/>
          <w:spacing w:val="-5"/>
        </w:rPr>
        <w:t> </w:t>
      </w:r>
      <w:r>
        <w:rPr>
          <w:color w:val="231F20"/>
        </w:rPr>
        <w:t>visivelmente anotada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face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verso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selo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peça: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um a três anos, e multa.</w:t>
      </w:r>
    </w:p>
    <w:p>
      <w:pPr>
        <w:pStyle w:val="BodyText"/>
        <w:spacing w:line="249" w:lineRule="auto" w:before="4"/>
        <w:ind w:left="227" w:right="111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</w:t>
      </w:r>
      <w:r>
        <w:rPr>
          <w:rFonts w:ascii="Palatino Linotype" w:hAnsi="Palatino Linotype"/>
          <w:i/>
          <w:color w:val="231F20"/>
          <w:spacing w:val="-14"/>
        </w:rPr>
        <w:t>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  </w:t>
      </w:r>
      <w:r>
        <w:rPr>
          <w:color w:val="231F20"/>
          <w:spacing w:val="-3"/>
        </w:rPr>
        <w:t>Na</w:t>
      </w:r>
      <w:r>
        <w:rPr>
          <w:color w:val="231F20"/>
          <w:spacing w:val="-14"/>
        </w:rPr>
        <w:t> </w:t>
      </w:r>
      <w:r>
        <w:rPr>
          <w:color w:val="231F20"/>
        </w:rPr>
        <w:t>mesma</w:t>
      </w:r>
      <w:r>
        <w:rPr>
          <w:color w:val="231F20"/>
          <w:spacing w:val="-14"/>
        </w:rPr>
        <w:t> </w:t>
      </w:r>
      <w:r>
        <w:rPr>
          <w:color w:val="231F20"/>
        </w:rPr>
        <w:t>pena</w:t>
      </w:r>
      <w:r>
        <w:rPr>
          <w:color w:val="231F20"/>
          <w:spacing w:val="-14"/>
        </w:rPr>
        <w:t> </w:t>
      </w:r>
      <w:r>
        <w:rPr>
          <w:color w:val="231F20"/>
        </w:rPr>
        <w:t>incorre</w:t>
      </w:r>
      <w:r>
        <w:rPr>
          <w:color w:val="231F20"/>
          <w:spacing w:val="-14"/>
        </w:rPr>
        <w:t> </w:t>
      </w:r>
      <w:r>
        <w:rPr>
          <w:color w:val="231F20"/>
        </w:rPr>
        <w:t>quem,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fins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comércio, faz uso do selo ou peça</w:t>
      </w:r>
      <w:r>
        <w:rPr>
          <w:color w:val="231F20"/>
          <w:spacing w:val="-41"/>
        </w:rPr>
        <w:t> </w:t>
      </w:r>
      <w:r>
        <w:rPr>
          <w:color w:val="231F20"/>
        </w:rPr>
        <w:t>filatélica.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Uso de documento falso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4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7"/>
        </w:rPr>
        <w:t> </w:t>
      </w:r>
      <w:r>
        <w:rPr>
          <w:b/>
          <w:color w:val="231F20"/>
        </w:rPr>
        <w:t>304.</w:t>
      </w:r>
      <w:r>
        <w:rPr>
          <w:b/>
          <w:color w:val="231F20"/>
          <w:spacing w:val="39"/>
        </w:rPr>
        <w:t> </w:t>
      </w:r>
      <w:r>
        <w:rPr>
          <w:color w:val="231F20"/>
        </w:rPr>
        <w:t>Fazer</w:t>
      </w:r>
      <w:r>
        <w:rPr>
          <w:color w:val="231F20"/>
          <w:spacing w:val="-24"/>
        </w:rPr>
        <w:t> </w:t>
      </w:r>
      <w:r>
        <w:rPr>
          <w:color w:val="231F20"/>
        </w:rPr>
        <w:t>uso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qualquer</w:t>
      </w:r>
      <w:r>
        <w:rPr>
          <w:color w:val="231F20"/>
          <w:spacing w:val="-24"/>
        </w:rPr>
        <w:t> </w:t>
      </w:r>
      <w:r>
        <w:rPr>
          <w:color w:val="231F20"/>
        </w:rPr>
        <w:t>dos</w:t>
      </w:r>
      <w:r>
        <w:rPr>
          <w:color w:val="231F20"/>
          <w:spacing w:val="-24"/>
        </w:rPr>
        <w:t> </w:t>
      </w:r>
      <w:r>
        <w:rPr>
          <w:color w:val="231F20"/>
        </w:rPr>
        <w:t>papéis</w:t>
      </w:r>
      <w:r>
        <w:rPr>
          <w:color w:val="231F20"/>
          <w:spacing w:val="-24"/>
        </w:rPr>
        <w:t> </w:t>
      </w:r>
      <w:r>
        <w:rPr>
          <w:color w:val="231F20"/>
        </w:rPr>
        <w:t>falsificados</w:t>
      </w:r>
      <w:r>
        <w:rPr>
          <w:color w:val="231F20"/>
          <w:spacing w:val="-24"/>
        </w:rPr>
        <w:t> </w:t>
      </w:r>
      <w:r>
        <w:rPr>
          <w:color w:val="231F20"/>
        </w:rPr>
        <w:t>ou</w:t>
      </w:r>
      <w:r>
        <w:rPr>
          <w:color w:val="231F20"/>
          <w:spacing w:val="-24"/>
        </w:rPr>
        <w:t> </w:t>
      </w:r>
      <w:r>
        <w:rPr>
          <w:color w:val="231F20"/>
        </w:rPr>
        <w:t>alterados,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que se referem os arts. 297 a</w:t>
      </w:r>
      <w:r>
        <w:rPr>
          <w:color w:val="231F20"/>
          <w:spacing w:val="-40"/>
        </w:rPr>
        <w:t> </w:t>
      </w:r>
      <w:r>
        <w:rPr>
          <w:color w:val="231F20"/>
        </w:rPr>
        <w:t>302:</w:t>
      </w:r>
    </w:p>
    <w:p>
      <w:pPr>
        <w:pStyle w:val="BodyText"/>
        <w:ind w:left="510"/>
      </w:pPr>
      <w:r>
        <w:rPr>
          <w:color w:val="231F20"/>
        </w:rPr>
        <w:t>Pena – a cominada à falsificação ou à alteração.</w:t>
      </w:r>
    </w:p>
    <w:p>
      <w:pPr>
        <w:spacing w:after="0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jc w:val="both"/>
      </w:pPr>
      <w:r>
        <w:rPr>
          <w:color w:val="231F20"/>
        </w:rPr>
        <w:t>Supressão de documento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305. </w:t>
      </w:r>
      <w:r>
        <w:rPr>
          <w:color w:val="231F20"/>
        </w:rPr>
        <w:t>Destruir, suprimir ou ocultar, em benefício próprio ou de ou- trem,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prejuízo</w:t>
      </w:r>
      <w:r>
        <w:rPr>
          <w:color w:val="231F20"/>
          <w:spacing w:val="-8"/>
        </w:rPr>
        <w:t> </w:t>
      </w:r>
      <w:r>
        <w:rPr>
          <w:color w:val="231F20"/>
        </w:rPr>
        <w:t>alheio,</w:t>
      </w:r>
      <w:r>
        <w:rPr>
          <w:color w:val="231F20"/>
          <w:spacing w:val="-7"/>
        </w:rPr>
        <w:t> </w:t>
      </w:r>
      <w:r>
        <w:rPr>
          <w:color w:val="231F20"/>
        </w:rPr>
        <w:t>documento</w:t>
      </w:r>
      <w:r>
        <w:rPr>
          <w:color w:val="231F20"/>
          <w:spacing w:val="-8"/>
        </w:rPr>
        <w:t> </w:t>
      </w:r>
      <w:r>
        <w:rPr>
          <w:color w:val="231F20"/>
        </w:rPr>
        <w:t>público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particular</w:t>
      </w:r>
      <w:r>
        <w:rPr>
          <w:color w:val="231F20"/>
          <w:spacing w:val="-7"/>
        </w:rPr>
        <w:t> </w:t>
      </w:r>
      <w:r>
        <w:rPr>
          <w:color w:val="231F20"/>
        </w:rPr>
        <w:t>verdadeiro, de que não podia</w:t>
      </w:r>
      <w:r>
        <w:rPr>
          <w:color w:val="231F20"/>
          <w:spacing w:val="-23"/>
        </w:rPr>
        <w:t> </w:t>
      </w:r>
      <w:r>
        <w:rPr>
          <w:color w:val="231F20"/>
        </w:rPr>
        <w:t>dispor:</w:t>
      </w:r>
    </w:p>
    <w:p>
      <w:pPr>
        <w:pStyle w:val="BodyText"/>
        <w:spacing w:line="268" w:lineRule="auto" w:before="1"/>
        <w:ind w:left="113" w:right="224" w:firstLine="283"/>
        <w:jc w:val="both"/>
      </w:pPr>
      <w:r>
        <w:rPr>
          <w:color w:val="231F20"/>
          <w:spacing w:val="-3"/>
        </w:rPr>
        <w:t>Pena</w:t>
      </w:r>
      <w:r>
        <w:rPr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3"/>
        </w:rPr>
        <w:t> </w:t>
      </w:r>
      <w:r>
        <w:rPr>
          <w:color w:val="231F20"/>
        </w:rPr>
        <w:t>reclusão,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dois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seis</w:t>
      </w:r>
      <w:r>
        <w:rPr>
          <w:color w:val="231F20"/>
          <w:spacing w:val="-12"/>
        </w:rPr>
        <w:t> </w:t>
      </w:r>
      <w:r>
        <w:rPr>
          <w:color w:val="231F20"/>
        </w:rPr>
        <w:t>anos,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multa,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documento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3"/>
        </w:rPr>
        <w:t> </w:t>
      </w:r>
      <w:r>
        <w:rPr>
          <w:color w:val="231F20"/>
        </w:rPr>
        <w:t>público, e</w:t>
      </w:r>
      <w:r>
        <w:rPr>
          <w:color w:val="231F20"/>
          <w:spacing w:val="-6"/>
        </w:rPr>
        <w:t> </w:t>
      </w:r>
      <w:r>
        <w:rPr>
          <w:color w:val="231F20"/>
        </w:rPr>
        <w:t>reclusão,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cinco</w:t>
      </w:r>
      <w:r>
        <w:rPr>
          <w:color w:val="231F20"/>
          <w:spacing w:val="-5"/>
        </w:rPr>
        <w:t> </w:t>
      </w:r>
      <w:r>
        <w:rPr>
          <w:color w:val="231F20"/>
        </w:rPr>
        <w:t>anos,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multa,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documento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particular.</w:t>
      </w:r>
    </w:p>
    <w:p>
      <w:pPr>
        <w:pStyle w:val="BodyText"/>
        <w:rPr>
          <w:sz w:val="30"/>
        </w:rPr>
      </w:pPr>
    </w:p>
    <w:p>
      <w:pPr>
        <w:spacing w:before="222"/>
        <w:ind w:left="114" w:right="0" w:firstLine="0"/>
        <w:jc w:val="both"/>
        <w:rPr>
          <w:sz w:val="22"/>
        </w:rPr>
      </w:pPr>
      <w:r>
        <w:rPr>
          <w:b/>
          <w:color w:val="231F20"/>
          <w:sz w:val="22"/>
        </w:rPr>
        <w:t>CAPÍTULO IV </w:t>
      </w:r>
      <w:r>
        <w:rPr>
          <w:color w:val="231F20"/>
          <w:sz w:val="22"/>
        </w:rPr>
        <w:t>– De Outras Falsidades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line="268" w:lineRule="auto"/>
        <w:ind w:right="306"/>
        <w:jc w:val="both"/>
      </w:pPr>
      <w:r>
        <w:rPr>
          <w:color w:val="231F20"/>
        </w:rPr>
        <w:t>Falsificação</w:t>
      </w:r>
      <w:r>
        <w:rPr>
          <w:color w:val="231F20"/>
          <w:spacing w:val="-17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sinal</w:t>
      </w:r>
      <w:r>
        <w:rPr>
          <w:color w:val="231F20"/>
          <w:spacing w:val="-17"/>
        </w:rPr>
        <w:t> </w:t>
      </w:r>
      <w:r>
        <w:rPr>
          <w:color w:val="231F20"/>
        </w:rPr>
        <w:t>empregado</w:t>
      </w:r>
      <w:r>
        <w:rPr>
          <w:color w:val="231F20"/>
          <w:spacing w:val="-17"/>
        </w:rPr>
        <w:t> </w:t>
      </w:r>
      <w:r>
        <w:rPr>
          <w:color w:val="231F20"/>
        </w:rPr>
        <w:t>no</w:t>
      </w:r>
      <w:r>
        <w:rPr>
          <w:color w:val="231F20"/>
          <w:spacing w:val="-17"/>
        </w:rPr>
        <w:t> </w:t>
      </w:r>
      <w:r>
        <w:rPr>
          <w:color w:val="231F20"/>
        </w:rPr>
        <w:t>contraste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metal</w:t>
      </w:r>
      <w:r>
        <w:rPr>
          <w:color w:val="231F20"/>
          <w:spacing w:val="-17"/>
        </w:rPr>
        <w:t> </w:t>
      </w:r>
      <w:r>
        <w:rPr>
          <w:color w:val="231F20"/>
        </w:rPr>
        <w:t>precioso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na fiscalização</w:t>
      </w:r>
      <w:r>
        <w:rPr>
          <w:color w:val="231F20"/>
          <w:spacing w:val="-10"/>
        </w:rPr>
        <w:t> </w:t>
      </w:r>
      <w:r>
        <w:rPr>
          <w:color w:val="231F20"/>
        </w:rPr>
        <w:t>alfandegária,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outros</w:t>
      </w:r>
      <w:r>
        <w:rPr>
          <w:color w:val="231F20"/>
          <w:spacing w:val="-10"/>
        </w:rPr>
        <w:t> </w:t>
      </w:r>
      <w:r>
        <w:rPr>
          <w:color w:val="231F20"/>
        </w:rPr>
        <w:t>fins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306. </w:t>
      </w:r>
      <w:r>
        <w:rPr>
          <w:color w:val="231F20"/>
        </w:rPr>
        <w:t>Falsificar, fabricando-o ou alterando-o, marca ou sinal empre- gado</w:t>
      </w:r>
      <w:r>
        <w:rPr>
          <w:color w:val="231F20"/>
          <w:spacing w:val="-10"/>
        </w:rPr>
        <w:t> </w:t>
      </w:r>
      <w:r>
        <w:rPr>
          <w:color w:val="231F20"/>
        </w:rPr>
        <w:t>pelo</w:t>
      </w:r>
      <w:r>
        <w:rPr>
          <w:color w:val="231F20"/>
          <w:spacing w:val="-9"/>
        </w:rPr>
        <w:t> </w:t>
      </w:r>
      <w:r>
        <w:rPr>
          <w:color w:val="231F20"/>
        </w:rPr>
        <w:t>poder</w:t>
      </w:r>
      <w:r>
        <w:rPr>
          <w:color w:val="231F20"/>
          <w:spacing w:val="-9"/>
        </w:rPr>
        <w:t> </w:t>
      </w:r>
      <w:r>
        <w:rPr>
          <w:color w:val="231F20"/>
        </w:rPr>
        <w:t>público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contraste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metal</w:t>
      </w:r>
      <w:r>
        <w:rPr>
          <w:color w:val="231F20"/>
          <w:spacing w:val="-9"/>
        </w:rPr>
        <w:t> </w:t>
      </w:r>
      <w:r>
        <w:rPr>
          <w:color w:val="231F20"/>
        </w:rPr>
        <w:t>precioso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fiscalização alfandegária,</w:t>
      </w:r>
      <w:r>
        <w:rPr>
          <w:color w:val="231F20"/>
          <w:spacing w:val="-23"/>
        </w:rPr>
        <w:t> </w:t>
      </w:r>
      <w:r>
        <w:rPr>
          <w:color w:val="231F20"/>
        </w:rPr>
        <w:t>ou</w:t>
      </w:r>
      <w:r>
        <w:rPr>
          <w:color w:val="231F20"/>
          <w:spacing w:val="-23"/>
        </w:rPr>
        <w:t> </w:t>
      </w:r>
      <w:r>
        <w:rPr>
          <w:color w:val="231F20"/>
        </w:rPr>
        <w:t>usar</w:t>
      </w:r>
      <w:r>
        <w:rPr>
          <w:color w:val="231F20"/>
          <w:spacing w:val="-23"/>
        </w:rPr>
        <w:t> </w:t>
      </w:r>
      <w:r>
        <w:rPr>
          <w:color w:val="231F20"/>
        </w:rPr>
        <w:t>marca</w:t>
      </w:r>
      <w:r>
        <w:rPr>
          <w:color w:val="231F20"/>
          <w:spacing w:val="-23"/>
        </w:rPr>
        <w:t> </w:t>
      </w:r>
      <w:r>
        <w:rPr>
          <w:color w:val="231F20"/>
        </w:rPr>
        <w:t>ou</w:t>
      </w:r>
      <w:r>
        <w:rPr>
          <w:color w:val="231F20"/>
          <w:spacing w:val="-23"/>
        </w:rPr>
        <w:t> </w:t>
      </w:r>
      <w:r>
        <w:rPr>
          <w:color w:val="231F20"/>
        </w:rPr>
        <w:t>sinal</w:t>
      </w:r>
      <w:r>
        <w:rPr>
          <w:color w:val="231F20"/>
          <w:spacing w:val="-23"/>
        </w:rPr>
        <w:t> </w:t>
      </w:r>
      <w:r>
        <w:rPr>
          <w:color w:val="231F20"/>
        </w:rPr>
        <w:t>dessa</w:t>
      </w:r>
      <w:r>
        <w:rPr>
          <w:color w:val="231F20"/>
          <w:spacing w:val="-23"/>
        </w:rPr>
        <w:t> </w:t>
      </w:r>
      <w:r>
        <w:rPr>
          <w:color w:val="231F20"/>
        </w:rPr>
        <w:t>natureza,</w:t>
      </w:r>
      <w:r>
        <w:rPr>
          <w:color w:val="231F20"/>
          <w:spacing w:val="-23"/>
        </w:rPr>
        <w:t> </w:t>
      </w:r>
      <w:r>
        <w:rPr>
          <w:color w:val="231F20"/>
        </w:rPr>
        <w:t>falsificado</w:t>
      </w:r>
      <w:r>
        <w:rPr>
          <w:color w:val="231F20"/>
          <w:spacing w:val="-23"/>
        </w:rPr>
        <w:t> </w:t>
      </w:r>
      <w:r>
        <w:rPr>
          <w:color w:val="231F20"/>
        </w:rPr>
        <w:t>por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outrem:</w:t>
      </w:r>
    </w:p>
    <w:p>
      <w:pPr>
        <w:pStyle w:val="BodyText"/>
        <w:ind w:left="397"/>
        <w:jc w:val="both"/>
      </w:pPr>
      <w:r>
        <w:rPr>
          <w:color w:val="231F20"/>
        </w:rPr>
        <w:t>Pena – reclusão, de dois a seis anos, e multa.</w:t>
      </w:r>
    </w:p>
    <w:p>
      <w:pPr>
        <w:pStyle w:val="BodyText"/>
        <w:spacing w:line="259" w:lineRule="auto" w:before="5"/>
        <w:ind w:left="113" w:right="224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</w:t>
      </w:r>
      <w:r>
        <w:rPr>
          <w:rFonts w:ascii="Palatino Linotype" w:hAnsi="Palatino Linotype"/>
          <w:i/>
          <w:color w:val="231F20"/>
          <w:spacing w:val="-24"/>
        </w:rPr>
        <w:t> </w:t>
      </w:r>
      <w:r>
        <w:rPr>
          <w:rFonts w:ascii="Palatino Linotype" w:hAnsi="Palatino Linotype"/>
          <w:i/>
          <w:color w:val="231F20"/>
          <w:spacing w:val="-3"/>
        </w:rPr>
        <w:t>único</w:t>
      </w:r>
      <w:r>
        <w:rPr>
          <w:color w:val="231F20"/>
          <w:spacing w:val="-3"/>
        </w:rPr>
        <w:t>.</w:t>
      </w:r>
      <w:r>
        <w:rPr>
          <w:color w:val="231F20"/>
          <w:spacing w:val="39"/>
        </w:rPr>
        <w:t> </w:t>
      </w:r>
      <w:r>
        <w:rPr>
          <w:color w:val="231F20"/>
        </w:rPr>
        <w:t>Se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marca</w:t>
      </w:r>
      <w:r>
        <w:rPr>
          <w:color w:val="231F20"/>
          <w:spacing w:val="-23"/>
        </w:rPr>
        <w:t> </w:t>
      </w:r>
      <w:r>
        <w:rPr>
          <w:color w:val="231F20"/>
        </w:rPr>
        <w:t>ou</w:t>
      </w:r>
      <w:r>
        <w:rPr>
          <w:color w:val="231F20"/>
          <w:spacing w:val="-24"/>
        </w:rPr>
        <w:t> </w:t>
      </w:r>
      <w:r>
        <w:rPr>
          <w:color w:val="231F20"/>
        </w:rPr>
        <w:t>sinal</w:t>
      </w:r>
      <w:r>
        <w:rPr>
          <w:color w:val="231F20"/>
          <w:spacing w:val="-24"/>
        </w:rPr>
        <w:t> </w:t>
      </w:r>
      <w:r>
        <w:rPr>
          <w:color w:val="231F20"/>
        </w:rPr>
        <w:t>falsificado</w:t>
      </w:r>
      <w:r>
        <w:rPr>
          <w:color w:val="231F20"/>
          <w:spacing w:val="-24"/>
        </w:rPr>
        <w:t> </w:t>
      </w:r>
      <w:r>
        <w:rPr>
          <w:color w:val="231F20"/>
        </w:rPr>
        <w:t>é</w:t>
      </w:r>
      <w:r>
        <w:rPr>
          <w:color w:val="231F20"/>
          <w:spacing w:val="-23"/>
        </w:rPr>
        <w:t> 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</w:rPr>
        <w:t>que</w:t>
      </w:r>
      <w:r>
        <w:rPr>
          <w:color w:val="231F20"/>
          <w:spacing w:val="-24"/>
        </w:rPr>
        <w:t> </w:t>
      </w:r>
      <w:r>
        <w:rPr>
          <w:color w:val="231F20"/>
        </w:rPr>
        <w:t>usa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autoridade pública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fim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fiscalização</w:t>
      </w:r>
      <w:r>
        <w:rPr>
          <w:color w:val="231F20"/>
          <w:spacing w:val="-10"/>
        </w:rPr>
        <w:t> </w:t>
      </w:r>
      <w:r>
        <w:rPr>
          <w:color w:val="231F20"/>
        </w:rPr>
        <w:t>sanitária,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autenticar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encerrar determinados</w:t>
      </w:r>
      <w:r>
        <w:rPr>
          <w:color w:val="231F20"/>
          <w:spacing w:val="-17"/>
        </w:rPr>
        <w:t> </w:t>
      </w:r>
      <w:r>
        <w:rPr>
          <w:color w:val="231F20"/>
        </w:rPr>
        <w:t>objetos,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comprovar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cumprimento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formalidade</w:t>
      </w:r>
      <w:r>
        <w:rPr>
          <w:color w:val="231F20"/>
          <w:spacing w:val="-17"/>
        </w:rPr>
        <w:t> </w:t>
      </w:r>
      <w:r>
        <w:rPr>
          <w:color w:val="231F20"/>
        </w:rPr>
        <w:t>legal:</w:t>
      </w:r>
    </w:p>
    <w:p>
      <w:pPr>
        <w:pStyle w:val="BodyText"/>
        <w:spacing w:before="9"/>
        <w:ind w:left="397"/>
        <w:jc w:val="both"/>
      </w:pPr>
      <w:r>
        <w:rPr>
          <w:color w:val="231F20"/>
        </w:rPr>
        <w:t>Pena – reclusão ou detenção, de um a três anos, e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jc w:val="both"/>
      </w:pPr>
      <w:r>
        <w:rPr>
          <w:color w:val="231F20"/>
        </w:rPr>
        <w:t>Falsa identidade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307. </w:t>
      </w:r>
      <w:r>
        <w:rPr>
          <w:color w:val="231F20"/>
        </w:rPr>
        <w:t>Atribuir-se ou atribuir a terceiro falsa identidade para obter vantagem, em proveito próprio ou alheio, ou para causar dano a outrem:</w:t>
      </w:r>
    </w:p>
    <w:p>
      <w:pPr>
        <w:pStyle w:val="BodyText"/>
        <w:spacing w:line="268" w:lineRule="auto" w:before="1"/>
        <w:ind w:left="113" w:right="227" w:firstLine="283"/>
        <w:jc w:val="both"/>
      </w:pPr>
      <w:r>
        <w:rPr>
          <w:color w:val="231F20"/>
          <w:spacing w:val="-4"/>
        </w:rPr>
        <w:t>Pena</w:t>
      </w:r>
      <w:r>
        <w:rPr>
          <w:color w:val="231F20"/>
          <w:spacing w:val="-18"/>
        </w:rPr>
        <w:t> </w:t>
      </w:r>
      <w:r>
        <w:rPr>
          <w:color w:val="231F20"/>
        </w:rPr>
        <w:t>–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detenção,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três</w:t>
      </w:r>
      <w:r>
        <w:rPr>
          <w:color w:val="231F20"/>
          <w:spacing w:val="-18"/>
        </w:rPr>
        <w:t> </w:t>
      </w:r>
      <w:r>
        <w:rPr>
          <w:color w:val="231F20"/>
        </w:rPr>
        <w:t>meses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um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ano,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multa,</w:t>
      </w:r>
      <w:r>
        <w:rPr>
          <w:color w:val="231F20"/>
          <w:spacing w:val="-18"/>
        </w:rPr>
        <w:t> </w:t>
      </w:r>
      <w:r>
        <w:rPr>
          <w:color w:val="231F20"/>
        </w:rPr>
        <w:t>se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fato</w:t>
      </w:r>
      <w:r>
        <w:rPr>
          <w:color w:val="231F20"/>
          <w:spacing w:val="-18"/>
        </w:rPr>
        <w:t> </w:t>
      </w:r>
      <w:r>
        <w:rPr>
          <w:color w:val="231F20"/>
        </w:rPr>
        <w:t>não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constitui </w:t>
      </w:r>
      <w:r>
        <w:rPr>
          <w:color w:val="231F20"/>
        </w:rPr>
        <w:t>elemento de crime mais</w:t>
      </w:r>
      <w:r>
        <w:rPr>
          <w:color w:val="231F20"/>
          <w:spacing w:val="-25"/>
        </w:rPr>
        <w:t> </w:t>
      </w:r>
      <w:r>
        <w:rPr>
          <w:color w:val="231F20"/>
        </w:rPr>
        <w:t>grave.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308. </w:t>
      </w:r>
      <w:r>
        <w:rPr>
          <w:color w:val="231F20"/>
          <w:spacing w:val="-6"/>
        </w:rPr>
        <w:t>Usar, </w:t>
      </w:r>
      <w:r>
        <w:rPr>
          <w:color w:val="231F20"/>
        </w:rPr>
        <w:t>como </w:t>
      </w:r>
      <w:r>
        <w:rPr>
          <w:color w:val="231F20"/>
          <w:spacing w:val="-3"/>
        </w:rPr>
        <w:t>próprio, </w:t>
      </w:r>
      <w:r>
        <w:rPr>
          <w:color w:val="231F20"/>
        </w:rPr>
        <w:t>passaporte, título de </w:t>
      </w:r>
      <w:r>
        <w:rPr>
          <w:color w:val="231F20"/>
          <w:spacing w:val="-3"/>
        </w:rPr>
        <w:t>eleitor, </w:t>
      </w:r>
      <w:r>
        <w:rPr>
          <w:color w:val="231F20"/>
        </w:rPr>
        <w:t>caderneta de reservista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qualquer</w:t>
      </w:r>
      <w:r>
        <w:rPr>
          <w:color w:val="231F20"/>
          <w:spacing w:val="-10"/>
        </w:rPr>
        <w:t> </w:t>
      </w:r>
      <w:r>
        <w:rPr>
          <w:color w:val="231F20"/>
        </w:rPr>
        <w:t>documento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identidade</w:t>
      </w:r>
      <w:r>
        <w:rPr>
          <w:color w:val="231F20"/>
          <w:spacing w:val="-10"/>
        </w:rPr>
        <w:t> </w:t>
      </w:r>
      <w:r>
        <w:rPr>
          <w:color w:val="231F20"/>
        </w:rPr>
        <w:t>alheia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ceder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outrem, para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dele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utilize,</w:t>
      </w:r>
      <w:r>
        <w:rPr>
          <w:color w:val="231F20"/>
          <w:spacing w:val="-12"/>
        </w:rPr>
        <w:t> </w:t>
      </w:r>
      <w:r>
        <w:rPr>
          <w:color w:val="231F20"/>
        </w:rPr>
        <w:t>documento</w:t>
      </w:r>
      <w:r>
        <w:rPr>
          <w:color w:val="231F20"/>
          <w:spacing w:val="-12"/>
        </w:rPr>
        <w:t> </w:t>
      </w:r>
      <w:r>
        <w:rPr>
          <w:color w:val="231F20"/>
        </w:rPr>
        <w:t>dessa</w:t>
      </w:r>
      <w:r>
        <w:rPr>
          <w:color w:val="231F20"/>
          <w:spacing w:val="-13"/>
        </w:rPr>
        <w:t> </w:t>
      </w:r>
      <w:r>
        <w:rPr>
          <w:color w:val="231F20"/>
        </w:rPr>
        <w:t>natureza,</w:t>
      </w:r>
      <w:r>
        <w:rPr>
          <w:color w:val="231F20"/>
          <w:spacing w:val="-12"/>
        </w:rPr>
        <w:t> </w:t>
      </w:r>
      <w:r>
        <w:rPr>
          <w:color w:val="231F20"/>
        </w:rPr>
        <w:t>próprio</w:t>
      </w:r>
      <w:r>
        <w:rPr>
          <w:color w:val="231F20"/>
          <w:spacing w:val="-12"/>
        </w:rPr>
        <w:t> </w:t>
      </w:r>
      <w:r>
        <w:rPr>
          <w:color w:val="231F20"/>
        </w:rPr>
        <w:t>ou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terceiro: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firstLine="283"/>
      </w:pPr>
      <w:r>
        <w:rPr>
          <w:color w:val="231F20"/>
        </w:rPr>
        <w:t>Pena – detenção, de quatro meses a dois anos, e multa, se o fato não constitui elemento de crime mais grave.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Fraude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lei</w:t>
      </w:r>
      <w:r>
        <w:rPr>
          <w:color w:val="231F20"/>
          <w:spacing w:val="-29"/>
        </w:rPr>
        <w:t> </w:t>
      </w:r>
      <w:r>
        <w:rPr>
          <w:color w:val="231F20"/>
        </w:rPr>
        <w:t>sobre</w:t>
      </w:r>
      <w:r>
        <w:rPr>
          <w:color w:val="231F20"/>
          <w:spacing w:val="-30"/>
        </w:rPr>
        <w:t> </w:t>
      </w:r>
      <w:r>
        <w:rPr>
          <w:color w:val="231F20"/>
        </w:rPr>
        <w:t>estrangeiro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/>
      </w:pPr>
      <w:r>
        <w:rPr>
          <w:b/>
          <w:color w:val="231F20"/>
        </w:rPr>
        <w:t>Art. 309. </w:t>
      </w:r>
      <w:r>
        <w:rPr>
          <w:color w:val="231F20"/>
          <w:spacing w:val="-3"/>
        </w:rPr>
        <w:t>Usar </w:t>
      </w:r>
      <w:r>
        <w:rPr>
          <w:color w:val="231F20"/>
        </w:rPr>
        <w:t>o estrangeiro, para entrar ou permanecer no território nacional, nome que não é o</w:t>
      </w:r>
      <w:r>
        <w:rPr>
          <w:color w:val="231F20"/>
          <w:spacing w:val="-36"/>
        </w:rPr>
        <w:t> </w:t>
      </w:r>
      <w:r>
        <w:rPr>
          <w:color w:val="231F20"/>
        </w:rPr>
        <w:t>seu:</w:t>
      </w:r>
    </w:p>
    <w:p>
      <w:pPr>
        <w:pStyle w:val="BodyText"/>
        <w:ind w:left="510"/>
      </w:pPr>
      <w:r>
        <w:rPr>
          <w:color w:val="231F20"/>
        </w:rPr>
        <w:t>Pena – detenção, de um a três anos, e multa.</w:t>
      </w:r>
    </w:p>
    <w:p>
      <w:pPr>
        <w:pStyle w:val="BodyText"/>
        <w:spacing w:line="249" w:lineRule="auto" w:before="5"/>
        <w:ind w:left="227" w:firstLine="283"/>
      </w:pPr>
      <w:r>
        <w:rPr>
          <w:rFonts w:ascii="Palatino Linotype" w:hAnsi="Palatino Linotype"/>
          <w:i/>
          <w:color w:val="231F20"/>
          <w:spacing w:val="-4"/>
        </w:rPr>
        <w:t>Parágrafo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 Atribuir a estrangeiro falsa qualidade para </w:t>
      </w:r>
      <w:r>
        <w:rPr>
          <w:color w:val="231F20"/>
          <w:spacing w:val="-3"/>
        </w:rPr>
        <w:t>promover- </w:t>
      </w:r>
      <w:r>
        <w:rPr>
          <w:color w:val="231F20"/>
        </w:rPr>
        <w:t>lhe a entrada em território nacional:</w:t>
      </w:r>
    </w:p>
    <w:p>
      <w:pPr>
        <w:pStyle w:val="BodyText"/>
        <w:spacing w:before="21"/>
        <w:ind w:left="510"/>
      </w:pPr>
      <w:r>
        <w:rPr>
          <w:color w:val="231F20"/>
        </w:rPr>
        <w:t>Pena – reclusão, de um a quatro anos, e multa.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310. </w:t>
      </w:r>
      <w:r>
        <w:rPr>
          <w:color w:val="231F20"/>
        </w:rPr>
        <w:t>Prestar-se a figurar como proprietário ou possuidor de ação, título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valor</w:t>
      </w:r>
      <w:r>
        <w:rPr>
          <w:color w:val="231F20"/>
          <w:spacing w:val="-10"/>
        </w:rPr>
        <w:t> </w:t>
      </w:r>
      <w:r>
        <w:rPr>
          <w:color w:val="231F20"/>
        </w:rPr>
        <w:t>pertencente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estrangeiro,</w:t>
      </w:r>
      <w:r>
        <w:rPr>
          <w:color w:val="231F20"/>
          <w:spacing w:val="-10"/>
        </w:rPr>
        <w:t> </w:t>
      </w:r>
      <w:r>
        <w:rPr>
          <w:color w:val="231F20"/>
        </w:rPr>
        <w:t>nos</w:t>
      </w:r>
      <w:r>
        <w:rPr>
          <w:color w:val="231F20"/>
          <w:spacing w:val="-10"/>
        </w:rPr>
        <w:t> </w:t>
      </w:r>
      <w:r>
        <w:rPr>
          <w:color w:val="231F20"/>
        </w:rPr>
        <w:t>casos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este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vedada por</w:t>
      </w:r>
      <w:r>
        <w:rPr>
          <w:color w:val="231F20"/>
          <w:spacing w:val="-6"/>
        </w:rPr>
        <w:t> </w:t>
      </w:r>
      <w:r>
        <w:rPr>
          <w:color w:val="231F20"/>
        </w:rPr>
        <w:t>lei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propriedade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posse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tais</w:t>
      </w:r>
      <w:r>
        <w:rPr>
          <w:color w:val="231F20"/>
          <w:spacing w:val="-6"/>
        </w:rPr>
        <w:t> </w:t>
      </w:r>
      <w:r>
        <w:rPr>
          <w:color w:val="231F20"/>
        </w:rPr>
        <w:t>bens: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seis meses a três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  <w:jc w:val="both"/>
      </w:pPr>
      <w:r>
        <w:rPr>
          <w:color w:val="231F20"/>
        </w:rPr>
        <w:t>Adulteração de sinal identificador de veículo automotor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0"/>
        <w:jc w:val="both"/>
      </w:pPr>
      <w:r>
        <w:rPr>
          <w:b/>
          <w:color w:val="231F20"/>
        </w:rPr>
        <w:t>Art. 311. </w:t>
      </w:r>
      <w:r>
        <w:rPr>
          <w:color w:val="231F20"/>
        </w:rPr>
        <w:t>Adulterar ou remarcar número de chassi ou qualquer sinal identificador de veículo automotor, de seu componente ou equipamento: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três a seis anos, e multa.</w:t>
      </w:r>
    </w:p>
    <w:p>
      <w:pPr>
        <w:pStyle w:val="BodyText"/>
        <w:spacing w:line="268" w:lineRule="auto" w:before="30"/>
        <w:ind w:left="227" w:right="112" w:firstLine="283"/>
        <w:jc w:val="both"/>
      </w:pPr>
      <w:r>
        <w:rPr/>
        <w:pict>
          <v:line style="position:absolute;mso-position-horizontal-relative:page;mso-position-vertical-relative:paragraph;z-index:-255887360" from="89.812302pt,8.277533pt" to="93.066302pt,8.27753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7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agente</w:t>
      </w:r>
      <w:r>
        <w:rPr>
          <w:color w:val="231F20"/>
          <w:spacing w:val="-9"/>
        </w:rPr>
        <w:t> </w:t>
      </w:r>
      <w:r>
        <w:rPr>
          <w:color w:val="231F20"/>
        </w:rPr>
        <w:t>comete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crime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exercício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função</w:t>
      </w:r>
      <w:r>
        <w:rPr>
          <w:color w:val="231F20"/>
          <w:spacing w:val="-9"/>
        </w:rPr>
        <w:t> </w:t>
      </w:r>
      <w:r>
        <w:rPr>
          <w:color w:val="231F20"/>
        </w:rPr>
        <w:t>pública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em razão</w:t>
      </w:r>
      <w:r>
        <w:rPr>
          <w:color w:val="231F20"/>
          <w:spacing w:val="-6"/>
        </w:rPr>
        <w:t> </w:t>
      </w:r>
      <w:r>
        <w:rPr>
          <w:color w:val="231F20"/>
        </w:rPr>
        <w:t>dela,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pena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aumentada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terço.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886336" from="89.812302pt,6.827436pt" to="93.066302pt,6.82743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Incorre nas mesmas penas o funcionário público que contribui para o licenciamento ou registro do veículo remarcado ou adulterado, fornecendo indevidamente material ou informação oficial.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20"/>
        <w:ind w:left="114"/>
      </w:pPr>
      <w:r>
        <w:rPr>
          <w:b/>
          <w:color w:val="231F20"/>
        </w:rPr>
        <w:t>CAPÍTULO V </w:t>
      </w:r>
      <w:r>
        <w:rPr>
          <w:color w:val="231F20"/>
        </w:rPr>
        <w:t>– Das Fraudes em Certames de Interesse Público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Fraudes em certames de interesse público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2"/>
        </w:rPr>
        <w:t> </w:t>
      </w:r>
      <w:r>
        <w:rPr>
          <w:b/>
          <w:color w:val="231F20"/>
        </w:rPr>
        <w:t>311-A.</w:t>
      </w:r>
      <w:r>
        <w:rPr>
          <w:b/>
          <w:color w:val="231F20"/>
          <w:spacing w:val="45"/>
        </w:rPr>
        <w:t> </w:t>
      </w:r>
      <w:r>
        <w:rPr>
          <w:color w:val="231F20"/>
        </w:rPr>
        <w:t>Utilizar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divulgar,</w:t>
      </w:r>
      <w:r>
        <w:rPr>
          <w:color w:val="231F20"/>
          <w:spacing w:val="-15"/>
        </w:rPr>
        <w:t> </w:t>
      </w:r>
      <w:r>
        <w:rPr>
          <w:color w:val="231F20"/>
        </w:rPr>
        <w:t>indevidamente,</w:t>
      </w:r>
      <w:r>
        <w:rPr>
          <w:color w:val="231F20"/>
          <w:spacing w:val="-17"/>
        </w:rPr>
        <w:t> </w:t>
      </w:r>
      <w:r>
        <w:rPr>
          <w:color w:val="231F20"/>
        </w:rPr>
        <w:t>com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fim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beneficiar a</w:t>
      </w:r>
      <w:r>
        <w:rPr>
          <w:color w:val="231F20"/>
          <w:spacing w:val="-12"/>
        </w:rPr>
        <w:t> </w:t>
      </w:r>
      <w:r>
        <w:rPr>
          <w:color w:val="231F20"/>
        </w:rPr>
        <w:t>si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outrem,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comprometer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credibilidade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certame,</w:t>
      </w:r>
      <w:r>
        <w:rPr>
          <w:color w:val="231F20"/>
          <w:spacing w:val="-12"/>
        </w:rPr>
        <w:t> </w:t>
      </w:r>
      <w:r>
        <w:rPr>
          <w:color w:val="231F20"/>
        </w:rPr>
        <w:t>conteúdo sigiloso</w:t>
      </w:r>
      <w:r>
        <w:rPr>
          <w:color w:val="231F20"/>
          <w:spacing w:val="-7"/>
        </w:rPr>
        <w:t> </w:t>
      </w:r>
      <w:r>
        <w:rPr>
          <w:color w:val="231F20"/>
        </w:rPr>
        <w:t>de:</w:t>
      </w:r>
    </w:p>
    <w:p>
      <w:pPr>
        <w:pStyle w:val="ListParagraph"/>
        <w:numPr>
          <w:ilvl w:val="0"/>
          <w:numId w:val="77"/>
        </w:numPr>
        <w:tabs>
          <w:tab w:pos="523" w:val="left" w:leader="none"/>
        </w:tabs>
        <w:spacing w:line="240" w:lineRule="auto" w:before="0" w:after="0"/>
        <w:ind w:left="522" w:right="0" w:hanging="126"/>
        <w:jc w:val="left"/>
        <w:rPr>
          <w:sz w:val="22"/>
        </w:rPr>
      </w:pPr>
      <w:r>
        <w:rPr>
          <w:color w:val="231F20"/>
          <w:sz w:val="22"/>
        </w:rPr>
        <w:t>– concurso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público;</w:t>
      </w:r>
    </w:p>
    <w:p>
      <w:pPr>
        <w:pStyle w:val="ListParagraph"/>
        <w:numPr>
          <w:ilvl w:val="0"/>
          <w:numId w:val="77"/>
        </w:numPr>
        <w:tabs>
          <w:tab w:pos="598" w:val="left" w:leader="none"/>
        </w:tabs>
        <w:spacing w:line="240" w:lineRule="auto" w:before="31" w:after="0"/>
        <w:ind w:left="597" w:right="0" w:hanging="201"/>
        <w:jc w:val="left"/>
        <w:rPr>
          <w:sz w:val="22"/>
        </w:rPr>
      </w:pPr>
      <w:r>
        <w:rPr>
          <w:color w:val="231F20"/>
          <w:sz w:val="22"/>
        </w:rPr>
        <w:t>– avaliação ou exame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públicos;</w:t>
      </w:r>
    </w:p>
    <w:p>
      <w:pPr>
        <w:pStyle w:val="ListParagraph"/>
        <w:numPr>
          <w:ilvl w:val="0"/>
          <w:numId w:val="77"/>
        </w:numPr>
        <w:tabs>
          <w:tab w:pos="673" w:val="left" w:leader="none"/>
        </w:tabs>
        <w:spacing w:line="268" w:lineRule="auto" w:before="30" w:after="0"/>
        <w:ind w:left="397" w:right="1178" w:firstLine="0"/>
        <w:jc w:val="left"/>
        <w:rPr>
          <w:sz w:val="22"/>
        </w:rPr>
      </w:pPr>
      <w:r>
        <w:rPr>
          <w:color w:val="231F20"/>
          <w:sz w:val="22"/>
        </w:rPr>
        <w:t>– processo seletivo para ingresso no ensino superior;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ou IV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exame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processo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seletivo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previstos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lei:</w:t>
      </w:r>
    </w:p>
    <w:p>
      <w:pPr>
        <w:pStyle w:val="BodyText"/>
        <w:ind w:left="397"/>
      </w:pPr>
      <w:r>
        <w:rPr>
          <w:color w:val="231F20"/>
        </w:rPr>
        <w:t>Pena – reclusão, de 1 (um) a 4 (quatro) anos, e multa.</w:t>
      </w:r>
    </w:p>
    <w:p>
      <w:pPr>
        <w:pStyle w:val="BodyText"/>
        <w:spacing w:line="256" w:lineRule="auto" w:before="31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5885312" from="84.142998pt,8.327443pt" to="87.396998pt,8.32744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4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  </w:t>
      </w:r>
      <w:r>
        <w:rPr>
          <w:color w:val="231F20"/>
          <w:spacing w:val="-3"/>
        </w:rPr>
        <w:t>Nas</w:t>
      </w:r>
      <w:r>
        <w:rPr>
          <w:color w:val="231F20"/>
          <w:spacing w:val="-14"/>
        </w:rPr>
        <w:t> </w:t>
      </w:r>
      <w:r>
        <w:rPr>
          <w:color w:val="231F20"/>
        </w:rPr>
        <w:t>mesmas</w:t>
      </w:r>
      <w:r>
        <w:rPr>
          <w:color w:val="231F20"/>
          <w:spacing w:val="-13"/>
        </w:rPr>
        <w:t> </w:t>
      </w:r>
      <w:r>
        <w:rPr>
          <w:color w:val="231F20"/>
        </w:rPr>
        <w:t>penas</w:t>
      </w:r>
      <w:r>
        <w:rPr>
          <w:color w:val="231F20"/>
          <w:spacing w:val="-14"/>
        </w:rPr>
        <w:t> </w:t>
      </w:r>
      <w:r>
        <w:rPr>
          <w:color w:val="231F20"/>
        </w:rPr>
        <w:t>incorre</w:t>
      </w:r>
      <w:r>
        <w:rPr>
          <w:color w:val="231F20"/>
          <w:spacing w:val="-14"/>
        </w:rPr>
        <w:t> </w:t>
      </w:r>
      <w:r>
        <w:rPr>
          <w:color w:val="231F20"/>
        </w:rPr>
        <w:t>quem</w:t>
      </w:r>
      <w:r>
        <w:rPr>
          <w:color w:val="231F20"/>
          <w:spacing w:val="-13"/>
        </w:rPr>
        <w:t> </w:t>
      </w:r>
      <w:r>
        <w:rPr>
          <w:color w:val="231F20"/>
        </w:rPr>
        <w:t>permite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facilita,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qualquer meio, o acesso de pessoas não autorizadas às informações mencionadas no</w:t>
      </w:r>
      <w:r>
        <w:rPr>
          <w:color w:val="231F20"/>
          <w:spacing w:val="-7"/>
        </w:rPr>
        <w:t> </w:t>
      </w:r>
      <w:r>
        <w:rPr>
          <w:rFonts w:ascii="Palatino Linotype" w:hAnsi="Palatino Linotype"/>
          <w:i/>
          <w:color w:val="231F20"/>
          <w:spacing w:val="-2"/>
        </w:rPr>
        <w:t>caput</w:t>
      </w:r>
      <w:r>
        <w:rPr>
          <w:color w:val="231F20"/>
          <w:spacing w:val="-2"/>
        </w:rPr>
        <w:t>.</w:t>
      </w:r>
    </w:p>
    <w:p>
      <w:pPr>
        <w:pStyle w:val="BodyText"/>
        <w:spacing w:line="268" w:lineRule="auto"/>
        <w:ind w:left="397" w:right="619"/>
        <w:jc w:val="both"/>
      </w:pPr>
      <w:r>
        <w:rPr/>
        <w:pict>
          <v:line style="position:absolute;mso-position-horizontal-relative:page;mso-position-vertical-relative:paragraph;z-index:-255884288" from="84.142998pt,6.777428pt" to="87.396998pt,6.7774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da ação ou omissão resulta dano à administração pública: Pena – reclusão, de 2 (dois) a 6 (seis) anos, e multa.</w:t>
      </w:r>
    </w:p>
    <w:p>
      <w:pPr>
        <w:pStyle w:val="BodyText"/>
        <w:spacing w:line="268" w:lineRule="auto"/>
        <w:ind w:left="113" w:right="226" w:firstLine="283"/>
        <w:jc w:val="both"/>
      </w:pPr>
      <w:r>
        <w:rPr/>
        <w:pict>
          <v:line style="position:absolute;mso-position-horizontal-relative:page;mso-position-vertical-relative:paragraph;z-index:-255883264" from="84.142998pt,6.777423pt" to="87.396998pt,6.77742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Aumenta-se a pena de 1/3 (um terço) se o fato é cometido por funcionário público.</w:t>
      </w:r>
    </w:p>
    <w:p>
      <w:pPr>
        <w:pStyle w:val="BodyText"/>
        <w:rPr>
          <w:sz w:val="30"/>
        </w:rPr>
      </w:pPr>
    </w:p>
    <w:p>
      <w:pPr>
        <w:pStyle w:val="BodyText"/>
        <w:spacing w:line="268" w:lineRule="auto" w:before="214"/>
        <w:ind w:left="113" w:right="252" w:firstLine="1"/>
      </w:pPr>
      <w:r>
        <w:rPr>
          <w:b/>
          <w:color w:val="231F20"/>
        </w:rPr>
        <w:t>TÍTULO XI </w:t>
      </w:r>
      <w:r>
        <w:rPr>
          <w:color w:val="231F20"/>
        </w:rPr>
        <w:t>– Dos Crimes contra a Administração Pública </w:t>
      </w:r>
      <w:r>
        <w:rPr>
          <w:b/>
          <w:color w:val="231F20"/>
        </w:rPr>
        <w:t>CAPÍTULO I </w:t>
      </w:r>
      <w:r>
        <w:rPr>
          <w:color w:val="231F20"/>
        </w:rPr>
        <w:t>– Dos Crimes Praticados por Funcionário Público contra a Administração em Geral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231F20"/>
        </w:rPr>
        <w:t>Peculato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312. </w:t>
      </w:r>
      <w:r>
        <w:rPr>
          <w:color w:val="231F20"/>
          <w:spacing w:val="-3"/>
        </w:rPr>
        <w:t>Apropriar-se </w:t>
      </w:r>
      <w:r>
        <w:rPr>
          <w:color w:val="231F20"/>
        </w:rPr>
        <w:t>o funcionário público de dinheiro, valor ou qual- quer</w:t>
      </w:r>
      <w:r>
        <w:rPr>
          <w:color w:val="231F20"/>
          <w:spacing w:val="-11"/>
        </w:rPr>
        <w:t> </w:t>
      </w:r>
      <w:r>
        <w:rPr>
          <w:color w:val="231F20"/>
        </w:rPr>
        <w:t>outro</w:t>
      </w:r>
      <w:r>
        <w:rPr>
          <w:color w:val="231F20"/>
          <w:spacing w:val="-10"/>
        </w:rPr>
        <w:t> </w:t>
      </w:r>
      <w:r>
        <w:rPr>
          <w:color w:val="231F20"/>
        </w:rPr>
        <w:t>bem</w:t>
      </w:r>
      <w:r>
        <w:rPr>
          <w:color w:val="231F20"/>
          <w:spacing w:val="-11"/>
        </w:rPr>
        <w:t> </w:t>
      </w:r>
      <w:r>
        <w:rPr>
          <w:color w:val="231F20"/>
        </w:rPr>
        <w:t>móvel,</w:t>
      </w:r>
      <w:r>
        <w:rPr>
          <w:color w:val="231F20"/>
          <w:spacing w:val="-10"/>
        </w:rPr>
        <w:t> </w:t>
      </w:r>
      <w:r>
        <w:rPr>
          <w:color w:val="231F20"/>
        </w:rPr>
        <w:t>público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particular,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tem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posse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razão do </w:t>
      </w:r>
      <w:r>
        <w:rPr>
          <w:color w:val="231F20"/>
          <w:spacing w:val="-3"/>
        </w:rPr>
        <w:t>cargo, </w:t>
      </w:r>
      <w:r>
        <w:rPr>
          <w:color w:val="231F20"/>
        </w:rPr>
        <w:t>ou desviá-lo, em </w:t>
      </w:r>
      <w:r>
        <w:rPr>
          <w:color w:val="231F20"/>
          <w:spacing w:val="-3"/>
        </w:rPr>
        <w:t>proveito </w:t>
      </w:r>
      <w:r>
        <w:rPr>
          <w:color w:val="231F20"/>
        </w:rPr>
        <w:t>próprio ou</w:t>
      </w:r>
      <w:r>
        <w:rPr>
          <w:color w:val="231F20"/>
          <w:spacing w:val="-39"/>
        </w:rPr>
        <w:t> </w:t>
      </w:r>
      <w:r>
        <w:rPr>
          <w:color w:val="231F20"/>
        </w:rPr>
        <w:t>alheio: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dois a doze anos, e multa.</w:t>
      </w:r>
    </w:p>
    <w:p>
      <w:pPr>
        <w:pStyle w:val="BodyText"/>
        <w:spacing w:line="268" w:lineRule="auto" w:before="30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5882240" from="84.142998pt,8.277428pt" to="87.396998pt,8.2774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Aplica-se a mesma pena, se o funcionário público, embora não tendo a posse do dinheiro, valor ou bem, o subtrai, ou concorre para que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11"/>
        <w:jc w:val="both"/>
      </w:pPr>
      <w:r>
        <w:rPr>
          <w:color w:val="231F20"/>
        </w:rPr>
        <w:t>seja</w:t>
      </w:r>
      <w:r>
        <w:rPr>
          <w:color w:val="231F20"/>
          <w:spacing w:val="-17"/>
        </w:rPr>
        <w:t> </w:t>
      </w:r>
      <w:r>
        <w:rPr>
          <w:color w:val="231F20"/>
        </w:rPr>
        <w:t>subtraído,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proveito</w:t>
      </w:r>
      <w:r>
        <w:rPr>
          <w:color w:val="231F20"/>
          <w:spacing w:val="-16"/>
        </w:rPr>
        <w:t> </w:t>
      </w:r>
      <w:r>
        <w:rPr>
          <w:color w:val="231F20"/>
        </w:rPr>
        <w:t>próprio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alheio,</w:t>
      </w:r>
      <w:r>
        <w:rPr>
          <w:color w:val="231F20"/>
          <w:spacing w:val="-16"/>
        </w:rPr>
        <w:t> </w:t>
      </w:r>
      <w:r>
        <w:rPr>
          <w:color w:val="231F20"/>
        </w:rPr>
        <w:t>valendo-se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facilidade</w:t>
      </w:r>
      <w:r>
        <w:rPr>
          <w:color w:val="231F20"/>
          <w:spacing w:val="-16"/>
        </w:rPr>
        <w:t> </w:t>
      </w:r>
      <w:r>
        <w:rPr>
          <w:color w:val="231F20"/>
        </w:rPr>
        <w:t>que lhe proporciona a qualidade de</w:t>
      </w:r>
      <w:r>
        <w:rPr>
          <w:color w:val="231F20"/>
          <w:spacing w:val="-28"/>
        </w:rPr>
        <w:t> </w:t>
      </w:r>
      <w:r>
        <w:rPr>
          <w:color w:val="231F20"/>
        </w:rPr>
        <w:t>funcionário.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  <w:ind w:left="227"/>
        <w:jc w:val="both"/>
      </w:pPr>
      <w:r>
        <w:rPr>
          <w:color w:val="231F20"/>
        </w:rPr>
        <w:t>Peculato culposo</w:t>
      </w:r>
    </w:p>
    <w:p>
      <w:pPr>
        <w:pStyle w:val="BodyText"/>
        <w:spacing w:line="268" w:lineRule="auto" w:before="30"/>
        <w:ind w:left="510" w:right="111"/>
        <w:jc w:val="both"/>
      </w:pPr>
      <w:r>
        <w:rPr/>
        <w:pict>
          <v:line style="position:absolute;mso-position-horizontal-relative:page;mso-position-vertical-relative:paragraph;z-index:-255881216" from="89.812302pt,8.277446pt" to="93.066302pt,8.27744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funcionário concorre culposamente para o crime de outrem: Pena – detenção, de três meses a um ano.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880192" from="89.812302pt,6.777441pt" to="93.066302pt,6.77744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  <w:spacing w:val="-3"/>
        </w:rPr>
        <w:t>No </w:t>
      </w:r>
      <w:r>
        <w:rPr>
          <w:color w:val="231F20"/>
        </w:rPr>
        <w:t>caso do parágrafo </w:t>
      </w:r>
      <w:r>
        <w:rPr>
          <w:color w:val="231F20"/>
          <w:spacing w:val="-3"/>
        </w:rPr>
        <w:t>anterior, </w:t>
      </w:r>
      <w:r>
        <w:rPr>
          <w:color w:val="231F20"/>
        </w:rPr>
        <w:t>a reparação do dano, se precede a sentença</w:t>
      </w:r>
      <w:r>
        <w:rPr>
          <w:color w:val="231F20"/>
          <w:spacing w:val="-7"/>
        </w:rPr>
        <w:t> </w:t>
      </w:r>
      <w:r>
        <w:rPr>
          <w:color w:val="231F20"/>
        </w:rPr>
        <w:t>irrecorrível,</w:t>
      </w:r>
      <w:r>
        <w:rPr>
          <w:color w:val="231F20"/>
          <w:spacing w:val="-7"/>
        </w:rPr>
        <w:t> </w:t>
      </w:r>
      <w:r>
        <w:rPr>
          <w:color w:val="231F20"/>
        </w:rPr>
        <w:t>extingue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punibilidade;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lhe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6"/>
        </w:rPr>
        <w:t> </w:t>
      </w:r>
      <w:r>
        <w:rPr>
          <w:color w:val="231F20"/>
        </w:rPr>
        <w:t>posterior,</w:t>
      </w:r>
      <w:r>
        <w:rPr>
          <w:color w:val="231F20"/>
          <w:spacing w:val="-7"/>
        </w:rPr>
        <w:t> </w:t>
      </w:r>
      <w:r>
        <w:rPr>
          <w:color w:val="231F20"/>
        </w:rPr>
        <w:t>reduz</w:t>
      </w:r>
      <w:r>
        <w:rPr>
          <w:color w:val="231F20"/>
          <w:spacing w:val="-6"/>
        </w:rPr>
        <w:t> </w:t>
      </w:r>
      <w:r>
        <w:rPr>
          <w:color w:val="231F20"/>
        </w:rPr>
        <w:t>de metade a pena</w:t>
      </w:r>
      <w:r>
        <w:rPr>
          <w:color w:val="231F20"/>
          <w:spacing w:val="-18"/>
        </w:rPr>
        <w:t> </w:t>
      </w:r>
      <w:r>
        <w:rPr>
          <w:color w:val="231F20"/>
        </w:rPr>
        <w:t>imposta.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  <w:jc w:val="both"/>
      </w:pPr>
      <w:r>
        <w:rPr>
          <w:color w:val="231F20"/>
        </w:rPr>
        <w:t>Peculato mediante erro de outrem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5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20"/>
        </w:rPr>
        <w:t> </w:t>
      </w:r>
      <w:r>
        <w:rPr>
          <w:b/>
          <w:color w:val="231F20"/>
        </w:rPr>
        <w:t>313.</w:t>
      </w:r>
      <w:r>
        <w:rPr>
          <w:b/>
          <w:color w:val="231F20"/>
          <w:spacing w:val="6"/>
        </w:rPr>
        <w:t> </w:t>
      </w:r>
      <w:r>
        <w:rPr>
          <w:color w:val="231F20"/>
          <w:spacing w:val="-4"/>
        </w:rPr>
        <w:t>Apropriar-se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dinheiro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qualquer</w:t>
      </w:r>
      <w:r>
        <w:rPr>
          <w:color w:val="231F20"/>
          <w:spacing w:val="-18"/>
        </w:rPr>
        <w:t> </w:t>
      </w:r>
      <w:r>
        <w:rPr>
          <w:color w:val="231F20"/>
        </w:rPr>
        <w:t>utilidade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que,</w:t>
      </w:r>
      <w:r>
        <w:rPr>
          <w:color w:val="231F20"/>
          <w:spacing w:val="-18"/>
        </w:rPr>
        <w:t> </w:t>
      </w:r>
      <w:r>
        <w:rPr>
          <w:color w:val="231F20"/>
        </w:rPr>
        <w:t>no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exercício </w:t>
      </w:r>
      <w:r>
        <w:rPr>
          <w:color w:val="231F20"/>
        </w:rPr>
        <w:t>do </w:t>
      </w:r>
      <w:r>
        <w:rPr>
          <w:color w:val="231F20"/>
          <w:spacing w:val="-3"/>
        </w:rPr>
        <w:t>cargo, </w:t>
      </w:r>
      <w:r>
        <w:rPr>
          <w:color w:val="231F20"/>
        </w:rPr>
        <w:t>recebeu por erro de</w:t>
      </w:r>
      <w:r>
        <w:rPr>
          <w:color w:val="231F20"/>
          <w:spacing w:val="-30"/>
        </w:rPr>
        <w:t> </w:t>
      </w:r>
      <w:r>
        <w:rPr>
          <w:color w:val="231F20"/>
        </w:rPr>
        <w:t>outrem: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um a quatro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  <w:jc w:val="both"/>
      </w:pPr>
      <w:r>
        <w:rPr>
          <w:color w:val="231F20"/>
        </w:rPr>
        <w:t>Inserção de dados falsos em sistema de informações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313-A. </w:t>
      </w:r>
      <w:r>
        <w:rPr>
          <w:color w:val="231F20"/>
        </w:rPr>
        <w:t>Inserir ou facilitar, o funcionário autorizado, a inserção de dados</w:t>
      </w:r>
      <w:r>
        <w:rPr>
          <w:color w:val="231F20"/>
          <w:spacing w:val="-17"/>
        </w:rPr>
        <w:t> </w:t>
      </w:r>
      <w:r>
        <w:rPr>
          <w:color w:val="231F20"/>
        </w:rPr>
        <w:t>falsos,</w:t>
      </w:r>
      <w:r>
        <w:rPr>
          <w:color w:val="231F20"/>
          <w:spacing w:val="-16"/>
        </w:rPr>
        <w:t> </w:t>
      </w:r>
      <w:r>
        <w:rPr>
          <w:color w:val="231F20"/>
        </w:rPr>
        <w:t>alterar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excluir</w:t>
      </w:r>
      <w:r>
        <w:rPr>
          <w:color w:val="231F20"/>
          <w:spacing w:val="-16"/>
        </w:rPr>
        <w:t> </w:t>
      </w:r>
      <w:r>
        <w:rPr>
          <w:color w:val="231F20"/>
        </w:rPr>
        <w:t>indevidamente</w:t>
      </w:r>
      <w:r>
        <w:rPr>
          <w:color w:val="231F20"/>
          <w:spacing w:val="-16"/>
        </w:rPr>
        <w:t> </w:t>
      </w:r>
      <w:r>
        <w:rPr>
          <w:color w:val="231F20"/>
        </w:rPr>
        <w:t>dados</w:t>
      </w:r>
      <w:r>
        <w:rPr>
          <w:color w:val="231F20"/>
          <w:spacing w:val="-16"/>
        </w:rPr>
        <w:t> </w:t>
      </w:r>
      <w:r>
        <w:rPr>
          <w:color w:val="231F20"/>
        </w:rPr>
        <w:t>corretos</w:t>
      </w:r>
      <w:r>
        <w:rPr>
          <w:color w:val="231F20"/>
          <w:spacing w:val="-16"/>
        </w:rPr>
        <w:t> </w:t>
      </w:r>
      <w:r>
        <w:rPr>
          <w:color w:val="231F20"/>
        </w:rPr>
        <w:t>nos</w:t>
      </w:r>
      <w:r>
        <w:rPr>
          <w:color w:val="231F20"/>
          <w:spacing w:val="-16"/>
        </w:rPr>
        <w:t> </w:t>
      </w:r>
      <w:r>
        <w:rPr>
          <w:color w:val="231F20"/>
        </w:rPr>
        <w:t>sistemas informatizados ou bancos de dados da Administração Pública com o fim de obter vantagem indevida para si ou para outrem ou para causar</w:t>
      </w:r>
      <w:r>
        <w:rPr>
          <w:color w:val="231F20"/>
          <w:spacing w:val="-16"/>
        </w:rPr>
        <w:t> </w:t>
      </w:r>
      <w:r>
        <w:rPr>
          <w:color w:val="231F20"/>
        </w:rPr>
        <w:t>dano: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2 (dois) a 12 (doze) anos, e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  <w:jc w:val="both"/>
      </w:pPr>
      <w:r>
        <w:rPr>
          <w:color w:val="231F20"/>
        </w:rPr>
        <w:t>Modificação ou alteração não autorizada de sistema de informações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313-B. </w:t>
      </w:r>
      <w:r>
        <w:rPr>
          <w:color w:val="231F20"/>
        </w:rPr>
        <w:t>Modificar ou </w:t>
      </w:r>
      <w:r>
        <w:rPr>
          <w:color w:val="231F20"/>
          <w:spacing w:val="-3"/>
        </w:rPr>
        <w:t>alterar, </w:t>
      </w:r>
      <w:r>
        <w:rPr>
          <w:color w:val="231F20"/>
        </w:rPr>
        <w:t>o funcionário, sistema de informações ou</w:t>
      </w:r>
      <w:r>
        <w:rPr>
          <w:color w:val="231F20"/>
          <w:spacing w:val="-7"/>
        </w:rPr>
        <w:t> </w:t>
      </w:r>
      <w:r>
        <w:rPr>
          <w:color w:val="231F20"/>
        </w:rPr>
        <w:t>programa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informática</w:t>
      </w:r>
      <w:r>
        <w:rPr>
          <w:color w:val="231F20"/>
          <w:spacing w:val="-7"/>
        </w:rPr>
        <w:t> </w:t>
      </w:r>
      <w:r>
        <w:rPr>
          <w:color w:val="231F20"/>
        </w:rPr>
        <w:t>sem</w:t>
      </w:r>
      <w:r>
        <w:rPr>
          <w:color w:val="231F20"/>
          <w:spacing w:val="-6"/>
        </w:rPr>
        <w:t> </w:t>
      </w:r>
      <w:r>
        <w:rPr>
          <w:color w:val="231F20"/>
        </w:rPr>
        <w:t>autorização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solicitação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autoridade competente: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3 (três) meses a 2 (dois) anos, e multa.</w:t>
      </w:r>
    </w:p>
    <w:p>
      <w:pPr>
        <w:pStyle w:val="BodyText"/>
        <w:spacing w:line="259" w:lineRule="auto" w:before="5"/>
        <w:ind w:left="227" w:right="111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 As penas são aumentadas de um terço </w:t>
      </w:r>
      <w:r>
        <w:rPr>
          <w:color w:val="231F20"/>
          <w:spacing w:val="-3"/>
        </w:rPr>
        <w:t>até </w:t>
      </w:r>
      <w:r>
        <w:rPr>
          <w:color w:val="231F20"/>
        </w:rPr>
        <w:t>a metade se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modificação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alteração</w:t>
      </w:r>
      <w:r>
        <w:rPr>
          <w:color w:val="231F20"/>
          <w:spacing w:val="-9"/>
        </w:rPr>
        <w:t> </w:t>
      </w:r>
      <w:r>
        <w:rPr>
          <w:color w:val="231F20"/>
        </w:rPr>
        <w:t>resulta</w:t>
      </w:r>
      <w:r>
        <w:rPr>
          <w:color w:val="231F20"/>
          <w:spacing w:val="-10"/>
        </w:rPr>
        <w:t> </w:t>
      </w:r>
      <w:r>
        <w:rPr>
          <w:color w:val="231F20"/>
        </w:rPr>
        <w:t>dano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Administração</w:t>
      </w:r>
      <w:r>
        <w:rPr>
          <w:color w:val="231F20"/>
          <w:spacing w:val="-10"/>
        </w:rPr>
        <w:t> </w:t>
      </w:r>
      <w:r>
        <w:rPr>
          <w:color w:val="231F20"/>
        </w:rPr>
        <w:t>Pública ou para o</w:t>
      </w:r>
      <w:r>
        <w:rPr>
          <w:color w:val="231F20"/>
          <w:spacing w:val="-17"/>
        </w:rPr>
        <w:t> </w:t>
      </w:r>
      <w:r>
        <w:rPr>
          <w:color w:val="231F20"/>
        </w:rPr>
        <w:t>administrado.</w:t>
      </w:r>
    </w:p>
    <w:p>
      <w:pPr>
        <w:spacing w:after="0" w:line="259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</w:pPr>
      <w:r>
        <w:rPr>
          <w:color w:val="231F20"/>
        </w:rPr>
        <w:t>Extravio, sonegação ou inutilização de livro ou documento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right"/>
      </w:pPr>
      <w:r>
        <w:rPr>
          <w:b/>
          <w:color w:val="231F20"/>
        </w:rPr>
        <w:t>Art.</w:t>
      </w:r>
      <w:r>
        <w:rPr>
          <w:b/>
          <w:color w:val="231F20"/>
          <w:spacing w:val="17"/>
        </w:rPr>
        <w:t> </w:t>
      </w:r>
      <w:r>
        <w:rPr>
          <w:b/>
          <w:color w:val="231F20"/>
        </w:rPr>
        <w:t>314.</w:t>
      </w:r>
      <w:r>
        <w:rPr>
          <w:b/>
          <w:color w:val="231F20"/>
          <w:spacing w:val="53"/>
        </w:rPr>
        <w:t> </w:t>
      </w:r>
      <w:r>
        <w:rPr>
          <w:color w:val="231F20"/>
        </w:rPr>
        <w:t>Extraviar</w:t>
      </w:r>
      <w:r>
        <w:rPr>
          <w:color w:val="231F20"/>
          <w:spacing w:val="19"/>
        </w:rPr>
        <w:t> </w:t>
      </w:r>
      <w:r>
        <w:rPr>
          <w:color w:val="231F20"/>
        </w:rPr>
        <w:t>livro</w:t>
      </w:r>
      <w:r>
        <w:rPr>
          <w:color w:val="231F20"/>
          <w:spacing w:val="19"/>
        </w:rPr>
        <w:t> </w:t>
      </w:r>
      <w:r>
        <w:rPr>
          <w:color w:val="231F20"/>
        </w:rPr>
        <w:t>oficial</w:t>
      </w:r>
      <w:r>
        <w:rPr>
          <w:color w:val="231F20"/>
          <w:spacing w:val="19"/>
        </w:rPr>
        <w:t> </w:t>
      </w:r>
      <w:r>
        <w:rPr>
          <w:color w:val="231F20"/>
        </w:rPr>
        <w:t>ou</w:t>
      </w:r>
      <w:r>
        <w:rPr>
          <w:color w:val="231F20"/>
          <w:spacing w:val="19"/>
        </w:rPr>
        <w:t> </w:t>
      </w:r>
      <w:r>
        <w:rPr>
          <w:color w:val="231F20"/>
        </w:rPr>
        <w:t>qualquer</w:t>
      </w:r>
      <w:r>
        <w:rPr>
          <w:color w:val="231F20"/>
          <w:spacing w:val="19"/>
        </w:rPr>
        <w:t> </w:t>
      </w:r>
      <w:r>
        <w:rPr>
          <w:color w:val="231F20"/>
        </w:rPr>
        <w:t>documento,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tem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w w:val="98"/>
        </w:rPr>
        <w:t> </w:t>
      </w:r>
      <w:r>
        <w:rPr>
          <w:color w:val="231F20"/>
        </w:rPr>
        <w:t>guarda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18"/>
        </w:rPr>
        <w:t> </w:t>
      </w:r>
      <w:r>
        <w:rPr>
          <w:color w:val="231F20"/>
        </w:rPr>
        <w:t>razão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>
          <w:color w:val="231F20"/>
          <w:spacing w:val="-18"/>
        </w:rPr>
        <w:t> </w:t>
      </w:r>
      <w:r>
        <w:rPr>
          <w:color w:val="231F20"/>
        </w:rPr>
        <w:t>cargo;</w:t>
      </w:r>
      <w:r>
        <w:rPr>
          <w:color w:val="231F20"/>
          <w:spacing w:val="-18"/>
        </w:rPr>
        <w:t> </w:t>
      </w:r>
      <w:r>
        <w:rPr>
          <w:color w:val="231F20"/>
        </w:rPr>
        <w:t>sonegá-lo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inutilizá-lo,</w:t>
      </w:r>
      <w:r>
        <w:rPr>
          <w:color w:val="231F20"/>
          <w:spacing w:val="-19"/>
        </w:rPr>
        <w:t> </w:t>
      </w:r>
      <w:r>
        <w:rPr>
          <w:color w:val="231F20"/>
        </w:rPr>
        <w:t>total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parcialmente:</w:t>
      </w:r>
    </w:p>
    <w:p>
      <w:pPr>
        <w:pStyle w:val="BodyText"/>
        <w:spacing w:line="268" w:lineRule="auto" w:before="1"/>
        <w:ind w:left="113" w:right="225" w:firstLine="283"/>
        <w:jc w:val="both"/>
      </w:pPr>
      <w:r>
        <w:rPr>
          <w:color w:val="231F20"/>
        </w:rPr>
        <w:t>Pena – reclusão, de um a quatro anos, se o fato não constitui crime mais grave.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</w:pPr>
      <w:r>
        <w:rPr>
          <w:color w:val="231F20"/>
        </w:rPr>
        <w:t>Emprego irregular de verbas ou rendas públicas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315. </w:t>
      </w:r>
      <w:r>
        <w:rPr>
          <w:color w:val="231F20"/>
        </w:rPr>
        <w:t>Dar às verbas ou rendas públicas aplicação diversa da estabe- lecida em lei:</w:t>
      </w:r>
    </w:p>
    <w:p>
      <w:pPr>
        <w:pStyle w:val="BodyText"/>
        <w:ind w:left="397"/>
      </w:pPr>
      <w:r>
        <w:rPr>
          <w:color w:val="231F20"/>
        </w:rPr>
        <w:t>Pena – detenção, de um a três meses, ou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</w:pPr>
      <w:r>
        <w:rPr>
          <w:color w:val="231F20"/>
        </w:rPr>
        <w:t>Concussão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27"/>
        </w:rPr>
        <w:t> </w:t>
      </w:r>
      <w:r>
        <w:rPr>
          <w:b/>
          <w:color w:val="231F20"/>
        </w:rPr>
        <w:t>316.</w:t>
      </w:r>
      <w:r>
        <w:rPr>
          <w:b/>
          <w:color w:val="231F20"/>
          <w:spacing w:val="16"/>
        </w:rPr>
        <w:t> </w:t>
      </w:r>
      <w:r>
        <w:rPr>
          <w:color w:val="231F20"/>
          <w:spacing w:val="-4"/>
        </w:rPr>
        <w:t>Exigir,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si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outrem,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direta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indiretamente,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ainda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que </w:t>
      </w:r>
      <w:r>
        <w:rPr>
          <w:color w:val="231F20"/>
          <w:spacing w:val="-4"/>
        </w:rPr>
        <w:t>fora</w:t>
      </w:r>
      <w:r>
        <w:rPr>
          <w:color w:val="231F20"/>
          <w:spacing w:val="-21"/>
        </w:rPr>
        <w:t> </w:t>
      </w:r>
      <w:r>
        <w:rPr>
          <w:color w:val="231F20"/>
        </w:rPr>
        <w:t>da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função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antes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assumi-la,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mas</w:t>
      </w:r>
      <w:r>
        <w:rPr>
          <w:color w:val="231F20"/>
          <w:spacing w:val="-20"/>
        </w:rPr>
        <w:t> </w:t>
      </w:r>
      <w:r>
        <w:rPr>
          <w:color w:val="231F20"/>
        </w:rPr>
        <w:t>em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razão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dela,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vantagem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indevida:</w:t>
      </w:r>
    </w:p>
    <w:p>
      <w:pPr>
        <w:pStyle w:val="BodyText"/>
        <w:ind w:left="397"/>
      </w:pPr>
      <w:r>
        <w:rPr>
          <w:color w:val="231F20"/>
        </w:rPr>
        <w:t>Pena – reclusão, de dois a oito anos, e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jc w:val="both"/>
      </w:pPr>
      <w:r>
        <w:rPr>
          <w:color w:val="231F20"/>
        </w:rPr>
        <w:t>Excesso de exação</w:t>
      </w:r>
    </w:p>
    <w:p>
      <w:pPr>
        <w:pStyle w:val="BodyText"/>
        <w:spacing w:line="268" w:lineRule="auto" w:before="30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5879168" from="84.142998pt,8.277528pt" to="87.396998pt,8.27752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funcionário exige tributo ou contribuição social que sabe ou deveria saber indevido, ou, quando devido, emprega na cobrança meio vexatório ou gravoso, que a lei não autoriza: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3 (três) a 8 (oito) anos, e multa.</w:t>
      </w:r>
    </w:p>
    <w:p>
      <w:pPr>
        <w:pStyle w:val="BodyText"/>
        <w:spacing w:line="268" w:lineRule="auto" w:before="30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5878144" from="84.142998pt,8.277434pt" to="87.396998pt,8.27743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funcionário desvia, em proveito próprio ou de outrem, o que recebeu indevidamente para recolher aos cofres públicos:</w:t>
      </w:r>
    </w:p>
    <w:p>
      <w:pPr>
        <w:pStyle w:val="BodyText"/>
        <w:ind w:left="397"/>
        <w:jc w:val="both"/>
      </w:pPr>
      <w:r>
        <w:rPr>
          <w:color w:val="231F20"/>
        </w:rPr>
        <w:t>Pena – reclusão, de dois a doze anos, e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jc w:val="both"/>
      </w:pPr>
      <w:r>
        <w:rPr>
          <w:color w:val="231F20"/>
        </w:rPr>
        <w:t>Corrupção passiva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317. </w:t>
      </w:r>
      <w:r>
        <w:rPr>
          <w:color w:val="231F20"/>
        </w:rPr>
        <w:t>Solicitar ou receber, para si ou para outrem, direta ou</w:t>
      </w:r>
      <w:r>
        <w:rPr>
          <w:color w:val="231F20"/>
          <w:spacing w:val="-30"/>
        </w:rPr>
        <w:t> </w:t>
      </w:r>
      <w:r>
        <w:rPr>
          <w:color w:val="231F20"/>
        </w:rPr>
        <w:t>indireta- mente,</w:t>
      </w:r>
      <w:r>
        <w:rPr>
          <w:color w:val="231F20"/>
          <w:spacing w:val="-14"/>
        </w:rPr>
        <w:t> </w:t>
      </w:r>
      <w:r>
        <w:rPr>
          <w:color w:val="231F20"/>
        </w:rPr>
        <w:t>ainda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fora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função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3"/>
        </w:rPr>
        <w:t> </w:t>
      </w:r>
      <w:r>
        <w:rPr>
          <w:color w:val="231F20"/>
        </w:rPr>
        <w:t>antes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assumi-la,</w:t>
      </w:r>
      <w:r>
        <w:rPr>
          <w:color w:val="231F20"/>
          <w:spacing w:val="-14"/>
        </w:rPr>
        <w:t> </w:t>
      </w:r>
      <w:r>
        <w:rPr>
          <w:color w:val="231F20"/>
        </w:rPr>
        <w:t>mas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razão</w:t>
      </w:r>
      <w:r>
        <w:rPr>
          <w:color w:val="231F20"/>
          <w:spacing w:val="-14"/>
        </w:rPr>
        <w:t> </w:t>
      </w:r>
      <w:r>
        <w:rPr>
          <w:color w:val="231F20"/>
        </w:rPr>
        <w:t>dela, vantagem</w:t>
      </w:r>
      <w:r>
        <w:rPr>
          <w:color w:val="231F20"/>
          <w:spacing w:val="-7"/>
        </w:rPr>
        <w:t> </w:t>
      </w:r>
      <w:r>
        <w:rPr>
          <w:color w:val="231F20"/>
        </w:rPr>
        <w:t>indevida,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aceitar</w:t>
      </w:r>
      <w:r>
        <w:rPr>
          <w:color w:val="231F20"/>
          <w:spacing w:val="-6"/>
        </w:rPr>
        <w:t> </w:t>
      </w:r>
      <w:r>
        <w:rPr>
          <w:color w:val="231F20"/>
        </w:rPr>
        <w:t>promessa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tal</w:t>
      </w:r>
      <w:r>
        <w:rPr>
          <w:color w:val="231F20"/>
          <w:spacing w:val="-7"/>
        </w:rPr>
        <w:t> </w:t>
      </w:r>
      <w:r>
        <w:rPr>
          <w:color w:val="231F20"/>
        </w:rPr>
        <w:t>vantagem:</w:t>
      </w:r>
    </w:p>
    <w:p>
      <w:pPr>
        <w:pStyle w:val="BodyText"/>
        <w:spacing w:before="1"/>
        <w:ind w:left="397"/>
        <w:jc w:val="both"/>
      </w:pPr>
      <w:r>
        <w:rPr>
          <w:color w:val="231F20"/>
          <w:spacing w:val="-3"/>
        </w:rPr>
        <w:t>Pena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reclusão,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(dois)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12</w:t>
      </w:r>
      <w:r>
        <w:rPr>
          <w:color w:val="231F20"/>
          <w:spacing w:val="-7"/>
        </w:rPr>
        <w:t> </w:t>
      </w:r>
      <w:r>
        <w:rPr>
          <w:color w:val="231F20"/>
        </w:rPr>
        <w:t>(doze)</w:t>
      </w:r>
      <w:r>
        <w:rPr>
          <w:color w:val="231F20"/>
          <w:spacing w:val="-8"/>
        </w:rPr>
        <w:t> </w:t>
      </w:r>
      <w:r>
        <w:rPr>
          <w:color w:val="231F20"/>
        </w:rPr>
        <w:t>anos,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multa.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09" w:firstLine="283"/>
        <w:jc w:val="both"/>
      </w:pPr>
      <w:r>
        <w:rPr/>
        <w:pict>
          <v:line style="position:absolute;mso-position-horizontal-relative:page;mso-position-vertical-relative:paragraph;z-index:-255877120" from="89.535301pt,12.427403pt" to="92.735301pt,12.4274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1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6"/>
          <w:position w:val="8"/>
          <w:sz w:val="12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pena</w:t>
      </w:r>
      <w:r>
        <w:rPr>
          <w:color w:val="231F20"/>
          <w:spacing w:val="-19"/>
        </w:rPr>
        <w:t> </w:t>
      </w:r>
      <w:r>
        <w:rPr>
          <w:color w:val="231F20"/>
        </w:rPr>
        <w:t>é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aumentada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um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terço,</w:t>
      </w:r>
      <w:r>
        <w:rPr>
          <w:color w:val="231F20"/>
          <w:spacing w:val="-19"/>
        </w:rPr>
        <w:t> </w:t>
      </w:r>
      <w:r>
        <w:rPr>
          <w:color w:val="231F20"/>
        </w:rPr>
        <w:t>se,</w:t>
      </w:r>
      <w:r>
        <w:rPr>
          <w:color w:val="231F20"/>
          <w:spacing w:val="-20"/>
        </w:rPr>
        <w:t> </w:t>
      </w:r>
      <w:r>
        <w:rPr>
          <w:color w:val="231F20"/>
        </w:rPr>
        <w:t>em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consequência</w:t>
      </w:r>
      <w:r>
        <w:rPr>
          <w:color w:val="231F20"/>
          <w:spacing w:val="-20"/>
        </w:rPr>
        <w:t> </w:t>
      </w:r>
      <w:r>
        <w:rPr>
          <w:color w:val="231F20"/>
        </w:rPr>
        <w:t>da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vantagem </w:t>
      </w:r>
      <w:r>
        <w:rPr>
          <w:color w:val="231F20"/>
        </w:rPr>
        <w:t>ou promessa, o funcionário retarda ou deixa de praticar qualquer </w:t>
      </w:r>
      <w:r>
        <w:rPr>
          <w:color w:val="231F20"/>
          <w:spacing w:val="-3"/>
        </w:rPr>
        <w:t>ato </w:t>
      </w:r>
      <w:r>
        <w:rPr>
          <w:color w:val="231F20"/>
        </w:rPr>
        <w:t>de ofício ou o pratica infringindo dever</w:t>
      </w:r>
      <w:r>
        <w:rPr>
          <w:color w:val="231F20"/>
          <w:spacing w:val="-34"/>
        </w:rPr>
        <w:t> </w:t>
      </w:r>
      <w:r>
        <w:rPr>
          <w:color w:val="231F20"/>
        </w:rPr>
        <w:t>funcional.</w:t>
      </w:r>
    </w:p>
    <w:p>
      <w:pPr>
        <w:pStyle w:val="BodyText"/>
        <w:spacing w:line="268" w:lineRule="auto"/>
        <w:ind w:left="227" w:right="110" w:firstLine="283"/>
        <w:jc w:val="both"/>
      </w:pPr>
      <w:r>
        <w:rPr/>
        <w:pict>
          <v:line style="position:absolute;mso-position-horizontal-relative:page;mso-position-vertical-relative:paragraph;z-index:-255876096" from="89.812302pt,6.77742pt" to="93.066302pt,6.7774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1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funcionário</w:t>
      </w:r>
      <w:r>
        <w:rPr>
          <w:color w:val="231F20"/>
          <w:spacing w:val="-14"/>
        </w:rPr>
        <w:t> </w:t>
      </w:r>
      <w:r>
        <w:rPr>
          <w:color w:val="231F20"/>
        </w:rPr>
        <w:t>pratica,</w:t>
      </w:r>
      <w:r>
        <w:rPr>
          <w:color w:val="231F20"/>
          <w:spacing w:val="-15"/>
        </w:rPr>
        <w:t> </w:t>
      </w:r>
      <w:r>
        <w:rPr>
          <w:color w:val="231F20"/>
        </w:rPr>
        <w:t>deixa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praticar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retarda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ato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ofício, </w:t>
      </w:r>
      <w:r>
        <w:rPr>
          <w:color w:val="231F20"/>
          <w:spacing w:val="-3"/>
        </w:rPr>
        <w:t>com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infração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dever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funcional,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cedendo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pedido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influência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outrem:</w:t>
      </w:r>
    </w:p>
    <w:p>
      <w:pPr>
        <w:pStyle w:val="BodyText"/>
        <w:ind w:left="510"/>
        <w:jc w:val="both"/>
      </w:pPr>
      <w:r>
        <w:rPr>
          <w:color w:val="231F20"/>
        </w:rPr>
        <w:t>Pena – detenção, de três meses a um ano, ou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Facilitação de contrabando ou descaminho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318. </w:t>
      </w:r>
      <w:r>
        <w:rPr>
          <w:color w:val="231F20"/>
        </w:rPr>
        <w:t>Facilitar, com infração de dever funcional, a prática de contra- bando ou descaminho (art. 334):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reclusão, de 3 (três) a 8 (oito)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Prevaricação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2"/>
        <w:jc w:val="both"/>
      </w:pPr>
      <w:r>
        <w:rPr>
          <w:b/>
          <w:color w:val="231F20"/>
        </w:rPr>
        <w:t>Art. 319. </w:t>
      </w:r>
      <w:r>
        <w:rPr>
          <w:color w:val="231F20"/>
        </w:rPr>
        <w:t>Retardar ou deixar de </w:t>
      </w:r>
      <w:r>
        <w:rPr>
          <w:color w:val="231F20"/>
          <w:spacing w:val="-3"/>
        </w:rPr>
        <w:t>praticar, </w:t>
      </w:r>
      <w:r>
        <w:rPr>
          <w:color w:val="231F20"/>
        </w:rPr>
        <w:t>indevidamente, </w:t>
      </w:r>
      <w:r>
        <w:rPr>
          <w:color w:val="231F20"/>
          <w:spacing w:val="-3"/>
        </w:rPr>
        <w:t>ato </w:t>
      </w:r>
      <w:r>
        <w:rPr>
          <w:color w:val="231F20"/>
        </w:rPr>
        <w:t>de ofício,  ou</w:t>
      </w:r>
      <w:r>
        <w:rPr>
          <w:color w:val="231F20"/>
          <w:spacing w:val="-14"/>
        </w:rPr>
        <w:t> </w:t>
      </w:r>
      <w:r>
        <w:rPr>
          <w:color w:val="231F20"/>
        </w:rPr>
        <w:t>praticá-lo</w:t>
      </w:r>
      <w:r>
        <w:rPr>
          <w:color w:val="231F20"/>
          <w:spacing w:val="-14"/>
        </w:rPr>
        <w:t> </w:t>
      </w:r>
      <w:r>
        <w:rPr>
          <w:color w:val="231F20"/>
        </w:rPr>
        <w:t>contra</w:t>
      </w:r>
      <w:r>
        <w:rPr>
          <w:color w:val="231F20"/>
          <w:spacing w:val="-14"/>
        </w:rPr>
        <w:t> </w:t>
      </w:r>
      <w:r>
        <w:rPr>
          <w:color w:val="231F20"/>
        </w:rPr>
        <w:t>disposição</w:t>
      </w:r>
      <w:r>
        <w:rPr>
          <w:color w:val="231F20"/>
          <w:spacing w:val="-14"/>
        </w:rPr>
        <w:t> </w:t>
      </w:r>
      <w:r>
        <w:rPr>
          <w:color w:val="231F20"/>
        </w:rPr>
        <w:t>expressa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lei,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satisfazer</w:t>
      </w:r>
      <w:r>
        <w:rPr>
          <w:color w:val="231F20"/>
          <w:spacing w:val="-14"/>
        </w:rPr>
        <w:t> </w:t>
      </w:r>
      <w:r>
        <w:rPr>
          <w:color w:val="231F20"/>
        </w:rPr>
        <w:t>interesse</w:t>
      </w:r>
      <w:r>
        <w:rPr>
          <w:color w:val="231F20"/>
          <w:spacing w:val="-14"/>
        </w:rPr>
        <w:t> </w:t>
      </w:r>
      <w:r>
        <w:rPr>
          <w:color w:val="231F20"/>
        </w:rPr>
        <w:t>ou sentimento</w:t>
      </w:r>
      <w:r>
        <w:rPr>
          <w:color w:val="231F20"/>
          <w:spacing w:val="-7"/>
        </w:rPr>
        <w:t> </w:t>
      </w:r>
      <w:r>
        <w:rPr>
          <w:color w:val="231F20"/>
        </w:rPr>
        <w:t>pessoal:</w:t>
      </w:r>
    </w:p>
    <w:p>
      <w:pPr>
        <w:pStyle w:val="BodyText"/>
        <w:ind w:left="510"/>
        <w:jc w:val="both"/>
      </w:pPr>
      <w:r>
        <w:rPr>
          <w:color w:val="231F20"/>
        </w:rPr>
        <w:t>Pena – detenção, de três meses a um ano, e multa.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227" w:right="109"/>
        <w:jc w:val="both"/>
      </w:pPr>
      <w:r>
        <w:rPr>
          <w:b/>
          <w:color w:val="231F20"/>
        </w:rPr>
        <w:t>Art. 319-A. </w:t>
      </w:r>
      <w:r>
        <w:rPr>
          <w:color w:val="231F20"/>
        </w:rPr>
        <w:t>Deixar o Diretor de Penitenciária e/ou agente público, de cumprir seu dever de vedar ao preso o acesso a aparelho telefônico, de rádio ou similar, que permita a comunicação com outros presos ou com o ambiente</w:t>
      </w:r>
      <w:r>
        <w:rPr>
          <w:color w:val="231F20"/>
          <w:spacing w:val="-12"/>
        </w:rPr>
        <w:t> </w:t>
      </w:r>
      <w:r>
        <w:rPr>
          <w:color w:val="231F20"/>
        </w:rPr>
        <w:t>externo: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3 (três) meses a 1 (um) ano.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Condescendência criminosa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320.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Deixar o </w:t>
      </w:r>
      <w:r>
        <w:rPr>
          <w:color w:val="231F20"/>
          <w:spacing w:val="-3"/>
        </w:rPr>
        <w:t>funcionário, </w:t>
      </w:r>
      <w:r>
        <w:rPr>
          <w:color w:val="231F20"/>
        </w:rPr>
        <w:t>por </w:t>
      </w:r>
      <w:r>
        <w:rPr>
          <w:color w:val="231F20"/>
          <w:spacing w:val="-3"/>
        </w:rPr>
        <w:t>indulgência, </w:t>
      </w:r>
      <w:r>
        <w:rPr>
          <w:color w:val="231F20"/>
        </w:rPr>
        <w:t>de </w:t>
      </w:r>
      <w:r>
        <w:rPr>
          <w:color w:val="231F20"/>
          <w:spacing w:val="-3"/>
        </w:rPr>
        <w:t>responsabilizar subor- </w:t>
      </w:r>
      <w:r>
        <w:rPr>
          <w:color w:val="231F20"/>
        </w:rPr>
        <w:t>dinado que cometeu infração no exercício do cargo ou, quando lhe falte competência,</w:t>
      </w:r>
      <w:r>
        <w:rPr>
          <w:color w:val="231F20"/>
          <w:spacing w:val="-16"/>
        </w:rPr>
        <w:t> </w:t>
      </w:r>
      <w:r>
        <w:rPr>
          <w:color w:val="231F20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</w:rPr>
        <w:t>levar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fato</w:t>
      </w:r>
      <w:r>
        <w:rPr>
          <w:color w:val="231F20"/>
          <w:spacing w:val="-16"/>
        </w:rPr>
        <w:t> </w:t>
      </w:r>
      <w:r>
        <w:rPr>
          <w:color w:val="231F20"/>
        </w:rPr>
        <w:t>ao</w:t>
      </w:r>
      <w:r>
        <w:rPr>
          <w:color w:val="231F20"/>
          <w:spacing w:val="-15"/>
        </w:rPr>
        <w:t> </w:t>
      </w:r>
      <w:r>
        <w:rPr>
          <w:color w:val="231F20"/>
        </w:rPr>
        <w:t>conhecimento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autoridade</w:t>
      </w:r>
      <w:r>
        <w:rPr>
          <w:color w:val="231F20"/>
          <w:spacing w:val="-15"/>
        </w:rPr>
        <w:t> </w:t>
      </w:r>
      <w:r>
        <w:rPr>
          <w:color w:val="231F20"/>
        </w:rPr>
        <w:t>competente:</w:t>
      </w:r>
    </w:p>
    <w:p>
      <w:pPr>
        <w:pStyle w:val="BodyText"/>
        <w:ind w:left="510"/>
        <w:jc w:val="both"/>
      </w:pPr>
      <w:r>
        <w:rPr>
          <w:color w:val="231F20"/>
        </w:rPr>
        <w:t>Pena – detenção, de quinze dias a um mês, ou multa.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</w:pPr>
      <w:r>
        <w:rPr>
          <w:color w:val="231F20"/>
        </w:rPr>
        <w:t>Advocacia administrativa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1"/>
      </w:pPr>
      <w:r>
        <w:rPr>
          <w:b/>
          <w:color w:val="231F20"/>
        </w:rPr>
        <w:t>Art. 321. </w:t>
      </w:r>
      <w:r>
        <w:rPr>
          <w:color w:val="231F20"/>
        </w:rPr>
        <w:t>Patrocinar, direta ou indiretamente, interesse privado perante a administração pública, valendo-se da qualidade de funcionário:</w:t>
      </w:r>
    </w:p>
    <w:p>
      <w:pPr>
        <w:pStyle w:val="BodyText"/>
        <w:spacing w:before="1"/>
        <w:ind w:left="397"/>
      </w:pPr>
      <w:r>
        <w:rPr>
          <w:color w:val="231F20"/>
        </w:rPr>
        <w:t>Pena – detenção, de um a três meses, ou multa.</w:t>
      </w:r>
    </w:p>
    <w:p>
      <w:pPr>
        <w:spacing w:before="4"/>
        <w:ind w:left="397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Se o interesse é ilegítimo:</w:t>
      </w:r>
    </w:p>
    <w:p>
      <w:pPr>
        <w:pStyle w:val="BodyText"/>
        <w:spacing w:before="13"/>
        <w:ind w:left="397"/>
      </w:pPr>
      <w:r>
        <w:rPr>
          <w:color w:val="231F20"/>
        </w:rPr>
        <w:t>Pena – detenção, de três meses a um ano, além da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Violência arbitrária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 w:right="222"/>
      </w:pPr>
      <w:r>
        <w:rPr>
          <w:b/>
          <w:color w:val="231F20"/>
        </w:rPr>
        <w:t>Art. 322. </w:t>
      </w:r>
      <w:r>
        <w:rPr>
          <w:color w:val="231F20"/>
        </w:rPr>
        <w:t>Praticar violência, no exercício de função ou a pretexto de exercê-la:</w:t>
      </w:r>
    </w:p>
    <w:p>
      <w:pPr>
        <w:pStyle w:val="BodyText"/>
        <w:spacing w:line="268" w:lineRule="auto"/>
        <w:ind w:left="113" w:right="207" w:firstLine="283"/>
      </w:pPr>
      <w:r>
        <w:rPr>
          <w:color w:val="231F20"/>
          <w:spacing w:val="-3"/>
        </w:rPr>
        <w:t>Pena</w:t>
      </w:r>
      <w:r>
        <w:rPr>
          <w:color w:val="231F20"/>
          <w:spacing w:val="-19"/>
        </w:rPr>
        <w:t> </w:t>
      </w:r>
      <w:r>
        <w:rPr>
          <w:color w:val="231F20"/>
        </w:rPr>
        <w:t>–</w:t>
      </w:r>
      <w:r>
        <w:rPr>
          <w:color w:val="231F20"/>
          <w:spacing w:val="-18"/>
        </w:rPr>
        <w:t> </w:t>
      </w:r>
      <w:r>
        <w:rPr>
          <w:color w:val="231F20"/>
        </w:rPr>
        <w:t>detenção,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seis</w:t>
      </w:r>
      <w:r>
        <w:rPr>
          <w:color w:val="231F20"/>
          <w:spacing w:val="-18"/>
        </w:rPr>
        <w:t> </w:t>
      </w:r>
      <w:r>
        <w:rPr>
          <w:color w:val="231F20"/>
        </w:rPr>
        <w:t>meses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três</w:t>
      </w:r>
      <w:r>
        <w:rPr>
          <w:color w:val="231F20"/>
          <w:spacing w:val="-18"/>
        </w:rPr>
        <w:t> </w:t>
      </w:r>
      <w:r>
        <w:rPr>
          <w:color w:val="231F20"/>
        </w:rPr>
        <w:t>anos,</w:t>
      </w:r>
      <w:r>
        <w:rPr>
          <w:color w:val="231F20"/>
          <w:spacing w:val="-18"/>
        </w:rPr>
        <w:t> </w:t>
      </w:r>
      <w:r>
        <w:rPr>
          <w:color w:val="231F20"/>
        </w:rPr>
        <w:t>além</w:t>
      </w:r>
      <w:r>
        <w:rPr>
          <w:color w:val="231F20"/>
          <w:spacing w:val="-19"/>
        </w:rPr>
        <w:t> </w:t>
      </w:r>
      <w:r>
        <w:rPr>
          <w:color w:val="231F20"/>
        </w:rPr>
        <w:t>da</w:t>
      </w:r>
      <w:r>
        <w:rPr>
          <w:color w:val="231F20"/>
          <w:spacing w:val="-18"/>
        </w:rPr>
        <w:t> </w:t>
      </w:r>
      <w:r>
        <w:rPr>
          <w:color w:val="231F20"/>
        </w:rPr>
        <w:t>pena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correspondente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violência.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231F20"/>
        </w:rPr>
        <w:t>Abandono de função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397" w:right="225" w:hanging="284"/>
      </w:pPr>
      <w:r>
        <w:rPr>
          <w:b/>
          <w:color w:val="231F20"/>
        </w:rPr>
        <w:t>Art. 323. </w:t>
      </w:r>
      <w:r>
        <w:rPr>
          <w:color w:val="231F20"/>
        </w:rPr>
        <w:t>Abandonar cargo público, fora dos casos permitidos em lei: Pena – detenção, de quinze dias a um mês, ou multa.</w:t>
      </w:r>
    </w:p>
    <w:p>
      <w:pPr>
        <w:pStyle w:val="BodyText"/>
        <w:ind w:left="397"/>
      </w:pPr>
      <w:r>
        <w:rPr/>
        <w:pict>
          <v:line style="position:absolute;mso-position-horizontal-relative:page;mso-position-vertical-relative:paragraph;z-index:-255875072" from="84.142998pt,6.777441pt" to="87.396998pt,6.77744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do fato resulta prejuízo público:</w:t>
      </w:r>
    </w:p>
    <w:p>
      <w:pPr>
        <w:pStyle w:val="BodyText"/>
        <w:spacing w:before="31"/>
        <w:ind w:left="397"/>
      </w:pPr>
      <w:r>
        <w:rPr>
          <w:color w:val="231F20"/>
        </w:rPr>
        <w:t>Pena – detenção, de três meses a um ano, e multa.</w:t>
      </w:r>
    </w:p>
    <w:p>
      <w:pPr>
        <w:pStyle w:val="BodyText"/>
        <w:spacing w:line="268" w:lineRule="auto" w:before="30"/>
        <w:ind w:left="397" w:right="505"/>
      </w:pPr>
      <w:r>
        <w:rPr/>
        <w:pict>
          <v:line style="position:absolute;mso-position-horizontal-relative:page;mso-position-vertical-relative:paragraph;z-index:-255874048" from="84.142998pt,8.277435pt" to="87.396998pt,8.277435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fato ocorre em lugar compreendido na faixa de fronteira: Pena – detenção, de um a três anos, e multa.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Exercício funcional ilegalmente antecipado ou prolongado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 w:right="225"/>
        <w:jc w:val="both"/>
      </w:pPr>
      <w:r>
        <w:rPr>
          <w:b/>
          <w:color w:val="231F20"/>
        </w:rPr>
        <w:t>Art. 324. </w:t>
      </w:r>
      <w:r>
        <w:rPr>
          <w:color w:val="231F20"/>
        </w:rPr>
        <w:t>Entrar no exercício de função pública antes de satisfeitas as exigências legais, ou continuar a exercê-la, sem autorização, depois de saber</w:t>
      </w:r>
      <w:r>
        <w:rPr>
          <w:color w:val="231F20"/>
          <w:spacing w:val="-12"/>
        </w:rPr>
        <w:t> </w:t>
      </w:r>
      <w:r>
        <w:rPr>
          <w:color w:val="231F20"/>
        </w:rPr>
        <w:t>oficialmente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foi</w:t>
      </w:r>
      <w:r>
        <w:rPr>
          <w:color w:val="231F20"/>
          <w:spacing w:val="-11"/>
        </w:rPr>
        <w:t> </w:t>
      </w:r>
      <w:r>
        <w:rPr>
          <w:color w:val="231F20"/>
        </w:rPr>
        <w:t>exonerado,</w:t>
      </w:r>
      <w:r>
        <w:rPr>
          <w:color w:val="231F20"/>
          <w:spacing w:val="-11"/>
        </w:rPr>
        <w:t> </w:t>
      </w:r>
      <w:r>
        <w:rPr>
          <w:color w:val="231F20"/>
        </w:rPr>
        <w:t>removido,</w:t>
      </w:r>
      <w:r>
        <w:rPr>
          <w:color w:val="231F20"/>
          <w:spacing w:val="-11"/>
        </w:rPr>
        <w:t> </w:t>
      </w:r>
      <w:r>
        <w:rPr>
          <w:color w:val="231F20"/>
        </w:rPr>
        <w:t>substituído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suspenso:</w:t>
      </w:r>
    </w:p>
    <w:p>
      <w:pPr>
        <w:pStyle w:val="BodyText"/>
        <w:ind w:left="397"/>
        <w:jc w:val="both"/>
      </w:pPr>
      <w:r>
        <w:rPr>
          <w:color w:val="231F20"/>
        </w:rPr>
        <w:t>Pena – detenção, de quinze dias a um mês, ou multa.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Violação de sigilo funcional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325. </w:t>
      </w:r>
      <w:r>
        <w:rPr>
          <w:color w:val="231F20"/>
        </w:rPr>
        <w:t>Revelar fato de que tem ciência em razão do cargo e que deva permanecer em segredo, ou facilitar-lhe a revelação: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>
          <w:color w:val="231F20"/>
        </w:rPr>
        <w:t>Pena – detenção, de seis meses a dois anos, ou multa, se o fato não constitui crime mais grave.</w:t>
      </w:r>
    </w:p>
    <w:p>
      <w:pPr>
        <w:pStyle w:val="BodyText"/>
        <w:ind w:left="510"/>
        <w:jc w:val="both"/>
      </w:pPr>
      <w:r>
        <w:rPr/>
        <w:pict>
          <v:line style="position:absolute;mso-position-horizontal-relative:page;mso-position-vertical-relative:paragraph;z-index:-255873024" from="89.812302pt,6.777527pt" to="93.066302pt,6.77752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Nas mesmas penas deste artigo incorre quem:</w:t>
      </w:r>
    </w:p>
    <w:p>
      <w:pPr>
        <w:pStyle w:val="ListParagraph"/>
        <w:numPr>
          <w:ilvl w:val="1"/>
          <w:numId w:val="77"/>
        </w:numPr>
        <w:tabs>
          <w:tab w:pos="622" w:val="left" w:leader="none"/>
        </w:tabs>
        <w:spacing w:line="268" w:lineRule="auto" w:before="30" w:after="0"/>
        <w:ind w:left="227" w:right="110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permite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facilita,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mediante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atribuição,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fornecimento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empréstimo de senha ou qualquer outra forma, o acesso de pessoas não autorizadas a sistemas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informações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banco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dados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Administração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Pública;</w:t>
      </w:r>
    </w:p>
    <w:p>
      <w:pPr>
        <w:pStyle w:val="ListParagraph"/>
        <w:numPr>
          <w:ilvl w:val="1"/>
          <w:numId w:val="77"/>
        </w:numPr>
        <w:tabs>
          <w:tab w:pos="711" w:val="left" w:leader="none"/>
        </w:tabs>
        <w:spacing w:line="240" w:lineRule="auto" w:before="1" w:after="0"/>
        <w:ind w:left="710" w:right="0" w:hanging="201"/>
        <w:jc w:val="both"/>
        <w:rPr>
          <w:sz w:val="22"/>
        </w:rPr>
      </w:pPr>
      <w:r>
        <w:rPr>
          <w:color w:val="231F20"/>
          <w:sz w:val="22"/>
        </w:rPr>
        <w:t>– se utiliza, indevidamente, do acesso</w:t>
      </w:r>
      <w:r>
        <w:rPr>
          <w:color w:val="231F20"/>
          <w:spacing w:val="-39"/>
          <w:sz w:val="22"/>
        </w:rPr>
        <w:t> </w:t>
      </w:r>
      <w:r>
        <w:rPr>
          <w:color w:val="231F20"/>
          <w:sz w:val="22"/>
        </w:rPr>
        <w:t>restrito.</w:t>
      </w:r>
    </w:p>
    <w:p>
      <w:pPr>
        <w:pStyle w:val="BodyText"/>
        <w:spacing w:line="268" w:lineRule="auto" w:before="30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872000" from="89.812302pt,8.277416pt" to="93.066302pt,8.27741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 </w:t>
      </w:r>
      <w:r>
        <w:rPr>
          <w:color w:val="231F20"/>
        </w:rPr>
        <w:t>Se da ação ou omissão resulta dano à Administração Pública ou a</w:t>
      </w:r>
      <w:r>
        <w:rPr>
          <w:color w:val="231F20"/>
          <w:spacing w:val="-6"/>
        </w:rPr>
        <w:t> </w:t>
      </w:r>
      <w:r>
        <w:rPr>
          <w:color w:val="231F20"/>
        </w:rPr>
        <w:t>outrem: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2 (dois) a 6 (seis) anos, e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Violação do sigilo de proposta de concorrência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326. </w:t>
      </w:r>
      <w:r>
        <w:rPr>
          <w:color w:val="231F20"/>
        </w:rPr>
        <w:t>Devassar o sigilo de proposta de concorrência pública, ou pro- porcionar a terceiro o ensejo de devassá-lo: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três meses a um ano,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Funcionário público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5"/>
        </w:rPr>
        <w:t> </w:t>
      </w:r>
      <w:r>
        <w:rPr>
          <w:b/>
          <w:color w:val="231F20"/>
        </w:rPr>
        <w:t>327.</w:t>
      </w:r>
      <w:r>
        <w:rPr>
          <w:b/>
          <w:color w:val="231F20"/>
          <w:spacing w:val="49"/>
        </w:rPr>
        <w:t> </w:t>
      </w:r>
      <w:r>
        <w:rPr>
          <w:color w:val="231F20"/>
        </w:rPr>
        <w:t>Considera-se</w:t>
      </w:r>
      <w:r>
        <w:rPr>
          <w:color w:val="231F20"/>
          <w:spacing w:val="-19"/>
        </w:rPr>
        <w:t> </w:t>
      </w:r>
      <w:r>
        <w:rPr>
          <w:color w:val="231F20"/>
        </w:rPr>
        <w:t>funcionário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público,</w:t>
      </w:r>
      <w:r>
        <w:rPr>
          <w:color w:val="231F20"/>
          <w:spacing w:val="-19"/>
        </w:rPr>
        <w:t> </w:t>
      </w:r>
      <w:r>
        <w:rPr>
          <w:color w:val="231F20"/>
        </w:rPr>
        <w:t>para</w:t>
      </w:r>
      <w:r>
        <w:rPr>
          <w:color w:val="231F20"/>
          <w:spacing w:val="-20"/>
        </w:rPr>
        <w:t> </w:t>
      </w:r>
      <w:r>
        <w:rPr>
          <w:color w:val="231F20"/>
        </w:rPr>
        <w:t>os</w:t>
      </w:r>
      <w:r>
        <w:rPr>
          <w:color w:val="231F20"/>
          <w:spacing w:val="-19"/>
        </w:rPr>
        <w:t> </w:t>
      </w:r>
      <w:r>
        <w:rPr>
          <w:color w:val="231F20"/>
        </w:rPr>
        <w:t>efeitos</w:t>
      </w:r>
      <w:r>
        <w:rPr>
          <w:color w:val="231F20"/>
          <w:spacing w:val="-20"/>
        </w:rPr>
        <w:t> </w:t>
      </w:r>
      <w:r>
        <w:rPr>
          <w:color w:val="231F20"/>
        </w:rPr>
        <w:t>penais,</w:t>
      </w:r>
      <w:r>
        <w:rPr>
          <w:color w:val="231F20"/>
          <w:spacing w:val="-19"/>
        </w:rPr>
        <w:t> </w:t>
      </w:r>
      <w:r>
        <w:rPr>
          <w:color w:val="231F20"/>
        </w:rPr>
        <w:t>quem, embora transitoriamente ou sem remuneração, exerce </w:t>
      </w:r>
      <w:r>
        <w:rPr>
          <w:color w:val="231F20"/>
          <w:spacing w:val="-3"/>
        </w:rPr>
        <w:t>cargo, </w:t>
      </w:r>
      <w:r>
        <w:rPr>
          <w:color w:val="231F20"/>
        </w:rPr>
        <w:t>emprego ou função</w:t>
      </w:r>
      <w:r>
        <w:rPr>
          <w:color w:val="231F20"/>
          <w:spacing w:val="-7"/>
        </w:rPr>
        <w:t> </w:t>
      </w:r>
      <w:r>
        <w:rPr>
          <w:color w:val="231F20"/>
        </w:rPr>
        <w:t>pública.</w:t>
      </w:r>
    </w:p>
    <w:p>
      <w:pPr>
        <w:pStyle w:val="BodyText"/>
        <w:spacing w:line="268" w:lineRule="auto"/>
        <w:ind w:left="227" w:right="110" w:firstLine="283"/>
        <w:jc w:val="both"/>
      </w:pPr>
      <w:r>
        <w:rPr/>
        <w:pict>
          <v:line style="position:absolute;mso-position-horizontal-relative:page;mso-position-vertical-relative:paragraph;z-index:-255870976" from="89.737297pt,6.777531pt" to="92.976297pt,6.777531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5"/>
          <w:position w:val="8"/>
          <w:sz w:val="12"/>
        </w:rPr>
        <w:t> </w:t>
      </w:r>
      <w:r>
        <w:rPr>
          <w:color w:val="231F20"/>
        </w:rPr>
        <w:t>Equipara-se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funcionário</w:t>
      </w:r>
      <w:r>
        <w:rPr>
          <w:color w:val="231F20"/>
          <w:spacing w:val="-21"/>
        </w:rPr>
        <w:t> </w:t>
      </w:r>
      <w:r>
        <w:rPr>
          <w:color w:val="231F20"/>
        </w:rPr>
        <w:t>público</w:t>
      </w:r>
      <w:r>
        <w:rPr>
          <w:color w:val="231F20"/>
          <w:spacing w:val="-20"/>
        </w:rPr>
        <w:t> </w:t>
      </w:r>
      <w:r>
        <w:rPr>
          <w:color w:val="231F20"/>
        </w:rPr>
        <w:t>quem</w:t>
      </w:r>
      <w:r>
        <w:rPr>
          <w:color w:val="231F20"/>
          <w:spacing w:val="-20"/>
        </w:rPr>
        <w:t> </w:t>
      </w:r>
      <w:r>
        <w:rPr>
          <w:color w:val="231F20"/>
        </w:rPr>
        <w:t>exerce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cargo,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emprego</w:t>
      </w:r>
      <w:r>
        <w:rPr>
          <w:color w:val="231F20"/>
          <w:spacing w:val="-21"/>
        </w:rPr>
        <w:t> </w:t>
      </w:r>
      <w:r>
        <w:rPr>
          <w:color w:val="231F20"/>
        </w:rPr>
        <w:t>ou função em entidade paraestatal, e quem trabalha para empresa</w:t>
      </w:r>
      <w:r>
        <w:rPr>
          <w:color w:val="231F20"/>
          <w:spacing w:val="-38"/>
        </w:rPr>
        <w:t> </w:t>
      </w:r>
      <w:r>
        <w:rPr>
          <w:color w:val="231F20"/>
        </w:rPr>
        <w:t>prestadora de serviço contratada ou conveniada para a execução de atividade típica da Administração</w:t>
      </w:r>
      <w:r>
        <w:rPr>
          <w:color w:val="231F20"/>
          <w:spacing w:val="-12"/>
        </w:rPr>
        <w:t> </w:t>
      </w:r>
      <w:r>
        <w:rPr>
          <w:color w:val="231F20"/>
        </w:rPr>
        <w:t>Pública.</w:t>
      </w:r>
    </w:p>
    <w:p>
      <w:pPr>
        <w:pStyle w:val="BodyText"/>
        <w:spacing w:line="268" w:lineRule="auto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869952" from="89.812302pt,6.77753pt" to="93.066302pt,6.7775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será aumentada da terça parte quando os </w:t>
      </w:r>
      <w:r>
        <w:rPr>
          <w:color w:val="231F20"/>
          <w:spacing w:val="-3"/>
        </w:rPr>
        <w:t>autores </w:t>
      </w:r>
      <w:r>
        <w:rPr>
          <w:color w:val="231F20"/>
        </w:rPr>
        <w:t>dos cri- mes previstos neste Capítulo forem ocupantes de cargos em comissão ou de</w:t>
      </w:r>
      <w:r>
        <w:rPr>
          <w:color w:val="231F20"/>
          <w:spacing w:val="-12"/>
        </w:rPr>
        <w:t> </w:t>
      </w:r>
      <w:r>
        <w:rPr>
          <w:color w:val="231F20"/>
        </w:rPr>
        <w:t>função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direção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2"/>
        </w:rPr>
        <w:t> </w:t>
      </w:r>
      <w:r>
        <w:rPr>
          <w:color w:val="231F20"/>
        </w:rPr>
        <w:t>assessoramento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órgão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administração</w:t>
      </w:r>
      <w:r>
        <w:rPr>
          <w:color w:val="231F20"/>
          <w:spacing w:val="-11"/>
        </w:rPr>
        <w:t> </w:t>
      </w:r>
      <w:r>
        <w:rPr>
          <w:color w:val="231F20"/>
        </w:rPr>
        <w:t>direta,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113"/>
      </w:pPr>
      <w:r>
        <w:rPr>
          <w:color w:val="231F20"/>
        </w:rPr>
        <w:t>sociedade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economia</w:t>
      </w:r>
      <w:r>
        <w:rPr>
          <w:color w:val="231F20"/>
          <w:spacing w:val="-18"/>
        </w:rPr>
        <w:t> </w:t>
      </w:r>
      <w:r>
        <w:rPr>
          <w:color w:val="231F20"/>
        </w:rPr>
        <w:t>mista,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empresa</w:t>
      </w:r>
      <w:r>
        <w:rPr>
          <w:color w:val="231F20"/>
          <w:spacing w:val="-18"/>
        </w:rPr>
        <w:t> </w:t>
      </w:r>
      <w:r>
        <w:rPr>
          <w:color w:val="231F20"/>
        </w:rPr>
        <w:t>pública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</w:rPr>
        <w:t>fundação</w:t>
      </w:r>
      <w:r>
        <w:rPr>
          <w:color w:val="231F20"/>
          <w:spacing w:val="-18"/>
        </w:rPr>
        <w:t> </w:t>
      </w:r>
      <w:r>
        <w:rPr>
          <w:color w:val="231F20"/>
        </w:rPr>
        <w:t>instituída</w:t>
      </w:r>
      <w:r>
        <w:rPr>
          <w:color w:val="231F20"/>
          <w:spacing w:val="-18"/>
        </w:rPr>
        <w:t> </w:t>
      </w:r>
      <w:r>
        <w:rPr>
          <w:color w:val="231F20"/>
        </w:rPr>
        <w:t>pelo poder</w:t>
      </w:r>
      <w:r>
        <w:rPr>
          <w:color w:val="231F20"/>
          <w:spacing w:val="-6"/>
        </w:rPr>
        <w:t> </w:t>
      </w:r>
      <w:r>
        <w:rPr>
          <w:color w:val="231F20"/>
        </w:rPr>
        <w:t>público.</w:t>
      </w:r>
    </w:p>
    <w:p>
      <w:pPr>
        <w:pStyle w:val="BodyText"/>
        <w:rPr>
          <w:sz w:val="30"/>
        </w:rPr>
      </w:pPr>
    </w:p>
    <w:p>
      <w:pPr>
        <w:pStyle w:val="BodyText"/>
        <w:spacing w:line="268" w:lineRule="auto" w:before="222"/>
        <w:ind w:left="113" w:firstLine="1"/>
      </w:pPr>
      <w:r>
        <w:rPr>
          <w:b/>
          <w:color w:val="231F20"/>
        </w:rPr>
        <w:t>CAPÍTULO II </w:t>
      </w:r>
      <w:r>
        <w:rPr>
          <w:color w:val="231F20"/>
        </w:rPr>
        <w:t>– Dos Crimes Praticados por Particular contra a Administração em Geral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Usurpação de função pública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397" w:right="1839" w:hanging="284"/>
      </w:pPr>
      <w:r>
        <w:rPr>
          <w:b/>
          <w:color w:val="231F20"/>
        </w:rPr>
        <w:t>Art. 328.  </w:t>
      </w:r>
      <w:r>
        <w:rPr>
          <w:color w:val="231F20"/>
        </w:rPr>
        <w:t>Usurpar o exercício de função pública: </w:t>
      </w:r>
      <w:r>
        <w:rPr>
          <w:color w:val="231F20"/>
          <w:spacing w:val="-3"/>
        </w:rPr>
        <w:t>Pena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detenção,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três</w:t>
      </w:r>
      <w:r>
        <w:rPr>
          <w:color w:val="231F20"/>
          <w:spacing w:val="-6"/>
        </w:rPr>
        <w:t> </w:t>
      </w:r>
      <w:r>
        <w:rPr>
          <w:color w:val="231F20"/>
        </w:rPr>
        <w:t>meses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dois</w:t>
      </w:r>
      <w:r>
        <w:rPr>
          <w:color w:val="231F20"/>
          <w:spacing w:val="-6"/>
        </w:rPr>
        <w:t> </w:t>
      </w:r>
      <w:r>
        <w:rPr>
          <w:color w:val="231F20"/>
        </w:rPr>
        <w:t>anos,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multa.</w:t>
      </w:r>
    </w:p>
    <w:p>
      <w:pPr>
        <w:spacing w:line="271" w:lineRule="exact" w:before="0"/>
        <w:ind w:left="397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Se do fato o agente aufere vantagem:</w:t>
      </w:r>
    </w:p>
    <w:p>
      <w:pPr>
        <w:pStyle w:val="BodyText"/>
        <w:spacing w:before="12"/>
        <w:ind w:left="397"/>
      </w:pPr>
      <w:r>
        <w:rPr>
          <w:color w:val="231F20"/>
        </w:rPr>
        <w:t>Pena – reclusão, de dois a cinco anos, e multa.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</w:pPr>
      <w:r>
        <w:rPr>
          <w:color w:val="231F20"/>
        </w:rPr>
        <w:t>Resistência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3"/>
        </w:rPr>
        <w:t> </w:t>
      </w:r>
      <w:r>
        <w:rPr>
          <w:b/>
          <w:color w:val="231F20"/>
        </w:rPr>
        <w:t>329.</w:t>
      </w:r>
      <w:r>
        <w:rPr>
          <w:b/>
          <w:color w:val="231F20"/>
          <w:spacing w:val="48"/>
        </w:rPr>
        <w:t> </w:t>
      </w:r>
      <w:r>
        <w:rPr>
          <w:color w:val="231F20"/>
        </w:rPr>
        <w:t>Opor-se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execução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ato</w:t>
      </w:r>
      <w:r>
        <w:rPr>
          <w:color w:val="231F20"/>
          <w:spacing w:val="-13"/>
        </w:rPr>
        <w:t> </w:t>
      </w:r>
      <w:r>
        <w:rPr>
          <w:color w:val="231F20"/>
        </w:rPr>
        <w:t>legal,</w:t>
      </w:r>
      <w:r>
        <w:rPr>
          <w:color w:val="231F20"/>
          <w:spacing w:val="-13"/>
        </w:rPr>
        <w:t> </w:t>
      </w:r>
      <w:r>
        <w:rPr>
          <w:color w:val="231F20"/>
        </w:rPr>
        <w:t>mediante</w:t>
      </w:r>
      <w:r>
        <w:rPr>
          <w:color w:val="231F20"/>
          <w:spacing w:val="-13"/>
        </w:rPr>
        <w:t> </w:t>
      </w:r>
      <w:r>
        <w:rPr>
          <w:color w:val="231F20"/>
        </w:rPr>
        <w:t>violência</w:t>
      </w:r>
      <w:r>
        <w:rPr>
          <w:color w:val="231F20"/>
          <w:spacing w:val="-12"/>
        </w:rPr>
        <w:t> </w:t>
      </w:r>
      <w:r>
        <w:rPr>
          <w:color w:val="231F20"/>
        </w:rPr>
        <w:t>ou</w:t>
      </w:r>
      <w:r>
        <w:rPr>
          <w:color w:val="231F20"/>
          <w:spacing w:val="-13"/>
        </w:rPr>
        <w:t> </w:t>
      </w:r>
      <w:r>
        <w:rPr>
          <w:color w:val="231F20"/>
        </w:rPr>
        <w:t>ameaça a funcionário competente para executá-lo ou a quem lhe esteja prestando auxílio: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detenção, de dois meses a dois anos.</w:t>
      </w:r>
    </w:p>
    <w:p>
      <w:pPr>
        <w:pStyle w:val="BodyText"/>
        <w:spacing w:line="268" w:lineRule="auto" w:before="30"/>
        <w:ind w:left="397" w:right="1676"/>
        <w:jc w:val="both"/>
      </w:pPr>
      <w:r>
        <w:rPr/>
        <w:pict>
          <v:line style="position:absolute;mso-position-horizontal-relative:page;mso-position-vertical-relative:paragraph;z-index:-255868928" from="84.142998pt,8.277423pt" to="87.396998pt,8.27742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</w:t>
      </w:r>
      <w:r>
        <w:rPr>
          <w:color w:val="231F20"/>
          <w:spacing w:val="-4"/>
        </w:rPr>
        <w:t>ato, </w:t>
      </w:r>
      <w:r>
        <w:rPr>
          <w:color w:val="231F20"/>
        </w:rPr>
        <w:t>em razão da resistência, não se executa: </w:t>
      </w:r>
      <w:r>
        <w:rPr>
          <w:color w:val="231F20"/>
          <w:spacing w:val="-3"/>
        </w:rPr>
        <w:t>Pena </w:t>
      </w:r>
      <w:r>
        <w:rPr>
          <w:color w:val="231F20"/>
        </w:rPr>
        <w:t>– reclusão, de um a três anos.</w:t>
      </w:r>
    </w:p>
    <w:p>
      <w:pPr>
        <w:pStyle w:val="BodyText"/>
        <w:spacing w:line="268" w:lineRule="auto" w:before="1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5867904" from="84.142998pt,6.827533pt" to="87.396998pt,6.82753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As penas deste artigo são aplicáveis sem prejuízo das correspon- dentes à violência.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</w:pPr>
      <w:r>
        <w:rPr>
          <w:color w:val="231F20"/>
        </w:rPr>
        <w:t>Desobediência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397" w:right="871" w:hanging="284"/>
      </w:pPr>
      <w:r>
        <w:rPr>
          <w:b/>
          <w:color w:val="231F20"/>
        </w:rPr>
        <w:t>Art. 330. </w:t>
      </w:r>
      <w:r>
        <w:rPr>
          <w:color w:val="231F20"/>
        </w:rPr>
        <w:t>Desobedecer a ordem legal de funcionário público: Pena – detenção, de quinze dias a seis meses, e multa.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231F20"/>
        </w:rPr>
        <w:t>Desacato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331. </w:t>
      </w:r>
      <w:r>
        <w:rPr>
          <w:color w:val="231F20"/>
        </w:rPr>
        <w:t>Desacatar funcionário público no exercício da função ou em razão dela: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13"/>
        <w:ind w:left="510"/>
        <w:jc w:val="both"/>
      </w:pPr>
      <w:r>
        <w:rPr>
          <w:color w:val="231F20"/>
        </w:rPr>
        <w:t>Pena – detenção, de seis meses a dois anos, ou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Tráfico de influência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0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6"/>
        </w:rPr>
        <w:t> </w:t>
      </w:r>
      <w:r>
        <w:rPr>
          <w:b/>
          <w:color w:val="231F20"/>
        </w:rPr>
        <w:t>332.</w:t>
      </w:r>
      <w:r>
        <w:rPr>
          <w:b/>
          <w:color w:val="231F20"/>
          <w:spacing w:val="53"/>
        </w:rPr>
        <w:t> </w:t>
      </w:r>
      <w:r>
        <w:rPr>
          <w:color w:val="231F20"/>
        </w:rPr>
        <w:t>Solicitar,</w:t>
      </w:r>
      <w:r>
        <w:rPr>
          <w:color w:val="231F20"/>
          <w:spacing w:val="-9"/>
        </w:rPr>
        <w:t> </w:t>
      </w:r>
      <w:r>
        <w:rPr>
          <w:color w:val="231F20"/>
        </w:rPr>
        <w:t>exigir,</w:t>
      </w:r>
      <w:r>
        <w:rPr>
          <w:color w:val="231F20"/>
          <w:spacing w:val="-10"/>
        </w:rPr>
        <w:t> </w:t>
      </w:r>
      <w:r>
        <w:rPr>
          <w:color w:val="231F20"/>
        </w:rPr>
        <w:t>cobrar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obter,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si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outrem,</w:t>
      </w:r>
      <w:r>
        <w:rPr>
          <w:color w:val="231F20"/>
          <w:spacing w:val="-9"/>
        </w:rPr>
        <w:t> </w:t>
      </w:r>
      <w:r>
        <w:rPr>
          <w:color w:val="231F20"/>
        </w:rPr>
        <w:t>vanta- gem ou promessa de vantagem, a pretexto de influir em </w:t>
      </w:r>
      <w:r>
        <w:rPr>
          <w:color w:val="231F20"/>
          <w:spacing w:val="-3"/>
        </w:rPr>
        <w:t>ato </w:t>
      </w:r>
      <w:r>
        <w:rPr>
          <w:color w:val="231F20"/>
        </w:rPr>
        <w:t>praticado</w:t>
      </w:r>
      <w:r>
        <w:rPr>
          <w:color w:val="231F20"/>
          <w:spacing w:val="-34"/>
        </w:rPr>
        <w:t> </w:t>
      </w:r>
      <w:r>
        <w:rPr>
          <w:color w:val="231F20"/>
        </w:rPr>
        <w:t>por funcionário público no exercício da</w:t>
      </w:r>
      <w:r>
        <w:rPr>
          <w:color w:val="231F20"/>
          <w:spacing w:val="-30"/>
        </w:rPr>
        <w:t> </w:t>
      </w:r>
      <w:r>
        <w:rPr>
          <w:color w:val="231F20"/>
        </w:rPr>
        <w:t>função: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2 (dois) a 5 (cinco) anos, e multa.</w:t>
      </w:r>
    </w:p>
    <w:p>
      <w:pPr>
        <w:pStyle w:val="BodyText"/>
        <w:spacing w:line="249" w:lineRule="auto" w:before="5"/>
        <w:ind w:left="227" w:right="111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 A pena é aumentada da metade, se o agente alega ou insinua que a vantagem é também destinada ao funcionário.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ind w:left="227"/>
      </w:pPr>
      <w:r>
        <w:rPr>
          <w:color w:val="231F20"/>
        </w:rPr>
        <w:t>Corrupção ativa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7"/>
        </w:rPr>
        <w:t> </w:t>
      </w:r>
      <w:r>
        <w:rPr>
          <w:b/>
          <w:color w:val="231F20"/>
        </w:rPr>
        <w:t>333. </w:t>
      </w:r>
      <w:r>
        <w:rPr>
          <w:color w:val="231F20"/>
        </w:rPr>
        <w:t>Oferecer</w:t>
      </w:r>
      <w:r>
        <w:rPr>
          <w:color w:val="231F20"/>
          <w:spacing w:val="-19"/>
        </w:rPr>
        <w:t> </w:t>
      </w: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prometer</w:t>
      </w:r>
      <w:r>
        <w:rPr>
          <w:color w:val="231F20"/>
          <w:spacing w:val="-19"/>
        </w:rPr>
        <w:t> </w:t>
      </w:r>
      <w:r>
        <w:rPr>
          <w:color w:val="231F20"/>
        </w:rPr>
        <w:t>vantagem</w:t>
      </w:r>
      <w:r>
        <w:rPr>
          <w:color w:val="231F20"/>
          <w:spacing w:val="-20"/>
        </w:rPr>
        <w:t> </w:t>
      </w:r>
      <w:r>
        <w:rPr>
          <w:color w:val="231F20"/>
        </w:rPr>
        <w:t>indevida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funcionário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público, </w:t>
      </w:r>
      <w:r>
        <w:rPr>
          <w:color w:val="231F20"/>
        </w:rPr>
        <w:t>para determiná-lo a </w:t>
      </w:r>
      <w:r>
        <w:rPr>
          <w:color w:val="231F20"/>
          <w:spacing w:val="-3"/>
        </w:rPr>
        <w:t>praticar, </w:t>
      </w:r>
      <w:r>
        <w:rPr>
          <w:color w:val="231F20"/>
        </w:rPr>
        <w:t>omitir ou retardar </w:t>
      </w:r>
      <w:r>
        <w:rPr>
          <w:color w:val="231F20"/>
          <w:spacing w:val="-3"/>
        </w:rPr>
        <w:t>ato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ofício: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2 (dois) a 12 (doze) anos, e multa.</w:t>
      </w:r>
    </w:p>
    <w:p>
      <w:pPr>
        <w:pStyle w:val="BodyText"/>
        <w:spacing w:line="259" w:lineRule="auto" w:before="5"/>
        <w:ind w:left="227" w:right="111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 A pena é aumentada de um terço, se, em razão da vantagem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promessa,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funcionário</w:t>
      </w:r>
      <w:r>
        <w:rPr>
          <w:color w:val="231F20"/>
          <w:spacing w:val="-5"/>
        </w:rPr>
        <w:t> </w:t>
      </w:r>
      <w:r>
        <w:rPr>
          <w:color w:val="231F20"/>
        </w:rPr>
        <w:t>retarda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omite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ato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ofício,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o pratica infringindo dever</w:t>
      </w:r>
      <w:r>
        <w:rPr>
          <w:color w:val="231F20"/>
          <w:spacing w:val="-17"/>
        </w:rPr>
        <w:t> </w:t>
      </w:r>
      <w:r>
        <w:rPr>
          <w:color w:val="231F20"/>
        </w:rPr>
        <w:t>funcional.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ind w:left="227"/>
      </w:pPr>
      <w:r>
        <w:rPr>
          <w:color w:val="231F20"/>
        </w:rPr>
        <w:t>Descaminho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93"/>
      </w:pPr>
      <w:r>
        <w:rPr>
          <w:b/>
          <w:color w:val="231F20"/>
        </w:rPr>
        <w:t>Art. 334. </w:t>
      </w:r>
      <w:r>
        <w:rPr>
          <w:color w:val="231F20"/>
        </w:rPr>
        <w:t>Iludir, no todo ou em parte, o pagamento de direito ou imposto devido pela entrada, pela saída ou pelo consumo de mercadoria:</w:t>
      </w:r>
    </w:p>
    <w:p>
      <w:pPr>
        <w:pStyle w:val="BodyText"/>
        <w:spacing w:before="1"/>
        <w:ind w:left="510"/>
      </w:pPr>
      <w:r>
        <w:rPr>
          <w:color w:val="231F20"/>
        </w:rPr>
        <w:t>Pena – reclusão, de 1 (um) a 4 (quatro) anos.</w:t>
      </w:r>
    </w:p>
    <w:p>
      <w:pPr>
        <w:pStyle w:val="BodyText"/>
        <w:spacing w:before="30"/>
        <w:ind w:left="510"/>
      </w:pPr>
      <w:r>
        <w:rPr/>
        <w:pict>
          <v:line style="position:absolute;mso-position-horizontal-relative:page;mso-position-vertical-relative:paragraph;z-index:-255866880" from="89.812302pt,8.277432pt" to="93.066302pt,8.27743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Incorre na mesma pena quem:</w:t>
      </w:r>
    </w:p>
    <w:p>
      <w:pPr>
        <w:pStyle w:val="BodyText"/>
        <w:spacing w:line="268" w:lineRule="auto" w:before="31"/>
        <w:ind w:left="510" w:right="62"/>
      </w:pPr>
      <w:r>
        <w:rPr>
          <w:color w:val="231F20"/>
        </w:rPr>
        <w:t>I – pratica navegação de cabotagem, fora dos casos permitidos em lei; II – pratica fato assimilado, em lei especial, a descaminho;</w:t>
      </w:r>
    </w:p>
    <w:p>
      <w:pPr>
        <w:pStyle w:val="BodyText"/>
        <w:spacing w:line="268" w:lineRule="auto"/>
        <w:ind w:left="227" w:right="111" w:firstLine="283"/>
        <w:jc w:val="both"/>
      </w:pPr>
      <w:r>
        <w:rPr>
          <w:color w:val="231F20"/>
        </w:rPr>
        <w:t>III</w:t>
      </w:r>
      <w:r>
        <w:rPr>
          <w:color w:val="231F20"/>
          <w:spacing w:val="-18"/>
        </w:rPr>
        <w:t> </w:t>
      </w:r>
      <w:r>
        <w:rPr>
          <w:color w:val="231F20"/>
        </w:rPr>
        <w:t>–</w:t>
      </w:r>
      <w:r>
        <w:rPr>
          <w:color w:val="231F20"/>
          <w:spacing w:val="-17"/>
        </w:rPr>
        <w:t> </w:t>
      </w:r>
      <w:r>
        <w:rPr>
          <w:color w:val="231F20"/>
        </w:rPr>
        <w:t>vende,</w:t>
      </w:r>
      <w:r>
        <w:rPr>
          <w:color w:val="231F20"/>
          <w:spacing w:val="-17"/>
        </w:rPr>
        <w:t> </w:t>
      </w:r>
      <w:r>
        <w:rPr>
          <w:color w:val="231F20"/>
        </w:rPr>
        <w:t>expõe</w:t>
      </w:r>
      <w:r>
        <w:rPr>
          <w:color w:val="231F20"/>
          <w:spacing w:val="-17"/>
        </w:rPr>
        <w:t> </w:t>
      </w:r>
      <w:r>
        <w:rPr>
          <w:color w:val="231F20"/>
        </w:rPr>
        <w:t>à</w:t>
      </w:r>
      <w:r>
        <w:rPr>
          <w:color w:val="231F20"/>
          <w:spacing w:val="-17"/>
        </w:rPr>
        <w:t> </w:t>
      </w:r>
      <w:r>
        <w:rPr>
          <w:color w:val="231F20"/>
        </w:rPr>
        <w:t>venda,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mantém</w:t>
      </w:r>
      <w:r>
        <w:rPr>
          <w:color w:val="231F20"/>
          <w:spacing w:val="-17"/>
        </w:rPr>
        <w:t> </w:t>
      </w:r>
      <w:r>
        <w:rPr>
          <w:color w:val="231F20"/>
        </w:rPr>
        <w:t>em</w:t>
      </w:r>
      <w:r>
        <w:rPr>
          <w:color w:val="231F20"/>
          <w:spacing w:val="-18"/>
        </w:rPr>
        <w:t> </w:t>
      </w:r>
      <w:r>
        <w:rPr>
          <w:color w:val="231F20"/>
        </w:rPr>
        <w:t>depósito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ou,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qualquer</w:t>
      </w:r>
      <w:r>
        <w:rPr>
          <w:color w:val="231F20"/>
          <w:spacing w:val="-17"/>
        </w:rPr>
        <w:t> </w:t>
      </w:r>
      <w:r>
        <w:rPr>
          <w:color w:val="231F20"/>
        </w:rPr>
        <w:t>forma, utiliza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proveito</w:t>
      </w:r>
      <w:r>
        <w:rPr>
          <w:color w:val="231F20"/>
          <w:spacing w:val="-5"/>
        </w:rPr>
        <w:t> </w:t>
      </w:r>
      <w:r>
        <w:rPr>
          <w:color w:val="231F20"/>
        </w:rPr>
        <w:t>próprio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alheio,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exercício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atividade</w:t>
      </w:r>
      <w:r>
        <w:rPr>
          <w:color w:val="231F20"/>
          <w:spacing w:val="-6"/>
        </w:rPr>
        <w:t> </w:t>
      </w:r>
      <w:r>
        <w:rPr>
          <w:color w:val="231F20"/>
        </w:rPr>
        <w:t>comercial ou </w:t>
      </w:r>
      <w:r>
        <w:rPr>
          <w:color w:val="231F20"/>
          <w:spacing w:val="2"/>
        </w:rPr>
        <w:t>industrial, mercadoria </w:t>
      </w:r>
      <w:r>
        <w:rPr>
          <w:color w:val="231F20"/>
        </w:rPr>
        <w:t>de </w:t>
      </w:r>
      <w:r>
        <w:rPr>
          <w:color w:val="231F20"/>
          <w:spacing w:val="2"/>
        </w:rPr>
        <w:t>procedência estrangeira </w:t>
      </w:r>
      <w:r>
        <w:rPr>
          <w:color w:val="231F20"/>
        </w:rPr>
        <w:t>que introduziu clandestinamente no País ou importou fraudulentamente ou que sabe ser </w:t>
      </w:r>
      <w:r>
        <w:rPr>
          <w:color w:val="231F20"/>
          <w:spacing w:val="-3"/>
        </w:rPr>
        <w:t>produto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introdução</w:t>
      </w:r>
      <w:r>
        <w:rPr>
          <w:color w:val="231F20"/>
          <w:spacing w:val="-10"/>
        </w:rPr>
        <w:t> </w:t>
      </w:r>
      <w:r>
        <w:rPr>
          <w:color w:val="231F20"/>
        </w:rPr>
        <w:t>clandestina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território</w:t>
      </w:r>
      <w:r>
        <w:rPr>
          <w:color w:val="231F20"/>
          <w:spacing w:val="-11"/>
        </w:rPr>
        <w:t> </w:t>
      </w:r>
      <w:r>
        <w:rPr>
          <w:color w:val="231F20"/>
        </w:rPr>
        <w:t>nacional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importação fraudulenta por parte de</w:t>
      </w:r>
      <w:r>
        <w:rPr>
          <w:color w:val="231F20"/>
          <w:spacing w:val="-22"/>
        </w:rPr>
        <w:t> </w:t>
      </w:r>
      <w:r>
        <w:rPr>
          <w:color w:val="231F20"/>
        </w:rPr>
        <w:t>outrem;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77"/>
        </w:numPr>
        <w:tabs>
          <w:tab w:pos="709" w:val="left" w:leader="none"/>
        </w:tabs>
        <w:spacing w:line="268" w:lineRule="auto" w:before="113" w:after="0"/>
        <w:ind w:left="113" w:right="225" w:firstLine="283"/>
        <w:jc w:val="both"/>
        <w:rPr>
          <w:sz w:val="22"/>
        </w:rPr>
      </w:pPr>
      <w:r>
        <w:rPr>
          <w:color w:val="231F20"/>
          <w:sz w:val="22"/>
        </w:rPr>
        <w:t>– adquire, recebe ou oculta, em proveito próprio ou alheio, no exercício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atividade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comercial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industrial,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mercadoria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procedência estrangeira,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desacompanhada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documentação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legal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acompanhada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 documentos que sabe serem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falsos.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5865856" from="84.142998pt,6.777432pt" to="87.396998pt,6.77743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Equipara-se às atividades comerciais, para os efeitos deste artigo, qualquer forma de comércio irregular ou clandestino de mercadorias es- trangeiras, inclusive o exercido em residências.</w:t>
      </w:r>
    </w:p>
    <w:p>
      <w:pPr>
        <w:pStyle w:val="BodyText"/>
        <w:spacing w:line="268" w:lineRule="auto" w:before="1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5864832" from="84.142998pt,6.827418pt" to="87.396998pt,6.827418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aplica-se em dobro se o crime de descaminho é praticado em transporte aéreo, marítimo ou fluvial.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</w:pPr>
      <w:r>
        <w:rPr>
          <w:color w:val="231F20"/>
        </w:rPr>
        <w:t>Contrabando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397" w:right="1675" w:hanging="284"/>
        <w:jc w:val="both"/>
      </w:pPr>
      <w:r>
        <w:rPr>
          <w:b/>
          <w:color w:val="231F20"/>
        </w:rPr>
        <w:t>Art. 334-A. </w:t>
      </w:r>
      <w:r>
        <w:rPr>
          <w:color w:val="231F20"/>
        </w:rPr>
        <w:t>Importar ou exportar mercadoria proibida: Pena – reclusão, de 2 (dois) a 5 (cinco) anos.</w:t>
      </w:r>
    </w:p>
    <w:p>
      <w:pPr>
        <w:pStyle w:val="BodyText"/>
        <w:ind w:left="397"/>
        <w:jc w:val="both"/>
      </w:pPr>
      <w:r>
        <w:rPr/>
        <w:pict>
          <v:line style="position:absolute;mso-position-horizontal-relative:page;mso-position-vertical-relative:paragraph;z-index:-255863808" from="84.142998pt,6.777446pt" to="87.396998pt,6.77744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Incorre na mesma pena quem:</w:t>
      </w:r>
    </w:p>
    <w:p>
      <w:pPr>
        <w:pStyle w:val="ListParagraph"/>
        <w:numPr>
          <w:ilvl w:val="0"/>
          <w:numId w:val="78"/>
        </w:numPr>
        <w:tabs>
          <w:tab w:pos="523" w:val="left" w:leader="none"/>
        </w:tabs>
        <w:spacing w:line="240" w:lineRule="auto" w:before="31" w:after="0"/>
        <w:ind w:left="522" w:right="0" w:hanging="126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pratica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fato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assimilado,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lei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especial,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contrabando;</w:t>
      </w:r>
    </w:p>
    <w:p>
      <w:pPr>
        <w:pStyle w:val="ListParagraph"/>
        <w:numPr>
          <w:ilvl w:val="0"/>
          <w:numId w:val="78"/>
        </w:numPr>
        <w:tabs>
          <w:tab w:pos="594" w:val="left" w:leader="none"/>
        </w:tabs>
        <w:spacing w:line="268" w:lineRule="auto" w:before="30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 importa ou exporta clandestinamente mercadoria que dependa de registro,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análise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autorização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órgão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público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competente;</w:t>
      </w:r>
    </w:p>
    <w:p>
      <w:pPr>
        <w:pStyle w:val="ListParagraph"/>
        <w:numPr>
          <w:ilvl w:val="0"/>
          <w:numId w:val="78"/>
        </w:numPr>
        <w:tabs>
          <w:tab w:pos="682" w:val="left" w:leader="none"/>
        </w:tabs>
        <w:spacing w:line="268" w:lineRule="auto" w:before="0" w:after="0"/>
        <w:ind w:left="113" w:right="225" w:firstLine="283"/>
        <w:jc w:val="both"/>
        <w:rPr>
          <w:sz w:val="22"/>
        </w:rPr>
      </w:pPr>
      <w:r>
        <w:rPr>
          <w:color w:val="231F20"/>
          <w:sz w:val="22"/>
        </w:rPr>
        <w:t>– reinsere no território nacional mercadoria brasileira destinada à exportação;</w:t>
      </w:r>
    </w:p>
    <w:p>
      <w:pPr>
        <w:pStyle w:val="ListParagraph"/>
        <w:numPr>
          <w:ilvl w:val="0"/>
          <w:numId w:val="78"/>
        </w:numPr>
        <w:tabs>
          <w:tab w:pos="663" w:val="left" w:leader="none"/>
        </w:tabs>
        <w:spacing w:line="268" w:lineRule="auto" w:before="1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vende,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expõe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à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venda,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3"/>
          <w:sz w:val="22"/>
        </w:rPr>
        <w:t>mantém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depósito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2"/>
          <w:sz w:val="22"/>
        </w:rPr>
        <w:t>ou,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qualquer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forma, utiliza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proveito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próprio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alheio,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exercício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atividade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comercial ou industrial, mercadoria proibida pela lei</w:t>
      </w:r>
      <w:r>
        <w:rPr>
          <w:color w:val="231F20"/>
          <w:spacing w:val="-36"/>
          <w:sz w:val="22"/>
        </w:rPr>
        <w:t> </w:t>
      </w:r>
      <w:r>
        <w:rPr>
          <w:color w:val="231F20"/>
          <w:sz w:val="22"/>
        </w:rPr>
        <w:t>brasileira;</w:t>
      </w:r>
    </w:p>
    <w:p>
      <w:pPr>
        <w:pStyle w:val="ListParagraph"/>
        <w:numPr>
          <w:ilvl w:val="0"/>
          <w:numId w:val="78"/>
        </w:numPr>
        <w:tabs>
          <w:tab w:pos="602" w:val="left" w:leader="none"/>
        </w:tabs>
        <w:spacing w:line="268" w:lineRule="auto" w:before="0" w:after="0"/>
        <w:ind w:left="113" w:right="225" w:firstLine="283"/>
        <w:jc w:val="both"/>
        <w:rPr>
          <w:sz w:val="22"/>
        </w:rPr>
      </w:pPr>
      <w:r>
        <w:rPr>
          <w:color w:val="231F20"/>
          <w:sz w:val="22"/>
        </w:rPr>
        <w:t>– adquire, recebe ou oculta, em </w:t>
      </w:r>
      <w:r>
        <w:rPr>
          <w:color w:val="231F20"/>
          <w:spacing w:val="-3"/>
          <w:sz w:val="22"/>
        </w:rPr>
        <w:t>proveito </w:t>
      </w:r>
      <w:r>
        <w:rPr>
          <w:color w:val="231F20"/>
          <w:sz w:val="22"/>
        </w:rPr>
        <w:t>próprio ou alheio, no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exer- cício de atividade comercial ou industrial, mercadoria proibida pela lei brasileira.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5862784" from="84.142998pt,6.777426pt" to="87.396998pt,6.77742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Equipara-se às atividades comerciais, para os efeitos deste artigo, qualquer forma de comércio irregular ou clandestino de mercadorias es- trangeiras, inclusive o exercido em residências.</w:t>
      </w:r>
    </w:p>
    <w:p>
      <w:pPr>
        <w:pStyle w:val="BodyText"/>
        <w:spacing w:line="268" w:lineRule="auto" w:before="1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5861760" from="84.142998pt,6.827427pt" to="87.396998pt,6.82742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aplica-se em dobro se o crime de contrabando é praticado em transporte aéreo, marítimo ou fluvial.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Impedimento, perturbação ou fraude de concorrência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335. </w:t>
      </w:r>
      <w:r>
        <w:rPr>
          <w:color w:val="231F20"/>
          <w:spacing w:val="-3"/>
        </w:rPr>
        <w:t>Impedir, </w:t>
      </w:r>
      <w:r>
        <w:rPr>
          <w:color w:val="231F20"/>
        </w:rPr>
        <w:t>perturbar ou fraudar concorrência pública ou venda em</w:t>
      </w:r>
      <w:r>
        <w:rPr>
          <w:color w:val="231F20"/>
          <w:spacing w:val="-5"/>
        </w:rPr>
        <w:t> </w:t>
      </w:r>
      <w:r>
        <w:rPr>
          <w:color w:val="231F20"/>
        </w:rPr>
        <w:t>hasta</w:t>
      </w:r>
      <w:r>
        <w:rPr>
          <w:color w:val="231F20"/>
          <w:spacing w:val="-5"/>
        </w:rPr>
        <w:t> </w:t>
      </w:r>
      <w:r>
        <w:rPr>
          <w:color w:val="231F20"/>
        </w:rPr>
        <w:t>pública,</w:t>
      </w:r>
      <w:r>
        <w:rPr>
          <w:color w:val="231F20"/>
          <w:spacing w:val="-5"/>
        </w:rPr>
        <w:t> </w:t>
      </w:r>
      <w:r>
        <w:rPr>
          <w:color w:val="231F20"/>
        </w:rPr>
        <w:t>promovida</w:t>
      </w:r>
      <w:r>
        <w:rPr>
          <w:color w:val="231F20"/>
          <w:spacing w:val="-5"/>
        </w:rPr>
        <w:t> </w:t>
      </w:r>
      <w:r>
        <w:rPr>
          <w:color w:val="231F20"/>
        </w:rPr>
        <w:t>pela</w:t>
      </w:r>
      <w:r>
        <w:rPr>
          <w:color w:val="231F20"/>
          <w:spacing w:val="-5"/>
        </w:rPr>
        <w:t> </w:t>
      </w:r>
      <w:r>
        <w:rPr>
          <w:color w:val="231F20"/>
        </w:rPr>
        <w:t>administração</w:t>
      </w:r>
      <w:r>
        <w:rPr>
          <w:color w:val="231F20"/>
          <w:spacing w:val="-5"/>
        </w:rPr>
        <w:t> </w:t>
      </w:r>
      <w:r>
        <w:rPr>
          <w:color w:val="231F20"/>
        </w:rPr>
        <w:t>federal,</w:t>
      </w:r>
      <w:r>
        <w:rPr>
          <w:color w:val="231F20"/>
          <w:spacing w:val="-5"/>
        </w:rPr>
        <w:t> </w:t>
      </w:r>
      <w:r>
        <w:rPr>
          <w:color w:val="231F20"/>
        </w:rPr>
        <w:t>estadual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mu- nicipal,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17"/>
        </w:rPr>
        <w:t> </w:t>
      </w:r>
      <w:r>
        <w:rPr>
          <w:color w:val="231F20"/>
        </w:rPr>
        <w:t>entidade</w:t>
      </w:r>
      <w:r>
        <w:rPr>
          <w:color w:val="231F20"/>
          <w:spacing w:val="-16"/>
        </w:rPr>
        <w:t> </w:t>
      </w:r>
      <w:r>
        <w:rPr>
          <w:color w:val="231F20"/>
        </w:rPr>
        <w:t>paraestatal;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afastar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procurar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afastar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concorrente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licitante,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meio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violência,</w:t>
      </w:r>
      <w:r>
        <w:rPr>
          <w:color w:val="231F20"/>
          <w:spacing w:val="-9"/>
        </w:rPr>
        <w:t> </w:t>
      </w:r>
      <w:r>
        <w:rPr>
          <w:color w:val="231F20"/>
        </w:rPr>
        <w:t>grave</w:t>
      </w:r>
      <w:r>
        <w:rPr>
          <w:color w:val="231F20"/>
          <w:spacing w:val="-9"/>
        </w:rPr>
        <w:t> </w:t>
      </w:r>
      <w:r>
        <w:rPr>
          <w:color w:val="231F20"/>
        </w:rPr>
        <w:t>ameaça,</w:t>
      </w:r>
      <w:r>
        <w:rPr>
          <w:color w:val="231F20"/>
          <w:spacing w:val="-9"/>
        </w:rPr>
        <w:t> </w:t>
      </w:r>
      <w:r>
        <w:rPr>
          <w:color w:val="231F20"/>
        </w:rPr>
        <w:t>fraude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oferecimento de</w:t>
      </w:r>
      <w:r>
        <w:rPr>
          <w:color w:val="231F20"/>
          <w:spacing w:val="-7"/>
        </w:rPr>
        <w:t> </w:t>
      </w:r>
      <w:r>
        <w:rPr>
          <w:color w:val="231F20"/>
        </w:rPr>
        <w:t>vantagem:</w:t>
      </w:r>
    </w:p>
    <w:p>
      <w:pPr>
        <w:pStyle w:val="BodyText"/>
        <w:spacing w:line="268" w:lineRule="auto" w:before="1"/>
        <w:ind w:left="227" w:firstLine="283"/>
      </w:pPr>
      <w:r>
        <w:rPr>
          <w:color w:val="231F20"/>
        </w:rPr>
        <w:t>Pena – detenção, de seis meses a dois anos, ou multa, além da pena correspondente à violência.</w:t>
      </w:r>
    </w:p>
    <w:p>
      <w:pPr>
        <w:spacing w:line="271" w:lineRule="exact" w:before="0"/>
        <w:ind w:left="510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Incorre na mesma pena quem se abstém de concorrer</w:t>
      </w:r>
    </w:p>
    <w:p>
      <w:pPr>
        <w:pStyle w:val="BodyText"/>
        <w:spacing w:before="12"/>
        <w:ind w:left="227"/>
      </w:pPr>
      <w:r>
        <w:rPr>
          <w:color w:val="231F20"/>
        </w:rPr>
        <w:t>ou licitar, em razão da vantagem oferecida.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spacing w:before="1"/>
        <w:ind w:left="227"/>
      </w:pPr>
      <w:r>
        <w:rPr>
          <w:color w:val="231F20"/>
        </w:rPr>
        <w:t>Inutilização de edital ou de sinal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0"/>
        <w:jc w:val="both"/>
      </w:pPr>
      <w:r>
        <w:rPr>
          <w:b/>
          <w:color w:val="231F20"/>
        </w:rPr>
        <w:t>Art. 336. </w:t>
      </w:r>
      <w:r>
        <w:rPr>
          <w:color w:val="231F20"/>
        </w:rPr>
        <w:t>Rasgar ou, de qualquer forma, inutilizar ou conspurcar edital afixado</w:t>
      </w:r>
      <w:r>
        <w:rPr>
          <w:color w:val="231F20"/>
          <w:spacing w:val="-18"/>
        </w:rPr>
        <w:t> </w:t>
      </w:r>
      <w:r>
        <w:rPr>
          <w:color w:val="231F20"/>
        </w:rPr>
        <w:t>por</w:t>
      </w:r>
      <w:r>
        <w:rPr>
          <w:color w:val="231F20"/>
          <w:spacing w:val="-17"/>
        </w:rPr>
        <w:t> </w:t>
      </w:r>
      <w:r>
        <w:rPr>
          <w:color w:val="231F20"/>
        </w:rPr>
        <w:t>ordem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funcionário</w:t>
      </w:r>
      <w:r>
        <w:rPr>
          <w:color w:val="231F20"/>
          <w:spacing w:val="-17"/>
        </w:rPr>
        <w:t> </w:t>
      </w:r>
      <w:r>
        <w:rPr>
          <w:color w:val="231F20"/>
        </w:rPr>
        <w:t>público;</w:t>
      </w:r>
      <w:r>
        <w:rPr>
          <w:color w:val="231F20"/>
          <w:spacing w:val="-17"/>
        </w:rPr>
        <w:t> </w:t>
      </w:r>
      <w:r>
        <w:rPr>
          <w:color w:val="231F20"/>
        </w:rPr>
        <w:t>violar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inutilizar</w:t>
      </w:r>
      <w:r>
        <w:rPr>
          <w:color w:val="231F20"/>
          <w:spacing w:val="-17"/>
        </w:rPr>
        <w:t> </w:t>
      </w:r>
      <w:r>
        <w:rPr>
          <w:color w:val="231F20"/>
        </w:rPr>
        <w:t>selo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sinal empregado,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determinação</w:t>
      </w:r>
      <w:r>
        <w:rPr>
          <w:color w:val="231F20"/>
          <w:spacing w:val="-6"/>
        </w:rPr>
        <w:t> </w:t>
      </w:r>
      <w:r>
        <w:rPr>
          <w:color w:val="231F20"/>
        </w:rPr>
        <w:t>legal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ordem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funcionário</w:t>
      </w:r>
      <w:r>
        <w:rPr>
          <w:color w:val="231F20"/>
          <w:spacing w:val="-6"/>
        </w:rPr>
        <w:t> </w:t>
      </w:r>
      <w:r>
        <w:rPr>
          <w:color w:val="231F20"/>
        </w:rPr>
        <w:t>público, para identificar ou cerrar qualquer</w:t>
      </w:r>
      <w:r>
        <w:rPr>
          <w:color w:val="231F20"/>
          <w:spacing w:val="-29"/>
        </w:rPr>
        <w:t> </w:t>
      </w:r>
      <w:r>
        <w:rPr>
          <w:color w:val="231F20"/>
        </w:rPr>
        <w:t>objeto: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um mês a um ano, ou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Subtração ou inutilização de livro ou documento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6"/>
        </w:rPr>
        <w:t> </w:t>
      </w:r>
      <w:r>
        <w:rPr>
          <w:b/>
          <w:color w:val="231F20"/>
        </w:rPr>
        <w:t>337.</w:t>
      </w:r>
      <w:r>
        <w:rPr>
          <w:b/>
          <w:color w:val="231F20"/>
          <w:spacing w:val="54"/>
        </w:rPr>
        <w:t> </w:t>
      </w:r>
      <w:r>
        <w:rPr>
          <w:color w:val="231F20"/>
          <w:spacing w:val="-5"/>
        </w:rPr>
        <w:t>Subtrair,</w:t>
      </w:r>
      <w:r>
        <w:rPr>
          <w:color w:val="231F20"/>
          <w:spacing w:val="-20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inutilizar,</w:t>
      </w:r>
      <w:r>
        <w:rPr>
          <w:color w:val="231F20"/>
          <w:spacing w:val="-20"/>
        </w:rPr>
        <w:t> </w:t>
      </w:r>
      <w:r>
        <w:rPr>
          <w:color w:val="231F20"/>
        </w:rPr>
        <w:t>total</w:t>
      </w:r>
      <w:r>
        <w:rPr>
          <w:color w:val="231F20"/>
          <w:spacing w:val="-20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parcialmente,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livro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oficial,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proces- </w:t>
      </w:r>
      <w:r>
        <w:rPr>
          <w:color w:val="231F20"/>
        </w:rPr>
        <w:t>so ou documento confiado à custódia de funcionário, em razão de ofício, ou de particular em serviço</w:t>
      </w:r>
      <w:r>
        <w:rPr>
          <w:color w:val="231F20"/>
          <w:spacing w:val="-29"/>
        </w:rPr>
        <w:t> </w:t>
      </w:r>
      <w:r>
        <w:rPr>
          <w:color w:val="231F20"/>
        </w:rPr>
        <w:t>público:</w:t>
      </w:r>
    </w:p>
    <w:p>
      <w:pPr>
        <w:pStyle w:val="BodyText"/>
        <w:spacing w:line="268" w:lineRule="auto"/>
        <w:ind w:left="227" w:right="111" w:firstLine="283"/>
        <w:jc w:val="both"/>
      </w:pPr>
      <w:r>
        <w:rPr>
          <w:color w:val="231F20"/>
          <w:spacing w:val="-3"/>
        </w:rPr>
        <w:t>Pena</w:t>
      </w:r>
      <w:r>
        <w:rPr>
          <w:color w:val="231F20"/>
          <w:spacing w:val="-16"/>
        </w:rPr>
        <w:t> </w:t>
      </w:r>
      <w:r>
        <w:rPr>
          <w:color w:val="231F20"/>
        </w:rPr>
        <w:t>–</w:t>
      </w:r>
      <w:r>
        <w:rPr>
          <w:color w:val="231F20"/>
          <w:spacing w:val="-15"/>
        </w:rPr>
        <w:t> </w:t>
      </w:r>
      <w:r>
        <w:rPr>
          <w:color w:val="231F20"/>
        </w:rPr>
        <w:t>reclusão,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dois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cinco</w:t>
      </w:r>
      <w:r>
        <w:rPr>
          <w:color w:val="231F20"/>
          <w:spacing w:val="-16"/>
        </w:rPr>
        <w:t> </w:t>
      </w:r>
      <w:r>
        <w:rPr>
          <w:color w:val="231F20"/>
        </w:rPr>
        <w:t>anos,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fato</w:t>
      </w:r>
      <w:r>
        <w:rPr>
          <w:color w:val="231F20"/>
          <w:spacing w:val="-15"/>
        </w:rPr>
        <w:t> </w:t>
      </w:r>
      <w:r>
        <w:rPr>
          <w:color w:val="231F20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</w:rPr>
        <w:t>constitui</w:t>
      </w:r>
      <w:r>
        <w:rPr>
          <w:color w:val="231F20"/>
          <w:spacing w:val="-16"/>
        </w:rPr>
        <w:t> </w:t>
      </w:r>
      <w:r>
        <w:rPr>
          <w:color w:val="231F20"/>
        </w:rPr>
        <w:t>crime</w:t>
      </w:r>
      <w:r>
        <w:rPr>
          <w:color w:val="231F20"/>
          <w:spacing w:val="-15"/>
        </w:rPr>
        <w:t> </w:t>
      </w:r>
      <w:r>
        <w:rPr>
          <w:color w:val="231F20"/>
        </w:rPr>
        <w:t>mais grave.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Sonegação de contribuição previdenciária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2"/>
        <w:jc w:val="both"/>
      </w:pPr>
      <w:r>
        <w:rPr>
          <w:b/>
          <w:color w:val="231F20"/>
        </w:rPr>
        <w:t>Art. 337-A. </w:t>
      </w:r>
      <w:r>
        <w:rPr>
          <w:color w:val="231F20"/>
        </w:rPr>
        <w:t>Suprimir ou reduzir contribuição social previdenciária e qualquer acessório, mediante as seguintes condutas:</w:t>
      </w:r>
    </w:p>
    <w:p>
      <w:pPr>
        <w:pStyle w:val="BodyText"/>
        <w:spacing w:line="268" w:lineRule="auto"/>
        <w:ind w:left="227" w:right="111" w:firstLine="283"/>
        <w:jc w:val="both"/>
      </w:pPr>
      <w:r>
        <w:rPr>
          <w:color w:val="231F20"/>
        </w:rPr>
        <w:t>I – omitir de folha de pagamento da empresa ou de documento de in- formações previsto pela legislação previdenciária segurados empregado,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113" w:right="225"/>
        <w:jc w:val="both"/>
      </w:pPr>
      <w:r>
        <w:rPr>
          <w:color w:val="231F20"/>
        </w:rPr>
        <w:t>empresário, trabalhador avulso ou trabalhador autônomo ou a este equi- parado que lhe prestem serviços;</w:t>
      </w:r>
    </w:p>
    <w:p>
      <w:pPr>
        <w:pStyle w:val="ListParagraph"/>
        <w:numPr>
          <w:ilvl w:val="0"/>
          <w:numId w:val="79"/>
        </w:numPr>
        <w:tabs>
          <w:tab w:pos="598" w:val="left" w:leader="none"/>
        </w:tabs>
        <w:spacing w:line="268" w:lineRule="auto" w:before="0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 deixar de lançar mensalmente nos títulos próprios da contabilida- de da empresa as quantias descontadas dos segurados ou as devidas pelo empregador ou pelo tomador de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serviços;</w:t>
      </w:r>
    </w:p>
    <w:p>
      <w:pPr>
        <w:pStyle w:val="ListParagraph"/>
        <w:numPr>
          <w:ilvl w:val="0"/>
          <w:numId w:val="79"/>
        </w:numPr>
        <w:tabs>
          <w:tab w:pos="677" w:val="left" w:leader="none"/>
        </w:tabs>
        <w:spacing w:line="268" w:lineRule="auto" w:before="0" w:after="0"/>
        <w:ind w:left="113" w:right="224" w:firstLine="283"/>
        <w:jc w:val="both"/>
        <w:rPr>
          <w:sz w:val="22"/>
        </w:rPr>
      </w:pPr>
      <w:r>
        <w:rPr>
          <w:color w:val="231F20"/>
          <w:sz w:val="22"/>
        </w:rPr>
        <w:t>– </w:t>
      </w:r>
      <w:r>
        <w:rPr>
          <w:color w:val="231F20"/>
          <w:spacing w:val="-3"/>
          <w:sz w:val="22"/>
        </w:rPr>
        <w:t>omitir, </w:t>
      </w:r>
      <w:r>
        <w:rPr>
          <w:color w:val="231F20"/>
          <w:sz w:val="22"/>
        </w:rPr>
        <w:t>total ou parcialmente, receitas ou lucros auferidos, remu- nerações pagas ou creditadas e demais fatos geradores de contribuições sociais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previdenciárias: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2 (dois) a 5 (cinco) anos, e multa.</w:t>
      </w:r>
    </w:p>
    <w:p>
      <w:pPr>
        <w:pStyle w:val="BodyText"/>
        <w:spacing w:line="268" w:lineRule="auto" w:before="30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5860736" from="84.142998pt,8.277543pt" to="87.396998pt,8.27754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É extinta a punibilidade se o agente, espontaneamente, declara e confessa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contribuições,</w:t>
      </w:r>
      <w:r>
        <w:rPr>
          <w:color w:val="231F20"/>
          <w:spacing w:val="-19"/>
        </w:rPr>
        <w:t> </w:t>
      </w:r>
      <w:r>
        <w:rPr>
          <w:color w:val="231F20"/>
        </w:rPr>
        <w:t>importâncias</w:t>
      </w:r>
      <w:r>
        <w:rPr>
          <w:color w:val="231F20"/>
          <w:spacing w:val="-19"/>
        </w:rPr>
        <w:t> </w:t>
      </w: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</w:rPr>
        <w:t>valores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presta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informações devidas à previdência social, na forma definida em lei ou regulamento, antes do início da ação</w:t>
      </w:r>
      <w:r>
        <w:rPr>
          <w:color w:val="231F20"/>
          <w:spacing w:val="-32"/>
        </w:rPr>
        <w:t> </w:t>
      </w:r>
      <w:r>
        <w:rPr>
          <w:color w:val="231F20"/>
        </w:rPr>
        <w:t>fiscal.</w:t>
      </w:r>
    </w:p>
    <w:p>
      <w:pPr>
        <w:pStyle w:val="BodyText"/>
        <w:spacing w:line="268" w:lineRule="auto" w:before="1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5859712" from="84.105904pt,6.827542pt" to="87.352904pt,6.82754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12"/>
          <w:position w:val="8"/>
          <w:sz w:val="12"/>
        </w:rPr>
        <w:t> </w:t>
      </w:r>
      <w:r>
        <w:rPr>
          <w:color w:val="231F20"/>
        </w:rPr>
        <w:t>É</w:t>
      </w:r>
      <w:r>
        <w:rPr>
          <w:color w:val="231F20"/>
          <w:spacing w:val="-21"/>
        </w:rPr>
        <w:t> </w:t>
      </w:r>
      <w:r>
        <w:rPr>
          <w:color w:val="231F20"/>
        </w:rPr>
        <w:t>facultado</w:t>
      </w:r>
      <w:r>
        <w:rPr>
          <w:color w:val="231F20"/>
          <w:spacing w:val="-22"/>
        </w:rPr>
        <w:t> </w:t>
      </w:r>
      <w:r>
        <w:rPr>
          <w:color w:val="231F20"/>
        </w:rPr>
        <w:t>ao</w:t>
      </w:r>
      <w:r>
        <w:rPr>
          <w:color w:val="231F20"/>
          <w:spacing w:val="-21"/>
        </w:rPr>
        <w:t> </w:t>
      </w:r>
      <w:r>
        <w:rPr>
          <w:color w:val="231F20"/>
        </w:rPr>
        <w:t>juiz</w:t>
      </w:r>
      <w:r>
        <w:rPr>
          <w:color w:val="231F20"/>
          <w:spacing w:val="-21"/>
        </w:rPr>
        <w:t> </w:t>
      </w:r>
      <w:r>
        <w:rPr>
          <w:color w:val="231F20"/>
        </w:rPr>
        <w:t>deixar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aplicar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pena</w:t>
      </w:r>
      <w:r>
        <w:rPr>
          <w:color w:val="231F20"/>
          <w:spacing w:val="-21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</w:rPr>
        <w:t>aplicar</w:t>
      </w:r>
      <w:r>
        <w:rPr>
          <w:color w:val="231F20"/>
          <w:spacing w:val="-22"/>
        </w:rPr>
        <w:t> </w:t>
      </w:r>
      <w:r>
        <w:rPr>
          <w:color w:val="231F20"/>
        </w:rPr>
        <w:t>somente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de multa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agente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primário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bons</w:t>
      </w:r>
      <w:r>
        <w:rPr>
          <w:color w:val="231F20"/>
          <w:spacing w:val="-6"/>
        </w:rPr>
        <w:t> </w:t>
      </w:r>
      <w:r>
        <w:rPr>
          <w:color w:val="231F20"/>
        </w:rPr>
        <w:t>antecedentes,</w:t>
      </w:r>
      <w:r>
        <w:rPr>
          <w:color w:val="231F20"/>
          <w:spacing w:val="-6"/>
        </w:rPr>
        <w:t> </w:t>
      </w:r>
      <w:r>
        <w:rPr>
          <w:color w:val="231F20"/>
        </w:rPr>
        <w:t>desde</w:t>
      </w:r>
      <w:r>
        <w:rPr>
          <w:color w:val="231F20"/>
          <w:spacing w:val="-6"/>
        </w:rPr>
        <w:t> </w:t>
      </w:r>
      <w:r>
        <w:rPr>
          <w:color w:val="231F20"/>
        </w:rPr>
        <w:t>que:</w:t>
      </w:r>
    </w:p>
    <w:p>
      <w:pPr>
        <w:pStyle w:val="ListParagraph"/>
        <w:numPr>
          <w:ilvl w:val="0"/>
          <w:numId w:val="80"/>
        </w:numPr>
        <w:tabs>
          <w:tab w:pos="523" w:val="left" w:leader="none"/>
        </w:tabs>
        <w:spacing w:line="240" w:lineRule="auto" w:before="0" w:after="0"/>
        <w:ind w:left="522" w:right="0" w:hanging="126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(Vetado);</w:t>
      </w:r>
    </w:p>
    <w:p>
      <w:pPr>
        <w:pStyle w:val="ListParagraph"/>
        <w:numPr>
          <w:ilvl w:val="0"/>
          <w:numId w:val="80"/>
        </w:numPr>
        <w:tabs>
          <w:tab w:pos="585" w:val="left" w:leader="none"/>
        </w:tabs>
        <w:spacing w:line="268" w:lineRule="auto" w:before="31" w:after="0"/>
        <w:ind w:left="113" w:right="225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valor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das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contribuições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devidas,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inclusive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acessórios,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seja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igual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ou inferior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àquele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estabelecido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pela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previdência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social,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administrativamente, como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sendo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mínimo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ajuizamento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execuções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fiscais.</w:t>
      </w:r>
    </w:p>
    <w:p>
      <w:pPr>
        <w:pStyle w:val="BodyText"/>
        <w:spacing w:line="268" w:lineRule="auto"/>
        <w:ind w:left="113" w:right="224" w:firstLine="283"/>
        <w:jc w:val="both"/>
      </w:pPr>
      <w:r>
        <w:rPr/>
        <w:pict>
          <v:line style="position:absolute;mso-position-horizontal-relative:page;mso-position-vertical-relative:paragraph;z-index:-255858688" from="84.142998pt,6.777544pt" to="87.396998pt,6.77754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empregador não é pessoa jurídica e sua folha de pagamento mensal</w:t>
      </w:r>
      <w:r>
        <w:rPr>
          <w:color w:val="231F20"/>
          <w:spacing w:val="-14"/>
        </w:rPr>
        <w:t> </w:t>
      </w:r>
      <w:r>
        <w:rPr>
          <w:color w:val="231F20"/>
        </w:rPr>
        <w:t>não</w:t>
      </w:r>
      <w:r>
        <w:rPr>
          <w:color w:val="231F20"/>
          <w:spacing w:val="-14"/>
        </w:rPr>
        <w:t> </w:t>
      </w:r>
      <w:r>
        <w:rPr>
          <w:color w:val="231F20"/>
        </w:rPr>
        <w:t>ultrapassa</w:t>
      </w:r>
      <w:r>
        <w:rPr>
          <w:color w:val="231F20"/>
          <w:spacing w:val="-14"/>
        </w:rPr>
        <w:t> </w:t>
      </w:r>
      <w:r>
        <w:rPr>
          <w:color w:val="231F20"/>
        </w:rPr>
        <w:t>R$</w:t>
      </w:r>
      <w:r>
        <w:rPr>
          <w:color w:val="231F20"/>
          <w:spacing w:val="-13"/>
        </w:rPr>
        <w:t> </w:t>
      </w:r>
      <w:r>
        <w:rPr>
          <w:color w:val="231F20"/>
        </w:rPr>
        <w:t>1.510,00</w:t>
      </w:r>
      <w:r>
        <w:rPr>
          <w:color w:val="231F20"/>
          <w:spacing w:val="-14"/>
        </w:rPr>
        <w:t> </w:t>
      </w:r>
      <w:r>
        <w:rPr>
          <w:color w:val="231F20"/>
        </w:rPr>
        <w:t>(um</w:t>
      </w:r>
      <w:r>
        <w:rPr>
          <w:color w:val="231F20"/>
          <w:spacing w:val="-14"/>
        </w:rPr>
        <w:t> </w:t>
      </w:r>
      <w:r>
        <w:rPr>
          <w:color w:val="231F20"/>
        </w:rPr>
        <w:t>mil,</w:t>
      </w:r>
      <w:r>
        <w:rPr>
          <w:color w:val="231F20"/>
          <w:spacing w:val="-13"/>
        </w:rPr>
        <w:t> </w:t>
      </w:r>
      <w:r>
        <w:rPr>
          <w:color w:val="231F20"/>
        </w:rPr>
        <w:t>quinhentos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dez</w:t>
      </w:r>
      <w:r>
        <w:rPr>
          <w:color w:val="231F20"/>
          <w:spacing w:val="-13"/>
        </w:rPr>
        <w:t> </w:t>
      </w:r>
      <w:r>
        <w:rPr>
          <w:color w:val="231F20"/>
        </w:rPr>
        <w:t>reais),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juiz poderá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reduzir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pena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um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terço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até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metade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aplicar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apenas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multa.</w:t>
      </w:r>
    </w:p>
    <w:p>
      <w:pPr>
        <w:pStyle w:val="BodyText"/>
        <w:spacing w:line="268" w:lineRule="auto"/>
        <w:ind w:left="113" w:right="225" w:firstLine="283"/>
        <w:jc w:val="both"/>
      </w:pPr>
      <w:r>
        <w:rPr/>
        <w:pict>
          <v:line style="position:absolute;mso-position-horizontal-relative:page;mso-position-vertical-relative:paragraph;z-index:-255857664" from="84.142998pt,6.777429pt" to="87.396998pt,6.77742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4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O valor a que se refere o parágrafo anterior será reajustado nas mesmas datas e nos mesmos índices do reajuste dos benefícios da previ- dência social.</w:t>
      </w:r>
    </w:p>
    <w:p>
      <w:pPr>
        <w:pStyle w:val="BodyText"/>
        <w:rPr>
          <w:sz w:val="30"/>
        </w:rPr>
      </w:pPr>
    </w:p>
    <w:p>
      <w:pPr>
        <w:pStyle w:val="BodyText"/>
        <w:spacing w:line="268" w:lineRule="auto" w:before="223"/>
        <w:ind w:left="113" w:firstLine="1"/>
      </w:pPr>
      <w:r>
        <w:rPr>
          <w:b/>
          <w:color w:val="231F20"/>
        </w:rPr>
        <w:t>CAPÍTULO II-A </w:t>
      </w:r>
      <w:r>
        <w:rPr>
          <w:color w:val="231F20"/>
        </w:rPr>
        <w:t>– Dos Crimes Praticados por Particular contra a Administração Pública Estrangeira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</w:pPr>
      <w:r>
        <w:rPr>
          <w:color w:val="231F20"/>
        </w:rPr>
        <w:t>Corrupção ativa em transação comercial internacional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</w:t>
      </w:r>
      <w:r>
        <w:rPr>
          <w:b/>
          <w:color w:val="231F20"/>
          <w:spacing w:val="19"/>
        </w:rPr>
        <w:t> </w:t>
      </w:r>
      <w:r>
        <w:rPr>
          <w:b/>
          <w:color w:val="231F20"/>
        </w:rPr>
        <w:t>337-B.</w:t>
      </w:r>
      <w:r>
        <w:rPr>
          <w:b/>
          <w:color w:val="231F20"/>
          <w:spacing w:val="3"/>
        </w:rPr>
        <w:t> </w:t>
      </w:r>
      <w:r>
        <w:rPr>
          <w:color w:val="231F20"/>
          <w:spacing w:val="-4"/>
        </w:rPr>
        <w:t>Prometer,</w:t>
      </w:r>
      <w:r>
        <w:rPr>
          <w:color w:val="231F20"/>
          <w:spacing w:val="-18"/>
        </w:rPr>
        <w:t> </w:t>
      </w:r>
      <w:r>
        <w:rPr>
          <w:color w:val="231F20"/>
        </w:rPr>
        <w:t>oferecer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dar,</w:t>
      </w:r>
      <w:r>
        <w:rPr>
          <w:color w:val="231F20"/>
          <w:spacing w:val="-18"/>
        </w:rPr>
        <w:t> </w:t>
      </w:r>
      <w:r>
        <w:rPr>
          <w:color w:val="231F20"/>
        </w:rPr>
        <w:t>direta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indiretamente,</w:t>
      </w:r>
      <w:r>
        <w:rPr>
          <w:color w:val="231F20"/>
          <w:spacing w:val="-18"/>
        </w:rPr>
        <w:t> </w:t>
      </w:r>
      <w:r>
        <w:rPr>
          <w:color w:val="231F20"/>
        </w:rPr>
        <w:t>vantagem indevida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funcionário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público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estrangeiro,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terceira</w:t>
      </w:r>
      <w:r>
        <w:rPr>
          <w:color w:val="231F20"/>
          <w:spacing w:val="-16"/>
        </w:rPr>
        <w:t> </w:t>
      </w:r>
      <w:r>
        <w:rPr>
          <w:color w:val="231F20"/>
        </w:rPr>
        <w:t>pessoa,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deter-</w:t>
      </w:r>
    </w:p>
    <w:p>
      <w:pPr>
        <w:spacing w:after="0" w:line="268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227" w:right="111"/>
        <w:jc w:val="both"/>
      </w:pPr>
      <w:r>
        <w:rPr>
          <w:color w:val="231F20"/>
        </w:rPr>
        <w:t>miná-lo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praticar,</w:t>
      </w:r>
      <w:r>
        <w:rPr>
          <w:color w:val="231F20"/>
          <w:spacing w:val="-7"/>
        </w:rPr>
        <w:t> </w:t>
      </w:r>
      <w:r>
        <w:rPr>
          <w:color w:val="231F20"/>
        </w:rPr>
        <w:t>omitir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retardar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ofício</w:t>
      </w:r>
      <w:r>
        <w:rPr>
          <w:color w:val="231F20"/>
          <w:spacing w:val="-7"/>
        </w:rPr>
        <w:t> </w:t>
      </w:r>
      <w:r>
        <w:rPr>
          <w:color w:val="231F20"/>
        </w:rPr>
        <w:t>relacionado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transação comercial</w:t>
      </w:r>
      <w:r>
        <w:rPr>
          <w:color w:val="231F20"/>
          <w:spacing w:val="-7"/>
        </w:rPr>
        <w:t> </w:t>
      </w:r>
      <w:r>
        <w:rPr>
          <w:color w:val="231F20"/>
        </w:rPr>
        <w:t>internacional: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1 (um) a 8 (oito) anos, e multa.</w:t>
      </w:r>
    </w:p>
    <w:p>
      <w:pPr>
        <w:pStyle w:val="BodyText"/>
        <w:spacing w:line="259" w:lineRule="auto" w:before="5"/>
        <w:ind w:left="227" w:right="112" w:firstLine="283"/>
        <w:jc w:val="both"/>
      </w:pPr>
      <w:r>
        <w:rPr>
          <w:rFonts w:ascii="Palatino Linotype" w:hAnsi="Palatino Linotype"/>
          <w:i/>
          <w:color w:val="231F20"/>
        </w:rPr>
        <w:t>Parágrafo único</w:t>
      </w:r>
      <w:r>
        <w:rPr>
          <w:color w:val="231F20"/>
        </w:rPr>
        <w:t>. A pena é aumentada de 1/3 (um terço), se, em razão da vantagem ou promessa, o funcionário público estrangeiro retarda ou omite o ato de ofício, ou o pratica infringindo dever funcional.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ind w:left="227"/>
        <w:jc w:val="both"/>
      </w:pPr>
      <w:r>
        <w:rPr>
          <w:color w:val="231F20"/>
        </w:rPr>
        <w:t>Tráfico de influência em transação comercial internacional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0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7"/>
        </w:rPr>
        <w:t> </w:t>
      </w:r>
      <w:r>
        <w:rPr>
          <w:b/>
          <w:color w:val="231F20"/>
        </w:rPr>
        <w:t>337-C.</w:t>
      </w:r>
      <w:r>
        <w:rPr>
          <w:b/>
          <w:color w:val="231F20"/>
          <w:spacing w:val="1"/>
        </w:rPr>
        <w:t> </w:t>
      </w:r>
      <w:r>
        <w:rPr>
          <w:color w:val="231F20"/>
          <w:spacing w:val="-4"/>
        </w:rPr>
        <w:t>Solicitar,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exigir,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cobrar</w:t>
      </w:r>
      <w:r>
        <w:rPr>
          <w:color w:val="231F20"/>
          <w:spacing w:val="-19"/>
        </w:rPr>
        <w:t> </w:t>
      </w: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obter,</w:t>
      </w:r>
      <w:r>
        <w:rPr>
          <w:color w:val="231F20"/>
          <w:spacing w:val="-20"/>
        </w:rPr>
        <w:t> </w:t>
      </w:r>
      <w:r>
        <w:rPr>
          <w:color w:val="231F20"/>
        </w:rPr>
        <w:t>para</w:t>
      </w:r>
      <w:r>
        <w:rPr>
          <w:color w:val="231F20"/>
          <w:spacing w:val="-19"/>
        </w:rPr>
        <w:t> </w:t>
      </w:r>
      <w:r>
        <w:rPr>
          <w:color w:val="231F20"/>
        </w:rPr>
        <w:t>si</w:t>
      </w:r>
      <w:r>
        <w:rPr>
          <w:color w:val="231F20"/>
          <w:spacing w:val="-19"/>
        </w:rPr>
        <w:t> </w:t>
      </w: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</w:rPr>
        <w:t>para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outrem,</w:t>
      </w:r>
      <w:r>
        <w:rPr>
          <w:color w:val="231F20"/>
          <w:spacing w:val="-19"/>
        </w:rPr>
        <w:t> </w:t>
      </w:r>
      <w:r>
        <w:rPr>
          <w:color w:val="231F20"/>
        </w:rPr>
        <w:t>direta ou</w:t>
      </w:r>
      <w:r>
        <w:rPr>
          <w:color w:val="231F20"/>
          <w:spacing w:val="-19"/>
        </w:rPr>
        <w:t> </w:t>
      </w:r>
      <w:r>
        <w:rPr>
          <w:color w:val="231F20"/>
        </w:rPr>
        <w:t>indiretamente,</w:t>
      </w:r>
      <w:r>
        <w:rPr>
          <w:color w:val="231F20"/>
          <w:spacing w:val="-18"/>
        </w:rPr>
        <w:t> </w:t>
      </w:r>
      <w:r>
        <w:rPr>
          <w:color w:val="231F20"/>
        </w:rPr>
        <w:t>vantagem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promessa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vantagem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pretexto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influir em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ato</w:t>
      </w:r>
      <w:r>
        <w:rPr>
          <w:color w:val="231F20"/>
          <w:spacing w:val="-6"/>
        </w:rPr>
        <w:t> </w:t>
      </w:r>
      <w:r>
        <w:rPr>
          <w:color w:val="231F20"/>
        </w:rPr>
        <w:t>praticado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funcionário</w:t>
      </w:r>
      <w:r>
        <w:rPr>
          <w:color w:val="231F20"/>
          <w:spacing w:val="-6"/>
        </w:rPr>
        <w:t> </w:t>
      </w:r>
      <w:r>
        <w:rPr>
          <w:color w:val="231F20"/>
        </w:rPr>
        <w:t>público</w:t>
      </w:r>
      <w:r>
        <w:rPr>
          <w:color w:val="231F20"/>
          <w:spacing w:val="-6"/>
        </w:rPr>
        <w:t> </w:t>
      </w:r>
      <w:r>
        <w:rPr>
          <w:color w:val="231F20"/>
        </w:rPr>
        <w:t>estrangeiro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exercício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suas funções, relacionado a transação comercial</w:t>
      </w:r>
      <w:r>
        <w:rPr>
          <w:color w:val="231F20"/>
          <w:spacing w:val="-30"/>
        </w:rPr>
        <w:t> </w:t>
      </w:r>
      <w:r>
        <w:rPr>
          <w:color w:val="231F20"/>
        </w:rPr>
        <w:t>internacional: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reclusão, de 2 (dois) a 5 (cinco) anos, e multa.</w:t>
      </w:r>
    </w:p>
    <w:p>
      <w:pPr>
        <w:pStyle w:val="BodyText"/>
        <w:spacing w:line="249" w:lineRule="auto" w:before="5"/>
        <w:ind w:left="227" w:right="111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 A pena é aumentada da metade, se o agente alega ou insinua que a vantagem é também destinada a funcionário estrangeiro.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ind w:left="227"/>
        <w:jc w:val="both"/>
      </w:pPr>
      <w:r>
        <w:rPr>
          <w:color w:val="231F20"/>
        </w:rPr>
        <w:t>Funcionário público estrangeiro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7"/>
        </w:rPr>
        <w:t> </w:t>
      </w:r>
      <w:r>
        <w:rPr>
          <w:b/>
          <w:color w:val="231F20"/>
          <w:spacing w:val="-2"/>
        </w:rPr>
        <w:t>337-D.</w:t>
      </w:r>
      <w:r>
        <w:rPr>
          <w:b/>
          <w:color w:val="231F20"/>
          <w:spacing w:val="1"/>
        </w:rPr>
        <w:t> </w:t>
      </w:r>
      <w:r>
        <w:rPr>
          <w:color w:val="231F20"/>
        </w:rPr>
        <w:t>Considera-se</w:t>
      </w:r>
      <w:r>
        <w:rPr>
          <w:color w:val="231F20"/>
          <w:spacing w:val="-19"/>
        </w:rPr>
        <w:t> </w:t>
      </w:r>
      <w:r>
        <w:rPr>
          <w:color w:val="231F20"/>
        </w:rPr>
        <w:t>funcionário</w:t>
      </w:r>
      <w:r>
        <w:rPr>
          <w:color w:val="231F20"/>
          <w:spacing w:val="-19"/>
        </w:rPr>
        <w:t> </w:t>
      </w:r>
      <w:r>
        <w:rPr>
          <w:color w:val="231F20"/>
        </w:rPr>
        <w:t>público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estrangeiro,</w:t>
      </w:r>
      <w:r>
        <w:rPr>
          <w:color w:val="231F20"/>
          <w:spacing w:val="-19"/>
        </w:rPr>
        <w:t> </w:t>
      </w:r>
      <w:r>
        <w:rPr>
          <w:color w:val="231F20"/>
        </w:rPr>
        <w:t>para</w:t>
      </w:r>
      <w:r>
        <w:rPr>
          <w:color w:val="231F20"/>
          <w:spacing w:val="-19"/>
        </w:rPr>
        <w:t> </w:t>
      </w:r>
      <w:r>
        <w:rPr>
          <w:color w:val="231F20"/>
        </w:rPr>
        <w:t>os</w:t>
      </w:r>
      <w:r>
        <w:rPr>
          <w:color w:val="231F20"/>
          <w:spacing w:val="-19"/>
        </w:rPr>
        <w:t> </w:t>
      </w:r>
      <w:r>
        <w:rPr>
          <w:color w:val="231F20"/>
        </w:rPr>
        <w:t>efeitos penais,</w:t>
      </w:r>
      <w:r>
        <w:rPr>
          <w:color w:val="231F20"/>
          <w:spacing w:val="-16"/>
        </w:rPr>
        <w:t> </w:t>
      </w:r>
      <w:r>
        <w:rPr>
          <w:color w:val="231F20"/>
        </w:rPr>
        <w:t>quem,</w:t>
      </w:r>
      <w:r>
        <w:rPr>
          <w:color w:val="231F20"/>
          <w:spacing w:val="-16"/>
        </w:rPr>
        <w:t> </w:t>
      </w:r>
      <w:r>
        <w:rPr>
          <w:color w:val="231F20"/>
        </w:rPr>
        <w:t>ainda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transitoriamente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sem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remuneração,</w:t>
      </w:r>
      <w:r>
        <w:rPr>
          <w:color w:val="231F20"/>
          <w:spacing w:val="-15"/>
        </w:rPr>
        <w:t> </w:t>
      </w:r>
      <w:r>
        <w:rPr>
          <w:color w:val="231F20"/>
        </w:rPr>
        <w:t>exerce</w:t>
      </w:r>
      <w:r>
        <w:rPr>
          <w:color w:val="231F20"/>
          <w:spacing w:val="-16"/>
        </w:rPr>
        <w:t> </w:t>
      </w:r>
      <w:r>
        <w:rPr>
          <w:color w:val="231F20"/>
        </w:rPr>
        <w:t>car- </w:t>
      </w:r>
      <w:r>
        <w:rPr>
          <w:color w:val="231F20"/>
          <w:spacing w:val="-3"/>
        </w:rPr>
        <w:t>go,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emprego</w:t>
      </w:r>
      <w:r>
        <w:rPr>
          <w:color w:val="231F20"/>
          <w:spacing w:val="-20"/>
        </w:rPr>
        <w:t> </w:t>
      </w: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</w:rPr>
        <w:t>função</w:t>
      </w:r>
      <w:r>
        <w:rPr>
          <w:color w:val="231F20"/>
          <w:spacing w:val="-20"/>
        </w:rPr>
        <w:t> </w:t>
      </w:r>
      <w:r>
        <w:rPr>
          <w:color w:val="231F20"/>
        </w:rPr>
        <w:t>pública</w:t>
      </w:r>
      <w:r>
        <w:rPr>
          <w:color w:val="231F20"/>
          <w:spacing w:val="-20"/>
        </w:rPr>
        <w:t> </w:t>
      </w:r>
      <w:r>
        <w:rPr>
          <w:color w:val="231F20"/>
        </w:rPr>
        <w:t>em</w:t>
      </w:r>
      <w:r>
        <w:rPr>
          <w:color w:val="231F20"/>
          <w:spacing w:val="-19"/>
        </w:rPr>
        <w:t> </w:t>
      </w:r>
      <w:r>
        <w:rPr>
          <w:color w:val="231F20"/>
        </w:rPr>
        <w:t>entidades</w:t>
      </w:r>
      <w:r>
        <w:rPr>
          <w:color w:val="231F20"/>
          <w:spacing w:val="-20"/>
        </w:rPr>
        <w:t> </w:t>
      </w:r>
      <w:r>
        <w:rPr>
          <w:color w:val="231F20"/>
        </w:rPr>
        <w:t>estatais</w:t>
      </w:r>
      <w:r>
        <w:rPr>
          <w:color w:val="231F20"/>
          <w:spacing w:val="-20"/>
        </w:rPr>
        <w:t> </w:t>
      </w: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20"/>
        </w:rPr>
        <w:t> </w:t>
      </w:r>
      <w:r>
        <w:rPr>
          <w:color w:val="231F20"/>
        </w:rPr>
        <w:t>representações diplomáticas de país</w:t>
      </w:r>
      <w:r>
        <w:rPr>
          <w:color w:val="231F20"/>
          <w:spacing w:val="-19"/>
        </w:rPr>
        <w:t> </w:t>
      </w:r>
      <w:r>
        <w:rPr>
          <w:color w:val="231F20"/>
        </w:rPr>
        <w:t>estrangeiro.</w:t>
      </w:r>
    </w:p>
    <w:p>
      <w:pPr>
        <w:spacing w:line="272" w:lineRule="exact" w:before="0"/>
        <w:ind w:left="510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Equipara-se a funcionário público estrangeiro quem</w:t>
      </w:r>
    </w:p>
    <w:p>
      <w:pPr>
        <w:pStyle w:val="BodyText"/>
        <w:spacing w:line="268" w:lineRule="auto" w:before="12"/>
        <w:ind w:left="227" w:right="111"/>
        <w:jc w:val="both"/>
      </w:pPr>
      <w:r>
        <w:rPr>
          <w:color w:val="231F20"/>
        </w:rPr>
        <w:t>exerce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cargo,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emprego</w:t>
      </w:r>
      <w:r>
        <w:rPr>
          <w:color w:val="231F20"/>
          <w:spacing w:val="-20"/>
        </w:rPr>
        <w:t> </w:t>
      </w:r>
      <w:r>
        <w:rPr>
          <w:color w:val="231F20"/>
        </w:rPr>
        <w:t>ou</w:t>
      </w:r>
      <w:r>
        <w:rPr>
          <w:color w:val="231F20"/>
          <w:spacing w:val="-20"/>
        </w:rPr>
        <w:t> </w:t>
      </w:r>
      <w:r>
        <w:rPr>
          <w:color w:val="231F20"/>
        </w:rPr>
        <w:t>função</w:t>
      </w:r>
      <w:r>
        <w:rPr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empresas</w:t>
      </w:r>
      <w:r>
        <w:rPr>
          <w:color w:val="231F20"/>
          <w:spacing w:val="-19"/>
        </w:rPr>
        <w:t> </w:t>
      </w:r>
      <w:r>
        <w:rPr>
          <w:color w:val="231F20"/>
        </w:rPr>
        <w:t>controladas,</w:t>
      </w:r>
      <w:r>
        <w:rPr>
          <w:color w:val="231F20"/>
          <w:spacing w:val="-20"/>
        </w:rPr>
        <w:t> </w:t>
      </w:r>
      <w:r>
        <w:rPr>
          <w:color w:val="231F20"/>
        </w:rPr>
        <w:t>diretamente</w:t>
      </w:r>
      <w:r>
        <w:rPr>
          <w:color w:val="231F20"/>
          <w:spacing w:val="-19"/>
        </w:rPr>
        <w:t> </w:t>
      </w:r>
      <w:r>
        <w:rPr>
          <w:color w:val="231F20"/>
        </w:rPr>
        <w:t>ou indiretamente,</w:t>
      </w:r>
      <w:r>
        <w:rPr>
          <w:color w:val="231F20"/>
          <w:spacing w:val="-13"/>
        </w:rPr>
        <w:t> </w:t>
      </w:r>
      <w:r>
        <w:rPr>
          <w:color w:val="231F20"/>
        </w:rPr>
        <w:t>pelo</w:t>
      </w:r>
      <w:r>
        <w:rPr>
          <w:color w:val="231F20"/>
          <w:spacing w:val="-12"/>
        </w:rPr>
        <w:t> </w:t>
      </w:r>
      <w:r>
        <w:rPr>
          <w:color w:val="231F20"/>
        </w:rPr>
        <w:t>Poder</w:t>
      </w:r>
      <w:r>
        <w:rPr>
          <w:color w:val="231F20"/>
          <w:spacing w:val="-12"/>
        </w:rPr>
        <w:t> </w:t>
      </w:r>
      <w:r>
        <w:rPr>
          <w:color w:val="231F20"/>
        </w:rPr>
        <w:t>Público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país</w:t>
      </w:r>
      <w:r>
        <w:rPr>
          <w:color w:val="231F20"/>
          <w:spacing w:val="-12"/>
        </w:rPr>
        <w:t> </w:t>
      </w:r>
      <w:r>
        <w:rPr>
          <w:color w:val="231F20"/>
        </w:rPr>
        <w:t>estrangeiro</w:t>
      </w:r>
      <w:r>
        <w:rPr>
          <w:color w:val="231F20"/>
          <w:spacing w:val="-12"/>
        </w:rPr>
        <w:t> </w:t>
      </w:r>
      <w:r>
        <w:rPr>
          <w:color w:val="231F20"/>
        </w:rPr>
        <w:t>ou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organizações públicas</w:t>
      </w:r>
      <w:r>
        <w:rPr>
          <w:color w:val="231F20"/>
          <w:spacing w:val="-7"/>
        </w:rPr>
        <w:t> </w:t>
      </w:r>
      <w:r>
        <w:rPr>
          <w:color w:val="231F20"/>
        </w:rPr>
        <w:t>internacionais.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120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III </w:t>
      </w:r>
      <w:r>
        <w:rPr>
          <w:color w:val="231F20"/>
          <w:sz w:val="22"/>
        </w:rPr>
        <w:t>– Dos Crimes contra a Administração da Justiça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Reingresso de estrangeiro expulso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3"/>
        <w:jc w:val="both"/>
      </w:pPr>
      <w:r>
        <w:rPr>
          <w:b/>
          <w:color w:val="231F20"/>
        </w:rPr>
        <w:t>Art. 338. </w:t>
      </w:r>
      <w:r>
        <w:rPr>
          <w:color w:val="231F20"/>
        </w:rPr>
        <w:t>Reingressar no território nacional o estrangeiro que dele foi expulso:</w:t>
      </w:r>
    </w:p>
    <w:p>
      <w:pPr>
        <w:pStyle w:val="BodyText"/>
        <w:spacing w:line="268" w:lineRule="auto"/>
        <w:ind w:left="113" w:firstLine="283"/>
      </w:pPr>
      <w:r>
        <w:rPr>
          <w:color w:val="231F20"/>
        </w:rPr>
        <w:t>Pena – reclusão, de um a quatro anos, sem prejuízo de nova expulsão após o cumprimento da pena.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Denunciação caluniosa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339. </w:t>
      </w:r>
      <w:r>
        <w:rPr>
          <w:color w:val="231F20"/>
        </w:rPr>
        <w:t>Dar causa à instauração de investigação policial, de processo judicial,</w:t>
      </w:r>
      <w:r>
        <w:rPr>
          <w:color w:val="231F20"/>
          <w:spacing w:val="-27"/>
        </w:rPr>
        <w:t> </w:t>
      </w:r>
      <w:r>
        <w:rPr>
          <w:color w:val="231F20"/>
        </w:rPr>
        <w:t>instauração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investigação</w:t>
      </w:r>
      <w:r>
        <w:rPr>
          <w:color w:val="231F20"/>
          <w:spacing w:val="-26"/>
        </w:rPr>
        <w:t> </w:t>
      </w:r>
      <w:r>
        <w:rPr>
          <w:color w:val="231F20"/>
        </w:rPr>
        <w:t>administrativa,</w:t>
      </w:r>
      <w:r>
        <w:rPr>
          <w:color w:val="231F20"/>
          <w:spacing w:val="-26"/>
        </w:rPr>
        <w:t> </w:t>
      </w:r>
      <w:r>
        <w:rPr>
          <w:color w:val="231F20"/>
        </w:rPr>
        <w:t>inquérito</w:t>
      </w:r>
      <w:r>
        <w:rPr>
          <w:color w:val="231F20"/>
          <w:spacing w:val="-26"/>
        </w:rPr>
        <w:t> </w:t>
      </w:r>
      <w:r>
        <w:rPr>
          <w:color w:val="231F20"/>
        </w:rPr>
        <w:t>civil</w:t>
      </w:r>
      <w:r>
        <w:rPr>
          <w:color w:val="231F20"/>
          <w:spacing w:val="-26"/>
        </w:rPr>
        <w:t> </w:t>
      </w:r>
      <w:r>
        <w:rPr>
          <w:color w:val="231F20"/>
        </w:rPr>
        <w:t>ou</w:t>
      </w:r>
      <w:r>
        <w:rPr>
          <w:color w:val="231F20"/>
          <w:spacing w:val="-26"/>
        </w:rPr>
        <w:t> </w:t>
      </w:r>
      <w:r>
        <w:rPr>
          <w:color w:val="231F20"/>
        </w:rPr>
        <w:t>ação de improbidade administrativa contra alguém, imputando-lhe crime de que o sabe</w:t>
      </w:r>
      <w:r>
        <w:rPr>
          <w:color w:val="231F20"/>
          <w:spacing w:val="-19"/>
        </w:rPr>
        <w:t> </w:t>
      </w:r>
      <w:r>
        <w:rPr>
          <w:color w:val="231F20"/>
        </w:rPr>
        <w:t>inocente:</w:t>
      </w:r>
    </w:p>
    <w:p>
      <w:pPr>
        <w:pStyle w:val="BodyText"/>
        <w:spacing w:before="1"/>
        <w:ind w:left="397"/>
      </w:pPr>
      <w:r>
        <w:rPr>
          <w:color w:val="231F20"/>
        </w:rPr>
        <w:t>Pena – reclusão, de dois a oito anos, e multa.</w:t>
      </w:r>
    </w:p>
    <w:p>
      <w:pPr>
        <w:pStyle w:val="BodyText"/>
        <w:spacing w:line="268" w:lineRule="auto" w:before="30"/>
        <w:ind w:left="113" w:firstLine="283"/>
      </w:pPr>
      <w:r>
        <w:rPr/>
        <w:pict>
          <v:line style="position:absolute;mso-position-horizontal-relative:page;mso-position-vertical-relative:paragraph;z-index:-255856640" from="84.142998pt,8.277546pt" to="87.396998pt,8.277546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é aumentada de sexta parte, se o agente se serve de anoni- mato ou de nome suposto.</w:t>
      </w:r>
    </w:p>
    <w:p>
      <w:pPr>
        <w:pStyle w:val="BodyText"/>
        <w:spacing w:line="268" w:lineRule="auto" w:before="1"/>
        <w:ind w:left="113" w:firstLine="283"/>
      </w:pPr>
      <w:r>
        <w:rPr/>
        <w:pict>
          <v:line style="position:absolute;mso-position-horizontal-relative:page;mso-position-vertical-relative:paragraph;z-index:-255855616" from="84.142998pt,6.827419pt" to="87.396998pt,6.82741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é diminuída de metade, se a imputação é de prática de contravenção.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</w:pPr>
      <w:r>
        <w:rPr>
          <w:color w:val="231F20"/>
        </w:rPr>
        <w:t>Comunicação falsa de crime ou de contravenção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340. </w:t>
      </w:r>
      <w:r>
        <w:rPr>
          <w:color w:val="231F20"/>
        </w:rPr>
        <w:t>Provocar a ação de autoridade, comunicando-lhe a ocorrência de crime ou de contravenção que sabe não se ter verificado:</w:t>
      </w:r>
    </w:p>
    <w:p>
      <w:pPr>
        <w:pStyle w:val="BodyText"/>
        <w:ind w:left="397"/>
      </w:pPr>
      <w:r>
        <w:rPr>
          <w:color w:val="231F20"/>
        </w:rPr>
        <w:t>Pena – detenção, de um a seis meses, ou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Autoacusação falsa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341. </w:t>
      </w:r>
      <w:r>
        <w:rPr>
          <w:color w:val="231F20"/>
        </w:rPr>
        <w:t>Acusar-se, perante a autoridade, de crime inexistente ou prati- cado por outrem:</w:t>
      </w:r>
    </w:p>
    <w:p>
      <w:pPr>
        <w:pStyle w:val="BodyText"/>
        <w:ind w:left="397"/>
      </w:pPr>
      <w:r>
        <w:rPr>
          <w:color w:val="231F20"/>
        </w:rPr>
        <w:t>Pena – detenção, de três meses a dois anos, ou multa.</w:t>
      </w:r>
    </w:p>
    <w:p>
      <w:pPr>
        <w:spacing w:after="0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  <w:jc w:val="both"/>
      </w:pPr>
      <w:r>
        <w:rPr>
          <w:color w:val="231F20"/>
        </w:rPr>
        <w:t>Falso testemunho ou falsa perícia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342. </w:t>
      </w:r>
      <w:r>
        <w:rPr>
          <w:color w:val="231F20"/>
        </w:rPr>
        <w:t>Fazer afirmação falsa, ou negar ou calar a verdade como teste- munha, perito, contador, tradutor ou intérprete em processo judicial, ou administrativo, inquérito policial, ou em juízo arbitral: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reclusão, de 2 (dois) a 4 (quatro) anos, e multa.</w:t>
      </w:r>
    </w:p>
    <w:p>
      <w:pPr>
        <w:pStyle w:val="BodyText"/>
        <w:spacing w:line="268" w:lineRule="auto" w:before="30"/>
        <w:ind w:left="227" w:right="111" w:firstLine="283"/>
        <w:jc w:val="both"/>
      </w:pPr>
      <w:r>
        <w:rPr/>
        <w:pict>
          <v:line style="position:absolute;mso-position-horizontal-relative:page;mso-position-vertical-relative:paragraph;z-index:-255854592" from="89.812302pt,8.277527pt" to="93.066302pt,8.27752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2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25"/>
          <w:position w:val="8"/>
          <w:sz w:val="12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penas</w:t>
      </w:r>
      <w:r>
        <w:rPr>
          <w:color w:val="231F20"/>
          <w:spacing w:val="-13"/>
        </w:rPr>
        <w:t> </w:t>
      </w:r>
      <w:r>
        <w:rPr>
          <w:color w:val="231F20"/>
        </w:rPr>
        <w:t>aumentam-se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um</w:t>
      </w:r>
      <w:r>
        <w:rPr>
          <w:color w:val="231F20"/>
          <w:spacing w:val="-14"/>
        </w:rPr>
        <w:t> </w:t>
      </w:r>
      <w:r>
        <w:rPr>
          <w:color w:val="231F20"/>
        </w:rPr>
        <w:t>sexto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um</w:t>
      </w:r>
      <w:r>
        <w:rPr>
          <w:color w:val="231F20"/>
          <w:spacing w:val="-13"/>
        </w:rPr>
        <w:t> </w:t>
      </w:r>
      <w:r>
        <w:rPr>
          <w:color w:val="231F20"/>
        </w:rPr>
        <w:t>terço,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crime</w:t>
      </w:r>
      <w:r>
        <w:rPr>
          <w:color w:val="231F20"/>
          <w:spacing w:val="-13"/>
        </w:rPr>
        <w:t> </w:t>
      </w:r>
      <w:r>
        <w:rPr>
          <w:color w:val="231F20"/>
        </w:rPr>
        <w:t>é</w:t>
      </w:r>
      <w:r>
        <w:rPr>
          <w:color w:val="231F20"/>
          <w:spacing w:val="-14"/>
        </w:rPr>
        <w:t> </w:t>
      </w:r>
      <w:r>
        <w:rPr>
          <w:color w:val="231F20"/>
        </w:rPr>
        <w:t>prati- cado</w:t>
      </w:r>
      <w:r>
        <w:rPr>
          <w:color w:val="231F20"/>
          <w:spacing w:val="-17"/>
        </w:rPr>
        <w:t> </w:t>
      </w:r>
      <w:r>
        <w:rPr>
          <w:color w:val="231F20"/>
        </w:rPr>
        <w:t>mediante</w:t>
      </w:r>
      <w:r>
        <w:rPr>
          <w:color w:val="231F20"/>
          <w:spacing w:val="-16"/>
        </w:rPr>
        <w:t> </w:t>
      </w:r>
      <w:r>
        <w:rPr>
          <w:color w:val="231F20"/>
        </w:rPr>
        <w:t>suborno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cometido</w:t>
      </w:r>
      <w:r>
        <w:rPr>
          <w:color w:val="231F20"/>
          <w:spacing w:val="-17"/>
        </w:rPr>
        <w:t> </w:t>
      </w:r>
      <w:r>
        <w:rPr>
          <w:color w:val="231F20"/>
        </w:rPr>
        <w:t>com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fim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obter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prova</w:t>
      </w:r>
      <w:r>
        <w:rPr>
          <w:color w:val="231F20"/>
          <w:spacing w:val="-16"/>
        </w:rPr>
        <w:t> </w:t>
      </w:r>
      <w:r>
        <w:rPr>
          <w:color w:val="231F20"/>
        </w:rPr>
        <w:t>destinada a</w:t>
      </w:r>
      <w:r>
        <w:rPr>
          <w:color w:val="231F20"/>
          <w:spacing w:val="-14"/>
        </w:rPr>
        <w:t> </w:t>
      </w:r>
      <w:r>
        <w:rPr>
          <w:color w:val="231F20"/>
        </w:rPr>
        <w:t>produzir</w:t>
      </w:r>
      <w:r>
        <w:rPr>
          <w:color w:val="231F20"/>
          <w:spacing w:val="-13"/>
        </w:rPr>
        <w:t> </w:t>
      </w:r>
      <w:r>
        <w:rPr>
          <w:color w:val="231F20"/>
        </w:rPr>
        <w:t>efeito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processo</w:t>
      </w:r>
      <w:r>
        <w:rPr>
          <w:color w:val="231F20"/>
          <w:spacing w:val="-13"/>
        </w:rPr>
        <w:t> </w:t>
      </w:r>
      <w:r>
        <w:rPr>
          <w:color w:val="231F20"/>
        </w:rPr>
        <w:t>penal,</w:t>
      </w:r>
      <w:r>
        <w:rPr>
          <w:color w:val="231F20"/>
          <w:spacing w:val="-13"/>
        </w:rPr>
        <w:t> </w:t>
      </w:r>
      <w:r>
        <w:rPr>
          <w:color w:val="231F20"/>
        </w:rPr>
        <w:t>ou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processo</w:t>
      </w:r>
      <w:r>
        <w:rPr>
          <w:color w:val="231F20"/>
          <w:spacing w:val="-13"/>
        </w:rPr>
        <w:t> </w:t>
      </w:r>
      <w:r>
        <w:rPr>
          <w:color w:val="231F20"/>
        </w:rPr>
        <w:t>civil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parte entidade da administração pública direta ou</w:t>
      </w:r>
      <w:r>
        <w:rPr>
          <w:color w:val="231F20"/>
          <w:spacing w:val="-27"/>
        </w:rPr>
        <w:t> </w:t>
      </w:r>
      <w:r>
        <w:rPr>
          <w:color w:val="231F20"/>
        </w:rPr>
        <w:t>indireta.</w:t>
      </w:r>
    </w:p>
    <w:p>
      <w:pPr>
        <w:pStyle w:val="BodyText"/>
        <w:spacing w:line="268" w:lineRule="auto" w:before="1"/>
        <w:ind w:left="227" w:right="112" w:firstLine="283"/>
        <w:jc w:val="both"/>
      </w:pPr>
      <w:r>
        <w:rPr/>
        <w:pict>
          <v:line style="position:absolute;mso-position-horizontal-relative:page;mso-position-vertical-relative:paragraph;z-index:-255853568" from="89.812302pt,6.827434pt" to="93.066302pt,6.82743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O fato deixa de ser punível se, antes da sentença no processo em que ocorreu o ilícito, o agente se retrata ou declara a verdade.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/>
        <w:ind w:left="227" w:right="110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22"/>
        </w:rPr>
        <w:t> </w:t>
      </w:r>
      <w:r>
        <w:rPr>
          <w:b/>
          <w:color w:val="231F20"/>
        </w:rPr>
        <w:t>343.</w:t>
      </w:r>
      <w:r>
        <w:rPr>
          <w:b/>
          <w:color w:val="231F20"/>
          <w:spacing w:val="7"/>
        </w:rPr>
        <w:t> </w:t>
      </w:r>
      <w:r>
        <w:rPr>
          <w:color w:val="231F20"/>
          <w:spacing w:val="-5"/>
        </w:rPr>
        <w:t>Dar,</w:t>
      </w:r>
      <w:r>
        <w:rPr>
          <w:color w:val="231F20"/>
          <w:spacing w:val="-17"/>
        </w:rPr>
        <w:t> </w:t>
      </w:r>
      <w:r>
        <w:rPr>
          <w:color w:val="231F20"/>
        </w:rPr>
        <w:t>oferecer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prometer</w:t>
      </w:r>
      <w:r>
        <w:rPr>
          <w:color w:val="231F20"/>
          <w:spacing w:val="-15"/>
        </w:rPr>
        <w:t> </w:t>
      </w:r>
      <w:r>
        <w:rPr>
          <w:color w:val="231F20"/>
        </w:rPr>
        <w:t>dinheiro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qualquer</w:t>
      </w:r>
      <w:r>
        <w:rPr>
          <w:color w:val="231F20"/>
          <w:spacing w:val="-16"/>
        </w:rPr>
        <w:t> </w:t>
      </w:r>
      <w:r>
        <w:rPr>
          <w:color w:val="231F20"/>
        </w:rPr>
        <w:t>outra</w:t>
      </w:r>
      <w:r>
        <w:rPr>
          <w:color w:val="231F20"/>
          <w:spacing w:val="-17"/>
        </w:rPr>
        <w:t> </w:t>
      </w:r>
      <w:r>
        <w:rPr>
          <w:color w:val="231F20"/>
        </w:rPr>
        <w:t>vantagem a</w:t>
      </w:r>
      <w:r>
        <w:rPr>
          <w:color w:val="231F20"/>
          <w:spacing w:val="-9"/>
        </w:rPr>
        <w:t> </w:t>
      </w:r>
      <w:r>
        <w:rPr>
          <w:color w:val="231F20"/>
        </w:rPr>
        <w:t>testemunha,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perito,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contador,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tradutor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intérprete,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fazer</w:t>
      </w:r>
      <w:r>
        <w:rPr>
          <w:color w:val="231F20"/>
          <w:spacing w:val="-8"/>
        </w:rPr>
        <w:t> </w:t>
      </w:r>
      <w:r>
        <w:rPr>
          <w:color w:val="231F20"/>
        </w:rPr>
        <w:t>afirmação falsa,</w:t>
      </w:r>
      <w:r>
        <w:rPr>
          <w:color w:val="231F20"/>
          <w:spacing w:val="-12"/>
        </w:rPr>
        <w:t> </w:t>
      </w:r>
      <w:r>
        <w:rPr>
          <w:color w:val="231F20"/>
        </w:rPr>
        <w:t>negar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calar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verdade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depoimento,</w:t>
      </w:r>
      <w:r>
        <w:rPr>
          <w:color w:val="231F20"/>
          <w:spacing w:val="-11"/>
        </w:rPr>
        <w:t> </w:t>
      </w:r>
      <w:r>
        <w:rPr>
          <w:color w:val="231F20"/>
        </w:rPr>
        <w:t>perícia,</w:t>
      </w:r>
      <w:r>
        <w:rPr>
          <w:color w:val="231F20"/>
          <w:spacing w:val="-11"/>
        </w:rPr>
        <w:t> </w:t>
      </w:r>
      <w:r>
        <w:rPr>
          <w:color w:val="231F20"/>
        </w:rPr>
        <w:t>cálculos,</w:t>
      </w:r>
      <w:r>
        <w:rPr>
          <w:color w:val="231F20"/>
          <w:spacing w:val="-11"/>
        </w:rPr>
        <w:t> </w:t>
      </w:r>
      <w:r>
        <w:rPr>
          <w:color w:val="231F20"/>
        </w:rPr>
        <w:t>tradução ou</w:t>
      </w:r>
      <w:r>
        <w:rPr>
          <w:color w:val="231F20"/>
          <w:spacing w:val="-6"/>
        </w:rPr>
        <w:t> </w:t>
      </w:r>
      <w:r>
        <w:rPr>
          <w:color w:val="231F20"/>
        </w:rPr>
        <w:t>interpretação: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reclusão, de três a quatro anos, e multa.</w:t>
      </w:r>
    </w:p>
    <w:p>
      <w:pPr>
        <w:pStyle w:val="BodyText"/>
        <w:spacing w:line="261" w:lineRule="auto" w:before="5"/>
        <w:ind w:left="227" w:right="111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 As penas aumentam-se de um sexto a um terço, se</w:t>
      </w:r>
      <w:r>
        <w:rPr>
          <w:color w:val="231F20"/>
          <w:spacing w:val="-26"/>
        </w:rPr>
        <w:t> </w:t>
      </w:r>
      <w:r>
        <w:rPr>
          <w:color w:val="231F20"/>
        </w:rPr>
        <w:t>o crime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cometido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fim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obter</w:t>
      </w:r>
      <w:r>
        <w:rPr>
          <w:color w:val="231F20"/>
          <w:spacing w:val="-11"/>
        </w:rPr>
        <w:t> </w:t>
      </w:r>
      <w:r>
        <w:rPr>
          <w:color w:val="231F20"/>
        </w:rPr>
        <w:t>prova</w:t>
      </w:r>
      <w:r>
        <w:rPr>
          <w:color w:val="231F20"/>
          <w:spacing w:val="-11"/>
        </w:rPr>
        <w:t> </w:t>
      </w:r>
      <w:r>
        <w:rPr>
          <w:color w:val="231F20"/>
        </w:rPr>
        <w:t>destinada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produzir</w:t>
      </w:r>
      <w:r>
        <w:rPr>
          <w:color w:val="231F20"/>
          <w:spacing w:val="-12"/>
        </w:rPr>
        <w:t> </w:t>
      </w:r>
      <w:r>
        <w:rPr>
          <w:color w:val="231F20"/>
        </w:rPr>
        <w:t>efeito</w:t>
      </w:r>
      <w:r>
        <w:rPr>
          <w:color w:val="231F20"/>
          <w:spacing w:val="-11"/>
        </w:rPr>
        <w:t> </w:t>
      </w:r>
      <w:r>
        <w:rPr>
          <w:color w:val="231F20"/>
        </w:rPr>
        <w:t>em processo</w:t>
      </w:r>
      <w:r>
        <w:rPr>
          <w:color w:val="231F20"/>
          <w:spacing w:val="-16"/>
        </w:rPr>
        <w:t> </w:t>
      </w:r>
      <w:r>
        <w:rPr>
          <w:color w:val="231F20"/>
        </w:rPr>
        <w:t>penal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processo</w:t>
      </w:r>
      <w:r>
        <w:rPr>
          <w:color w:val="231F20"/>
          <w:spacing w:val="-15"/>
        </w:rPr>
        <w:t> </w:t>
      </w:r>
      <w:r>
        <w:rPr>
          <w:color w:val="231F20"/>
        </w:rPr>
        <w:t>civil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for</w:t>
      </w:r>
      <w:r>
        <w:rPr>
          <w:color w:val="231F20"/>
          <w:spacing w:val="-16"/>
        </w:rPr>
        <w:t> </w:t>
      </w:r>
      <w:r>
        <w:rPr>
          <w:color w:val="231F20"/>
        </w:rPr>
        <w:t>parte</w:t>
      </w:r>
      <w:r>
        <w:rPr>
          <w:color w:val="231F20"/>
          <w:spacing w:val="-15"/>
        </w:rPr>
        <w:t> </w:t>
      </w:r>
      <w:r>
        <w:rPr>
          <w:color w:val="231F20"/>
        </w:rPr>
        <w:t>entidade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adminis- tração pública direta ou</w:t>
      </w:r>
      <w:r>
        <w:rPr>
          <w:color w:val="231F20"/>
          <w:spacing w:val="-23"/>
        </w:rPr>
        <w:t> </w:t>
      </w:r>
      <w:r>
        <w:rPr>
          <w:color w:val="231F20"/>
        </w:rPr>
        <w:t>indireta.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spacing w:before="1"/>
        <w:ind w:left="227"/>
        <w:jc w:val="both"/>
      </w:pPr>
      <w:r>
        <w:rPr>
          <w:color w:val="231F20"/>
        </w:rPr>
        <w:t>Coação no curso do processo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0"/>
        <w:jc w:val="both"/>
      </w:pPr>
      <w:r>
        <w:rPr>
          <w:b/>
          <w:color w:val="231F20"/>
        </w:rPr>
        <w:t>Art. 344. </w:t>
      </w:r>
      <w:r>
        <w:rPr>
          <w:color w:val="231F20"/>
          <w:spacing w:val="-3"/>
        </w:rPr>
        <w:t>Usar </w:t>
      </w:r>
      <w:r>
        <w:rPr>
          <w:color w:val="231F20"/>
        </w:rPr>
        <w:t>de violência ou grave ameaça, com o fim de favorecer interesse próprio ou alheio, contra autoridade, parte, ou qualquer outra pessoa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funciona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14"/>
        </w:rPr>
        <w:t> </w:t>
      </w:r>
      <w:r>
        <w:rPr>
          <w:color w:val="231F20"/>
        </w:rPr>
        <w:t>chamada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intervir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processo</w:t>
      </w:r>
      <w:r>
        <w:rPr>
          <w:color w:val="231F20"/>
          <w:spacing w:val="-14"/>
        </w:rPr>
        <w:t> </w:t>
      </w:r>
      <w:r>
        <w:rPr>
          <w:color w:val="231F20"/>
        </w:rPr>
        <w:t>judicial,</w:t>
      </w:r>
      <w:r>
        <w:rPr>
          <w:color w:val="231F20"/>
          <w:spacing w:val="-14"/>
        </w:rPr>
        <w:t> </w:t>
      </w:r>
      <w:r>
        <w:rPr>
          <w:color w:val="231F20"/>
        </w:rPr>
        <w:t>policial ou administrativo, ou em juízo</w:t>
      </w:r>
      <w:r>
        <w:rPr>
          <w:color w:val="231F20"/>
          <w:spacing w:val="-29"/>
        </w:rPr>
        <w:t> </w:t>
      </w:r>
      <w:r>
        <w:rPr>
          <w:color w:val="231F20"/>
        </w:rPr>
        <w:t>arbitral: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>
          <w:color w:val="231F20"/>
        </w:rPr>
        <w:t>Pena – reclusão, de um a quatro anos, e multa, além da pena corres- pondente à violência.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</w:pPr>
      <w:r>
        <w:rPr>
          <w:color w:val="231F20"/>
        </w:rPr>
        <w:t>Exercício arbitrário das próprias razões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 345. </w:t>
      </w:r>
      <w:r>
        <w:rPr>
          <w:color w:val="231F20"/>
        </w:rPr>
        <w:t>Fazer justiça pelas próprias mãos, para satisfazer pretensão, embora legítima, salvo quando a lei o permite:</w:t>
      </w:r>
    </w:p>
    <w:p>
      <w:pPr>
        <w:pStyle w:val="BodyText"/>
        <w:spacing w:line="268" w:lineRule="auto" w:before="1"/>
        <w:ind w:left="113" w:firstLine="283"/>
      </w:pPr>
      <w:r>
        <w:rPr>
          <w:color w:val="231F20"/>
        </w:rPr>
        <w:t>Pena – detenção, de quinze dias a um mês, ou multa, além da pena correspondente à violência.</w:t>
      </w:r>
    </w:p>
    <w:p>
      <w:pPr>
        <w:spacing w:line="271" w:lineRule="exact" w:before="0"/>
        <w:ind w:left="397" w:right="0" w:firstLine="0"/>
        <w:jc w:val="left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Se não há emprego de violência, somente se procede</w:t>
      </w:r>
    </w:p>
    <w:p>
      <w:pPr>
        <w:pStyle w:val="BodyText"/>
        <w:spacing w:before="12"/>
        <w:ind w:left="113"/>
      </w:pPr>
      <w:r>
        <w:rPr>
          <w:color w:val="231F20"/>
        </w:rPr>
        <w:t>mediante queixa.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 346. </w:t>
      </w:r>
      <w:r>
        <w:rPr>
          <w:color w:val="231F20"/>
        </w:rPr>
        <w:t>Tirar, suprimir, destruir ou danificar coisa própria, que se acha em poder de terceiro por determinação judicial ou convenção: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detenção, de seis meses a dois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Fraude processual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>
          <w:b/>
          <w:color w:val="231F20"/>
        </w:rPr>
        <w:t>Art. 347. </w:t>
      </w:r>
      <w:r>
        <w:rPr>
          <w:color w:val="231F20"/>
        </w:rPr>
        <w:t>Inovar artificiosamente, na pendência de processo civil ou ad- ministrativo,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estado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lugar,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coisa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pessoa,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fim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induzir a erro o juiz ou o</w:t>
      </w:r>
      <w:r>
        <w:rPr>
          <w:color w:val="231F20"/>
          <w:spacing w:val="-36"/>
        </w:rPr>
        <w:t> </w:t>
      </w:r>
      <w:r>
        <w:rPr>
          <w:color w:val="231F20"/>
        </w:rPr>
        <w:t>perito: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detenção, de três meses a dois anos, e multa.</w:t>
      </w:r>
    </w:p>
    <w:p>
      <w:pPr>
        <w:pStyle w:val="BodyText"/>
        <w:spacing w:line="249" w:lineRule="auto" w:before="5"/>
        <w:ind w:left="113" w:right="223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</w:t>
      </w:r>
      <w:r>
        <w:rPr>
          <w:rFonts w:ascii="Palatino Linotype" w:hAnsi="Palatino Linotype"/>
          <w:i/>
          <w:color w:val="231F20"/>
          <w:spacing w:val="-23"/>
        </w:rPr>
        <w:t>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</w:t>
      </w:r>
      <w:r>
        <w:rPr>
          <w:color w:val="231F20"/>
          <w:spacing w:val="42"/>
        </w:rPr>
        <w:t> </w:t>
      </w:r>
      <w:r>
        <w:rPr>
          <w:color w:val="231F20"/>
        </w:rPr>
        <w:t>Se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inovação</w:t>
      </w:r>
      <w:r>
        <w:rPr>
          <w:color w:val="231F20"/>
          <w:spacing w:val="-22"/>
        </w:rPr>
        <w:t> </w:t>
      </w:r>
      <w:r>
        <w:rPr>
          <w:color w:val="231F20"/>
        </w:rPr>
        <w:t>se</w:t>
      </w:r>
      <w:r>
        <w:rPr>
          <w:color w:val="231F20"/>
          <w:spacing w:val="-22"/>
        </w:rPr>
        <w:t> </w:t>
      </w:r>
      <w:r>
        <w:rPr>
          <w:color w:val="231F20"/>
        </w:rPr>
        <w:t>destina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produzir</w:t>
      </w:r>
      <w:r>
        <w:rPr>
          <w:color w:val="231F20"/>
          <w:spacing w:val="-22"/>
        </w:rPr>
        <w:t> </w:t>
      </w:r>
      <w:r>
        <w:rPr>
          <w:color w:val="231F20"/>
        </w:rPr>
        <w:t>efeito</w:t>
      </w:r>
      <w:r>
        <w:rPr>
          <w:color w:val="231F20"/>
          <w:spacing w:val="-22"/>
        </w:rPr>
        <w:t> </w:t>
      </w:r>
      <w:r>
        <w:rPr>
          <w:color w:val="231F20"/>
        </w:rPr>
        <w:t>em</w:t>
      </w:r>
      <w:r>
        <w:rPr>
          <w:color w:val="231F20"/>
          <w:spacing w:val="-22"/>
        </w:rPr>
        <w:t> </w:t>
      </w:r>
      <w:r>
        <w:rPr>
          <w:color w:val="231F20"/>
        </w:rPr>
        <w:t>processo penal,</w:t>
      </w:r>
      <w:r>
        <w:rPr>
          <w:color w:val="231F20"/>
          <w:spacing w:val="-6"/>
        </w:rPr>
        <w:t> </w:t>
      </w:r>
      <w:r>
        <w:rPr>
          <w:color w:val="231F20"/>
        </w:rPr>
        <w:t>ainda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iniciado,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penas</w:t>
      </w:r>
      <w:r>
        <w:rPr>
          <w:color w:val="231F20"/>
          <w:spacing w:val="-5"/>
        </w:rPr>
        <w:t> </w:t>
      </w:r>
      <w:r>
        <w:rPr>
          <w:color w:val="231F20"/>
        </w:rPr>
        <w:t>aplicam-se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dobro.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</w:pPr>
      <w:r>
        <w:rPr>
          <w:color w:val="231F20"/>
        </w:rPr>
        <w:t>Favorecimento pessoal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52"/>
      </w:pPr>
      <w:r>
        <w:rPr>
          <w:b/>
          <w:color w:val="231F20"/>
        </w:rPr>
        <w:t>Art.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348.</w:t>
      </w:r>
      <w:r>
        <w:rPr>
          <w:b/>
          <w:color w:val="231F20"/>
          <w:spacing w:val="1"/>
        </w:rPr>
        <w:t> </w:t>
      </w:r>
      <w:r>
        <w:rPr>
          <w:color w:val="231F20"/>
          <w:spacing w:val="-3"/>
        </w:rPr>
        <w:t>Auxiliar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subtrair-se</w:t>
      </w:r>
      <w:r>
        <w:rPr>
          <w:color w:val="231F20"/>
          <w:spacing w:val="-20"/>
        </w:rPr>
        <w:t> </w:t>
      </w:r>
      <w:r>
        <w:rPr>
          <w:color w:val="231F20"/>
        </w:rPr>
        <w:t>à</w:t>
      </w:r>
      <w:r>
        <w:rPr>
          <w:color w:val="231F20"/>
          <w:spacing w:val="-20"/>
        </w:rPr>
        <w:t> </w:t>
      </w:r>
      <w:r>
        <w:rPr>
          <w:color w:val="231F20"/>
        </w:rPr>
        <w:t>ação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autoridade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pública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autor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crime a que é cominada pena de</w:t>
      </w:r>
      <w:r>
        <w:rPr>
          <w:color w:val="231F20"/>
          <w:spacing w:val="-36"/>
        </w:rPr>
        <w:t> </w:t>
      </w:r>
      <w:r>
        <w:rPr>
          <w:color w:val="231F20"/>
        </w:rPr>
        <w:t>reclusão:</w:t>
      </w:r>
    </w:p>
    <w:p>
      <w:pPr>
        <w:pStyle w:val="BodyText"/>
        <w:spacing w:before="1"/>
        <w:ind w:left="397"/>
      </w:pPr>
      <w:r>
        <w:rPr>
          <w:color w:val="231F20"/>
        </w:rPr>
        <w:t>Pena – detenção, de um a seis meses, e multa.</w:t>
      </w:r>
    </w:p>
    <w:p>
      <w:pPr>
        <w:pStyle w:val="BodyText"/>
        <w:spacing w:line="268" w:lineRule="auto" w:before="30"/>
        <w:ind w:left="397" w:right="1598"/>
      </w:pPr>
      <w:r>
        <w:rPr/>
        <w:pict>
          <v:line style="position:absolute;mso-position-horizontal-relative:page;mso-position-vertical-relative:paragraph;z-index:-255852544" from="84.142998pt,8.277437pt" to="87.396998pt,8.277437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ao crime não é cominada pena de reclusão: Pena – detenção, de quinze dias a três meses, e multa.</w:t>
      </w:r>
    </w:p>
    <w:p>
      <w:pPr>
        <w:pStyle w:val="BodyText"/>
        <w:spacing w:line="268" w:lineRule="auto"/>
        <w:ind w:left="113" w:firstLine="283"/>
      </w:pPr>
      <w:r>
        <w:rPr/>
        <w:pict>
          <v:line style="position:absolute;mso-position-horizontal-relative:page;mso-position-vertical-relative:paragraph;z-index:-255851520" from="84.142998pt,6.777532pt" to="87.396998pt,6.77753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quem presta o auxílio é ascendente, descendente, cônjuge ou irmão do criminoso, fica isento de pena.</w:t>
      </w:r>
    </w:p>
    <w:p>
      <w:pPr>
        <w:spacing w:after="0" w:line="268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Favorecimento real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7"/>
        </w:rPr>
        <w:t> </w:t>
      </w:r>
      <w:r>
        <w:rPr>
          <w:b/>
          <w:color w:val="231F20"/>
        </w:rPr>
        <w:t>349.</w:t>
      </w:r>
      <w:r>
        <w:rPr>
          <w:b/>
          <w:color w:val="231F20"/>
          <w:spacing w:val="1"/>
        </w:rPr>
        <w:t> </w:t>
      </w:r>
      <w:r>
        <w:rPr>
          <w:color w:val="231F20"/>
          <w:spacing w:val="-4"/>
        </w:rPr>
        <w:t>Prestar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criminoso,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fora</w:t>
      </w:r>
      <w:r>
        <w:rPr>
          <w:color w:val="231F20"/>
          <w:spacing w:val="-20"/>
        </w:rPr>
        <w:t> </w:t>
      </w:r>
      <w:r>
        <w:rPr>
          <w:color w:val="231F20"/>
        </w:rPr>
        <w:t>dos</w:t>
      </w:r>
      <w:r>
        <w:rPr>
          <w:color w:val="231F20"/>
          <w:spacing w:val="-20"/>
        </w:rPr>
        <w:t> </w:t>
      </w:r>
      <w:r>
        <w:rPr>
          <w:color w:val="231F20"/>
        </w:rPr>
        <w:t>casos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coautoria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receptação, </w:t>
      </w:r>
      <w:r>
        <w:rPr>
          <w:color w:val="231F20"/>
        </w:rPr>
        <w:t>auxílio destinado a tornar seguro o </w:t>
      </w:r>
      <w:r>
        <w:rPr>
          <w:color w:val="231F20"/>
          <w:spacing w:val="-3"/>
        </w:rPr>
        <w:t>proveito </w:t>
      </w:r>
      <w:r>
        <w:rPr>
          <w:color w:val="231F20"/>
        </w:rPr>
        <w:t>do</w:t>
      </w:r>
      <w:r>
        <w:rPr>
          <w:color w:val="231F20"/>
          <w:spacing w:val="-36"/>
        </w:rPr>
        <w:t> </w:t>
      </w:r>
      <w:r>
        <w:rPr>
          <w:color w:val="231F20"/>
        </w:rPr>
        <w:t>crime: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um a seis meses, e multa.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</w:t>
      </w:r>
      <w:r>
        <w:rPr>
          <w:b/>
          <w:color w:val="231F20"/>
          <w:spacing w:val="-3"/>
        </w:rPr>
        <w:t>349-A. </w:t>
      </w:r>
      <w:r>
        <w:rPr>
          <w:color w:val="231F20"/>
          <w:spacing w:val="-5"/>
        </w:rPr>
        <w:t>Ingressar, </w:t>
      </w:r>
      <w:r>
        <w:rPr>
          <w:color w:val="231F20"/>
          <w:spacing w:val="-6"/>
        </w:rPr>
        <w:t>promover, </w:t>
      </w:r>
      <w:r>
        <w:rPr>
          <w:color w:val="231F20"/>
          <w:spacing w:val="-5"/>
        </w:rPr>
        <w:t>intermediar, </w:t>
      </w:r>
      <w:r>
        <w:rPr>
          <w:color w:val="231F20"/>
          <w:spacing w:val="-4"/>
        </w:rPr>
        <w:t>auxiliar </w:t>
      </w:r>
      <w:r>
        <w:rPr>
          <w:color w:val="231F20"/>
          <w:spacing w:val="-3"/>
        </w:rPr>
        <w:t>ou facilitar </w:t>
      </w:r>
      <w:r>
        <w:rPr>
          <w:color w:val="231F20"/>
        </w:rPr>
        <w:t>a </w:t>
      </w:r>
      <w:r>
        <w:rPr>
          <w:color w:val="231F20"/>
          <w:spacing w:val="-3"/>
        </w:rPr>
        <w:t>entrada </w:t>
      </w:r>
      <w:r>
        <w:rPr>
          <w:color w:val="231F20"/>
        </w:rPr>
        <w:t>de aparelho telefônico de comunicação móvel, de rádio ou similar, sem autorização legal, em estabelecimento prisional.</w:t>
      </w:r>
    </w:p>
    <w:p>
      <w:pPr>
        <w:pStyle w:val="BodyText"/>
        <w:ind w:left="510"/>
        <w:jc w:val="both"/>
      </w:pPr>
      <w:r>
        <w:rPr>
          <w:color w:val="231F20"/>
        </w:rPr>
        <w:t>Pena – detenção, de 3 (três) meses a 1 (um) ano.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Exercício arbitrário ou abuso de poder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350. </w:t>
      </w:r>
      <w:r>
        <w:rPr>
          <w:color w:val="231F20"/>
        </w:rPr>
        <w:t>Ordenar ou executar medida privativa de liberdade individual, sem as formalidades legais ou com abuso de poder: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um mês a um ano.</w:t>
      </w:r>
    </w:p>
    <w:p>
      <w:pPr>
        <w:spacing w:before="5"/>
        <w:ind w:left="510" w:right="0" w:firstLine="0"/>
        <w:jc w:val="both"/>
        <w:rPr>
          <w:sz w:val="22"/>
        </w:rPr>
      </w:pPr>
      <w:r>
        <w:rPr>
          <w:rFonts w:ascii="Palatino Linotype" w:hAnsi="Palatino Linotype"/>
          <w:i/>
          <w:color w:val="231F20"/>
          <w:sz w:val="22"/>
        </w:rPr>
        <w:t>Parágrafo único</w:t>
      </w:r>
      <w:r>
        <w:rPr>
          <w:color w:val="231F20"/>
          <w:sz w:val="22"/>
        </w:rPr>
        <w:t>. Na mesma pena incorre o funcionário que:</w:t>
      </w:r>
    </w:p>
    <w:p>
      <w:pPr>
        <w:pStyle w:val="ListParagraph"/>
        <w:numPr>
          <w:ilvl w:val="1"/>
          <w:numId w:val="80"/>
        </w:numPr>
        <w:tabs>
          <w:tab w:pos="636" w:val="left" w:leader="none"/>
        </w:tabs>
        <w:spacing w:line="268" w:lineRule="auto" w:before="12" w:after="0"/>
        <w:ind w:left="227" w:right="110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ilegalmente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recebe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recolhe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alguém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prisão,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estabelecimento destinado a execução de pena privativa de liberdade ou de medida de segurança;</w:t>
      </w:r>
    </w:p>
    <w:p>
      <w:pPr>
        <w:pStyle w:val="ListParagraph"/>
        <w:numPr>
          <w:ilvl w:val="1"/>
          <w:numId w:val="80"/>
        </w:numPr>
        <w:tabs>
          <w:tab w:pos="701" w:val="left" w:leader="none"/>
        </w:tabs>
        <w:spacing w:line="268" w:lineRule="auto" w:before="0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prolonga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execução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pena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medida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segurança,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deixando 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expedir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tempo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oportuno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executar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imediatamente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ordem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 liberdade;</w:t>
      </w:r>
    </w:p>
    <w:p>
      <w:pPr>
        <w:pStyle w:val="ListParagraph"/>
        <w:numPr>
          <w:ilvl w:val="1"/>
          <w:numId w:val="80"/>
        </w:numPr>
        <w:tabs>
          <w:tab w:pos="786" w:val="left" w:leader="none"/>
        </w:tabs>
        <w:spacing w:line="268" w:lineRule="auto" w:before="1" w:after="0"/>
        <w:ind w:left="227" w:right="112" w:firstLine="283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submete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pessoa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sob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guarda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custódia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vexame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 a constrangimento não autorizado em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lei;</w:t>
      </w:r>
    </w:p>
    <w:p>
      <w:pPr>
        <w:pStyle w:val="ListParagraph"/>
        <w:numPr>
          <w:ilvl w:val="1"/>
          <w:numId w:val="80"/>
        </w:numPr>
        <w:tabs>
          <w:tab w:pos="791" w:val="left" w:leader="none"/>
        </w:tabs>
        <w:spacing w:line="240" w:lineRule="auto" w:before="0" w:after="0"/>
        <w:ind w:left="790" w:right="0" w:hanging="281"/>
        <w:jc w:val="both"/>
        <w:rPr>
          <w:sz w:val="22"/>
        </w:rPr>
      </w:pPr>
      <w:r>
        <w:rPr>
          <w:color w:val="231F20"/>
          <w:sz w:val="22"/>
        </w:rPr>
        <w:t>–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efetua,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abuso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poder,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qualquer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diligência.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Fuga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pessoa</w:t>
      </w:r>
      <w:r>
        <w:rPr>
          <w:color w:val="231F20"/>
          <w:spacing w:val="-21"/>
        </w:rPr>
        <w:t> </w:t>
      </w:r>
      <w:r>
        <w:rPr>
          <w:color w:val="231F20"/>
        </w:rPr>
        <w:t>presa</w:t>
      </w:r>
      <w:r>
        <w:rPr>
          <w:color w:val="231F20"/>
          <w:spacing w:val="-21"/>
        </w:rPr>
        <w:t> </w:t>
      </w:r>
      <w:r>
        <w:rPr>
          <w:color w:val="231F20"/>
        </w:rPr>
        <w:t>ou</w:t>
      </w:r>
      <w:r>
        <w:rPr>
          <w:color w:val="231F20"/>
          <w:spacing w:val="-20"/>
        </w:rPr>
        <w:t> </w:t>
      </w:r>
      <w:r>
        <w:rPr>
          <w:color w:val="231F20"/>
        </w:rPr>
        <w:t>submetida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medida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segurança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/>
      </w:pPr>
      <w:r>
        <w:rPr>
          <w:b/>
          <w:color w:val="231F20"/>
        </w:rPr>
        <w:t>Art. 351. </w:t>
      </w:r>
      <w:r>
        <w:rPr>
          <w:color w:val="231F20"/>
        </w:rPr>
        <w:t>Promover ou facilitar a fuga de pessoa legalmente presa ou submetida a medida de segurança detentiva:</w:t>
      </w:r>
    </w:p>
    <w:p>
      <w:pPr>
        <w:pStyle w:val="BodyText"/>
        <w:ind w:left="510"/>
      </w:pPr>
      <w:r>
        <w:rPr>
          <w:color w:val="231F20"/>
        </w:rPr>
        <w:t>Pena – detenção, de seis meses a dois anos.</w:t>
      </w:r>
    </w:p>
    <w:p>
      <w:pPr>
        <w:pStyle w:val="BodyText"/>
        <w:spacing w:line="268" w:lineRule="auto" w:before="30"/>
        <w:ind w:left="227" w:firstLine="283"/>
      </w:pPr>
      <w:r>
        <w:rPr/>
        <w:pict>
          <v:line style="position:absolute;mso-position-horizontal-relative:page;mso-position-vertical-relative:paragraph;z-index:-255850496" from="89.812302pt,8.277433pt" to="93.066302pt,8.27743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Se o crime é praticado a mão armada, ou por mais de uma pessoa, ou mediante arrombamento, a pena é de reclusão, de dois a seis anos.</w:t>
      </w:r>
    </w:p>
    <w:p>
      <w:pPr>
        <w:spacing w:after="0" w:line="268" w:lineRule="auto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8" w:lineRule="auto" w:before="113"/>
        <w:ind w:left="113" w:firstLine="283"/>
      </w:pPr>
      <w:r>
        <w:rPr/>
        <w:pict>
          <v:line style="position:absolute;mso-position-horizontal-relative:page;mso-position-vertical-relative:paragraph;z-index:-255849472" from="83.947304pt,12.427403pt" to="87.163304pt,12.427403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</w:t>
      </w:r>
      <w:r>
        <w:rPr>
          <w:color w:val="231F20"/>
          <w:spacing w:val="-8"/>
        </w:rPr>
        <w:t> </w:t>
      </w:r>
      <w:r>
        <w:rPr>
          <w:color w:val="231F20"/>
        </w:rPr>
        <w:t>2</w:t>
      </w:r>
      <w:r>
        <w:rPr>
          <w:color w:val="231F20"/>
          <w:position w:val="8"/>
          <w:sz w:val="12"/>
        </w:rPr>
        <w:t>o</w:t>
      </w:r>
      <w:r>
        <w:rPr>
          <w:color w:val="231F20"/>
          <w:spacing w:val="6"/>
          <w:position w:val="8"/>
          <w:sz w:val="12"/>
        </w:rPr>
        <w:t> </w:t>
      </w:r>
      <w:r>
        <w:rPr>
          <w:color w:val="231F20"/>
        </w:rPr>
        <w:t>Se</w:t>
      </w:r>
      <w:r>
        <w:rPr>
          <w:color w:val="231F20"/>
          <w:spacing w:val="-24"/>
        </w:rPr>
        <w:t> </w:t>
      </w:r>
      <w:r>
        <w:rPr>
          <w:color w:val="231F20"/>
        </w:rPr>
        <w:t>há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emprego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violência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contra</w:t>
      </w:r>
      <w:r>
        <w:rPr>
          <w:color w:val="231F20"/>
          <w:spacing w:val="-24"/>
        </w:rPr>
        <w:t> </w:t>
      </w:r>
      <w:r>
        <w:rPr>
          <w:color w:val="231F20"/>
        </w:rPr>
        <w:t>pessoa,</w:t>
      </w:r>
      <w:r>
        <w:rPr>
          <w:color w:val="231F20"/>
          <w:spacing w:val="-24"/>
        </w:rPr>
        <w:t> </w:t>
      </w:r>
      <w:r>
        <w:rPr>
          <w:color w:val="231F20"/>
        </w:rPr>
        <w:t>aplica-se</w:t>
      </w:r>
      <w:r>
        <w:rPr>
          <w:color w:val="231F20"/>
          <w:spacing w:val="-24"/>
        </w:rPr>
        <w:t> </w:t>
      </w:r>
      <w:r>
        <w:rPr>
          <w:color w:val="231F20"/>
        </w:rPr>
        <w:t>também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pena correspondente à</w:t>
      </w:r>
      <w:r>
        <w:rPr>
          <w:color w:val="231F20"/>
          <w:spacing w:val="-13"/>
        </w:rPr>
        <w:t> </w:t>
      </w:r>
      <w:r>
        <w:rPr>
          <w:color w:val="231F20"/>
        </w:rPr>
        <w:t>violência.</w:t>
      </w:r>
    </w:p>
    <w:p>
      <w:pPr>
        <w:pStyle w:val="BodyText"/>
        <w:spacing w:line="268" w:lineRule="auto"/>
        <w:ind w:left="113" w:right="214" w:firstLine="283"/>
      </w:pPr>
      <w:r>
        <w:rPr/>
        <w:pict>
          <v:line style="position:absolute;mso-position-horizontal-relative:page;mso-position-vertical-relative:paragraph;z-index:-255848448" from="84.142998pt,6.777429pt" to="87.396998pt,6.777429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3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A pena é de reclusão, de um a quatro anos, se o crime é praticado por pessoa sob cuja custódia ou guarda está o preso ou o internado.</w:t>
      </w:r>
    </w:p>
    <w:p>
      <w:pPr>
        <w:pStyle w:val="BodyText"/>
        <w:spacing w:line="268" w:lineRule="auto"/>
        <w:ind w:left="113" w:right="176" w:firstLine="283"/>
      </w:pPr>
      <w:r>
        <w:rPr/>
        <w:pict>
          <v:line style="position:absolute;mso-position-horizontal-relative:page;mso-position-vertical-relative:paragraph;z-index:-255847424" from="83.920502pt,6.777432pt" to="87.131502pt,6.777432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§ 4</w:t>
      </w:r>
      <w:r>
        <w:rPr>
          <w:color w:val="231F20"/>
          <w:position w:val="8"/>
          <w:sz w:val="12"/>
        </w:rPr>
        <w:t>o </w:t>
      </w:r>
      <w:r>
        <w:rPr>
          <w:color w:val="231F20"/>
          <w:spacing w:val="-4"/>
        </w:rPr>
        <w:t>No </w:t>
      </w:r>
      <w:r>
        <w:rPr>
          <w:color w:val="231F20"/>
        </w:rPr>
        <w:t>caso de culpa do </w:t>
      </w:r>
      <w:r>
        <w:rPr>
          <w:color w:val="231F20"/>
          <w:spacing w:val="-3"/>
        </w:rPr>
        <w:t>funcionário incumbido </w:t>
      </w:r>
      <w:r>
        <w:rPr>
          <w:color w:val="231F20"/>
        </w:rPr>
        <w:t>da custódia ou </w:t>
      </w:r>
      <w:r>
        <w:rPr>
          <w:color w:val="231F20"/>
          <w:spacing w:val="-3"/>
        </w:rPr>
        <w:t>guarda, </w:t>
      </w:r>
      <w:r>
        <w:rPr>
          <w:color w:val="231F20"/>
        </w:rPr>
        <w:t>aplica-se a pena de detenção, de três meses a um </w:t>
      </w:r>
      <w:r>
        <w:rPr>
          <w:color w:val="231F20"/>
          <w:spacing w:val="-3"/>
        </w:rPr>
        <w:t>ano, </w:t>
      </w:r>
      <w:r>
        <w:rPr>
          <w:color w:val="231F20"/>
        </w:rPr>
        <w:t>ou multa.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Evasão mediante violência contra a pessoa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 w:right="195"/>
      </w:pPr>
      <w:r>
        <w:rPr>
          <w:b/>
          <w:color w:val="231F20"/>
        </w:rPr>
        <w:t>Art. 352. </w:t>
      </w:r>
      <w:r>
        <w:rPr>
          <w:color w:val="231F20"/>
        </w:rPr>
        <w:t>Evadir-se ou tentar evadir-se o preso ou o indivíduo submetido a medida de segurança detentiva, usando de violência contra a pessoa:</w:t>
      </w:r>
    </w:p>
    <w:p>
      <w:pPr>
        <w:pStyle w:val="BodyText"/>
        <w:spacing w:line="268" w:lineRule="auto"/>
        <w:ind w:left="113" w:right="223" w:firstLine="283"/>
      </w:pPr>
      <w:r>
        <w:rPr>
          <w:color w:val="231F20"/>
          <w:spacing w:val="-3"/>
        </w:rPr>
        <w:t>Pena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detenção,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três</w:t>
      </w:r>
      <w:r>
        <w:rPr>
          <w:color w:val="231F20"/>
          <w:spacing w:val="-10"/>
        </w:rPr>
        <w:t> </w:t>
      </w:r>
      <w:r>
        <w:rPr>
          <w:color w:val="231F20"/>
        </w:rPr>
        <w:t>meses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ano,</w:t>
      </w:r>
      <w:r>
        <w:rPr>
          <w:color w:val="231F20"/>
          <w:spacing w:val="-10"/>
        </w:rPr>
        <w:t> </w:t>
      </w:r>
      <w:r>
        <w:rPr>
          <w:color w:val="231F20"/>
        </w:rPr>
        <w:t>além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pena</w:t>
      </w:r>
      <w:r>
        <w:rPr>
          <w:color w:val="231F20"/>
          <w:spacing w:val="-9"/>
        </w:rPr>
        <w:t> </w:t>
      </w:r>
      <w:r>
        <w:rPr>
          <w:color w:val="231F20"/>
        </w:rPr>
        <w:t>correspondente à</w:t>
      </w:r>
      <w:r>
        <w:rPr>
          <w:color w:val="231F20"/>
          <w:spacing w:val="-7"/>
        </w:rPr>
        <w:t> </w:t>
      </w:r>
      <w:r>
        <w:rPr>
          <w:color w:val="231F20"/>
        </w:rPr>
        <w:t>violência.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231F20"/>
        </w:rPr>
        <w:t>Arrebatamento de preso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144"/>
      </w:pPr>
      <w:r>
        <w:rPr>
          <w:b/>
          <w:color w:val="231F20"/>
        </w:rPr>
        <w:t>Art. 353. </w:t>
      </w:r>
      <w:r>
        <w:rPr>
          <w:color w:val="231F20"/>
        </w:rPr>
        <w:t>Arrebatar </w:t>
      </w:r>
      <w:r>
        <w:rPr>
          <w:color w:val="231F20"/>
          <w:spacing w:val="-3"/>
        </w:rPr>
        <w:t>preso, </w:t>
      </w:r>
      <w:r>
        <w:rPr>
          <w:color w:val="231F20"/>
        </w:rPr>
        <w:t>a fim de maltratá-lo, do poder de quem o tenha sob custódia ou guarda:</w:t>
      </w:r>
    </w:p>
    <w:p>
      <w:pPr>
        <w:pStyle w:val="BodyText"/>
        <w:spacing w:line="268" w:lineRule="auto"/>
        <w:ind w:left="113" w:firstLine="283"/>
      </w:pPr>
      <w:r>
        <w:rPr>
          <w:color w:val="231F20"/>
        </w:rPr>
        <w:t>Pena – reclusão, de um a quatro anos, além da pena correspondente à violência.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Motim de presos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/>
      </w:pPr>
      <w:r>
        <w:rPr>
          <w:b/>
          <w:color w:val="231F20"/>
        </w:rPr>
        <w:t>Art. 354. </w:t>
      </w:r>
      <w:r>
        <w:rPr>
          <w:color w:val="231F20"/>
        </w:rPr>
        <w:t>Amotinarem-se presos, perturbando a ordem ou disciplina da prisão:</w:t>
      </w:r>
    </w:p>
    <w:p>
      <w:pPr>
        <w:pStyle w:val="BodyText"/>
        <w:spacing w:line="268" w:lineRule="auto"/>
        <w:ind w:left="113" w:right="223" w:firstLine="283"/>
      </w:pPr>
      <w:r>
        <w:rPr>
          <w:color w:val="231F20"/>
          <w:spacing w:val="-4"/>
        </w:rPr>
        <w:t>Pena</w:t>
      </w:r>
      <w:r>
        <w:rPr>
          <w:color w:val="231F20"/>
          <w:spacing w:val="-19"/>
        </w:rPr>
        <w:t> </w:t>
      </w:r>
      <w:r>
        <w:rPr>
          <w:color w:val="231F20"/>
        </w:rPr>
        <w:t>–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detenção,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seis</w:t>
      </w:r>
      <w:r>
        <w:rPr>
          <w:color w:val="231F20"/>
          <w:spacing w:val="-18"/>
        </w:rPr>
        <w:t> </w:t>
      </w:r>
      <w:r>
        <w:rPr>
          <w:color w:val="231F20"/>
        </w:rPr>
        <w:t>meses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dois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anos,</w:t>
      </w:r>
      <w:r>
        <w:rPr>
          <w:color w:val="231F20"/>
          <w:spacing w:val="-18"/>
        </w:rPr>
        <w:t> </w:t>
      </w:r>
      <w:r>
        <w:rPr>
          <w:color w:val="231F20"/>
        </w:rPr>
        <w:t>além</w:t>
      </w:r>
      <w:r>
        <w:rPr>
          <w:color w:val="231F20"/>
          <w:spacing w:val="-18"/>
        </w:rPr>
        <w:t> </w:t>
      </w:r>
      <w:r>
        <w:rPr>
          <w:color w:val="231F20"/>
        </w:rPr>
        <w:t>da</w:t>
      </w:r>
      <w:r>
        <w:rPr>
          <w:color w:val="231F20"/>
          <w:spacing w:val="-18"/>
        </w:rPr>
        <w:t> </w:t>
      </w:r>
      <w:r>
        <w:rPr>
          <w:color w:val="231F20"/>
        </w:rPr>
        <w:t>pena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correspondente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violência.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1"/>
      </w:pPr>
      <w:r>
        <w:rPr>
          <w:color w:val="231F20"/>
        </w:rPr>
        <w:t>Patrocínio infiel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/>
      </w:pPr>
      <w:r>
        <w:rPr>
          <w:b/>
          <w:color w:val="231F20"/>
        </w:rPr>
        <w:t>Art. 355. </w:t>
      </w:r>
      <w:r>
        <w:rPr>
          <w:color w:val="231F20"/>
        </w:rPr>
        <w:t>Trair, na qualidade de advogado ou procurador, o dever profis- sional, prejudicando interesse, cujo patrocínio, em juízo, lhe é confiado:</w:t>
      </w:r>
    </w:p>
    <w:p>
      <w:pPr>
        <w:pStyle w:val="BodyText"/>
        <w:ind w:left="397"/>
      </w:pPr>
      <w:r>
        <w:rPr>
          <w:color w:val="231F20"/>
        </w:rPr>
        <w:t>Pena – detenção, de seis meses a três anos, e multa.</w:t>
      </w:r>
    </w:p>
    <w:p>
      <w:pPr>
        <w:spacing w:after="0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  <w:jc w:val="both"/>
      </w:pPr>
      <w:r>
        <w:rPr>
          <w:color w:val="231F20"/>
        </w:rPr>
        <w:t>Patrocínio simultâneo ou tergiversação</w:t>
      </w:r>
    </w:p>
    <w:p>
      <w:pPr>
        <w:pStyle w:val="BodyText"/>
        <w:spacing w:line="259" w:lineRule="auto" w:before="5"/>
        <w:ind w:left="227" w:right="111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 Incorre na pena deste artigo o advogado ou</w:t>
      </w:r>
      <w:r>
        <w:rPr>
          <w:color w:val="231F20"/>
          <w:spacing w:val="-34"/>
        </w:rPr>
        <w:t> </w:t>
      </w:r>
      <w:r>
        <w:rPr>
          <w:color w:val="231F20"/>
        </w:rPr>
        <w:t>procura- dor</w:t>
      </w:r>
      <w:r>
        <w:rPr>
          <w:color w:val="231F20"/>
          <w:spacing w:val="-5"/>
        </w:rPr>
        <w:t> </w:t>
      </w:r>
      <w:r>
        <w:rPr>
          <w:color w:val="231F20"/>
        </w:rPr>
        <w:t>judicial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defende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mesma</w:t>
      </w:r>
      <w:r>
        <w:rPr>
          <w:color w:val="231F20"/>
          <w:spacing w:val="-5"/>
        </w:rPr>
        <w:t> </w:t>
      </w:r>
      <w:r>
        <w:rPr>
          <w:color w:val="231F20"/>
        </w:rPr>
        <w:t>causa,</w:t>
      </w:r>
      <w:r>
        <w:rPr>
          <w:color w:val="231F20"/>
          <w:spacing w:val="-5"/>
        </w:rPr>
        <w:t> </w:t>
      </w:r>
      <w:r>
        <w:rPr>
          <w:color w:val="231F20"/>
        </w:rPr>
        <w:t>simultânea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sucessivamente, partes</w:t>
      </w:r>
      <w:r>
        <w:rPr>
          <w:color w:val="231F20"/>
          <w:spacing w:val="-6"/>
        </w:rPr>
        <w:t> </w:t>
      </w:r>
      <w:r>
        <w:rPr>
          <w:color w:val="231F20"/>
        </w:rPr>
        <w:t>contrárias.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ind w:left="227"/>
        <w:jc w:val="both"/>
      </w:pPr>
      <w:r>
        <w:rPr>
          <w:color w:val="231F20"/>
        </w:rPr>
        <w:t>Sonegação de papel ou objeto de valor probatório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356. </w:t>
      </w:r>
      <w:r>
        <w:rPr>
          <w:color w:val="231F20"/>
        </w:rPr>
        <w:t>Inutilizar, total ou parcialmente, ou deixar de restituir autos, documento ou objeto de valor probatório, que recebeu na qualidade de advogado ou procurador: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detenção, de seis meses a três anos, e multa.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  <w:jc w:val="both"/>
      </w:pPr>
      <w:r>
        <w:rPr>
          <w:color w:val="231F20"/>
        </w:rPr>
        <w:t>Exploração de prestígio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23"/>
        </w:rPr>
        <w:t> </w:t>
      </w:r>
      <w:r>
        <w:rPr>
          <w:b/>
          <w:color w:val="231F20"/>
        </w:rPr>
        <w:t>357.</w:t>
      </w:r>
      <w:r>
        <w:rPr>
          <w:b/>
          <w:color w:val="231F20"/>
          <w:spacing w:val="8"/>
        </w:rPr>
        <w:t> </w:t>
      </w:r>
      <w:r>
        <w:rPr>
          <w:color w:val="231F20"/>
        </w:rPr>
        <w:t>Solicitar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receber</w:t>
      </w:r>
      <w:r>
        <w:rPr>
          <w:color w:val="231F20"/>
          <w:spacing w:val="-15"/>
        </w:rPr>
        <w:t> </w:t>
      </w:r>
      <w:r>
        <w:rPr>
          <w:color w:val="231F20"/>
        </w:rPr>
        <w:t>dinheiro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qualquer</w:t>
      </w:r>
      <w:r>
        <w:rPr>
          <w:color w:val="231F20"/>
          <w:spacing w:val="-15"/>
        </w:rPr>
        <w:t> </w:t>
      </w:r>
      <w:r>
        <w:rPr>
          <w:color w:val="231F20"/>
        </w:rPr>
        <w:t>outra</w:t>
      </w:r>
      <w:r>
        <w:rPr>
          <w:color w:val="231F20"/>
          <w:spacing w:val="-15"/>
        </w:rPr>
        <w:t> </w:t>
      </w:r>
      <w:r>
        <w:rPr>
          <w:color w:val="231F20"/>
        </w:rPr>
        <w:t>utilidade,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pre- texto de influir em juiz, jurado, órgão do Ministério Público, funcionário de justiça, perito, </w:t>
      </w:r>
      <w:r>
        <w:rPr>
          <w:color w:val="231F20"/>
          <w:spacing w:val="-3"/>
        </w:rPr>
        <w:t>tradutor, </w:t>
      </w:r>
      <w:r>
        <w:rPr>
          <w:color w:val="231F20"/>
        </w:rPr>
        <w:t>intérprete ou</w:t>
      </w:r>
      <w:r>
        <w:rPr>
          <w:color w:val="231F20"/>
          <w:spacing w:val="-25"/>
        </w:rPr>
        <w:t> </w:t>
      </w:r>
      <w:r>
        <w:rPr>
          <w:color w:val="231F20"/>
        </w:rPr>
        <w:t>testemunha: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um a cinco anos, e multa.</w:t>
      </w:r>
    </w:p>
    <w:p>
      <w:pPr>
        <w:pStyle w:val="BodyText"/>
        <w:spacing w:line="259" w:lineRule="auto" w:before="5"/>
        <w:ind w:left="227" w:right="111" w:firstLine="283"/>
        <w:jc w:val="both"/>
      </w:pPr>
      <w:r>
        <w:rPr>
          <w:rFonts w:ascii="Palatino Linotype" w:hAnsi="Palatino Linotype"/>
          <w:i/>
          <w:color w:val="231F20"/>
          <w:spacing w:val="-4"/>
        </w:rPr>
        <w:t>Parágrafo</w:t>
      </w:r>
      <w:r>
        <w:rPr>
          <w:rFonts w:ascii="Palatino Linotype" w:hAnsi="Palatino Linotype"/>
          <w:i/>
          <w:color w:val="231F20"/>
          <w:spacing w:val="-16"/>
        </w:rPr>
        <w:t> </w:t>
      </w:r>
      <w:r>
        <w:rPr>
          <w:rFonts w:ascii="Palatino Linotype" w:hAnsi="Palatino Linotype"/>
          <w:i/>
          <w:color w:val="231F20"/>
        </w:rPr>
        <w:t>único</w:t>
      </w:r>
      <w:r>
        <w:rPr>
          <w:color w:val="231F20"/>
        </w:rPr>
        <w:t>.</w:t>
      </w:r>
      <w:r>
        <w:rPr>
          <w:color w:val="231F20"/>
          <w:spacing w:val="47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penas</w:t>
      </w:r>
      <w:r>
        <w:rPr>
          <w:color w:val="231F20"/>
          <w:spacing w:val="-17"/>
        </w:rPr>
        <w:t> </w:t>
      </w:r>
      <w:r>
        <w:rPr>
          <w:color w:val="231F20"/>
        </w:rPr>
        <w:t>aumentam-se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um</w:t>
      </w:r>
      <w:r>
        <w:rPr>
          <w:color w:val="231F20"/>
          <w:spacing w:val="-16"/>
        </w:rPr>
        <w:t> </w:t>
      </w:r>
      <w:r>
        <w:rPr>
          <w:color w:val="231F20"/>
        </w:rPr>
        <w:t>terço,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agente</w:t>
      </w:r>
      <w:r>
        <w:rPr>
          <w:color w:val="231F20"/>
          <w:spacing w:val="-16"/>
        </w:rPr>
        <w:t> </w:t>
      </w:r>
      <w:r>
        <w:rPr>
          <w:color w:val="231F20"/>
        </w:rPr>
        <w:t>alega ou insinua que o dinheiro ou utilidade também se destina a qualquer das pessoas referidas neste</w:t>
      </w:r>
      <w:r>
        <w:rPr>
          <w:color w:val="231F20"/>
          <w:spacing w:val="-20"/>
        </w:rPr>
        <w:t> </w:t>
      </w:r>
      <w:r>
        <w:rPr>
          <w:color w:val="231F20"/>
        </w:rPr>
        <w:t>artigo.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ind w:left="227"/>
        <w:jc w:val="both"/>
      </w:pPr>
      <w:r>
        <w:rPr>
          <w:color w:val="231F20"/>
        </w:rPr>
        <w:t>Violência ou fraude em arrematação judicial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227" w:right="110"/>
        <w:jc w:val="both"/>
      </w:pPr>
      <w:r>
        <w:rPr>
          <w:b/>
          <w:color w:val="231F20"/>
        </w:rPr>
        <w:t>Art. 358. </w:t>
      </w:r>
      <w:r>
        <w:rPr>
          <w:color w:val="231F20"/>
        </w:rPr>
        <w:t>Impedir, perturbar ou fraudar arrematação judicial; afastar ou procurar afastar concorrente ou licitante, por meio de violência, grave ameaça, fraude ou oferecimento de vantagem:</w:t>
      </w:r>
    </w:p>
    <w:p>
      <w:pPr>
        <w:pStyle w:val="BodyText"/>
        <w:spacing w:line="268" w:lineRule="auto" w:before="1"/>
        <w:ind w:left="227" w:right="111" w:firstLine="283"/>
        <w:jc w:val="both"/>
      </w:pPr>
      <w:r>
        <w:rPr>
          <w:color w:val="231F20"/>
          <w:spacing w:val="-3"/>
        </w:rPr>
        <w:t>Pena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detenção,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dois</w:t>
      </w:r>
      <w:r>
        <w:rPr>
          <w:color w:val="231F20"/>
          <w:spacing w:val="-4"/>
        </w:rPr>
        <w:t> </w:t>
      </w:r>
      <w:r>
        <w:rPr>
          <w:color w:val="231F20"/>
        </w:rPr>
        <w:t>meses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ano,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multa,</w:t>
      </w:r>
      <w:r>
        <w:rPr>
          <w:color w:val="231F20"/>
          <w:spacing w:val="-4"/>
        </w:rPr>
        <w:t> </w:t>
      </w:r>
      <w:r>
        <w:rPr>
          <w:color w:val="231F20"/>
        </w:rPr>
        <w:t>além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pena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cor- </w:t>
      </w:r>
      <w:r>
        <w:rPr>
          <w:color w:val="231F20"/>
        </w:rPr>
        <w:t>respondente à</w:t>
      </w:r>
      <w:r>
        <w:rPr>
          <w:color w:val="231F20"/>
          <w:spacing w:val="-13"/>
        </w:rPr>
        <w:t> </w:t>
      </w:r>
      <w:r>
        <w:rPr>
          <w:color w:val="231F20"/>
        </w:rPr>
        <w:t>violência.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227"/>
        <w:jc w:val="both"/>
      </w:pPr>
      <w:r>
        <w:rPr>
          <w:color w:val="231F20"/>
        </w:rPr>
        <w:t>Desobediência a decisão judicial sobre perda ou suspensão de direito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16"/>
        </w:rPr>
        <w:t> </w:t>
      </w:r>
      <w:r>
        <w:rPr>
          <w:b/>
          <w:color w:val="231F20"/>
        </w:rPr>
        <w:t>359.</w:t>
      </w:r>
      <w:r>
        <w:rPr>
          <w:b/>
          <w:color w:val="231F20"/>
          <w:spacing w:val="52"/>
        </w:rPr>
        <w:t> </w:t>
      </w:r>
      <w:r>
        <w:rPr>
          <w:color w:val="231F20"/>
        </w:rPr>
        <w:t>Exercer</w:t>
      </w:r>
      <w:r>
        <w:rPr>
          <w:color w:val="231F20"/>
          <w:spacing w:val="-18"/>
        </w:rPr>
        <w:t> </w:t>
      </w:r>
      <w:r>
        <w:rPr>
          <w:color w:val="231F20"/>
        </w:rPr>
        <w:t>função,</w:t>
      </w:r>
      <w:r>
        <w:rPr>
          <w:color w:val="231F20"/>
          <w:spacing w:val="-18"/>
        </w:rPr>
        <w:t> </w:t>
      </w:r>
      <w:r>
        <w:rPr>
          <w:color w:val="231F20"/>
        </w:rPr>
        <w:t>atividade,</w:t>
      </w:r>
      <w:r>
        <w:rPr>
          <w:color w:val="231F20"/>
          <w:spacing w:val="-17"/>
        </w:rPr>
        <w:t> </w:t>
      </w:r>
      <w:r>
        <w:rPr>
          <w:color w:val="231F20"/>
        </w:rPr>
        <w:t>direito,</w:t>
      </w:r>
      <w:r>
        <w:rPr>
          <w:color w:val="231F20"/>
          <w:spacing w:val="-18"/>
        </w:rPr>
        <w:t> </w:t>
      </w:r>
      <w:r>
        <w:rPr>
          <w:color w:val="231F20"/>
        </w:rPr>
        <w:t>autoridade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múnus,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que foi suspenso ou privado por decisão</w:t>
      </w:r>
      <w:r>
        <w:rPr>
          <w:color w:val="231F20"/>
          <w:spacing w:val="-38"/>
        </w:rPr>
        <w:t> </w:t>
      </w:r>
      <w:r>
        <w:rPr>
          <w:color w:val="231F20"/>
        </w:rPr>
        <w:t>judicial:</w:t>
      </w:r>
    </w:p>
    <w:p>
      <w:pPr>
        <w:spacing w:after="0" w:line="268" w:lineRule="auto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13"/>
        <w:ind w:left="397"/>
      </w:pPr>
      <w:r>
        <w:rPr>
          <w:color w:val="231F20"/>
        </w:rPr>
        <w:t>Pena – detenção, de três meses a dois anos, ou multa.</w:t>
      </w:r>
    </w:p>
    <w:p>
      <w:pPr>
        <w:pStyle w:val="BodyText"/>
        <w:rPr>
          <w:sz w:val="30"/>
        </w:rPr>
      </w:pPr>
    </w:p>
    <w:p>
      <w:pPr>
        <w:spacing w:before="252"/>
        <w:ind w:left="114" w:right="0" w:firstLine="0"/>
        <w:jc w:val="left"/>
        <w:rPr>
          <w:sz w:val="22"/>
        </w:rPr>
      </w:pPr>
      <w:r>
        <w:rPr>
          <w:b/>
          <w:color w:val="231F20"/>
          <w:sz w:val="22"/>
        </w:rPr>
        <w:t>CAPÍTULO IV </w:t>
      </w:r>
      <w:r>
        <w:rPr>
          <w:color w:val="231F20"/>
          <w:sz w:val="22"/>
        </w:rPr>
        <w:t>– Dos Crimes contra as Finanças Públicas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</w:pPr>
      <w:r>
        <w:rPr>
          <w:color w:val="231F20"/>
        </w:rPr>
        <w:t>Contratação de operação de crédito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5"/>
      </w:pPr>
      <w:r>
        <w:rPr>
          <w:b/>
          <w:color w:val="231F20"/>
        </w:rPr>
        <w:t>Art. 359-A. </w:t>
      </w:r>
      <w:r>
        <w:rPr>
          <w:color w:val="231F20"/>
          <w:spacing w:val="-3"/>
        </w:rPr>
        <w:t>Ordenar, </w:t>
      </w:r>
      <w:r>
        <w:rPr>
          <w:color w:val="231F20"/>
        </w:rPr>
        <w:t>autorizar ou realizar operação de crédito, interno ou externo, sem prévia autorização</w:t>
      </w:r>
      <w:r>
        <w:rPr>
          <w:color w:val="231F20"/>
          <w:spacing w:val="-36"/>
        </w:rPr>
        <w:t> </w:t>
      </w:r>
      <w:r>
        <w:rPr>
          <w:color w:val="231F20"/>
        </w:rPr>
        <w:t>legislativa:</w:t>
      </w:r>
    </w:p>
    <w:p>
      <w:pPr>
        <w:pStyle w:val="BodyText"/>
        <w:ind w:left="397"/>
      </w:pPr>
      <w:r>
        <w:rPr>
          <w:color w:val="231F20"/>
          <w:spacing w:val="-3"/>
        </w:rPr>
        <w:t>Pena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reclusão,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(um)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(dois)</w:t>
      </w:r>
      <w:r>
        <w:rPr>
          <w:color w:val="231F20"/>
          <w:spacing w:val="-6"/>
        </w:rPr>
        <w:t> </w:t>
      </w:r>
      <w:r>
        <w:rPr>
          <w:color w:val="231F20"/>
        </w:rPr>
        <w:t>anos.</w:t>
      </w:r>
    </w:p>
    <w:p>
      <w:pPr>
        <w:pStyle w:val="BodyText"/>
        <w:spacing w:line="249" w:lineRule="auto" w:before="5"/>
        <w:ind w:left="113" w:right="505" w:firstLine="283"/>
      </w:pPr>
      <w:r>
        <w:rPr>
          <w:rFonts w:ascii="Palatino Linotype" w:hAnsi="Palatino Linotype"/>
          <w:i/>
          <w:color w:val="231F20"/>
        </w:rPr>
        <w:t>Parágrafo único</w:t>
      </w:r>
      <w:r>
        <w:rPr>
          <w:color w:val="231F20"/>
        </w:rPr>
        <w:t>. Incide na mesma pena quem ordena, autoriza ou realiza operação de crédito, interno ou externo:</w:t>
      </w:r>
    </w:p>
    <w:p>
      <w:pPr>
        <w:pStyle w:val="ListParagraph"/>
        <w:numPr>
          <w:ilvl w:val="0"/>
          <w:numId w:val="81"/>
        </w:numPr>
        <w:tabs>
          <w:tab w:pos="540" w:val="left" w:leader="none"/>
        </w:tabs>
        <w:spacing w:line="268" w:lineRule="auto" w:before="21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 com inobservância de limite, condição ou </w:t>
      </w:r>
      <w:r>
        <w:rPr>
          <w:color w:val="231F20"/>
          <w:spacing w:val="-3"/>
          <w:sz w:val="22"/>
        </w:rPr>
        <w:t>montante </w:t>
      </w:r>
      <w:r>
        <w:rPr>
          <w:color w:val="231F20"/>
          <w:sz w:val="22"/>
        </w:rPr>
        <w:t>estabelecido em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lei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resolução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Senado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Federal;</w:t>
      </w:r>
    </w:p>
    <w:p>
      <w:pPr>
        <w:pStyle w:val="ListParagraph"/>
        <w:numPr>
          <w:ilvl w:val="0"/>
          <w:numId w:val="81"/>
        </w:numPr>
        <w:tabs>
          <w:tab w:pos="598" w:val="left" w:leader="none"/>
        </w:tabs>
        <w:spacing w:line="268" w:lineRule="auto" w:before="0" w:after="0"/>
        <w:ind w:left="113" w:right="225" w:firstLine="283"/>
        <w:jc w:val="left"/>
        <w:rPr>
          <w:sz w:val="22"/>
        </w:rPr>
      </w:pPr>
      <w:r>
        <w:rPr>
          <w:color w:val="231F20"/>
          <w:sz w:val="22"/>
        </w:rPr>
        <w:t>– quando o </w:t>
      </w:r>
      <w:r>
        <w:rPr>
          <w:color w:val="231F20"/>
          <w:spacing w:val="-3"/>
          <w:sz w:val="22"/>
        </w:rPr>
        <w:t>montante </w:t>
      </w:r>
      <w:r>
        <w:rPr>
          <w:color w:val="231F20"/>
          <w:sz w:val="22"/>
        </w:rPr>
        <w:t>da dívida consolidada ultrapassa o limite má- ximo autorizado por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lei.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>
          <w:color w:val="231F20"/>
        </w:rPr>
        <w:t>Inscrição de despesas não empenhadas em restos a pagar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13" w:right="225"/>
        <w:jc w:val="both"/>
      </w:pPr>
      <w:r>
        <w:rPr>
          <w:b/>
          <w:color w:val="231F20"/>
        </w:rPr>
        <w:t>Art. 359-B. </w:t>
      </w:r>
      <w:r>
        <w:rPr>
          <w:color w:val="231F20"/>
        </w:rPr>
        <w:t>Ordenar ou autorizar a inscrição em restos a pagar, de des- pesa que não tenha sido previamente empenhada ou que exceda limite estabelecido em lei:</w:t>
      </w:r>
    </w:p>
    <w:p>
      <w:pPr>
        <w:pStyle w:val="BodyText"/>
        <w:ind w:left="397"/>
        <w:jc w:val="both"/>
      </w:pPr>
      <w:r>
        <w:rPr>
          <w:color w:val="231F20"/>
        </w:rPr>
        <w:t>Pena – detenção, de 6 (seis) meses a 2 (dois) anos.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>
          <w:color w:val="231F20"/>
        </w:rPr>
        <w:t>Assunção de obrigação no último ano do mandato ou legislatura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 359-C.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Ordenar ou autorizar a assunção de obrigação, nos dois últi- mos</w:t>
      </w:r>
      <w:r>
        <w:rPr>
          <w:color w:val="231F20"/>
          <w:spacing w:val="-11"/>
        </w:rPr>
        <w:t> </w:t>
      </w:r>
      <w:r>
        <w:rPr>
          <w:color w:val="231F20"/>
        </w:rPr>
        <w:t>quadrimestres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último</w:t>
      </w:r>
      <w:r>
        <w:rPr>
          <w:color w:val="231F20"/>
          <w:spacing w:val="-10"/>
        </w:rPr>
        <w:t> </w:t>
      </w:r>
      <w:r>
        <w:rPr>
          <w:color w:val="231F20"/>
        </w:rPr>
        <w:t>ano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mandato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legislatura,</w:t>
      </w:r>
      <w:r>
        <w:rPr>
          <w:color w:val="231F20"/>
          <w:spacing w:val="-10"/>
        </w:rPr>
        <w:t> </w:t>
      </w:r>
      <w:r>
        <w:rPr>
          <w:color w:val="231F20"/>
        </w:rPr>
        <w:t>cuja</w:t>
      </w:r>
      <w:r>
        <w:rPr>
          <w:color w:val="231F20"/>
          <w:spacing w:val="-10"/>
        </w:rPr>
        <w:t> </w:t>
      </w:r>
      <w:r>
        <w:rPr>
          <w:color w:val="231F20"/>
        </w:rPr>
        <w:t>despesa não</w:t>
      </w:r>
      <w:r>
        <w:rPr>
          <w:color w:val="231F20"/>
          <w:spacing w:val="-11"/>
        </w:rPr>
        <w:t> </w:t>
      </w:r>
      <w:r>
        <w:rPr>
          <w:color w:val="231F20"/>
        </w:rPr>
        <w:t>possa</w:t>
      </w:r>
      <w:r>
        <w:rPr>
          <w:color w:val="231F20"/>
          <w:spacing w:val="-10"/>
        </w:rPr>
        <w:t> </w:t>
      </w:r>
      <w:r>
        <w:rPr>
          <w:color w:val="231F20"/>
        </w:rPr>
        <w:t>ser</w:t>
      </w:r>
      <w:r>
        <w:rPr>
          <w:color w:val="231F20"/>
          <w:spacing w:val="-10"/>
        </w:rPr>
        <w:t> </w:t>
      </w:r>
      <w:r>
        <w:rPr>
          <w:color w:val="231F20"/>
        </w:rPr>
        <w:t>paga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mesmo</w:t>
      </w:r>
      <w:r>
        <w:rPr>
          <w:color w:val="231F20"/>
          <w:spacing w:val="-10"/>
        </w:rPr>
        <w:t> </w:t>
      </w:r>
      <w:r>
        <w:rPr>
          <w:color w:val="231F20"/>
        </w:rPr>
        <w:t>exercício</w:t>
      </w:r>
      <w:r>
        <w:rPr>
          <w:color w:val="231F20"/>
          <w:spacing w:val="-10"/>
        </w:rPr>
        <w:t> </w:t>
      </w:r>
      <w:r>
        <w:rPr>
          <w:color w:val="231F20"/>
        </w:rPr>
        <w:t>financeiro</w:t>
      </w:r>
      <w:r>
        <w:rPr>
          <w:color w:val="231F20"/>
          <w:spacing w:val="-11"/>
        </w:rPr>
        <w:t> </w:t>
      </w:r>
      <w:r>
        <w:rPr>
          <w:color w:val="231F20"/>
        </w:rPr>
        <w:t>ou,</w:t>
      </w:r>
      <w:r>
        <w:rPr>
          <w:color w:val="231F20"/>
          <w:spacing w:val="-10"/>
        </w:rPr>
        <w:t> </w:t>
      </w:r>
      <w:r>
        <w:rPr>
          <w:color w:val="231F20"/>
        </w:rPr>
        <w:t>caso</w:t>
      </w:r>
      <w:r>
        <w:rPr>
          <w:color w:val="231F20"/>
          <w:spacing w:val="-10"/>
        </w:rPr>
        <w:t> </w:t>
      </w:r>
      <w:r>
        <w:rPr>
          <w:color w:val="231F20"/>
        </w:rPr>
        <w:t>reste</w:t>
      </w:r>
      <w:r>
        <w:rPr>
          <w:color w:val="231F20"/>
          <w:spacing w:val="-10"/>
        </w:rPr>
        <w:t> </w:t>
      </w:r>
      <w:r>
        <w:rPr>
          <w:color w:val="231F20"/>
        </w:rPr>
        <w:t>parcela</w:t>
      </w:r>
      <w:r>
        <w:rPr>
          <w:color w:val="231F20"/>
          <w:spacing w:val="-10"/>
        </w:rPr>
        <w:t> </w:t>
      </w:r>
      <w:r>
        <w:rPr>
          <w:color w:val="231F20"/>
        </w:rPr>
        <w:t>a ser paga no exercício seguinte, que não tenha contrapartida suficiente de disponibilidade de</w:t>
      </w:r>
      <w:r>
        <w:rPr>
          <w:color w:val="231F20"/>
          <w:spacing w:val="-13"/>
        </w:rPr>
        <w:t> </w:t>
      </w:r>
      <w:r>
        <w:rPr>
          <w:color w:val="231F20"/>
        </w:rPr>
        <w:t>caixa:</w:t>
      </w:r>
    </w:p>
    <w:p>
      <w:pPr>
        <w:pStyle w:val="BodyText"/>
        <w:spacing w:before="1"/>
        <w:ind w:left="397"/>
        <w:jc w:val="both"/>
      </w:pPr>
      <w:r>
        <w:rPr>
          <w:color w:val="231F20"/>
        </w:rPr>
        <w:t>Pena – reclusão, de 1 (um) a 4 (quatro) anos.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227"/>
      </w:pPr>
      <w:r>
        <w:rPr>
          <w:color w:val="231F20"/>
        </w:rPr>
        <w:t>Ordenação de despesa não autorizada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510" w:right="1862" w:hanging="284"/>
      </w:pPr>
      <w:r>
        <w:rPr>
          <w:b/>
          <w:color w:val="231F20"/>
        </w:rPr>
        <w:t>Art. 359-D. </w:t>
      </w:r>
      <w:r>
        <w:rPr>
          <w:color w:val="231F20"/>
        </w:rPr>
        <w:t>Ordenar despesa não autorizada por lei: Pena – reclusão, de 1 (um) a 4 (quatro) anos.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227"/>
      </w:pPr>
      <w:r>
        <w:rPr>
          <w:color w:val="231F20"/>
        </w:rPr>
        <w:t>Prestação de garantia graciosa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111"/>
        <w:jc w:val="both"/>
      </w:pPr>
      <w:r>
        <w:rPr>
          <w:b/>
          <w:color w:val="231F20"/>
        </w:rPr>
        <w:t>Art. 359-E. </w:t>
      </w:r>
      <w:r>
        <w:rPr>
          <w:color w:val="231F20"/>
        </w:rPr>
        <w:t>Prestar garantia em operação de crédito sem que tenha sido constituída</w:t>
      </w:r>
      <w:r>
        <w:rPr>
          <w:color w:val="231F20"/>
          <w:spacing w:val="-8"/>
        </w:rPr>
        <w:t> </w:t>
      </w:r>
      <w:r>
        <w:rPr>
          <w:color w:val="231F20"/>
        </w:rPr>
        <w:t>contragarantia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valor</w:t>
      </w:r>
      <w:r>
        <w:rPr>
          <w:color w:val="231F20"/>
          <w:spacing w:val="-7"/>
        </w:rPr>
        <w:t> </w:t>
      </w:r>
      <w:r>
        <w:rPr>
          <w:color w:val="231F20"/>
        </w:rPr>
        <w:t>igual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superior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valor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garantia prestada, na forma da</w:t>
      </w:r>
      <w:r>
        <w:rPr>
          <w:color w:val="231F20"/>
          <w:spacing w:val="-25"/>
        </w:rPr>
        <w:t> </w:t>
      </w:r>
      <w:r>
        <w:rPr>
          <w:color w:val="231F20"/>
        </w:rPr>
        <w:t>lei:</w:t>
      </w:r>
    </w:p>
    <w:p>
      <w:pPr>
        <w:pStyle w:val="BodyText"/>
        <w:ind w:left="510"/>
        <w:jc w:val="both"/>
      </w:pPr>
      <w:r>
        <w:rPr>
          <w:color w:val="231F20"/>
        </w:rPr>
        <w:t>Pena – detenção, de 3 (três) meses a 1 (um) ano.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Não cancelamento de restos a pagar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</w:t>
      </w:r>
      <w:r>
        <w:rPr>
          <w:b/>
          <w:color w:val="231F20"/>
          <w:spacing w:val="-6"/>
        </w:rPr>
        <w:t>359-F. </w:t>
      </w:r>
      <w:r>
        <w:rPr>
          <w:color w:val="231F20"/>
        </w:rPr>
        <w:t>Deixar de </w:t>
      </w:r>
      <w:r>
        <w:rPr>
          <w:color w:val="231F20"/>
          <w:spacing w:val="-5"/>
        </w:rPr>
        <w:t>ordenar, </w:t>
      </w:r>
      <w:r>
        <w:rPr>
          <w:color w:val="231F20"/>
        </w:rPr>
        <w:t>de </w:t>
      </w:r>
      <w:r>
        <w:rPr>
          <w:color w:val="231F20"/>
          <w:spacing w:val="-4"/>
        </w:rPr>
        <w:t>autorizar </w:t>
      </w:r>
      <w:r>
        <w:rPr>
          <w:color w:val="231F20"/>
          <w:spacing w:val="-3"/>
        </w:rPr>
        <w:t>ou </w:t>
      </w:r>
      <w:r>
        <w:rPr>
          <w:color w:val="231F20"/>
        </w:rPr>
        <w:t>de </w:t>
      </w:r>
      <w:r>
        <w:rPr>
          <w:color w:val="231F20"/>
          <w:spacing w:val="-4"/>
        </w:rPr>
        <w:t>promover </w:t>
      </w:r>
      <w:r>
        <w:rPr>
          <w:color w:val="231F20"/>
        </w:rPr>
        <w:t>o </w:t>
      </w:r>
      <w:r>
        <w:rPr>
          <w:color w:val="231F20"/>
          <w:spacing w:val="-3"/>
        </w:rPr>
        <w:t>cancelamen- </w:t>
      </w:r>
      <w:r>
        <w:rPr>
          <w:color w:val="231F20"/>
        </w:rPr>
        <w:t>to do </w:t>
      </w:r>
      <w:r>
        <w:rPr>
          <w:color w:val="231F20"/>
          <w:spacing w:val="-3"/>
        </w:rPr>
        <w:t>montante </w:t>
      </w:r>
      <w:r>
        <w:rPr>
          <w:color w:val="231F20"/>
        </w:rPr>
        <w:t>de restos a pagar inscrito em valor superior ao permitido em lei:</w:t>
      </w:r>
    </w:p>
    <w:p>
      <w:pPr>
        <w:pStyle w:val="BodyText"/>
        <w:ind w:left="510"/>
        <w:jc w:val="both"/>
      </w:pPr>
      <w:r>
        <w:rPr>
          <w:color w:val="231F20"/>
        </w:rPr>
        <w:t>Pena – detenção, de 6 (seis) meses a 2 (dois) anos.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spacing w:line="268" w:lineRule="auto"/>
        <w:ind w:left="227" w:right="220"/>
        <w:jc w:val="both"/>
      </w:pPr>
      <w:r>
        <w:rPr>
          <w:color w:val="231F20"/>
          <w:spacing w:val="-3"/>
        </w:rPr>
        <w:t>Aumento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despesa</w:t>
      </w:r>
      <w:r>
        <w:rPr>
          <w:color w:val="231F20"/>
          <w:spacing w:val="-8"/>
        </w:rPr>
        <w:t> </w:t>
      </w:r>
      <w:r>
        <w:rPr>
          <w:color w:val="231F20"/>
        </w:rPr>
        <w:t>total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pessoal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último</w:t>
      </w:r>
      <w:r>
        <w:rPr>
          <w:color w:val="231F20"/>
          <w:spacing w:val="-9"/>
        </w:rPr>
        <w:t> </w:t>
      </w:r>
      <w:r>
        <w:rPr>
          <w:color w:val="231F20"/>
        </w:rPr>
        <w:t>ano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mandato</w:t>
      </w:r>
      <w:r>
        <w:rPr>
          <w:color w:val="231F20"/>
          <w:spacing w:val="-8"/>
        </w:rPr>
        <w:t> </w:t>
      </w:r>
      <w:r>
        <w:rPr>
          <w:color w:val="231F20"/>
        </w:rPr>
        <w:t>ou legislatura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359-G. </w:t>
      </w:r>
      <w:r>
        <w:rPr>
          <w:color w:val="231F20"/>
        </w:rPr>
        <w:t>Ordenar, autorizar ou executar ato que acarrete aumento de despesa total com pessoal, nos cento e oitenta dias anteriores ao final do mandato ou da legislatura:</w:t>
      </w:r>
    </w:p>
    <w:p>
      <w:pPr>
        <w:pStyle w:val="BodyText"/>
        <w:spacing w:before="1"/>
        <w:ind w:left="510"/>
        <w:jc w:val="both"/>
      </w:pPr>
      <w:r>
        <w:rPr>
          <w:color w:val="231F20"/>
        </w:rPr>
        <w:t>Pena – reclusão, de 1 (um) a 4 (quatro) anos.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27"/>
      </w:pPr>
      <w:r>
        <w:rPr>
          <w:color w:val="231F20"/>
        </w:rPr>
        <w:t>Oferta pública ou colocação de títulos no mercado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8" w:lineRule="auto"/>
        <w:ind w:left="227" w:right="111"/>
        <w:jc w:val="both"/>
      </w:pPr>
      <w:r>
        <w:rPr>
          <w:b/>
          <w:color w:val="231F20"/>
        </w:rPr>
        <w:t>Art. 359-H. </w:t>
      </w:r>
      <w:r>
        <w:rPr>
          <w:color w:val="231F20"/>
          <w:spacing w:val="-3"/>
        </w:rPr>
        <w:t>Ordenar, </w:t>
      </w:r>
      <w:r>
        <w:rPr>
          <w:color w:val="231F20"/>
        </w:rPr>
        <w:t>autorizar ou promover a oferta pública ou a colo- cação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mercado</w:t>
      </w:r>
      <w:r>
        <w:rPr>
          <w:color w:val="231F20"/>
          <w:spacing w:val="-6"/>
        </w:rPr>
        <w:t> </w:t>
      </w:r>
      <w:r>
        <w:rPr>
          <w:color w:val="231F20"/>
        </w:rPr>
        <w:t>financeiro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títulos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dívida</w:t>
      </w:r>
      <w:r>
        <w:rPr>
          <w:color w:val="231F20"/>
          <w:spacing w:val="-6"/>
        </w:rPr>
        <w:t> </w:t>
      </w:r>
      <w:r>
        <w:rPr>
          <w:color w:val="231F20"/>
        </w:rPr>
        <w:t>pública</w:t>
      </w:r>
      <w:r>
        <w:rPr>
          <w:color w:val="231F20"/>
          <w:spacing w:val="-7"/>
        </w:rPr>
        <w:t> </w:t>
      </w:r>
      <w:r>
        <w:rPr>
          <w:color w:val="231F20"/>
        </w:rPr>
        <w:t>sem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tenham sido</w:t>
      </w:r>
      <w:r>
        <w:rPr>
          <w:color w:val="231F20"/>
          <w:spacing w:val="-22"/>
        </w:rPr>
        <w:t> </w:t>
      </w:r>
      <w:r>
        <w:rPr>
          <w:color w:val="231F20"/>
        </w:rPr>
        <w:t>criados</w:t>
      </w:r>
      <w:r>
        <w:rPr>
          <w:color w:val="231F20"/>
          <w:spacing w:val="-22"/>
        </w:rPr>
        <w:t> </w:t>
      </w:r>
      <w:r>
        <w:rPr>
          <w:color w:val="231F20"/>
        </w:rPr>
        <w:t>por</w:t>
      </w:r>
      <w:r>
        <w:rPr>
          <w:color w:val="231F20"/>
          <w:spacing w:val="-21"/>
        </w:rPr>
        <w:t> </w:t>
      </w:r>
      <w:r>
        <w:rPr>
          <w:color w:val="231F20"/>
        </w:rPr>
        <w:t>lei</w:t>
      </w:r>
      <w:r>
        <w:rPr>
          <w:color w:val="231F20"/>
          <w:spacing w:val="-22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</w:rPr>
        <w:t>sem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estejam</w:t>
      </w:r>
      <w:r>
        <w:rPr>
          <w:color w:val="231F20"/>
          <w:spacing w:val="-22"/>
        </w:rPr>
        <w:t> </w:t>
      </w:r>
      <w:r>
        <w:rPr>
          <w:color w:val="231F20"/>
        </w:rPr>
        <w:t>registrados</w:t>
      </w:r>
      <w:r>
        <w:rPr>
          <w:color w:val="231F20"/>
          <w:spacing w:val="-22"/>
        </w:rPr>
        <w:t> </w:t>
      </w:r>
      <w:r>
        <w:rPr>
          <w:color w:val="231F20"/>
        </w:rPr>
        <w:t>em</w:t>
      </w:r>
      <w:r>
        <w:rPr>
          <w:color w:val="231F20"/>
          <w:spacing w:val="-21"/>
        </w:rPr>
        <w:t> </w:t>
      </w:r>
      <w:r>
        <w:rPr>
          <w:color w:val="231F20"/>
        </w:rPr>
        <w:t>sistema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centralizado </w:t>
      </w:r>
      <w:r>
        <w:rPr>
          <w:color w:val="231F20"/>
        </w:rPr>
        <w:t>de liquidação e de</w:t>
      </w:r>
      <w:r>
        <w:rPr>
          <w:color w:val="231F20"/>
          <w:spacing w:val="-25"/>
        </w:rPr>
        <w:t> </w:t>
      </w:r>
      <w:r>
        <w:rPr>
          <w:color w:val="231F20"/>
        </w:rPr>
        <w:t>custódia:</w:t>
      </w:r>
    </w:p>
    <w:p>
      <w:pPr>
        <w:pStyle w:val="BodyText"/>
        <w:ind w:left="510"/>
        <w:jc w:val="both"/>
      </w:pPr>
      <w:r>
        <w:rPr>
          <w:color w:val="231F20"/>
        </w:rPr>
        <w:t>Pena – reclusão, de 1 (um) a 4 (quatro) anos.</w:t>
      </w:r>
    </w:p>
    <w:p>
      <w:pPr>
        <w:spacing w:after="0"/>
        <w:jc w:val="both"/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before="120"/>
        <w:ind w:left="114"/>
        <w:jc w:val="both"/>
      </w:pPr>
      <w:r>
        <w:rPr>
          <w:color w:val="231F20"/>
        </w:rPr>
        <w:t>DISPOSIÇÕES FINAIS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/>
        <w:ind w:left="113" w:right="224"/>
        <w:jc w:val="both"/>
      </w:pPr>
      <w:r>
        <w:rPr>
          <w:b/>
          <w:color w:val="231F20"/>
        </w:rPr>
        <w:t>Art.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360.</w:t>
      </w:r>
      <w:r>
        <w:rPr>
          <w:b/>
          <w:color w:val="231F20"/>
          <w:spacing w:val="25"/>
        </w:rPr>
        <w:t> </w:t>
      </w:r>
      <w:r>
        <w:rPr>
          <w:color w:val="231F20"/>
        </w:rPr>
        <w:t>Ressalvada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legislação</w:t>
      </w:r>
      <w:r>
        <w:rPr>
          <w:color w:val="231F20"/>
          <w:spacing w:val="-29"/>
        </w:rPr>
        <w:t> </w:t>
      </w:r>
      <w:r>
        <w:rPr>
          <w:color w:val="231F20"/>
        </w:rPr>
        <w:t>especial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sobre</w:t>
      </w:r>
      <w:r>
        <w:rPr>
          <w:color w:val="231F20"/>
          <w:spacing w:val="-28"/>
        </w:rPr>
        <w:t> </w:t>
      </w:r>
      <w:r>
        <w:rPr>
          <w:color w:val="231F20"/>
        </w:rPr>
        <w:t>os</w:t>
      </w:r>
      <w:r>
        <w:rPr>
          <w:color w:val="231F20"/>
          <w:spacing w:val="-29"/>
        </w:rPr>
        <w:t> </w:t>
      </w:r>
      <w:r>
        <w:rPr>
          <w:color w:val="231F20"/>
        </w:rPr>
        <w:t>crimes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contra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existên- cia,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segurança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integridade</w:t>
      </w:r>
      <w:r>
        <w:rPr>
          <w:color w:val="231F20"/>
          <w:spacing w:val="-17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Estado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contra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guarda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emprego</w:t>
      </w:r>
      <w:r>
        <w:rPr>
          <w:color w:val="231F20"/>
          <w:spacing w:val="-17"/>
        </w:rPr>
        <w:t> </w:t>
      </w:r>
      <w:r>
        <w:rPr>
          <w:color w:val="231F20"/>
        </w:rPr>
        <w:t>da economia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popular,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crimes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imprensa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falência,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responsa- bilidade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Presidente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República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3"/>
        </w:rPr>
        <w:t> </w:t>
      </w:r>
      <w:r>
        <w:rPr>
          <w:color w:val="231F20"/>
        </w:rPr>
        <w:t>Governadores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Interventores, e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crimes</w:t>
      </w:r>
      <w:r>
        <w:rPr>
          <w:color w:val="231F20"/>
          <w:spacing w:val="-7"/>
        </w:rPr>
        <w:t> </w:t>
      </w:r>
      <w:r>
        <w:rPr>
          <w:color w:val="231F20"/>
        </w:rPr>
        <w:t>militares,</w:t>
      </w:r>
      <w:r>
        <w:rPr>
          <w:color w:val="231F20"/>
          <w:spacing w:val="-7"/>
        </w:rPr>
        <w:t> </w:t>
      </w:r>
      <w:r>
        <w:rPr>
          <w:color w:val="231F20"/>
        </w:rPr>
        <w:t>revogam-se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disposições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contrário.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13"/>
        <w:jc w:val="both"/>
      </w:pPr>
      <w:r>
        <w:rPr/>
        <w:pict>
          <v:line style="position:absolute;mso-position-horizontal-relative:page;mso-position-vertical-relative:paragraph;z-index:-255846400" from="270.829895pt,6.777431pt" to="274.083895pt,6.777431pt" stroked="true" strokeweight=".319pt" strokecolor="#231f20">
            <v:stroke dashstyle="solid"/>
            <w10:wrap type="none"/>
          </v:line>
        </w:pict>
      </w:r>
      <w:r>
        <w:rPr>
          <w:b/>
          <w:color w:val="231F20"/>
        </w:rPr>
        <w:t>Art. 361. </w:t>
      </w:r>
      <w:r>
        <w:rPr>
          <w:color w:val="231F20"/>
        </w:rPr>
        <w:t>Este Código entrará em vigor no dia 1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de janeiro de 1942.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8" w:lineRule="auto"/>
        <w:ind w:left="113" w:right="225"/>
        <w:jc w:val="both"/>
      </w:pPr>
      <w:r>
        <w:rPr/>
        <w:pict>
          <v:line style="position:absolute;mso-position-horizontal-relative:page;mso-position-vertical-relative:paragraph;z-index:-255845376" from="251.914093pt,6.777434pt" to="255.168093pt,6.777434pt" stroked="true" strokeweight=".319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5844352" from="359.773895pt,6.777434pt" to="363.027895pt,6.777434pt" stroked="true" strokeweight=".319pt" strokecolor="#231f20">
            <v:stroke dashstyle="solid"/>
            <w10:wrap type="none"/>
          </v:line>
        </w:pict>
      </w:r>
      <w:r>
        <w:rPr>
          <w:color w:val="231F20"/>
        </w:rPr>
        <w:t>Rio de Janeiro, 7 de dezembro de 1940; 119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da Independência e 52</w:t>
      </w:r>
      <w:r>
        <w:rPr>
          <w:color w:val="231F20"/>
          <w:position w:val="8"/>
          <w:sz w:val="12"/>
        </w:rPr>
        <w:t>o </w:t>
      </w:r>
      <w:r>
        <w:rPr>
          <w:color w:val="231F20"/>
        </w:rPr>
        <w:t>da República.</w:t>
      </w:r>
    </w:p>
    <w:p>
      <w:pPr>
        <w:spacing w:before="258"/>
        <w:ind w:left="113" w:right="0" w:firstLine="0"/>
        <w:jc w:val="both"/>
        <w:rPr>
          <w:rFonts w:ascii="Palatino Linotype" w:hAnsi="Palatino Linotype"/>
          <w:i/>
          <w:sz w:val="22"/>
        </w:rPr>
      </w:pPr>
      <w:r>
        <w:rPr>
          <w:color w:val="231F20"/>
          <w:sz w:val="22"/>
        </w:rPr>
        <w:t>GETÚLIO VARGAS – </w:t>
      </w:r>
      <w:r>
        <w:rPr>
          <w:rFonts w:ascii="Palatino Linotype" w:hAnsi="Palatino Linotype"/>
          <w:i/>
          <w:color w:val="231F20"/>
          <w:sz w:val="22"/>
        </w:rPr>
        <w:t>Francisco Campos</w:t>
      </w:r>
    </w:p>
    <w:p>
      <w:pPr>
        <w:pStyle w:val="BodyText"/>
        <w:spacing w:before="8"/>
        <w:rPr>
          <w:rFonts w:ascii="Palatino Linotype"/>
          <w:i/>
          <w:sz w:val="24"/>
        </w:rPr>
      </w:pPr>
    </w:p>
    <w:p>
      <w:pPr>
        <w:spacing w:line="328" w:lineRule="auto" w:before="1"/>
        <w:ind w:left="113" w:right="225" w:firstLine="0"/>
        <w:jc w:val="both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Decretado em 7/12/1940, publicado no DOU de 31/12/1940 e retificado no DOU de 3/1/1941.</w:t>
      </w:r>
    </w:p>
    <w:p>
      <w:pPr>
        <w:spacing w:after="0" w:line="328" w:lineRule="auto"/>
        <w:jc w:val="both"/>
        <w:rPr>
          <w:rFonts w:ascii="Arial"/>
          <w:sz w:val="18"/>
        </w:rPr>
        <w:sectPr>
          <w:pgSz w:w="8790" w:h="12760"/>
          <w:pgMar w:header="903" w:footer="0" w:top="1260" w:bottom="280" w:left="1020" w:right="10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5"/>
          <w:pgSz w:w="8790" w:h="12760"/>
          <w:pgMar w:header="0" w:footer="0" w:top="118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78" w:lineRule="auto" w:before="0"/>
        <w:ind w:left="1741" w:right="1852" w:firstLine="0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90"/>
          <w:sz w:val="20"/>
        </w:rPr>
        <w:t>Conheça outras obras publicadas pela </w:t>
      </w:r>
      <w:r>
        <w:rPr>
          <w:rFonts w:ascii="Calibri" w:hAnsi="Calibri"/>
          <w:color w:val="231F20"/>
          <w:w w:val="95"/>
          <w:sz w:val="20"/>
        </w:rPr>
        <w:t>Coordenação de Edições Técnicas</w:t>
      </w:r>
    </w:p>
    <w:p>
      <w:pPr>
        <w:pStyle w:val="BodyText"/>
        <w:rPr>
          <w:rFonts w:ascii="Calibri"/>
          <w:sz w:val="20"/>
        </w:rPr>
      </w:pPr>
    </w:p>
    <w:p>
      <w:pPr>
        <w:spacing w:before="0"/>
        <w:ind w:left="1748" w:right="1852" w:firstLine="0"/>
        <w:jc w:val="center"/>
        <w:rPr>
          <w:rFonts w:ascii="Calibri"/>
          <w:sz w:val="28"/>
        </w:rPr>
      </w:pPr>
      <w:hyperlink r:id="rId27">
        <w:r>
          <w:rPr>
            <w:rFonts w:ascii="Calibri"/>
            <w:color w:val="414042"/>
            <w:sz w:val="28"/>
          </w:rPr>
          <w:t>www.senado.leg.br/livraria</w:t>
        </w:r>
      </w:hyperlink>
    </w:p>
    <w:p>
      <w:pPr>
        <w:spacing w:after="0"/>
        <w:jc w:val="center"/>
        <w:rPr>
          <w:rFonts w:ascii="Calibri"/>
          <w:sz w:val="28"/>
        </w:rPr>
        <w:sectPr>
          <w:headerReference w:type="even" r:id="rId26"/>
          <w:pgSz w:w="8790" w:h="12760"/>
          <w:pgMar w:header="0" w:footer="0" w:top="1180" w:bottom="280" w:left="1020" w:right="102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-.000016pt;margin-top:-.000017pt;width:439.4pt;height:637.8pt;mso-position-horizontal-relative:page;mso-position-vertical-relative:page;z-index:-255843328" coordorigin="0,0" coordsize="8788,12756">
            <v:shape style="position:absolute;left:0;top:0;width:8788;height:4252" type="#_x0000_t75" stroked="false">
              <v:imagedata r:id="rId29" o:title=""/>
            </v:shape>
            <v:shape style="position:absolute;left:0;top:11;width:8788;height:12744" coordorigin="0,12" coordsize="8788,12744" path="m8787,4479l0,4479,0,12756,8787,12756,8787,4479m8787,3292l8419,3670,8419,3772,8048,4152,7784,3892,7682,3792,7799,3672,8053,3412,8419,3772,8419,3670,8417,3672,8166,3412,8050,3292,7682,3670,7682,3772,7311,4152,7047,3892,6945,3792,7062,3672,7316,3412,7682,3772,7682,3670,7680,3672,7429,3412,7313,3292,6945,3670,6945,3772,6574,4152,6310,3892,6208,3792,6325,3672,6579,3412,6945,3772,6945,3670,6943,3672,6692,3412,6576,3292,6208,3670,6208,3772,5837,4152,5573,3892,5471,3792,5588,3672,5842,3412,6208,3772,6208,3670,6206,3672,5955,3412,5839,3292,5471,3670,5471,3772,5100,4152,4836,3892,4734,3792,4851,3672,5105,3412,5471,3772,5471,3670,5469,3672,5218,3412,5102,3292,4734,3670,4734,3772,4363,4152,4099,3892,3997,3792,4114,3672,4368,3412,4734,3772,4734,3670,4732,3672,4481,3412,4365,3292,3997,3670,3997,3772,3626,4152,3362,3892,3260,3792,3377,3672,3631,3412,3997,3772,3997,3670,3995,3672,3744,3412,3628,3292,3260,3670,3260,3772,2889,4152,2625,3892,2523,3792,2640,3672,2894,3412,3260,3772,3260,3670,3258,3672,3007,3412,2891,3292,2523,3670,2523,3772,2152,4152,1888,3892,1786,3792,1903,3672,2157,3412,2523,3772,2523,3670,2521,3672,2270,3412,2154,3292,1786,3670,1786,3772,1415,4152,1151,3892,1049,3792,1166,3672,1420,3412,1786,3772,1786,3670,1784,3672,1533,3412,1417,3292,1049,3670,1049,3772,678,4152,414,3892,312,3792,429,3672,683,3412,1049,3772,1049,3670,1047,3672,796,3412,680,3292,310,3672,0,3352,0,3472,312,3772,0,4092,0,4212,314,3892,680,4252,683,4252,785,4152,1051,3892,1417,4252,1420,4252,1522,4152,1788,3892,2154,4252,2157,4252,2259,4152,2525,3892,2891,4252,2894,4252,2996,4152,3262,3892,3628,4252,3631,4252,3733,4152,3999,3892,4365,4252,4368,4252,4470,4152,4736,3892,5102,4252,5105,4252,5207,4152,5473,3892,5839,4252,5842,4252,5944,4152,6210,3892,6576,4252,6579,4252,6681,4152,6947,3892,7313,4252,7316,4252,7418,4152,7684,3892,8050,4252,8053,4252,8155,4152,8421,3892,8787,4252,8787,4152,8785,4152,8521,3892,8419,3792,8535,3672,8787,3412,8787,3292m8787,3192l8785,3192,8535,2932,8419,2812,8048,3192,7798,2932,7682,2812,7311,3192,7061,2932,6945,2812,6574,3192,6324,2932,6208,2812,5837,3192,5587,2932,5471,2812,5100,3192,4850,2932,4734,2812,4363,3192,4112,2932,3997,2812,3626,3192,3375,2932,3260,2812,2889,3192,2638,2932,2523,2812,2152,3192,1901,2932,1786,2812,1415,3192,1164,2932,1049,2812,678,3192,427,2932,312,2812,0,3132,0,3252,314,2932,680,3292,783,3192,1051,2932,1417,3292,1520,3192,1788,2932,2154,3292,2257,3192,2525,2932,2891,3292,2994,3192,3262,2932,3628,3292,3731,3192,3999,2932,4365,3292,4468,3192,4736,2932,5102,3292,5205,3192,5473,2932,5839,3292,5942,3192,6210,2932,6576,3292,6679,3192,6947,2932,7313,3292,7416,3192,7684,2932,8050,3292,8153,3192,8421,2932,8787,3292,8787,3192m8787,2332l8417,2712,8166,2452,8050,2332,7680,2712,7429,2452,7313,2332,6943,2712,6692,2452,6576,2332,6206,2712,5955,2452,5839,2332,5469,2712,5218,2452,5102,2332,4732,2712,4481,2452,4365,2332,3995,2712,3744,2452,3628,2332,3258,2712,3007,2452,2891,2332,2521,2712,2270,2452,2154,2332,1784,2712,1533,2452,1417,2332,1047,2712,796,2452,680,2332,310,2712,0,2392,0,2512,312,2812,415,2712,683,2452,1049,2812,1152,2712,1420,2452,1786,2812,1889,2712,2157,2452,2523,2812,2626,2712,2894,2452,3260,2812,3363,2712,3631,2452,3997,2812,4100,2712,4368,2452,4734,2812,4837,2712,5105,2452,5471,2812,5574,2712,5842,2452,6208,2812,6311,2712,6579,2452,6945,2812,7048,2712,7316,2452,7682,2812,7785,2712,8053,2452,8419,2812,8521,2712,8787,2452,8787,2332m8787,2212l8785,2212,8541,1972,8419,1852,8048,2212,7804,1972,7682,1852,7311,2212,7067,1972,6945,1852,6574,2212,6330,1972,6208,1852,5837,2212,5593,1972,5471,1852,5100,2212,4856,1972,4734,1852,4363,2212,4119,1972,3997,1852,3626,2212,3382,1972,3260,1852,2889,2212,2645,1972,2523,1852,2152,2212,1908,1972,1786,1852,1415,2212,1171,1972,1049,1852,678,2212,434,1972,312,1852,0,2172,0,2272,314,1972,680,2332,804,2212,1051,1972,1417,2332,1541,2212,1788,1972,2154,2332,2278,2212,2525,1972,2891,2332,3015,2212,3262,1972,3628,2332,3752,2212,3999,1972,4365,2332,4489,2212,4736,1972,5102,2332,5226,2212,5473,1972,5839,2332,5963,2212,6210,1972,6576,2332,6700,2212,6947,1972,7313,2332,7437,2212,7684,1972,8050,2332,8174,2212,8421,1972,8787,2332,8787,2212m8787,1372l8417,1732,8172,1492,8050,1372,7680,1732,7435,1492,7313,1372,6943,1732,6698,1492,6576,1372,6206,1732,5961,1492,5839,1372,5469,1732,5224,1492,5102,1372,4732,1732,4487,1492,4365,1372,3995,1732,3750,1492,3628,1372,3258,1732,3013,1492,2891,1372,2521,1732,2276,1492,2154,1372,1784,1732,1539,1492,1417,1372,1047,1732,802,1492,680,1372,310,1732,0,1432,0,1532,312,1852,435,1732,683,1492,1049,1852,1172,1732,1420,1492,1786,1852,1909,1732,2157,1492,2523,1852,2646,1732,2894,1492,3260,1852,3383,1732,3631,1492,3997,1852,4120,1732,4368,1492,4734,1852,4857,1732,5105,1492,5471,1852,5594,1732,5842,1492,6208,1852,6331,1732,6579,1492,6945,1852,7068,1732,7316,1492,7682,1852,7805,1732,8053,1492,8419,1852,8542,1732,8787,1492,8787,1372m8787,1252l8785,1252,8541,1012,8419,892,8048,1252,7804,1012,7682,892,7311,1252,7067,1012,6945,892,6574,1252,6330,1012,6208,892,5837,1252,5593,1012,5471,892,5100,1252,4856,1012,4734,892,4363,1252,4119,1012,3997,892,3626,1252,3382,1012,3260,892,2889,1252,2645,1012,2523,892,2152,1252,1908,1012,1786,892,1415,1252,1171,1012,1049,892,678,1252,434,1012,312,892,0,1192,0,1312,314,1012,680,1372,804,1252,1051,1012,1417,1372,1541,1252,1788,1012,2154,1372,2278,1252,2525,1012,2891,1372,3015,1252,3262,1012,3628,1372,3752,1252,3999,1012,4365,1372,4489,1252,4736,1012,5102,1372,5226,1252,5473,1012,5839,1372,5963,1252,6210,1012,6576,1372,6700,1252,6947,1012,7313,1372,7437,1252,7684,1012,8050,1372,8174,1252,8421,1012,8787,1372,8787,1252m8787,412l8417,772,8152,512,8050,412,7680,772,7415,512,7313,412,6943,772,6678,512,6576,412,6206,772,5941,512,5839,412,5469,772,5204,512,5102,412,4732,772,4467,512,4365,412,3995,772,3730,512,3628,412,3258,772,2993,512,2891,412,2521,772,2256,512,2154,412,1784,772,1519,512,1417,412,1047,772,782,512,680,412,310,772,0,472,0,572,312,892,429,772,683,512,1049,892,1166,772,1420,512,1786,892,1903,772,2157,512,2523,892,2640,772,2894,512,3260,892,3377,772,3631,512,3997,892,4114,772,4368,512,4734,892,4851,772,5105,512,5471,892,5588,772,5842,512,6208,892,6325,772,6579,512,6945,892,7062,772,7316,512,7682,892,7799,772,8053,512,8419,892,8542,772,8787,532,8787,412m8787,292l8785,292,8522,32,8502,12,8332,12,8048,292,7785,32,7765,12,7595,12,7311,292,7048,32,7028,12,6858,12,6574,292,6311,32,6291,12,6121,12,5837,292,5574,32,5554,12,5384,12,5100,292,4837,32,4817,12,4647,12,4363,292,4100,32,4080,12,3909,12,3626,292,3363,32,3343,12,3172,12,2889,292,2626,32,2606,12,2435,12,2152,292,1889,32,1869,12,1698,12,1415,292,1152,32,1132,12,961,12,678,292,415,32,395,12,224,12,0,232,0,352,314,32,680,412,797,292,1051,32,1417,412,1534,292,1788,32,2154,412,2271,292,2525,32,2891,412,3008,292,3262,32,3628,412,3745,292,3999,32,4365,412,4482,292,4736,32,5102,412,5219,292,5473,32,5839,412,5956,292,6210,32,6576,412,6693,292,6947,32,7313,412,7430,292,7684,32,8050,412,8167,292,8421,32,8787,412,8787,292e" filled="true" fillcolor="#ffffff" stroked="false">
              <v:path arrowok="t"/>
              <v:fill opacity="32768f" type="solid"/>
            </v:shape>
            <v:rect style="position:absolute;left:0;top:4250;width:8788;height:228" filled="true" fillcolor="#ffffff" stroked="false">
              <v:fill type="solid"/>
            </v:rect>
            <v:line style="position:absolute" from="1134,11613" to="4071,11613" stroked="true" strokeweight=".9pt" strokecolor="#ffffff">
              <v:stroke dashstyle="solid"/>
            </v:line>
            <v:line style="position:absolute" from="1143,11244" to="1143,11604" stroked="true" strokeweight=".92pt" strokecolor="#ffffff">
              <v:stroke dashstyle="solid"/>
            </v:line>
            <v:line style="position:absolute" from="1134,11235" to="4071,11235" stroked="true" strokeweight=".9pt" strokecolor="#ffffff">
              <v:stroke dashstyle="solid"/>
            </v:line>
            <v:line style="position:absolute" from="3683,11244" to="3683,11604" stroked="true" strokeweight=".893pt" strokecolor="#ffffff">
              <v:stroke dashstyle="solid"/>
            </v:line>
            <v:line style="position:absolute" from="4061,11244" to="4061,11604" stroked="true" strokeweight=".919pt" strokecolor="#ffffff">
              <v:stroke dashstyle="solid"/>
            </v:line>
            <v:shape style="position:absolute;left:1504;top:11349;width:1827;height:149" coordorigin="1504,11349" coordsize="1827,149" path="m3271,11352l3251,11352,3251,11495,3331,11495,3331,11481,3271,11481,3271,11352xm3040,11436l3020,11436,3053,11498,3073,11492,3040,11436xm3020,11352l2979,11352,2979,11495,2999,11495,2999,11436,3040,11436,3037,11431,3047,11423,3048,11422,2999,11422,2999,11366,3053,11366,3049,11361,3036,11354,3020,11352xm3053,11366l3029,11366,3040,11373,3040,11391,3039,11401,3034,11411,3025,11418,3010,11422,3048,11422,3055,11414,3060,11403,3061,11389,3058,11372,3053,11366xm3167,11352l3152,11352,3093,11495,3112,11495,3128,11453,3205,11453,3199,11439,3133,11439,3139,11424,3145,11408,3151,11391,3156,11373,3175,11373,3167,11352xm3205,11453l3183,11453,3197,11495,3220,11495,3205,11453xm3175,11373l3157,11373,3162,11391,3167,11408,3173,11424,3178,11439,3199,11439,3175,11373xm2931,11352l2861,11352,2861,11495,2940,11495,2940,11481,2881,11481,2881,11427,2930,11427,2930,11413,2881,11413,2881,11366,2931,11366,2931,11352xm2653,11352l2582,11352,2582,11495,2662,11495,2662,11481,2602,11481,2602,11427,2652,11427,2652,11413,2602,11413,2602,11366,2653,11366,2653,11352xm2744,11352l2698,11352,2698,11495,2741,11495,2775,11490,2791,11481,2718,11481,2718,11366,2795,11366,2781,11357,2744,11352xm2795,11366l2745,11366,2769,11370,2787,11380,2797,11397,2800,11419,2797,11446,2786,11466,2767,11477,2740,11481,2791,11481,2801,11475,2817,11451,2822,11419,2818,11394,2805,11373,2795,11366xm2540,11352l2469,11352,2469,11495,2489,11495,2489,11435,2539,11435,2539,11421,2489,11421,2489,11366,2540,11366,2540,11352xm1763,11352l1748,11352,1748,11495,1765,11495,1765,11381,1788,11381,1763,11352xm1788,11381l1765,11381,1779,11399,1803,11429,1858,11495,1874,11495,1874,11466,1857,11466,1843,11448,1818,11418,1788,11381xm1874,11352l1858,11352,1858,11466,1874,11466,1874,11352xm1986,11352l1971,11352,1913,11495,1932,11495,1947,11453,2024,11453,2019,11439,1953,11439,1959,11424,1965,11408,1970,11391,1976,11373,1994,11373,1986,11352xm2024,11453l2002,11453,2017,11495,2040,11495,2024,11453xm1994,11373l1976,11373,1982,11391,1987,11408,1992,11424,1998,11439,2019,11439,1994,11373xm2119,11352l2073,11352,2073,11495,2116,11495,2150,11490,2166,11481,2093,11481,2093,11366,2170,11366,2156,11357,2119,11352xm2170,11366l2120,11366,2144,11370,2162,11380,2172,11397,2175,11419,2172,11446,2161,11466,2142,11477,2115,11481,2166,11481,2176,11475,2192,11451,2197,11419,2193,11394,2180,11373,2170,11366xm2300,11349l2272,11355,2249,11370,2234,11393,2228,11421,2233,11451,2248,11476,2270,11492,2300,11498,2330,11492,2342,11484,2300,11484,2277,11478,2261,11463,2253,11443,2250,11421,2253,11401,2262,11382,2278,11369,2300,11364,2342,11364,2329,11355,2300,11349xm2342,11364l2300,11364,2323,11369,2339,11382,2347,11401,2350,11421,2348,11443,2339,11463,2324,11478,2300,11484,2342,11484,2353,11476,2367,11451,2372,11421,2367,11393,2352,11370,2342,11364xm1703,11352l1632,11352,1632,11495,1711,11495,1711,11481,1652,11481,1652,11427,1702,11427,1702,11413,1652,11413,1652,11366,1703,11366,1703,11352xm1513,11471l1504,11483,1513,11490,1523,11494,1534,11497,1545,11498,1561,11495,1576,11488,1579,11484,1531,11484,1513,11471xm1567,11349l1552,11349,1536,11352,1523,11359,1514,11370,1511,11383,1513,11396,1519,11407,1527,11415,1536,11422,1546,11429,1557,11437,1566,11448,1569,11460,1569,11476,1558,11484,1579,11484,1585,11476,1589,11460,1587,11447,1581,11436,1571,11425,1558,11414,1546,11405,1537,11398,1532,11390,1531,11383,1531,11372,1539,11364,1587,11364,1579,11355,1567,11349xm1587,11364l1562,11364,1571,11369,1578,11374,1587,11364xe" filled="true" fillcolor="#ffffff" stroked="false">
              <v:path arrowok="t"/>
              <v:fill type="solid"/>
            </v:shape>
            <v:shape style="position:absolute;left:3691;top:11268;width:361;height:273" type="#_x0000_t75" stroked="false">
              <v:imagedata r:id="rId9" o:title=""/>
            </v:shape>
            <v:line style="position:absolute" from="5905,6675" to="5966,6675" stroked="true" strokeweight=".273pt" strokecolor="#625d97">
              <v:stroke dashstyle="solid"/>
            </v:line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</w:rPr>
      </w:pPr>
    </w:p>
    <w:p>
      <w:pPr>
        <w:pStyle w:val="Heading1"/>
        <w:spacing w:line="244" w:lineRule="auto"/>
        <w:ind w:right="110"/>
        <w:jc w:val="both"/>
      </w:pPr>
      <w:bookmarkStart w:name="CAPA4" w:id="3"/>
      <w:bookmarkEnd w:id="3"/>
      <w:r>
        <w:rPr/>
      </w:r>
      <w:r>
        <w:rPr>
          <w:color w:val="625D97"/>
          <w:w w:val="95"/>
        </w:rPr>
        <w:t>O</w:t>
      </w:r>
      <w:r>
        <w:rPr>
          <w:color w:val="625D97"/>
          <w:spacing w:val="-4"/>
          <w:w w:val="95"/>
        </w:rPr>
        <w:t> </w:t>
      </w:r>
      <w:r>
        <w:rPr>
          <w:color w:val="625D97"/>
          <w:w w:val="95"/>
        </w:rPr>
        <w:t>volume</w:t>
      </w:r>
      <w:r>
        <w:rPr>
          <w:color w:val="625D97"/>
          <w:spacing w:val="-3"/>
          <w:w w:val="95"/>
        </w:rPr>
        <w:t> </w:t>
      </w:r>
      <w:r>
        <w:rPr>
          <w:color w:val="625D97"/>
          <w:w w:val="95"/>
        </w:rPr>
        <w:t>apresenta</w:t>
      </w:r>
      <w:r>
        <w:rPr>
          <w:color w:val="625D97"/>
          <w:spacing w:val="-4"/>
          <w:w w:val="95"/>
        </w:rPr>
        <w:t> </w:t>
      </w:r>
      <w:r>
        <w:rPr>
          <w:color w:val="625D97"/>
          <w:w w:val="95"/>
        </w:rPr>
        <w:t>o</w:t>
      </w:r>
      <w:r>
        <w:rPr>
          <w:color w:val="625D97"/>
          <w:spacing w:val="-3"/>
          <w:w w:val="95"/>
        </w:rPr>
        <w:t> </w:t>
      </w:r>
      <w:r>
        <w:rPr>
          <w:color w:val="625D97"/>
          <w:w w:val="95"/>
        </w:rPr>
        <w:t>Código</w:t>
      </w:r>
      <w:r>
        <w:rPr>
          <w:color w:val="625D97"/>
          <w:spacing w:val="-4"/>
          <w:w w:val="95"/>
        </w:rPr>
        <w:t> </w:t>
      </w:r>
      <w:r>
        <w:rPr>
          <w:color w:val="625D97"/>
          <w:spacing w:val="-3"/>
          <w:w w:val="95"/>
        </w:rPr>
        <w:t>Penal,</w:t>
      </w:r>
      <w:r>
        <w:rPr>
          <w:color w:val="625D97"/>
          <w:spacing w:val="-4"/>
          <w:w w:val="95"/>
        </w:rPr>
        <w:t> </w:t>
      </w:r>
      <w:r>
        <w:rPr>
          <w:color w:val="625D97"/>
          <w:w w:val="95"/>
        </w:rPr>
        <w:t>que</w:t>
      </w:r>
      <w:r>
        <w:rPr>
          <w:color w:val="625D97"/>
          <w:spacing w:val="-4"/>
          <w:w w:val="95"/>
        </w:rPr>
        <w:t> </w:t>
      </w:r>
      <w:r>
        <w:rPr>
          <w:color w:val="625D97"/>
          <w:w w:val="95"/>
        </w:rPr>
        <w:t>vigora</w:t>
      </w:r>
      <w:r>
        <w:rPr>
          <w:color w:val="625D97"/>
          <w:spacing w:val="-3"/>
          <w:w w:val="95"/>
        </w:rPr>
        <w:t> </w:t>
      </w:r>
      <w:r>
        <w:rPr>
          <w:color w:val="625D97"/>
          <w:w w:val="95"/>
        </w:rPr>
        <w:t>no</w:t>
      </w:r>
      <w:r>
        <w:rPr>
          <w:color w:val="625D97"/>
          <w:spacing w:val="-3"/>
          <w:w w:val="95"/>
        </w:rPr>
        <w:t> </w:t>
      </w:r>
      <w:r>
        <w:rPr>
          <w:color w:val="625D97"/>
          <w:spacing w:val="-4"/>
          <w:w w:val="95"/>
        </w:rPr>
        <w:t>País </w:t>
      </w:r>
      <w:r>
        <w:rPr>
          <w:color w:val="625D97"/>
          <w:w w:val="95"/>
        </w:rPr>
        <w:t>há</w:t>
      </w:r>
      <w:r>
        <w:rPr>
          <w:color w:val="625D97"/>
          <w:spacing w:val="-3"/>
          <w:w w:val="95"/>
        </w:rPr>
        <w:t> </w:t>
      </w:r>
      <w:r>
        <w:rPr>
          <w:color w:val="625D97"/>
          <w:w w:val="95"/>
        </w:rPr>
        <w:t>mais</w:t>
      </w:r>
      <w:r>
        <w:rPr>
          <w:color w:val="625D97"/>
          <w:spacing w:val="-3"/>
          <w:w w:val="95"/>
        </w:rPr>
        <w:t> </w:t>
      </w:r>
      <w:r>
        <w:rPr>
          <w:color w:val="625D97"/>
          <w:w w:val="95"/>
        </w:rPr>
        <w:t>de</w:t>
      </w:r>
      <w:r>
        <w:rPr>
          <w:color w:val="625D97"/>
          <w:spacing w:val="-4"/>
          <w:w w:val="95"/>
        </w:rPr>
        <w:t> </w:t>
      </w:r>
      <w:r>
        <w:rPr>
          <w:color w:val="625D97"/>
          <w:w w:val="95"/>
        </w:rPr>
        <w:t>sete décadas.</w:t>
      </w:r>
      <w:r>
        <w:rPr>
          <w:color w:val="625D97"/>
          <w:spacing w:val="-24"/>
          <w:w w:val="95"/>
        </w:rPr>
        <w:t> </w:t>
      </w:r>
      <w:r>
        <w:rPr>
          <w:color w:val="625D97"/>
          <w:w w:val="95"/>
        </w:rPr>
        <w:t>Ele</w:t>
      </w:r>
      <w:r>
        <w:rPr>
          <w:color w:val="625D97"/>
          <w:spacing w:val="-24"/>
          <w:w w:val="95"/>
        </w:rPr>
        <w:t> </w:t>
      </w:r>
      <w:r>
        <w:rPr>
          <w:color w:val="625D97"/>
          <w:w w:val="95"/>
        </w:rPr>
        <w:t>resultou</w:t>
      </w:r>
      <w:r>
        <w:rPr>
          <w:color w:val="625D97"/>
          <w:spacing w:val="-24"/>
          <w:w w:val="95"/>
        </w:rPr>
        <w:t> </w:t>
      </w:r>
      <w:r>
        <w:rPr>
          <w:color w:val="625D97"/>
          <w:w w:val="95"/>
        </w:rPr>
        <w:t>dos</w:t>
      </w:r>
      <w:r>
        <w:rPr>
          <w:color w:val="625D97"/>
          <w:spacing w:val="-23"/>
          <w:w w:val="95"/>
        </w:rPr>
        <w:t> </w:t>
      </w:r>
      <w:r>
        <w:rPr>
          <w:color w:val="625D97"/>
          <w:w w:val="95"/>
        </w:rPr>
        <w:t>estudos</w:t>
      </w:r>
      <w:r>
        <w:rPr>
          <w:color w:val="625D97"/>
          <w:spacing w:val="-24"/>
          <w:w w:val="95"/>
        </w:rPr>
        <w:t> </w:t>
      </w:r>
      <w:r>
        <w:rPr>
          <w:color w:val="625D97"/>
          <w:w w:val="95"/>
        </w:rPr>
        <w:t>de</w:t>
      </w:r>
      <w:r>
        <w:rPr>
          <w:color w:val="625D97"/>
          <w:spacing w:val="-23"/>
          <w:w w:val="95"/>
        </w:rPr>
        <w:t> </w:t>
      </w:r>
      <w:r>
        <w:rPr>
          <w:color w:val="625D97"/>
          <w:w w:val="95"/>
        </w:rPr>
        <w:t>uma</w:t>
      </w:r>
      <w:r>
        <w:rPr>
          <w:color w:val="625D97"/>
          <w:spacing w:val="-24"/>
          <w:w w:val="95"/>
        </w:rPr>
        <w:t> </w:t>
      </w:r>
      <w:r>
        <w:rPr>
          <w:color w:val="625D97"/>
          <w:w w:val="95"/>
        </w:rPr>
        <w:t>comissão</w:t>
      </w:r>
      <w:r>
        <w:rPr>
          <w:color w:val="625D97"/>
          <w:spacing w:val="-24"/>
          <w:w w:val="95"/>
        </w:rPr>
        <w:t> </w:t>
      </w:r>
      <w:r>
        <w:rPr>
          <w:color w:val="625D97"/>
          <w:w w:val="95"/>
        </w:rPr>
        <w:t>criada</w:t>
      </w:r>
      <w:r>
        <w:rPr>
          <w:color w:val="625D97"/>
          <w:spacing w:val="-23"/>
          <w:w w:val="95"/>
        </w:rPr>
        <w:t> </w:t>
      </w:r>
      <w:r>
        <w:rPr>
          <w:color w:val="625D97"/>
          <w:w w:val="95"/>
        </w:rPr>
        <w:t>ainda</w:t>
      </w:r>
      <w:r>
        <w:rPr>
          <w:color w:val="625D97"/>
          <w:spacing w:val="-24"/>
          <w:w w:val="95"/>
        </w:rPr>
        <w:t> </w:t>
      </w:r>
      <w:r>
        <w:rPr>
          <w:color w:val="625D97"/>
          <w:w w:val="95"/>
        </w:rPr>
        <w:t>durante o</w:t>
      </w:r>
      <w:r>
        <w:rPr>
          <w:color w:val="625D97"/>
          <w:spacing w:val="-25"/>
          <w:w w:val="95"/>
        </w:rPr>
        <w:t> </w:t>
      </w:r>
      <w:r>
        <w:rPr>
          <w:color w:val="625D97"/>
          <w:w w:val="95"/>
        </w:rPr>
        <w:t>Estado</w:t>
      </w:r>
      <w:r>
        <w:rPr>
          <w:color w:val="625D97"/>
          <w:spacing w:val="-24"/>
          <w:w w:val="95"/>
        </w:rPr>
        <w:t> </w:t>
      </w:r>
      <w:r>
        <w:rPr>
          <w:color w:val="625D97"/>
          <w:w w:val="95"/>
        </w:rPr>
        <w:t>Novo</w:t>
      </w:r>
      <w:r>
        <w:rPr>
          <w:color w:val="625D97"/>
          <w:spacing w:val="-25"/>
          <w:w w:val="95"/>
        </w:rPr>
        <w:t> </w:t>
      </w:r>
      <w:r>
        <w:rPr>
          <w:color w:val="625D97"/>
          <w:w w:val="95"/>
        </w:rPr>
        <w:t>(1937-1945),</w:t>
      </w:r>
      <w:r>
        <w:rPr>
          <w:color w:val="625D97"/>
          <w:spacing w:val="-24"/>
          <w:w w:val="95"/>
        </w:rPr>
        <w:t> </w:t>
      </w:r>
      <w:r>
        <w:rPr>
          <w:color w:val="625D97"/>
          <w:w w:val="95"/>
        </w:rPr>
        <w:t>presidida</w:t>
      </w:r>
      <w:r>
        <w:rPr>
          <w:color w:val="625D97"/>
          <w:spacing w:val="-25"/>
          <w:w w:val="95"/>
        </w:rPr>
        <w:t> </w:t>
      </w:r>
      <w:r>
        <w:rPr>
          <w:color w:val="625D97"/>
          <w:w w:val="95"/>
        </w:rPr>
        <w:t>por</w:t>
      </w:r>
      <w:r>
        <w:rPr>
          <w:color w:val="625D97"/>
          <w:spacing w:val="-24"/>
          <w:w w:val="95"/>
        </w:rPr>
        <w:t> </w:t>
      </w:r>
      <w:r>
        <w:rPr>
          <w:color w:val="625D97"/>
          <w:w w:val="95"/>
        </w:rPr>
        <w:t>Francisco</w:t>
      </w:r>
      <w:r>
        <w:rPr>
          <w:color w:val="625D97"/>
          <w:spacing w:val="-25"/>
          <w:w w:val="95"/>
        </w:rPr>
        <w:t> </w:t>
      </w:r>
      <w:r>
        <w:rPr>
          <w:color w:val="625D97"/>
          <w:w w:val="95"/>
        </w:rPr>
        <w:t>Campos,</w:t>
      </w:r>
      <w:r>
        <w:rPr>
          <w:color w:val="625D97"/>
          <w:spacing w:val="-24"/>
          <w:w w:val="95"/>
        </w:rPr>
        <w:t> </w:t>
      </w:r>
      <w:r>
        <w:rPr>
          <w:color w:val="625D97"/>
          <w:w w:val="95"/>
        </w:rPr>
        <w:t>ministro</w:t>
      </w:r>
      <w:r>
        <w:rPr>
          <w:color w:val="625D97"/>
          <w:spacing w:val="-25"/>
          <w:w w:val="95"/>
        </w:rPr>
        <w:t> </w:t>
      </w:r>
      <w:r>
        <w:rPr>
          <w:color w:val="625D97"/>
          <w:w w:val="95"/>
        </w:rPr>
        <w:t>da </w:t>
      </w:r>
      <w:r>
        <w:rPr>
          <w:color w:val="625D97"/>
          <w:w w:val="85"/>
        </w:rPr>
        <w:t>Justiça</w:t>
      </w:r>
      <w:r>
        <w:rPr>
          <w:color w:val="625D97"/>
          <w:spacing w:val="-8"/>
          <w:w w:val="85"/>
        </w:rPr>
        <w:t> </w:t>
      </w:r>
      <w:r>
        <w:rPr>
          <w:color w:val="625D97"/>
          <w:w w:val="85"/>
        </w:rPr>
        <w:t>de</w:t>
      </w:r>
      <w:r>
        <w:rPr>
          <w:color w:val="625D97"/>
          <w:spacing w:val="-8"/>
          <w:w w:val="85"/>
        </w:rPr>
        <w:t> </w:t>
      </w:r>
      <w:r>
        <w:rPr>
          <w:color w:val="625D97"/>
          <w:w w:val="85"/>
        </w:rPr>
        <w:t>Getúlio</w:t>
      </w:r>
      <w:r>
        <w:rPr>
          <w:color w:val="625D97"/>
          <w:spacing w:val="-7"/>
          <w:w w:val="85"/>
        </w:rPr>
        <w:t> </w:t>
      </w:r>
      <w:r>
        <w:rPr>
          <w:color w:val="625D97"/>
          <w:w w:val="85"/>
        </w:rPr>
        <w:t>Vargas.</w:t>
      </w:r>
      <w:r>
        <w:rPr>
          <w:color w:val="625D97"/>
          <w:spacing w:val="-8"/>
          <w:w w:val="85"/>
        </w:rPr>
        <w:t> </w:t>
      </w:r>
      <w:r>
        <w:rPr>
          <w:color w:val="625D97"/>
          <w:w w:val="85"/>
        </w:rPr>
        <w:t>Foi</w:t>
      </w:r>
      <w:r>
        <w:rPr>
          <w:color w:val="625D97"/>
          <w:spacing w:val="-8"/>
          <w:w w:val="85"/>
        </w:rPr>
        <w:t> </w:t>
      </w:r>
      <w:r>
        <w:rPr>
          <w:color w:val="625D97"/>
          <w:w w:val="85"/>
        </w:rPr>
        <w:t>instituído</w:t>
      </w:r>
      <w:r>
        <w:rPr>
          <w:color w:val="625D97"/>
          <w:spacing w:val="-7"/>
          <w:w w:val="85"/>
        </w:rPr>
        <w:t> </w:t>
      </w:r>
      <w:r>
        <w:rPr>
          <w:color w:val="625D97"/>
          <w:w w:val="85"/>
        </w:rPr>
        <w:t>pelo</w:t>
      </w:r>
      <w:r>
        <w:rPr>
          <w:color w:val="625D97"/>
          <w:spacing w:val="-8"/>
          <w:w w:val="85"/>
        </w:rPr>
        <w:t> </w:t>
      </w:r>
      <w:r>
        <w:rPr>
          <w:color w:val="625D97"/>
          <w:w w:val="85"/>
        </w:rPr>
        <w:t>Decreto-Lei</w:t>
      </w:r>
      <w:r>
        <w:rPr>
          <w:color w:val="625D97"/>
          <w:spacing w:val="-8"/>
          <w:w w:val="85"/>
        </w:rPr>
        <w:t> </w:t>
      </w:r>
      <w:r>
        <w:rPr>
          <w:color w:val="625D97"/>
          <w:w w:val="85"/>
        </w:rPr>
        <w:t>n</w:t>
      </w:r>
      <w:r>
        <w:rPr>
          <w:color w:val="625D97"/>
          <w:w w:val="85"/>
          <w:position w:val="9"/>
          <w:sz w:val="14"/>
        </w:rPr>
        <w:t>o</w:t>
      </w:r>
      <w:r>
        <w:rPr>
          <w:color w:val="625D97"/>
          <w:spacing w:val="11"/>
          <w:w w:val="85"/>
          <w:position w:val="9"/>
          <w:sz w:val="14"/>
        </w:rPr>
        <w:t> </w:t>
      </w:r>
      <w:r>
        <w:rPr>
          <w:color w:val="625D97"/>
          <w:w w:val="85"/>
        </w:rPr>
        <w:t>2.848,</w:t>
      </w:r>
      <w:r>
        <w:rPr>
          <w:color w:val="625D97"/>
          <w:spacing w:val="-7"/>
          <w:w w:val="85"/>
        </w:rPr>
        <w:t> </w:t>
      </w:r>
      <w:r>
        <w:rPr>
          <w:color w:val="625D97"/>
          <w:w w:val="85"/>
        </w:rPr>
        <w:t>de</w:t>
      </w:r>
      <w:r>
        <w:rPr>
          <w:color w:val="625D97"/>
          <w:spacing w:val="-8"/>
          <w:w w:val="85"/>
        </w:rPr>
        <w:t> </w:t>
      </w:r>
      <w:r>
        <w:rPr>
          <w:color w:val="625D97"/>
          <w:w w:val="85"/>
        </w:rPr>
        <w:t>dezembro </w:t>
      </w:r>
      <w:r>
        <w:rPr>
          <w:color w:val="625D97"/>
        </w:rPr>
        <w:t>de</w:t>
      </w:r>
      <w:r>
        <w:rPr>
          <w:color w:val="625D97"/>
          <w:spacing w:val="-7"/>
        </w:rPr>
        <w:t> </w:t>
      </w:r>
      <w:r>
        <w:rPr>
          <w:color w:val="625D97"/>
        </w:rPr>
        <w:t>1940,</w:t>
      </w:r>
      <w:r>
        <w:rPr>
          <w:color w:val="625D97"/>
          <w:spacing w:val="-7"/>
        </w:rPr>
        <w:t> </w:t>
      </w:r>
      <w:r>
        <w:rPr>
          <w:color w:val="625D97"/>
        </w:rPr>
        <w:t>que</w:t>
      </w:r>
      <w:r>
        <w:rPr>
          <w:color w:val="625D97"/>
          <w:spacing w:val="-7"/>
        </w:rPr>
        <w:t> </w:t>
      </w:r>
      <w:r>
        <w:rPr>
          <w:color w:val="625D97"/>
        </w:rPr>
        <w:t>só</w:t>
      </w:r>
      <w:r>
        <w:rPr>
          <w:color w:val="625D97"/>
          <w:spacing w:val="-7"/>
        </w:rPr>
        <w:t> </w:t>
      </w:r>
      <w:r>
        <w:rPr>
          <w:color w:val="625D97"/>
        </w:rPr>
        <w:t>entrou</w:t>
      </w:r>
      <w:r>
        <w:rPr>
          <w:color w:val="625D97"/>
          <w:spacing w:val="-6"/>
        </w:rPr>
        <w:t> </w:t>
      </w:r>
      <w:r>
        <w:rPr>
          <w:color w:val="625D97"/>
        </w:rPr>
        <w:t>em</w:t>
      </w:r>
      <w:r>
        <w:rPr>
          <w:color w:val="625D97"/>
          <w:spacing w:val="-7"/>
        </w:rPr>
        <w:t> </w:t>
      </w:r>
      <w:r>
        <w:rPr>
          <w:color w:val="625D97"/>
        </w:rPr>
        <w:t>vigor</w:t>
      </w:r>
      <w:r>
        <w:rPr>
          <w:color w:val="625D97"/>
          <w:spacing w:val="-7"/>
        </w:rPr>
        <w:t> </w:t>
      </w:r>
      <w:r>
        <w:rPr>
          <w:color w:val="625D97"/>
        </w:rPr>
        <w:t>em</w:t>
      </w:r>
      <w:r>
        <w:rPr>
          <w:color w:val="625D97"/>
          <w:spacing w:val="-7"/>
        </w:rPr>
        <w:t> </w:t>
      </w:r>
      <w:r>
        <w:rPr>
          <w:color w:val="625D97"/>
        </w:rPr>
        <w:t>1942.</w:t>
      </w:r>
    </w:p>
    <w:p>
      <w:pPr>
        <w:pStyle w:val="BodyText"/>
        <w:spacing w:before="8"/>
        <w:rPr>
          <w:rFonts w:ascii="Calibri"/>
          <w:sz w:val="23"/>
        </w:rPr>
      </w:pPr>
    </w:p>
    <w:p>
      <w:pPr>
        <w:spacing w:line="244" w:lineRule="auto" w:before="1"/>
        <w:ind w:left="113" w:right="109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color w:val="625D97"/>
          <w:w w:val="90"/>
          <w:sz w:val="24"/>
        </w:rPr>
        <w:t>O</w:t>
      </w:r>
      <w:r>
        <w:rPr>
          <w:rFonts w:ascii="Calibri" w:hAnsi="Calibri"/>
          <w:color w:val="625D97"/>
          <w:spacing w:val="-17"/>
          <w:w w:val="90"/>
          <w:sz w:val="24"/>
        </w:rPr>
        <w:t> </w:t>
      </w:r>
      <w:r>
        <w:rPr>
          <w:rFonts w:ascii="Calibri" w:hAnsi="Calibri"/>
          <w:color w:val="625D97"/>
          <w:w w:val="90"/>
          <w:sz w:val="24"/>
        </w:rPr>
        <w:t>leitor</w:t>
      </w:r>
      <w:r>
        <w:rPr>
          <w:rFonts w:ascii="Calibri" w:hAnsi="Calibri"/>
          <w:color w:val="625D97"/>
          <w:spacing w:val="-16"/>
          <w:w w:val="90"/>
          <w:sz w:val="24"/>
        </w:rPr>
        <w:t> </w:t>
      </w:r>
      <w:r>
        <w:rPr>
          <w:rFonts w:ascii="Calibri" w:hAnsi="Calibri"/>
          <w:color w:val="625D97"/>
          <w:w w:val="90"/>
          <w:sz w:val="24"/>
        </w:rPr>
        <w:t>pode</w:t>
      </w:r>
      <w:r>
        <w:rPr>
          <w:rFonts w:ascii="Calibri" w:hAnsi="Calibri"/>
          <w:color w:val="625D97"/>
          <w:spacing w:val="-17"/>
          <w:w w:val="90"/>
          <w:sz w:val="24"/>
        </w:rPr>
        <w:t> </w:t>
      </w:r>
      <w:r>
        <w:rPr>
          <w:rFonts w:ascii="Calibri" w:hAnsi="Calibri"/>
          <w:color w:val="625D97"/>
          <w:w w:val="90"/>
          <w:sz w:val="24"/>
        </w:rPr>
        <w:t>encontrar</w:t>
      </w:r>
      <w:r>
        <w:rPr>
          <w:rFonts w:ascii="Calibri" w:hAnsi="Calibri"/>
          <w:color w:val="625D97"/>
          <w:spacing w:val="-16"/>
          <w:w w:val="90"/>
          <w:sz w:val="24"/>
        </w:rPr>
        <w:t> </w:t>
      </w:r>
      <w:r>
        <w:rPr>
          <w:rFonts w:ascii="Calibri" w:hAnsi="Calibri"/>
          <w:color w:val="625D97"/>
          <w:w w:val="90"/>
          <w:sz w:val="24"/>
        </w:rPr>
        <w:t>mais</w:t>
      </w:r>
      <w:r>
        <w:rPr>
          <w:rFonts w:ascii="Calibri" w:hAnsi="Calibri"/>
          <w:color w:val="625D97"/>
          <w:spacing w:val="-17"/>
          <w:w w:val="90"/>
          <w:sz w:val="24"/>
        </w:rPr>
        <w:t> </w:t>
      </w:r>
      <w:r>
        <w:rPr>
          <w:rFonts w:ascii="Calibri" w:hAnsi="Calibri"/>
          <w:color w:val="625D97"/>
          <w:w w:val="90"/>
          <w:sz w:val="24"/>
        </w:rPr>
        <w:t>informações</w:t>
      </w:r>
      <w:r>
        <w:rPr>
          <w:rFonts w:ascii="Calibri" w:hAnsi="Calibri"/>
          <w:color w:val="625D97"/>
          <w:spacing w:val="-16"/>
          <w:w w:val="90"/>
          <w:sz w:val="24"/>
        </w:rPr>
        <w:t> </w:t>
      </w:r>
      <w:r>
        <w:rPr>
          <w:rFonts w:ascii="Calibri" w:hAnsi="Calibri"/>
          <w:color w:val="625D97"/>
          <w:w w:val="90"/>
          <w:sz w:val="24"/>
        </w:rPr>
        <w:t>sobre</w:t>
      </w:r>
      <w:r>
        <w:rPr>
          <w:rFonts w:ascii="Calibri" w:hAnsi="Calibri"/>
          <w:color w:val="625D97"/>
          <w:spacing w:val="-16"/>
          <w:w w:val="90"/>
          <w:sz w:val="24"/>
        </w:rPr>
        <w:t> </w:t>
      </w:r>
      <w:r>
        <w:rPr>
          <w:rFonts w:ascii="Calibri" w:hAnsi="Calibri"/>
          <w:color w:val="625D97"/>
          <w:w w:val="90"/>
          <w:sz w:val="24"/>
        </w:rPr>
        <w:t>Direito</w:t>
      </w:r>
      <w:r>
        <w:rPr>
          <w:rFonts w:ascii="Calibri" w:hAnsi="Calibri"/>
          <w:color w:val="625D97"/>
          <w:spacing w:val="-17"/>
          <w:w w:val="90"/>
          <w:sz w:val="24"/>
        </w:rPr>
        <w:t> </w:t>
      </w:r>
      <w:r>
        <w:rPr>
          <w:rFonts w:ascii="Calibri" w:hAnsi="Calibri"/>
          <w:color w:val="625D97"/>
          <w:spacing w:val="-4"/>
          <w:w w:val="90"/>
          <w:sz w:val="24"/>
        </w:rPr>
        <w:t>Penal</w:t>
      </w:r>
      <w:r>
        <w:rPr>
          <w:rFonts w:ascii="Calibri" w:hAnsi="Calibri"/>
          <w:color w:val="625D97"/>
          <w:spacing w:val="-16"/>
          <w:w w:val="90"/>
          <w:sz w:val="24"/>
        </w:rPr>
        <w:t> </w:t>
      </w:r>
      <w:r>
        <w:rPr>
          <w:rFonts w:ascii="Calibri" w:hAnsi="Calibri"/>
          <w:color w:val="625D97"/>
          <w:w w:val="90"/>
          <w:sz w:val="24"/>
        </w:rPr>
        <w:t>em</w:t>
      </w:r>
      <w:r>
        <w:rPr>
          <w:rFonts w:ascii="Calibri" w:hAnsi="Calibri"/>
          <w:color w:val="625D97"/>
          <w:spacing w:val="-17"/>
          <w:w w:val="90"/>
          <w:sz w:val="24"/>
        </w:rPr>
        <w:t> </w:t>
      </w:r>
      <w:r>
        <w:rPr>
          <w:rFonts w:ascii="Calibri" w:hAnsi="Calibri"/>
          <w:color w:val="625D97"/>
          <w:w w:val="90"/>
          <w:sz w:val="24"/>
        </w:rPr>
        <w:t>outra</w:t>
      </w:r>
      <w:r>
        <w:rPr>
          <w:rFonts w:ascii="Calibri" w:hAnsi="Calibri"/>
          <w:color w:val="625D97"/>
          <w:spacing w:val="-16"/>
          <w:w w:val="90"/>
          <w:sz w:val="24"/>
        </w:rPr>
        <w:t> </w:t>
      </w:r>
      <w:r>
        <w:rPr>
          <w:rFonts w:ascii="Calibri" w:hAnsi="Calibri"/>
          <w:color w:val="625D97"/>
          <w:w w:val="90"/>
          <w:sz w:val="24"/>
        </w:rPr>
        <w:t>obra </w:t>
      </w:r>
      <w:r>
        <w:rPr>
          <w:rFonts w:ascii="Calibri" w:hAnsi="Calibri"/>
          <w:color w:val="625D97"/>
          <w:w w:val="95"/>
          <w:sz w:val="24"/>
        </w:rPr>
        <w:t>do</w:t>
      </w:r>
      <w:r>
        <w:rPr>
          <w:rFonts w:ascii="Calibri" w:hAnsi="Calibri"/>
          <w:color w:val="625D97"/>
          <w:spacing w:val="-28"/>
          <w:w w:val="95"/>
          <w:sz w:val="24"/>
        </w:rPr>
        <w:t> </w:t>
      </w:r>
      <w:r>
        <w:rPr>
          <w:rFonts w:ascii="Calibri" w:hAnsi="Calibri"/>
          <w:color w:val="625D97"/>
          <w:w w:val="95"/>
          <w:sz w:val="24"/>
        </w:rPr>
        <w:t>Senado,</w:t>
      </w:r>
      <w:r>
        <w:rPr>
          <w:rFonts w:ascii="Calibri" w:hAnsi="Calibri"/>
          <w:color w:val="625D97"/>
          <w:spacing w:val="-28"/>
          <w:w w:val="95"/>
          <w:sz w:val="24"/>
        </w:rPr>
        <w:t> </w:t>
      </w:r>
      <w:r>
        <w:rPr>
          <w:rFonts w:ascii="Calibri" w:hAnsi="Calibri"/>
          <w:color w:val="625D97"/>
          <w:w w:val="95"/>
          <w:sz w:val="24"/>
        </w:rPr>
        <w:t>a</w:t>
      </w:r>
      <w:r>
        <w:rPr>
          <w:rFonts w:ascii="Calibri" w:hAnsi="Calibri"/>
          <w:color w:val="625D97"/>
          <w:spacing w:val="-28"/>
          <w:w w:val="95"/>
          <w:sz w:val="24"/>
        </w:rPr>
        <w:t> </w:t>
      </w:r>
      <w:r>
        <w:rPr>
          <w:rFonts w:ascii="Gill Sans MT" w:hAnsi="Gill Sans MT"/>
          <w:i/>
          <w:color w:val="625D97"/>
          <w:w w:val="95"/>
          <w:sz w:val="24"/>
        </w:rPr>
        <w:t>Coletânea</w:t>
      </w:r>
      <w:r>
        <w:rPr>
          <w:rFonts w:ascii="Gill Sans MT" w:hAnsi="Gill Sans MT"/>
          <w:i/>
          <w:color w:val="625D97"/>
          <w:spacing w:val="-39"/>
          <w:w w:val="95"/>
          <w:sz w:val="24"/>
        </w:rPr>
        <w:t> </w:t>
      </w:r>
      <w:r>
        <w:rPr>
          <w:rFonts w:ascii="Gill Sans MT" w:hAnsi="Gill Sans MT"/>
          <w:i/>
          <w:color w:val="625D97"/>
          <w:w w:val="95"/>
          <w:sz w:val="24"/>
        </w:rPr>
        <w:t>básica</w:t>
      </w:r>
      <w:r>
        <w:rPr>
          <w:rFonts w:ascii="Gill Sans MT" w:hAnsi="Gill Sans MT"/>
          <w:i/>
          <w:color w:val="625D97"/>
          <w:spacing w:val="-40"/>
          <w:w w:val="95"/>
          <w:sz w:val="24"/>
        </w:rPr>
        <w:t> </w:t>
      </w:r>
      <w:r>
        <w:rPr>
          <w:rFonts w:ascii="Gill Sans MT" w:hAnsi="Gill Sans MT"/>
          <w:i/>
          <w:color w:val="625D97"/>
          <w:w w:val="95"/>
          <w:sz w:val="24"/>
        </w:rPr>
        <w:t>penal</w:t>
      </w:r>
      <w:r>
        <w:rPr>
          <w:rFonts w:ascii="Calibri" w:hAnsi="Calibri"/>
          <w:color w:val="625D97"/>
          <w:w w:val="95"/>
          <w:sz w:val="24"/>
        </w:rPr>
        <w:t>,</w:t>
      </w:r>
      <w:r>
        <w:rPr>
          <w:rFonts w:ascii="Calibri" w:hAnsi="Calibri"/>
          <w:color w:val="625D97"/>
          <w:spacing w:val="-27"/>
          <w:w w:val="95"/>
          <w:sz w:val="24"/>
        </w:rPr>
        <w:t> </w:t>
      </w:r>
      <w:r>
        <w:rPr>
          <w:rFonts w:ascii="Calibri" w:hAnsi="Calibri"/>
          <w:color w:val="625D97"/>
          <w:w w:val="95"/>
          <w:sz w:val="24"/>
        </w:rPr>
        <w:t>que,</w:t>
      </w:r>
      <w:r>
        <w:rPr>
          <w:rFonts w:ascii="Calibri" w:hAnsi="Calibri"/>
          <w:color w:val="625D97"/>
          <w:spacing w:val="-28"/>
          <w:w w:val="95"/>
          <w:sz w:val="24"/>
        </w:rPr>
        <w:t> </w:t>
      </w:r>
      <w:r>
        <w:rPr>
          <w:rFonts w:ascii="Calibri" w:hAnsi="Calibri"/>
          <w:color w:val="625D97"/>
          <w:w w:val="95"/>
          <w:sz w:val="24"/>
        </w:rPr>
        <w:t>além</w:t>
      </w:r>
      <w:r>
        <w:rPr>
          <w:rFonts w:ascii="Calibri" w:hAnsi="Calibri"/>
          <w:color w:val="625D97"/>
          <w:spacing w:val="-28"/>
          <w:w w:val="95"/>
          <w:sz w:val="24"/>
        </w:rPr>
        <w:t> </w:t>
      </w:r>
      <w:r>
        <w:rPr>
          <w:rFonts w:ascii="Calibri" w:hAnsi="Calibri"/>
          <w:color w:val="625D97"/>
          <w:w w:val="95"/>
          <w:sz w:val="24"/>
        </w:rPr>
        <w:t>do</w:t>
      </w:r>
      <w:r>
        <w:rPr>
          <w:rFonts w:ascii="Calibri" w:hAnsi="Calibri"/>
          <w:color w:val="625D97"/>
          <w:spacing w:val="-28"/>
          <w:w w:val="95"/>
          <w:sz w:val="24"/>
        </w:rPr>
        <w:t> </w:t>
      </w:r>
      <w:r>
        <w:rPr>
          <w:rFonts w:ascii="Calibri" w:hAnsi="Calibri"/>
          <w:color w:val="625D97"/>
          <w:w w:val="95"/>
          <w:sz w:val="24"/>
        </w:rPr>
        <w:t>Código</w:t>
      </w:r>
      <w:r>
        <w:rPr>
          <w:rFonts w:ascii="Calibri" w:hAnsi="Calibri"/>
          <w:color w:val="625D97"/>
          <w:spacing w:val="-28"/>
          <w:w w:val="95"/>
          <w:sz w:val="24"/>
        </w:rPr>
        <w:t> </w:t>
      </w:r>
      <w:r>
        <w:rPr>
          <w:rFonts w:ascii="Calibri" w:hAnsi="Calibri"/>
          <w:color w:val="625D97"/>
          <w:spacing w:val="-3"/>
          <w:w w:val="95"/>
          <w:sz w:val="24"/>
        </w:rPr>
        <w:t>Penal,</w:t>
      </w:r>
      <w:r>
        <w:rPr>
          <w:rFonts w:ascii="Calibri" w:hAnsi="Calibri"/>
          <w:color w:val="625D97"/>
          <w:spacing w:val="-27"/>
          <w:w w:val="95"/>
          <w:sz w:val="24"/>
        </w:rPr>
        <w:t> </w:t>
      </w:r>
      <w:r>
        <w:rPr>
          <w:rFonts w:ascii="Calibri" w:hAnsi="Calibri"/>
          <w:color w:val="625D97"/>
          <w:w w:val="95"/>
          <w:sz w:val="24"/>
        </w:rPr>
        <w:t>contém</w:t>
      </w:r>
      <w:r>
        <w:rPr>
          <w:rFonts w:ascii="Calibri" w:hAnsi="Calibri"/>
          <w:color w:val="625D97"/>
          <w:spacing w:val="-28"/>
          <w:w w:val="95"/>
          <w:sz w:val="24"/>
        </w:rPr>
        <w:t> </w:t>
      </w:r>
      <w:r>
        <w:rPr>
          <w:rFonts w:ascii="Calibri" w:hAnsi="Calibri"/>
          <w:color w:val="625D97"/>
          <w:w w:val="95"/>
          <w:sz w:val="24"/>
        </w:rPr>
        <w:t>os </w:t>
      </w:r>
      <w:r>
        <w:rPr>
          <w:rFonts w:ascii="Calibri" w:hAnsi="Calibri"/>
          <w:color w:val="625D97"/>
          <w:w w:val="90"/>
          <w:sz w:val="24"/>
        </w:rPr>
        <w:t>dispositivos constitucionais pertinentes ao assunto, o Código de Processo </w:t>
      </w:r>
      <w:r>
        <w:rPr>
          <w:rFonts w:ascii="Calibri" w:hAnsi="Calibri"/>
          <w:color w:val="625D97"/>
          <w:spacing w:val="-4"/>
          <w:sz w:val="24"/>
        </w:rPr>
        <w:t>Penal</w:t>
      </w:r>
      <w:r>
        <w:rPr>
          <w:rFonts w:ascii="Calibri" w:hAnsi="Calibri"/>
          <w:color w:val="625D97"/>
          <w:spacing w:val="-21"/>
          <w:sz w:val="24"/>
        </w:rPr>
        <w:t> </w:t>
      </w:r>
      <w:r>
        <w:rPr>
          <w:rFonts w:ascii="Calibri" w:hAnsi="Calibri"/>
          <w:color w:val="625D97"/>
          <w:sz w:val="24"/>
        </w:rPr>
        <w:t>e</w:t>
      </w:r>
      <w:r>
        <w:rPr>
          <w:rFonts w:ascii="Calibri" w:hAnsi="Calibri"/>
          <w:color w:val="625D97"/>
          <w:spacing w:val="-20"/>
          <w:sz w:val="24"/>
        </w:rPr>
        <w:t> </w:t>
      </w:r>
      <w:r>
        <w:rPr>
          <w:rFonts w:ascii="Calibri" w:hAnsi="Calibri"/>
          <w:color w:val="625D97"/>
          <w:sz w:val="24"/>
        </w:rPr>
        <w:t>a</w:t>
      </w:r>
      <w:r>
        <w:rPr>
          <w:rFonts w:ascii="Calibri" w:hAnsi="Calibri"/>
          <w:color w:val="625D97"/>
          <w:spacing w:val="-20"/>
          <w:sz w:val="24"/>
        </w:rPr>
        <w:t> </w:t>
      </w:r>
      <w:r>
        <w:rPr>
          <w:rFonts w:ascii="Calibri" w:hAnsi="Calibri"/>
          <w:color w:val="625D97"/>
          <w:spacing w:val="-5"/>
          <w:sz w:val="24"/>
        </w:rPr>
        <w:t>Lei</w:t>
      </w:r>
      <w:r>
        <w:rPr>
          <w:rFonts w:ascii="Calibri" w:hAnsi="Calibri"/>
          <w:color w:val="625D97"/>
          <w:spacing w:val="-20"/>
          <w:sz w:val="24"/>
        </w:rPr>
        <w:t> </w:t>
      </w:r>
      <w:r>
        <w:rPr>
          <w:rFonts w:ascii="Calibri" w:hAnsi="Calibri"/>
          <w:color w:val="625D97"/>
          <w:sz w:val="24"/>
        </w:rPr>
        <w:t>de</w:t>
      </w:r>
      <w:r>
        <w:rPr>
          <w:rFonts w:ascii="Calibri" w:hAnsi="Calibri"/>
          <w:color w:val="625D97"/>
          <w:spacing w:val="-20"/>
          <w:sz w:val="24"/>
        </w:rPr>
        <w:t> </w:t>
      </w:r>
      <w:r>
        <w:rPr>
          <w:rFonts w:ascii="Calibri" w:hAnsi="Calibri"/>
          <w:color w:val="625D97"/>
          <w:sz w:val="24"/>
        </w:rPr>
        <w:t>Contravenções</w:t>
      </w:r>
      <w:r>
        <w:rPr>
          <w:rFonts w:ascii="Calibri" w:hAnsi="Calibri"/>
          <w:color w:val="625D97"/>
          <w:spacing w:val="-20"/>
          <w:sz w:val="24"/>
        </w:rPr>
        <w:t> </w:t>
      </w:r>
      <w:r>
        <w:rPr>
          <w:rFonts w:ascii="Calibri" w:hAnsi="Calibri"/>
          <w:color w:val="625D97"/>
          <w:spacing w:val="-3"/>
          <w:sz w:val="24"/>
        </w:rPr>
        <w:t>Penais,</w:t>
      </w:r>
      <w:r>
        <w:rPr>
          <w:rFonts w:ascii="Calibri" w:hAnsi="Calibri"/>
          <w:color w:val="625D97"/>
          <w:spacing w:val="-20"/>
          <w:sz w:val="24"/>
        </w:rPr>
        <w:t> </w:t>
      </w:r>
      <w:r>
        <w:rPr>
          <w:rFonts w:ascii="Calibri" w:hAnsi="Calibri"/>
          <w:color w:val="625D97"/>
          <w:sz w:val="24"/>
        </w:rPr>
        <w:t>entre</w:t>
      </w:r>
      <w:r>
        <w:rPr>
          <w:rFonts w:ascii="Calibri" w:hAnsi="Calibri"/>
          <w:color w:val="625D97"/>
          <w:spacing w:val="-21"/>
          <w:sz w:val="24"/>
        </w:rPr>
        <w:t> </w:t>
      </w:r>
      <w:r>
        <w:rPr>
          <w:rFonts w:ascii="Calibri" w:hAnsi="Calibri"/>
          <w:color w:val="625D97"/>
          <w:sz w:val="24"/>
        </w:rPr>
        <w:t>outras</w:t>
      </w:r>
      <w:r>
        <w:rPr>
          <w:rFonts w:ascii="Calibri" w:hAnsi="Calibri"/>
          <w:color w:val="625D97"/>
          <w:spacing w:val="-19"/>
          <w:sz w:val="24"/>
        </w:rPr>
        <w:t> </w:t>
      </w:r>
      <w:r>
        <w:rPr>
          <w:rFonts w:ascii="Calibri" w:hAnsi="Calibri"/>
          <w:color w:val="625D97"/>
          <w:sz w:val="24"/>
        </w:rPr>
        <w:t>normas.</w:t>
      </w:r>
    </w:p>
    <w:sectPr>
      <w:headerReference w:type="default" r:id="rId28"/>
      <w:pgSz w:w="8790" w:h="12760"/>
      <w:pgMar w:header="0" w:footer="0" w:top="11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-.000017pt;width:439.37pt;height:212.539pt;mso-position-horizontal-relative:page;mso-position-vertical-relative:page;z-index:-256217088" filled="true" fillcolor="#625d97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0pt;width:439.370807pt;height:212.571994pt;mso-position-horizontal-relative:page;mso-position-vertical-relative:page;z-index:-256216064" filled="true" fillcolor="#a7a9ac" stroked="false">
          <v:fill type="solid"/>
          <w10:wrap type="none"/>
        </v:rect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6215040" from="108.320198pt,53.720493pt" to="110.841198pt,53.720493pt" stroked="true" strokeweight=".375pt" strokecolor="#a7a9ac">
          <v:stroke dashstyle="solid"/>
          <w10:wrap type="none"/>
        </v:line>
      </w:pict>
    </w:r>
    <w:r>
      <w:rPr/>
      <w:pict>
        <v:group style="position:absolute;margin-left:61.006302pt;margin-top:60.913692pt;width:323.05pt;height:2.9pt;mso-position-horizontal-relative:page;mso-position-vertical-relative:page;z-index:-256214016" coordorigin="1220,1218" coordsize="6461,58">
          <v:shape style="position:absolute;left:1222;top:1220;width:56;height:53" coordorigin="1223,1221" coordsize="56,53" path="m1223,1247l1251,1221,1278,1247,1251,1274,1223,1247xe" filled="false" stroked="true" strokeweight=".27pt" strokecolor="#bcbec0">
            <v:path arrowok="t"/>
            <v:stroke dashstyle="solid"/>
          </v:shape>
          <v:shape style="position:absolute;left:1283;top:1220;width:56;height:53" coordorigin="1283,1221" coordsize="56,53" path="m1283,1247l1311,1221,1339,1247,1311,1274,1283,1247xe" filled="false" stroked="true" strokeweight=".27pt" strokecolor="#bcbec0">
            <v:path arrowok="t"/>
            <v:stroke dashstyle="solid"/>
          </v:shape>
          <v:shape style="position:absolute;left:1343;top:1220;width:56;height:53" coordorigin="1344,1221" coordsize="56,53" path="m1344,1247l1371,1221,1399,1247,1371,1274,1344,1247xe" filled="false" stroked="true" strokeweight=".27pt" strokecolor="#bcbec0">
            <v:path arrowok="t"/>
            <v:stroke dashstyle="solid"/>
          </v:shape>
          <v:shape style="position:absolute;left:1403;top:1220;width:56;height:53" coordorigin="1404,1221" coordsize="56,53" path="m1404,1247l1432,1221,1459,1247,1432,1274,1404,1247xe" filled="false" stroked="true" strokeweight=".27pt" strokecolor="#bcbec0">
            <v:path arrowok="t"/>
            <v:stroke dashstyle="solid"/>
          </v:shape>
          <v:shape style="position:absolute;left:1464;top:1220;width:56;height:53" coordorigin="1464,1221" coordsize="56,53" path="m1464,1247l1492,1221,1520,1247,1492,1274,1464,1247xe" filled="false" stroked="true" strokeweight=".27pt" strokecolor="#bcbec0">
            <v:path arrowok="t"/>
            <v:stroke dashstyle="solid"/>
          </v:shape>
          <v:shape style="position:absolute;left:1524;top:1220;width:56;height:53" coordorigin="1525,1221" coordsize="56,53" path="m1525,1247l1552,1221,1580,1247,1552,1274,1525,1247xe" filled="false" stroked="true" strokeweight=".27pt" strokecolor="#bcbec0">
            <v:path arrowok="t"/>
            <v:stroke dashstyle="solid"/>
          </v:shape>
          <v:shape style="position:absolute;left:1585;top:1220;width:56;height:53" coordorigin="1585,1221" coordsize="56,53" path="m1585,1247l1613,1221,1641,1247,1613,1274,1585,1247xe" filled="false" stroked="true" strokeweight=".27pt" strokecolor="#bcbec0">
            <v:path arrowok="t"/>
            <v:stroke dashstyle="solid"/>
          </v:shape>
          <v:shape style="position:absolute;left:1645;top:1220;width:56;height:53" coordorigin="1645,1221" coordsize="56,53" path="m1645,1247l1673,1221,1701,1247,1673,1274,1645,1247xe" filled="false" stroked="true" strokeweight=".27pt" strokecolor="#bcbec0">
            <v:path arrowok="t"/>
            <v:stroke dashstyle="solid"/>
          </v:shape>
          <v:shape style="position:absolute;left:1705;top:1220;width:56;height:53" coordorigin="1706,1221" coordsize="56,53" path="m1706,1247l1734,1221,1761,1247,1734,1274,1706,1247xe" filled="false" stroked="true" strokeweight=".27pt" strokecolor="#bcbec0">
            <v:path arrowok="t"/>
            <v:stroke dashstyle="solid"/>
          </v:shape>
          <v:shape style="position:absolute;left:1766;top:1220;width:56;height:53" coordorigin="1766,1221" coordsize="56,53" path="m1766,1247l1794,1221,1822,1247,1794,1274,1766,1247xe" filled="false" stroked="true" strokeweight=".27pt" strokecolor="#bcbec0">
            <v:path arrowok="t"/>
            <v:stroke dashstyle="solid"/>
          </v:shape>
          <v:shape style="position:absolute;left:1826;top:1220;width:56;height:53" coordorigin="1827,1221" coordsize="56,53" path="m1827,1247l1854,1221,1882,1247,1854,1274,1827,1247xe" filled="false" stroked="true" strokeweight=".27pt" strokecolor="#bcbec0">
            <v:path arrowok="t"/>
            <v:stroke dashstyle="solid"/>
          </v:shape>
          <v:shape style="position:absolute;left:1886;top:1220;width:56;height:53" coordorigin="1887,1221" coordsize="56,53" path="m1887,1247l1915,1221,1942,1247,1915,1274,1887,1247xe" filled="false" stroked="true" strokeweight=".27pt" strokecolor="#bcbec0">
            <v:path arrowok="t"/>
            <v:stroke dashstyle="solid"/>
          </v:shape>
          <v:shape style="position:absolute;left:1947;top:1220;width:56;height:53" coordorigin="1947,1221" coordsize="56,53" path="m1947,1247l1975,1221,2003,1247,1975,1274,1947,1247xe" filled="false" stroked="true" strokeweight=".27pt" strokecolor="#bcbec0">
            <v:path arrowok="t"/>
            <v:stroke dashstyle="solid"/>
          </v:shape>
          <v:shape style="position:absolute;left:2007;top:1220;width:56;height:53" coordorigin="2008,1221" coordsize="56,53" path="m2008,1247l2035,1221,2063,1247,2035,1274,2008,1247xe" filled="false" stroked="true" strokeweight=".27pt" strokecolor="#bcbec0">
            <v:path arrowok="t"/>
            <v:stroke dashstyle="solid"/>
          </v:shape>
          <v:shape style="position:absolute;left:2068;top:1220;width:56;height:53" coordorigin="2068,1221" coordsize="56,53" path="m2068,1247l2096,1221,2124,1247,2096,1274,2068,1247xe" filled="false" stroked="true" strokeweight=".27pt" strokecolor="#bcbec0">
            <v:path arrowok="t"/>
            <v:stroke dashstyle="solid"/>
          </v:shape>
          <v:shape style="position:absolute;left:2128;top:1220;width:56;height:53" coordorigin="2128,1221" coordsize="56,53" path="m2128,1247l2156,1221,2184,1247,2156,1274,2128,1247xe" filled="false" stroked="true" strokeweight=".27pt" strokecolor="#bcbec0">
            <v:path arrowok="t"/>
            <v:stroke dashstyle="solid"/>
          </v:shape>
          <v:shape style="position:absolute;left:2188;top:1220;width:56;height:53" coordorigin="2189,1221" coordsize="56,53" path="m2189,1247l2217,1221,2244,1247,2217,1274,2189,1247xe" filled="false" stroked="true" strokeweight=".27pt" strokecolor="#bcbec0">
            <v:path arrowok="t"/>
            <v:stroke dashstyle="solid"/>
          </v:shape>
          <v:shape style="position:absolute;left:2249;top:1220;width:56;height:53" coordorigin="2249,1221" coordsize="56,53" path="m2249,1247l2277,1221,2305,1247,2277,1274,2249,1247xe" filled="false" stroked="true" strokeweight=".27pt" strokecolor="#bcbec0">
            <v:path arrowok="t"/>
            <v:stroke dashstyle="solid"/>
          </v:shape>
          <v:shape style="position:absolute;left:2309;top:1220;width:56;height:53" coordorigin="2310,1221" coordsize="56,53" path="m2310,1247l2337,1221,2365,1247,2337,1274,2310,1247xe" filled="false" stroked="true" strokeweight=".27pt" strokecolor="#bcbec0">
            <v:path arrowok="t"/>
            <v:stroke dashstyle="solid"/>
          </v:shape>
          <v:shape style="position:absolute;left:2369;top:1220;width:56;height:53" coordorigin="2370,1221" coordsize="56,53" path="m2370,1247l2398,1221,2425,1247,2398,1274,2370,1247xe" filled="false" stroked="true" strokeweight=".27pt" strokecolor="#bcbec0">
            <v:path arrowok="t"/>
            <v:stroke dashstyle="solid"/>
          </v:shape>
          <v:shape style="position:absolute;left:2430;top:1220;width:56;height:53" coordorigin="2430,1221" coordsize="56,53" path="m2430,1247l2458,1221,2486,1247,2458,1274,2430,1247xe" filled="false" stroked="true" strokeweight=".27pt" strokecolor="#bcbec0">
            <v:path arrowok="t"/>
            <v:stroke dashstyle="solid"/>
          </v:shape>
          <v:shape style="position:absolute;left:2490;top:1220;width:56;height:53" coordorigin="2491,1221" coordsize="56,53" path="m2491,1247l2518,1221,2546,1247,2518,1274,2491,1247xe" filled="false" stroked="true" strokeweight=".27pt" strokecolor="#bcbec0">
            <v:path arrowok="t"/>
            <v:stroke dashstyle="solid"/>
          </v:shape>
          <v:shape style="position:absolute;left:2551;top:1220;width:56;height:53" coordorigin="2551,1221" coordsize="56,53" path="m2551,1247l2579,1221,2607,1247,2579,1274,2551,1247xe" filled="false" stroked="true" strokeweight=".27pt" strokecolor="#bcbec0">
            <v:path arrowok="t"/>
            <v:stroke dashstyle="solid"/>
          </v:shape>
          <v:shape style="position:absolute;left:2611;top:1220;width:56;height:53" coordorigin="2611,1221" coordsize="56,53" path="m2611,1247l2639,1221,2667,1247,2639,1274,2611,1247xe" filled="false" stroked="true" strokeweight=".27pt" strokecolor="#bcbec0">
            <v:path arrowok="t"/>
            <v:stroke dashstyle="solid"/>
          </v:shape>
          <v:shape style="position:absolute;left:2671;top:1220;width:56;height:53" coordorigin="2672,1221" coordsize="56,53" path="m2672,1247l2700,1221,2727,1247,2700,1274,2672,1247xe" filled="false" stroked="true" strokeweight=".27pt" strokecolor="#bcbec0">
            <v:path arrowok="t"/>
            <v:stroke dashstyle="solid"/>
          </v:shape>
          <v:shape style="position:absolute;left:2732;top:1220;width:56;height:53" coordorigin="2732,1221" coordsize="56,53" path="m2732,1247l2760,1221,2788,1247,2760,1274,2732,1247xe" filled="false" stroked="true" strokeweight=".27pt" strokecolor="#bcbec0">
            <v:path arrowok="t"/>
            <v:stroke dashstyle="solid"/>
          </v:shape>
          <v:shape style="position:absolute;left:2792;top:1220;width:56;height:53" coordorigin="2793,1221" coordsize="56,53" path="m2793,1247l2820,1221,2848,1247,2820,1274,2793,1247xe" filled="false" stroked="true" strokeweight=".27pt" strokecolor="#bcbec0">
            <v:path arrowok="t"/>
            <v:stroke dashstyle="solid"/>
          </v:shape>
          <v:shape style="position:absolute;left:2852;top:1220;width:56;height:53" coordorigin="2853,1221" coordsize="56,53" path="m2853,1247l2881,1221,2908,1247,2881,1274,2853,1247xe" filled="false" stroked="true" strokeweight=".27pt" strokecolor="#bcbec0">
            <v:path arrowok="t"/>
            <v:stroke dashstyle="solid"/>
          </v:shape>
          <v:shape style="position:absolute;left:2913;top:1220;width:56;height:53" coordorigin="2913,1221" coordsize="56,53" path="m2913,1247l2941,1221,2969,1247,2941,1274,2913,1247xe" filled="false" stroked="true" strokeweight=".27pt" strokecolor="#bcbec0">
            <v:path arrowok="t"/>
            <v:stroke dashstyle="solid"/>
          </v:shape>
          <v:shape style="position:absolute;left:2973;top:1220;width:56;height:53" coordorigin="2974,1221" coordsize="56,53" path="m2974,1247l3001,1221,3029,1247,3001,1274,2974,1247xe" filled="false" stroked="true" strokeweight=".27pt" strokecolor="#bcbec0">
            <v:path arrowok="t"/>
            <v:stroke dashstyle="solid"/>
          </v:shape>
          <v:shape style="position:absolute;left:3034;top:1220;width:56;height:53" coordorigin="3034,1221" coordsize="56,53" path="m3034,1247l3062,1221,3090,1247,3062,1274,3034,1247xe" filled="false" stroked="true" strokeweight=".27pt" strokecolor="#bcbec0">
            <v:path arrowok="t"/>
            <v:stroke dashstyle="solid"/>
          </v:shape>
          <v:shape style="position:absolute;left:3094;top:1220;width:56;height:53" coordorigin="3094,1221" coordsize="56,53" path="m3094,1247l3122,1221,3150,1247,3122,1274,3094,1247xe" filled="false" stroked="true" strokeweight=".27pt" strokecolor="#bcbec0">
            <v:path arrowok="t"/>
            <v:stroke dashstyle="solid"/>
          </v:shape>
          <v:shape style="position:absolute;left:3154;top:1220;width:56;height:53" coordorigin="3155,1221" coordsize="56,53" path="m3155,1247l3183,1221,3210,1247,3183,1274,3155,1247xe" filled="false" stroked="true" strokeweight=".27pt" strokecolor="#bcbec0">
            <v:path arrowok="t"/>
            <v:stroke dashstyle="solid"/>
          </v:shape>
          <v:shape style="position:absolute;left:3215;top:1220;width:56;height:53" coordorigin="3215,1221" coordsize="56,53" path="m3215,1247l3243,1221,3271,1247,3243,1274,3215,1247xe" filled="false" stroked="true" strokeweight=".27pt" strokecolor="#bcbec0">
            <v:path arrowok="t"/>
            <v:stroke dashstyle="solid"/>
          </v:shape>
          <v:shape style="position:absolute;left:3275;top:1220;width:56;height:53" coordorigin="3276,1221" coordsize="56,53" path="m3276,1247l3303,1221,3331,1247,3303,1274,3276,1247xe" filled="false" stroked="true" strokeweight=".27pt" strokecolor="#bcbec0">
            <v:path arrowok="t"/>
            <v:stroke dashstyle="solid"/>
          </v:shape>
          <v:shape style="position:absolute;left:3335;top:1220;width:56;height:53" coordorigin="3336,1221" coordsize="56,53" path="m3336,1247l3364,1221,3391,1247,3364,1274,3336,1247xe" filled="false" stroked="true" strokeweight=".27pt" strokecolor="#bcbec0">
            <v:path arrowok="t"/>
            <v:stroke dashstyle="solid"/>
          </v:shape>
          <v:shape style="position:absolute;left:3396;top:1220;width:56;height:53" coordorigin="3396,1221" coordsize="56,53" path="m3396,1247l3424,1221,3452,1247,3424,1274,3396,1247xe" filled="false" stroked="true" strokeweight=".27pt" strokecolor="#bcbec0">
            <v:path arrowok="t"/>
            <v:stroke dashstyle="solid"/>
          </v:shape>
          <v:shape style="position:absolute;left:3456;top:1220;width:56;height:53" coordorigin="3457,1221" coordsize="56,53" path="m3457,1247l3484,1221,3512,1247,3484,1274,3457,1247xe" filled="false" stroked="true" strokeweight=".27pt" strokecolor="#bcbec0">
            <v:path arrowok="t"/>
            <v:stroke dashstyle="solid"/>
          </v:shape>
          <v:shape style="position:absolute;left:3517;top:1220;width:56;height:53" coordorigin="3517,1221" coordsize="56,53" path="m3517,1247l3545,1221,3573,1247,3545,1274,3517,1247xe" filled="false" stroked="true" strokeweight=".27pt" strokecolor="#bcbec0">
            <v:path arrowok="t"/>
            <v:stroke dashstyle="solid"/>
          </v:shape>
          <v:shape style="position:absolute;left:3577;top:1220;width:56;height:53" coordorigin="3577,1221" coordsize="56,53" path="m3577,1247l3605,1221,3633,1247,3605,1274,3577,1247xe" filled="false" stroked="true" strokeweight=".27pt" strokecolor="#bcbec0">
            <v:path arrowok="t"/>
            <v:stroke dashstyle="solid"/>
          </v:shape>
          <v:shape style="position:absolute;left:3637;top:1220;width:56;height:53" coordorigin="3638,1221" coordsize="56,53" path="m3638,1247l3666,1221,3693,1247,3666,1274,3638,1247xe" filled="false" stroked="true" strokeweight=".27pt" strokecolor="#bcbec0">
            <v:path arrowok="t"/>
            <v:stroke dashstyle="solid"/>
          </v:shape>
          <v:shape style="position:absolute;left:3698;top:1220;width:56;height:53" coordorigin="3698,1221" coordsize="56,53" path="m3698,1247l3726,1221,3754,1247,3726,1274,3698,1247xe" filled="false" stroked="true" strokeweight=".27pt" strokecolor="#bcbec0">
            <v:path arrowok="t"/>
            <v:stroke dashstyle="solid"/>
          </v:shape>
          <v:shape style="position:absolute;left:3758;top:1220;width:56;height:53" coordorigin="3759,1221" coordsize="56,53" path="m3759,1247l3786,1221,3814,1247,3786,1274,3759,1247xe" filled="false" stroked="true" strokeweight=".27pt" strokecolor="#bcbec0">
            <v:path arrowok="t"/>
            <v:stroke dashstyle="solid"/>
          </v:shape>
          <v:shape style="position:absolute;left:3818;top:1220;width:56;height:53" coordorigin="3819,1221" coordsize="56,53" path="m3819,1247l3847,1221,3874,1247,3847,1274,3819,1247xe" filled="false" stroked="true" strokeweight=".27pt" strokecolor="#bcbec0">
            <v:path arrowok="t"/>
            <v:stroke dashstyle="solid"/>
          </v:shape>
          <v:shape style="position:absolute;left:3879;top:1220;width:56;height:53" coordorigin="3879,1221" coordsize="56,53" path="m3879,1247l3907,1221,3935,1247,3907,1274,3879,1247xe" filled="false" stroked="true" strokeweight=".27pt" strokecolor="#bcbec0">
            <v:path arrowok="t"/>
            <v:stroke dashstyle="solid"/>
          </v:shape>
          <v:shape style="position:absolute;left:3939;top:1220;width:56;height:53" coordorigin="3940,1221" coordsize="56,53" path="m3940,1247l3967,1221,3995,1247,3967,1274,3940,1247xe" filled="false" stroked="true" strokeweight=".27pt" strokecolor="#bcbec0">
            <v:path arrowok="t"/>
            <v:stroke dashstyle="solid"/>
          </v:shape>
          <v:shape style="position:absolute;left:4000;top:1220;width:56;height:53" coordorigin="4000,1221" coordsize="56,53" path="m4000,1247l4028,1221,4056,1247,4028,1274,4000,1247xe" filled="false" stroked="true" strokeweight=".27pt" strokecolor="#bcbec0">
            <v:path arrowok="t"/>
            <v:stroke dashstyle="solid"/>
          </v:shape>
          <v:shape style="position:absolute;left:4060;top:1220;width:56;height:53" coordorigin="4060,1221" coordsize="56,53" path="m4060,1247l4088,1221,4116,1247,4088,1274,4060,1247xe" filled="false" stroked="true" strokeweight=".27pt" strokecolor="#bcbec0">
            <v:path arrowok="t"/>
            <v:stroke dashstyle="solid"/>
          </v:shape>
          <v:shape style="position:absolute;left:4120;top:1220;width:56;height:53" coordorigin="4121,1221" coordsize="56,53" path="m4121,1247l4149,1221,4176,1247,4149,1274,4121,1247xe" filled="false" stroked="true" strokeweight=".27pt" strokecolor="#bcbec0">
            <v:path arrowok="t"/>
            <v:stroke dashstyle="solid"/>
          </v:shape>
          <v:shape style="position:absolute;left:4181;top:1220;width:56;height:53" coordorigin="4181,1221" coordsize="56,53" path="m4181,1247l4209,1221,4237,1247,4209,1274,4181,1247xe" filled="false" stroked="true" strokeweight=".27pt" strokecolor="#bcbec0">
            <v:path arrowok="t"/>
            <v:stroke dashstyle="solid"/>
          </v:shape>
          <v:shape style="position:absolute;left:4241;top:1220;width:56;height:53" coordorigin="4242,1221" coordsize="56,53" path="m4242,1247l4269,1221,4297,1247,4269,1274,4242,1247xe" filled="false" stroked="true" strokeweight=".27pt" strokecolor="#bcbec0">
            <v:path arrowok="t"/>
            <v:stroke dashstyle="solid"/>
          </v:shape>
          <v:shape style="position:absolute;left:4301;top:1220;width:56;height:53" coordorigin="4302,1221" coordsize="56,53" path="m4302,1247l4330,1221,4357,1247,4330,1274,4302,1247xe" filled="false" stroked="true" strokeweight=".27pt" strokecolor="#bcbec0">
            <v:path arrowok="t"/>
            <v:stroke dashstyle="solid"/>
          </v:shape>
          <v:shape style="position:absolute;left:4362;top:1220;width:56;height:53" coordorigin="4362,1221" coordsize="56,53" path="m4362,1247l4390,1221,4418,1247,4390,1274,4362,1247xe" filled="false" stroked="true" strokeweight=".27pt" strokecolor="#bcbec0">
            <v:path arrowok="t"/>
            <v:stroke dashstyle="solid"/>
          </v:shape>
          <v:shape style="position:absolute;left:4422;top:1220;width:56;height:53" coordorigin="4423,1221" coordsize="56,53" path="m4423,1247l4450,1221,4478,1247,4450,1274,4423,1247xe" filled="false" stroked="true" strokeweight=".27pt" strokecolor="#bcbec0">
            <v:path arrowok="t"/>
            <v:stroke dashstyle="solid"/>
          </v:shape>
          <v:shape style="position:absolute;left:4483;top:1220;width:56;height:53" coordorigin="4483,1221" coordsize="56,53" path="m4483,1247l4511,1221,4539,1247,4511,1274,4483,1247xe" filled="false" stroked="true" strokeweight=".27pt" strokecolor="#bcbec0">
            <v:path arrowok="t"/>
            <v:stroke dashstyle="solid"/>
          </v:shape>
          <v:shape style="position:absolute;left:4543;top:1220;width:56;height:53" coordorigin="4543,1221" coordsize="56,53" path="m4543,1247l4571,1221,4599,1247,4571,1274,4543,1247xe" filled="false" stroked="true" strokeweight=".27pt" strokecolor="#bcbec0">
            <v:path arrowok="t"/>
            <v:stroke dashstyle="solid"/>
          </v:shape>
          <v:shape style="position:absolute;left:4603;top:1220;width:56;height:53" coordorigin="4604,1221" coordsize="56,53" path="m4604,1247l4632,1221,4659,1247,4632,1274,4604,1247xe" filled="false" stroked="true" strokeweight=".27pt" strokecolor="#bcbec0">
            <v:path arrowok="t"/>
            <v:stroke dashstyle="solid"/>
          </v:shape>
          <v:shape style="position:absolute;left:4664;top:1220;width:56;height:53" coordorigin="4664,1221" coordsize="56,53" path="m4664,1247l4692,1221,4720,1247,4692,1274,4664,1247xe" filled="false" stroked="true" strokeweight=".27pt" strokecolor="#bcbec0">
            <v:path arrowok="t"/>
            <v:stroke dashstyle="solid"/>
          </v:shape>
          <v:shape style="position:absolute;left:4724;top:1220;width:56;height:53" coordorigin="4725,1221" coordsize="56,53" path="m4725,1247l4752,1221,4780,1247,4752,1274,4725,1247xe" filled="false" stroked="true" strokeweight=".27pt" strokecolor="#bcbec0">
            <v:path arrowok="t"/>
            <v:stroke dashstyle="solid"/>
          </v:shape>
          <v:shape style="position:absolute;left:4784;top:1220;width:56;height:53" coordorigin="4785,1221" coordsize="56,53" path="m4785,1247l4813,1221,4840,1247,4813,1274,4785,1247xe" filled="false" stroked="true" strokeweight=".27pt" strokecolor="#bcbec0">
            <v:path arrowok="t"/>
            <v:stroke dashstyle="solid"/>
          </v:shape>
          <v:shape style="position:absolute;left:4845;top:1220;width:56;height:53" coordorigin="4845,1221" coordsize="56,53" path="m4845,1247l4873,1221,4901,1247,4873,1274,4845,1247xe" filled="false" stroked="true" strokeweight=".27pt" strokecolor="#bcbec0">
            <v:path arrowok="t"/>
            <v:stroke dashstyle="solid"/>
          </v:shape>
          <v:shape style="position:absolute;left:4905;top:1220;width:56;height:53" coordorigin="4906,1221" coordsize="56,53" path="m4906,1247l4933,1221,4961,1247,4933,1274,4906,1247xe" filled="false" stroked="true" strokeweight=".27pt" strokecolor="#bcbec0">
            <v:path arrowok="t"/>
            <v:stroke dashstyle="solid"/>
          </v:shape>
          <v:shape style="position:absolute;left:4966;top:1220;width:56;height:53" coordorigin="4966,1221" coordsize="56,53" path="m4966,1247l4994,1221,5022,1247,4994,1274,4966,1247xe" filled="false" stroked="true" strokeweight=".27pt" strokecolor="#bcbec0">
            <v:path arrowok="t"/>
            <v:stroke dashstyle="solid"/>
          </v:shape>
          <v:shape style="position:absolute;left:5026;top:1220;width:56;height:53" coordorigin="5026,1221" coordsize="56,53" path="m5026,1247l5054,1221,5082,1247,5054,1274,5026,1247xe" filled="false" stroked="true" strokeweight=".27pt" strokecolor="#bcbec0">
            <v:path arrowok="t"/>
            <v:stroke dashstyle="solid"/>
          </v:shape>
          <v:shape style="position:absolute;left:5086;top:1220;width:56;height:53" coordorigin="5087,1221" coordsize="56,53" path="m5087,1247l5115,1221,5142,1247,5115,1274,5087,1247xe" filled="false" stroked="true" strokeweight=".27pt" strokecolor="#bcbec0">
            <v:path arrowok="t"/>
            <v:stroke dashstyle="solid"/>
          </v:shape>
          <v:shape style="position:absolute;left:5147;top:1220;width:56;height:53" coordorigin="5147,1221" coordsize="56,53" path="m5147,1247l5175,1221,5203,1247,5175,1274,5147,1247xe" filled="false" stroked="true" strokeweight=".27pt" strokecolor="#bcbec0">
            <v:path arrowok="t"/>
            <v:stroke dashstyle="solid"/>
          </v:shape>
          <v:shape style="position:absolute;left:5207;top:1220;width:56;height:53" coordorigin="5207,1221" coordsize="56,53" path="m5207,1247l5235,1221,5263,1247,5235,1274,5207,1247xe" filled="false" stroked="true" strokeweight=".27pt" strokecolor="#bcbec0">
            <v:path arrowok="t"/>
            <v:stroke dashstyle="solid"/>
          </v:shape>
          <v:shape style="position:absolute;left:5267;top:1220;width:56;height:53" coordorigin="5268,1221" coordsize="56,53" path="m5268,1247l5296,1221,5323,1247,5296,1274,5268,1247xe" filled="false" stroked="true" strokeweight=".27pt" strokecolor="#bcbec0">
            <v:path arrowok="t"/>
            <v:stroke dashstyle="solid"/>
          </v:shape>
          <v:shape style="position:absolute;left:5328;top:1220;width:56;height:53" coordorigin="5328,1221" coordsize="56,53" path="m5328,1247l5356,1221,5384,1247,5356,1274,5328,1247xe" filled="false" stroked="true" strokeweight=".27pt" strokecolor="#bcbec0">
            <v:path arrowok="t"/>
            <v:stroke dashstyle="solid"/>
          </v:shape>
          <v:shape style="position:absolute;left:5388;top:1220;width:56;height:53" coordorigin="5389,1221" coordsize="56,53" path="m5389,1247l5416,1221,5444,1247,5416,1274,5389,1247xe" filled="false" stroked="true" strokeweight=".27pt" strokecolor="#bcbec0">
            <v:path arrowok="t"/>
            <v:stroke dashstyle="solid"/>
          </v:shape>
          <v:shape style="position:absolute;left:5448;top:1220;width:56;height:53" coordorigin="5449,1221" coordsize="56,53" path="m5449,1247l5477,1221,5505,1247,5477,1274,5449,1247xe" filled="false" stroked="true" strokeweight=".27pt" strokecolor="#bcbec0">
            <v:path arrowok="t"/>
            <v:stroke dashstyle="solid"/>
          </v:shape>
          <v:shape style="position:absolute;left:5509;top:1220;width:56;height:53" coordorigin="5509,1221" coordsize="56,53" path="m5509,1247l5537,1221,5565,1247,5537,1274,5509,1247xe" filled="false" stroked="true" strokeweight=".27pt" strokecolor="#bcbec0">
            <v:path arrowok="t"/>
            <v:stroke dashstyle="solid"/>
          </v:shape>
          <v:shape style="position:absolute;left:5569;top:1220;width:56;height:53" coordorigin="5570,1221" coordsize="56,53" path="m5570,1247l5597,1221,5625,1247,5597,1274,5570,1247xe" filled="false" stroked="true" strokeweight=".27pt" strokecolor="#bcbec0">
            <v:path arrowok="t"/>
            <v:stroke dashstyle="solid"/>
          </v:shape>
          <v:shape style="position:absolute;left:5630;top:1220;width:56;height:53" coordorigin="5630,1221" coordsize="56,53" path="m5630,1247l5658,1221,5686,1247,5658,1274,5630,1247xe" filled="false" stroked="true" strokeweight=".27pt" strokecolor="#bcbec0">
            <v:path arrowok="t"/>
            <v:stroke dashstyle="solid"/>
          </v:shape>
          <v:shape style="position:absolute;left:5690;top:1220;width:56;height:53" coordorigin="5690,1221" coordsize="56,53" path="m5690,1247l5718,1221,5746,1247,5718,1274,5690,1247xe" filled="false" stroked="true" strokeweight=".27pt" strokecolor="#bcbec0">
            <v:path arrowok="t"/>
            <v:stroke dashstyle="solid"/>
          </v:shape>
          <v:shape style="position:absolute;left:5750;top:1220;width:56;height:53" coordorigin="5751,1221" coordsize="56,53" path="m5751,1247l5779,1221,5806,1247,5779,1274,5751,1247xe" filled="false" stroked="true" strokeweight=".27pt" strokecolor="#bcbec0">
            <v:path arrowok="t"/>
            <v:stroke dashstyle="solid"/>
          </v:shape>
          <v:shape style="position:absolute;left:5811;top:1220;width:56;height:53" coordorigin="5811,1221" coordsize="56,53" path="m5811,1247l5839,1221,5867,1247,5839,1274,5811,1247xe" filled="false" stroked="true" strokeweight=".27pt" strokecolor="#bcbec0">
            <v:path arrowok="t"/>
            <v:stroke dashstyle="solid"/>
          </v:shape>
          <v:shape style="position:absolute;left:5871;top:1220;width:56;height:53" coordorigin="5872,1221" coordsize="56,53" path="m5872,1247l5899,1221,5927,1247,5899,1274,5872,1247xe" filled="false" stroked="true" strokeweight=".27pt" strokecolor="#bcbec0">
            <v:path arrowok="t"/>
            <v:stroke dashstyle="solid"/>
          </v:shape>
          <v:shape style="position:absolute;left:5931;top:1220;width:56;height:53" coordorigin="5932,1221" coordsize="56,53" path="m5932,1247l5960,1221,5987,1247,5960,1274,5932,1247xe" filled="false" stroked="true" strokeweight=".27pt" strokecolor="#bcbec0">
            <v:path arrowok="t"/>
            <v:stroke dashstyle="solid"/>
          </v:shape>
          <v:shape style="position:absolute;left:5992;top:1220;width:56;height:53" coordorigin="5992,1221" coordsize="56,53" path="m5992,1247l6020,1221,6048,1247,6020,1274,5992,1247xe" filled="false" stroked="true" strokeweight=".27pt" strokecolor="#bcbec0">
            <v:path arrowok="t"/>
            <v:stroke dashstyle="solid"/>
          </v:shape>
          <v:shape style="position:absolute;left:6052;top:1220;width:56;height:53" coordorigin="6053,1221" coordsize="56,53" path="m6053,1247l6080,1221,6108,1247,6080,1274,6053,1247xe" filled="false" stroked="true" strokeweight=".27pt" strokecolor="#bcbec0">
            <v:path arrowok="t"/>
            <v:stroke dashstyle="solid"/>
          </v:shape>
          <v:shape style="position:absolute;left:6113;top:1220;width:56;height:53" coordorigin="6113,1221" coordsize="56,53" path="m6113,1247l6141,1221,6169,1247,6141,1274,6113,1247xe" filled="false" stroked="true" strokeweight=".27pt" strokecolor="#bcbec0">
            <v:path arrowok="t"/>
            <v:stroke dashstyle="solid"/>
          </v:shape>
          <v:shape style="position:absolute;left:6173;top:1220;width:56;height:53" coordorigin="6173,1221" coordsize="56,53" path="m6173,1247l6201,1221,6229,1247,6201,1274,6173,1247xe" filled="false" stroked="true" strokeweight=".27pt" strokecolor="#bcbec0">
            <v:path arrowok="t"/>
            <v:stroke dashstyle="solid"/>
          </v:shape>
          <v:shape style="position:absolute;left:6233;top:1220;width:56;height:53" coordorigin="6234,1221" coordsize="56,53" path="m6234,1247l6262,1221,6289,1247,6262,1274,6234,1247xe" filled="false" stroked="true" strokeweight=".27pt" strokecolor="#bcbec0">
            <v:path arrowok="t"/>
            <v:stroke dashstyle="solid"/>
          </v:shape>
          <v:shape style="position:absolute;left:6294;top:1220;width:56;height:53" coordorigin="6294,1221" coordsize="56,53" path="m6294,1247l6322,1221,6350,1247,6322,1274,6294,1247xe" filled="false" stroked="true" strokeweight=".27pt" strokecolor="#bcbec0">
            <v:path arrowok="t"/>
            <v:stroke dashstyle="solid"/>
          </v:shape>
          <v:shape style="position:absolute;left:6354;top:1220;width:56;height:53" coordorigin="6355,1221" coordsize="56,53" path="m6355,1247l6382,1221,6410,1247,6382,1274,6355,1247xe" filled="false" stroked="true" strokeweight=".27pt" strokecolor="#bcbec0">
            <v:path arrowok="t"/>
            <v:stroke dashstyle="solid"/>
          </v:shape>
          <v:shape style="position:absolute;left:6414;top:1220;width:56;height:53" coordorigin="6415,1221" coordsize="56,53" path="m6415,1247l6443,1221,6470,1247,6443,1274,6415,1247xe" filled="false" stroked="true" strokeweight=".27pt" strokecolor="#bcbec0">
            <v:path arrowok="t"/>
            <v:stroke dashstyle="solid"/>
          </v:shape>
          <v:shape style="position:absolute;left:6475;top:1220;width:56;height:53" coordorigin="6475,1221" coordsize="56,53" path="m6475,1247l6503,1221,6531,1247,6503,1274,6475,1247xe" filled="false" stroked="true" strokeweight=".27pt" strokecolor="#bcbec0">
            <v:path arrowok="t"/>
            <v:stroke dashstyle="solid"/>
          </v:shape>
          <v:shape style="position:absolute;left:6535;top:1220;width:56;height:53" coordorigin="6536,1221" coordsize="56,53" path="m6536,1247l6563,1221,6591,1247,6563,1274,6536,1247xe" filled="false" stroked="true" strokeweight=".27pt" strokecolor="#bcbec0">
            <v:path arrowok="t"/>
            <v:stroke dashstyle="solid"/>
          </v:shape>
          <v:shape style="position:absolute;left:6596;top:1220;width:56;height:53" coordorigin="6596,1221" coordsize="56,53" path="m6596,1247l6624,1221,6652,1247,6624,1274,6596,1247xe" filled="false" stroked="true" strokeweight=".27pt" strokecolor="#bcbec0">
            <v:path arrowok="t"/>
            <v:stroke dashstyle="solid"/>
          </v:shape>
          <v:shape style="position:absolute;left:6656;top:1220;width:56;height:53" coordorigin="6656,1221" coordsize="56,53" path="m6656,1247l6684,1221,6712,1247,6684,1274,6656,1247xe" filled="false" stroked="true" strokeweight=".27pt" strokecolor="#bcbec0">
            <v:path arrowok="t"/>
            <v:stroke dashstyle="solid"/>
          </v:shape>
          <v:shape style="position:absolute;left:6716;top:1220;width:56;height:53" coordorigin="6717,1221" coordsize="56,53" path="m6717,1247l6745,1221,6772,1247,6745,1274,6717,1247xe" filled="false" stroked="true" strokeweight=".27pt" strokecolor="#bcbec0">
            <v:path arrowok="t"/>
            <v:stroke dashstyle="solid"/>
          </v:shape>
          <v:shape style="position:absolute;left:6777;top:1220;width:56;height:53" coordorigin="6777,1221" coordsize="56,53" path="m6777,1247l6805,1221,6833,1247,6805,1274,6777,1247xe" filled="false" stroked="true" strokeweight=".27pt" strokecolor="#bcbec0">
            <v:path arrowok="t"/>
            <v:stroke dashstyle="solid"/>
          </v:shape>
          <v:shape style="position:absolute;left:6837;top:1220;width:56;height:53" coordorigin="6838,1221" coordsize="56,53" path="m6838,1247l6865,1221,6893,1247,6865,1274,6838,1247xe" filled="false" stroked="true" strokeweight=".27pt" strokecolor="#bcbec0">
            <v:path arrowok="t"/>
            <v:stroke dashstyle="solid"/>
          </v:shape>
          <v:shape style="position:absolute;left:6897;top:1220;width:56;height:53" coordorigin="6898,1221" coordsize="56,53" path="m6898,1247l6926,1221,6953,1247,6926,1274,6898,1247xe" filled="false" stroked="true" strokeweight=".27pt" strokecolor="#bcbec0">
            <v:path arrowok="t"/>
            <v:stroke dashstyle="solid"/>
          </v:shape>
          <v:shape style="position:absolute;left:6958;top:1220;width:56;height:53" coordorigin="6958,1221" coordsize="56,53" path="m6958,1247l6986,1221,7014,1247,6986,1274,6958,1247xe" filled="false" stroked="true" strokeweight=".27pt" strokecolor="#bcbec0">
            <v:path arrowok="t"/>
            <v:stroke dashstyle="solid"/>
          </v:shape>
          <v:shape style="position:absolute;left:7018;top:1220;width:56;height:53" coordorigin="7019,1221" coordsize="56,53" path="m7019,1247l7046,1221,7074,1247,7046,1274,7019,1247xe" filled="false" stroked="true" strokeweight=".27pt" strokecolor="#bcbec0">
            <v:path arrowok="t"/>
            <v:stroke dashstyle="solid"/>
          </v:shape>
          <v:shape style="position:absolute;left:7079;top:1220;width:56;height:53" coordorigin="7079,1221" coordsize="56,53" path="m7079,1247l7107,1221,7135,1247,7107,1274,7079,1247xe" filled="false" stroked="true" strokeweight=".27pt" strokecolor="#bcbec0">
            <v:path arrowok="t"/>
            <v:stroke dashstyle="solid"/>
          </v:shape>
          <v:shape style="position:absolute;left:7139;top:1220;width:56;height:53" coordorigin="7139,1221" coordsize="56,53" path="m7139,1247l7167,1221,7195,1247,7167,1274,7139,1247xe" filled="false" stroked="true" strokeweight=".27pt" strokecolor="#bcbec0">
            <v:path arrowok="t"/>
            <v:stroke dashstyle="solid"/>
          </v:shape>
          <v:shape style="position:absolute;left:7199;top:1220;width:56;height:53" coordorigin="7200,1221" coordsize="56,53" path="m7200,1247l7228,1221,7255,1247,7228,1274,7200,1247xe" filled="false" stroked="true" strokeweight=".27pt" strokecolor="#bcbec0">
            <v:path arrowok="t"/>
            <v:stroke dashstyle="solid"/>
          </v:shape>
          <v:shape style="position:absolute;left:7260;top:1220;width:56;height:53" coordorigin="7260,1221" coordsize="56,53" path="m7260,1247l7288,1221,7316,1247,7288,1274,7260,1247xe" filled="false" stroked="true" strokeweight=".27pt" strokecolor="#bcbec0">
            <v:path arrowok="t"/>
            <v:stroke dashstyle="solid"/>
          </v:shape>
          <v:shape style="position:absolute;left:7320;top:1220;width:56;height:53" coordorigin="7321,1221" coordsize="56,53" path="m7321,1247l7348,1221,7376,1247,7348,1274,7321,1247xe" filled="false" stroked="true" strokeweight=".27pt" strokecolor="#bcbec0">
            <v:path arrowok="t"/>
            <v:stroke dashstyle="solid"/>
          </v:shape>
          <v:shape style="position:absolute;left:7380;top:1220;width:56;height:53" coordorigin="7381,1221" coordsize="56,53" path="m7381,1247l7409,1221,7436,1247,7409,1274,7381,1247xe" filled="false" stroked="true" strokeweight=".27pt" strokecolor="#bcbec0">
            <v:path arrowok="t"/>
            <v:stroke dashstyle="solid"/>
          </v:shape>
          <v:shape style="position:absolute;left:7441;top:1220;width:56;height:53" coordorigin="7441,1221" coordsize="56,53" path="m7441,1247l7469,1221,7497,1247,7469,1274,7441,1247xe" filled="false" stroked="true" strokeweight=".27pt" strokecolor="#bcbec0">
            <v:path arrowok="t"/>
            <v:stroke dashstyle="solid"/>
          </v:shape>
          <v:shape style="position:absolute;left:7501;top:1220;width:56;height:53" coordorigin="7502,1221" coordsize="56,53" path="m7502,1247l7529,1221,7557,1247,7529,1274,7502,1247xe" filled="false" stroked="true" strokeweight=".27pt" strokecolor="#bcbec0">
            <v:path arrowok="t"/>
            <v:stroke dashstyle="solid"/>
          </v:shape>
          <v:shape style="position:absolute;left:7562;top:1220;width:56;height:53" coordorigin="7562,1221" coordsize="56,53" path="m7562,1247l7590,1221,7618,1247,7590,1274,7562,1247xe" filled="false" stroked="true" strokeweight=".27pt" strokecolor="#bcbec0">
            <v:path arrowok="t"/>
            <v:stroke dashstyle="solid"/>
          </v:shape>
          <v:shape style="position:absolute;left:7622;top:1220;width:56;height:53" coordorigin="7622,1221" coordsize="56,53" path="m7622,1247l7650,1221,7678,1247,7650,1274,7622,1247xe" filled="false" stroked="true" strokeweight=".27pt" strokecolor="#bcbec0">
            <v:path arrowok="t"/>
            <v:stroke dashstyle="solid"/>
          </v:shape>
          <w10:wrap type="none"/>
        </v:group>
      </w:pict>
    </w:r>
    <w:r>
      <w:rPr/>
      <w:pict>
        <v:shape style="position:absolute;margin-left:362.747498pt;margin-top:44.138706pt;width:21.95pt;height:16.4pt;mso-position-horizontal-relative:page;mso-position-vertical-relative:page;z-index:-256212992" type="#_x0000_t202" filled="false" stroked="false">
          <v:textbox inset="0,0,0,0">
            <w:txbxContent>
              <w:p>
                <w:pPr>
                  <w:spacing w:before="22"/>
                  <w:ind w:left="4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A7A9A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1.362202pt;margin-top:47.027378pt;width:93.35pt;height:12.8pt;mso-position-horizontal-relative:page;mso-position-vertical-relative:page;z-index:-25621196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A7A9AC"/>
                    <w:w w:val="95"/>
                    <w:sz w:val="18"/>
                  </w:rPr>
                  <w:t>Decreto-Lei n</w:t>
                </w:r>
                <w:r>
                  <w:rPr>
                    <w:rFonts w:ascii="Calibri"/>
                    <w:color w:val="A7A9AC"/>
                    <w:w w:val="95"/>
                    <w:position w:val="7"/>
                    <w:sz w:val="10"/>
                  </w:rPr>
                  <w:t>o </w:t>
                </w:r>
                <w:r>
                  <w:rPr>
                    <w:rFonts w:ascii="Calibri"/>
                    <w:color w:val="A7A9AC"/>
                    <w:w w:val="95"/>
                    <w:sz w:val="18"/>
                  </w:rPr>
                  <w:t>2.848/1940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.337002pt;margin-top:60.913692pt;width:323.05pt;height:2.9pt;mso-position-horizontal-relative:page;mso-position-vertical-relative:page;z-index:-256210944" coordorigin="1107,1218" coordsize="6461,58">
          <v:shape style="position:absolute;left:1109;top:1220;width:56;height:53" coordorigin="1109,1221" coordsize="56,53" path="m1109,1247l1137,1221,1165,1247,1137,1274,1109,1247xe" filled="false" stroked="true" strokeweight=".27pt" strokecolor="#bcbec0">
            <v:path arrowok="t"/>
            <v:stroke dashstyle="solid"/>
          </v:shape>
          <v:shape style="position:absolute;left:1169;top:1220;width:56;height:53" coordorigin="1170,1221" coordsize="56,53" path="m1170,1247l1198,1221,1225,1247,1198,1274,1170,1247xe" filled="false" stroked="true" strokeweight=".27pt" strokecolor="#bcbec0">
            <v:path arrowok="t"/>
            <v:stroke dashstyle="solid"/>
          </v:shape>
          <v:shape style="position:absolute;left:1230;top:1220;width:56;height:53" coordorigin="1230,1221" coordsize="56,53" path="m1230,1247l1258,1221,1286,1247,1258,1274,1230,1247xe" filled="false" stroked="true" strokeweight=".27pt" strokecolor="#bcbec0">
            <v:path arrowok="t"/>
            <v:stroke dashstyle="solid"/>
          </v:shape>
          <v:shape style="position:absolute;left:1290;top:1220;width:56;height:53" coordorigin="1291,1221" coordsize="56,53" path="m1291,1247l1318,1221,1346,1247,1318,1274,1291,1247xe" filled="false" stroked="true" strokeweight=".27pt" strokecolor="#bcbec0">
            <v:path arrowok="t"/>
            <v:stroke dashstyle="solid"/>
          </v:shape>
          <v:shape style="position:absolute;left:1350;top:1220;width:56;height:53" coordorigin="1351,1221" coordsize="56,53" path="m1351,1247l1379,1221,1406,1247,1379,1274,1351,1247xe" filled="false" stroked="true" strokeweight=".27pt" strokecolor="#bcbec0">
            <v:path arrowok="t"/>
            <v:stroke dashstyle="solid"/>
          </v:shape>
          <v:shape style="position:absolute;left:1411;top:1220;width:56;height:53" coordorigin="1411,1221" coordsize="56,53" path="m1411,1247l1439,1221,1467,1247,1439,1274,1411,1247xe" filled="false" stroked="true" strokeweight=".27pt" strokecolor="#bcbec0">
            <v:path arrowok="t"/>
            <v:stroke dashstyle="solid"/>
          </v:shape>
          <v:shape style="position:absolute;left:1471;top:1220;width:56;height:53" coordorigin="1472,1221" coordsize="56,53" path="m1472,1247l1499,1221,1527,1247,1499,1274,1472,1247xe" filled="false" stroked="true" strokeweight=".27pt" strokecolor="#bcbec0">
            <v:path arrowok="t"/>
            <v:stroke dashstyle="solid"/>
          </v:shape>
          <v:shape style="position:absolute;left:1532;top:1220;width:56;height:53" coordorigin="1532,1221" coordsize="56,53" path="m1532,1247l1560,1221,1588,1247,1560,1274,1532,1247xe" filled="false" stroked="true" strokeweight=".27pt" strokecolor="#bcbec0">
            <v:path arrowok="t"/>
            <v:stroke dashstyle="solid"/>
          </v:shape>
          <v:shape style="position:absolute;left:1592;top:1220;width:56;height:53" coordorigin="1592,1221" coordsize="56,53" path="m1592,1247l1620,1221,1648,1247,1620,1274,1592,1247xe" filled="false" stroked="true" strokeweight=".27pt" strokecolor="#bcbec0">
            <v:path arrowok="t"/>
            <v:stroke dashstyle="solid"/>
          </v:shape>
          <v:shape style="position:absolute;left:1652;top:1220;width:56;height:53" coordorigin="1653,1221" coordsize="56,53" path="m1653,1247l1681,1221,1708,1247,1681,1274,1653,1247xe" filled="false" stroked="true" strokeweight=".27pt" strokecolor="#bcbec0">
            <v:path arrowok="t"/>
            <v:stroke dashstyle="solid"/>
          </v:shape>
          <v:shape style="position:absolute;left:1713;top:1220;width:56;height:53" coordorigin="1713,1221" coordsize="56,53" path="m1713,1247l1741,1221,1769,1247,1741,1274,1713,1247xe" filled="false" stroked="true" strokeweight=".27pt" strokecolor="#bcbec0">
            <v:path arrowok="t"/>
            <v:stroke dashstyle="solid"/>
          </v:shape>
          <v:shape style="position:absolute;left:1773;top:1220;width:56;height:53" coordorigin="1774,1221" coordsize="56,53" path="m1774,1247l1801,1221,1829,1247,1801,1274,1774,1247xe" filled="false" stroked="true" strokeweight=".27pt" strokecolor="#bcbec0">
            <v:path arrowok="t"/>
            <v:stroke dashstyle="solid"/>
          </v:shape>
          <v:shape style="position:absolute;left:1833;top:1220;width:56;height:53" coordorigin="1834,1221" coordsize="56,53" path="m1834,1247l1862,1221,1889,1247,1862,1274,1834,1247xe" filled="false" stroked="true" strokeweight=".27pt" strokecolor="#bcbec0">
            <v:path arrowok="t"/>
            <v:stroke dashstyle="solid"/>
          </v:shape>
          <v:shape style="position:absolute;left:1894;top:1220;width:56;height:53" coordorigin="1894,1221" coordsize="56,53" path="m1894,1247l1922,1221,1950,1247,1922,1274,1894,1247xe" filled="false" stroked="true" strokeweight=".27pt" strokecolor="#bcbec0">
            <v:path arrowok="t"/>
            <v:stroke dashstyle="solid"/>
          </v:shape>
          <v:shape style="position:absolute;left:1954;top:1220;width:56;height:53" coordorigin="1955,1221" coordsize="56,53" path="m1955,1247l1982,1221,2010,1247,1982,1274,1955,1247xe" filled="false" stroked="true" strokeweight=".27pt" strokecolor="#bcbec0">
            <v:path arrowok="t"/>
            <v:stroke dashstyle="solid"/>
          </v:shape>
          <v:shape style="position:absolute;left:2015;top:1220;width:56;height:53" coordorigin="2015,1221" coordsize="56,53" path="m2015,1247l2043,1221,2071,1247,2043,1274,2015,1247xe" filled="false" stroked="true" strokeweight=".27pt" strokecolor="#bcbec0">
            <v:path arrowok="t"/>
            <v:stroke dashstyle="solid"/>
          </v:shape>
          <v:shape style="position:absolute;left:2075;top:1220;width:56;height:53" coordorigin="2075,1221" coordsize="56,53" path="m2075,1247l2103,1221,2131,1247,2103,1274,2075,1247xe" filled="false" stroked="true" strokeweight=".27pt" strokecolor="#bcbec0">
            <v:path arrowok="t"/>
            <v:stroke dashstyle="solid"/>
          </v:shape>
          <v:shape style="position:absolute;left:2135;top:1220;width:56;height:53" coordorigin="2136,1221" coordsize="56,53" path="m2136,1247l2164,1221,2191,1247,2164,1274,2136,1247xe" filled="false" stroked="true" strokeweight=".27pt" strokecolor="#bcbec0">
            <v:path arrowok="t"/>
            <v:stroke dashstyle="solid"/>
          </v:shape>
          <v:shape style="position:absolute;left:2196;top:1220;width:56;height:53" coordorigin="2196,1221" coordsize="56,53" path="m2196,1247l2224,1221,2252,1247,2224,1274,2196,1247xe" filled="false" stroked="true" strokeweight=".27pt" strokecolor="#bcbec0">
            <v:path arrowok="t"/>
            <v:stroke dashstyle="solid"/>
          </v:shape>
          <v:shape style="position:absolute;left:2256;top:1220;width:56;height:53" coordorigin="2257,1221" coordsize="56,53" path="m2257,1247l2284,1221,2312,1247,2284,1274,2257,1247xe" filled="false" stroked="true" strokeweight=".27pt" strokecolor="#bcbec0">
            <v:path arrowok="t"/>
            <v:stroke dashstyle="solid"/>
          </v:shape>
          <v:shape style="position:absolute;left:2316;top:1220;width:56;height:53" coordorigin="2317,1221" coordsize="56,53" path="m2317,1247l2345,1221,2372,1247,2345,1274,2317,1247xe" filled="false" stroked="true" strokeweight=".27pt" strokecolor="#bcbec0">
            <v:path arrowok="t"/>
            <v:stroke dashstyle="solid"/>
          </v:shape>
          <v:shape style="position:absolute;left:2377;top:1220;width:56;height:53" coordorigin="2377,1221" coordsize="56,53" path="m2377,1247l2405,1221,2433,1247,2405,1274,2377,1247xe" filled="false" stroked="true" strokeweight=".27pt" strokecolor="#bcbec0">
            <v:path arrowok="t"/>
            <v:stroke dashstyle="solid"/>
          </v:shape>
          <v:shape style="position:absolute;left:2437;top:1220;width:56;height:53" coordorigin="2438,1221" coordsize="56,53" path="m2438,1247l2465,1221,2493,1247,2465,1274,2438,1247xe" filled="false" stroked="true" strokeweight=".27pt" strokecolor="#bcbec0">
            <v:path arrowok="t"/>
            <v:stroke dashstyle="solid"/>
          </v:shape>
          <v:shape style="position:absolute;left:2498;top:1220;width:56;height:53" coordorigin="2498,1221" coordsize="56,53" path="m2498,1247l2526,1221,2554,1247,2526,1274,2498,1247xe" filled="false" stroked="true" strokeweight=".27pt" strokecolor="#bcbec0">
            <v:path arrowok="t"/>
            <v:stroke dashstyle="solid"/>
          </v:shape>
          <v:shape style="position:absolute;left:2558;top:1220;width:56;height:53" coordorigin="2558,1221" coordsize="56,53" path="m2558,1247l2586,1221,2614,1247,2586,1274,2558,1247xe" filled="false" stroked="true" strokeweight=".27pt" strokecolor="#bcbec0">
            <v:path arrowok="t"/>
            <v:stroke dashstyle="solid"/>
          </v:shape>
          <v:shape style="position:absolute;left:2618;top:1220;width:56;height:53" coordorigin="2619,1221" coordsize="56,53" path="m2619,1247l2647,1221,2674,1247,2647,1274,2619,1247xe" filled="false" stroked="true" strokeweight=".27pt" strokecolor="#bcbec0">
            <v:path arrowok="t"/>
            <v:stroke dashstyle="solid"/>
          </v:shape>
          <v:shape style="position:absolute;left:2679;top:1220;width:56;height:53" coordorigin="2679,1221" coordsize="56,53" path="m2679,1247l2707,1221,2735,1247,2707,1274,2679,1247xe" filled="false" stroked="true" strokeweight=".27pt" strokecolor="#bcbec0">
            <v:path arrowok="t"/>
            <v:stroke dashstyle="solid"/>
          </v:shape>
          <v:shape style="position:absolute;left:2739;top:1220;width:56;height:53" coordorigin="2740,1221" coordsize="56,53" path="m2740,1247l2767,1221,2795,1247,2767,1274,2740,1247xe" filled="false" stroked="true" strokeweight=".27pt" strokecolor="#bcbec0">
            <v:path arrowok="t"/>
            <v:stroke dashstyle="solid"/>
          </v:shape>
          <v:shape style="position:absolute;left:2799;top:1220;width:56;height:53" coordorigin="2800,1221" coordsize="56,53" path="m2800,1247l2828,1221,2855,1247,2828,1274,2800,1247xe" filled="false" stroked="true" strokeweight=".27pt" strokecolor="#bcbec0">
            <v:path arrowok="t"/>
            <v:stroke dashstyle="solid"/>
          </v:shape>
          <v:shape style="position:absolute;left:2860;top:1220;width:56;height:53" coordorigin="2860,1221" coordsize="56,53" path="m2860,1247l2888,1221,2916,1247,2888,1274,2860,1247xe" filled="false" stroked="true" strokeweight=".27pt" strokecolor="#bcbec0">
            <v:path arrowok="t"/>
            <v:stroke dashstyle="solid"/>
          </v:shape>
          <v:shape style="position:absolute;left:2920;top:1220;width:56;height:53" coordorigin="2921,1221" coordsize="56,53" path="m2921,1247l2948,1221,2976,1247,2948,1274,2921,1247xe" filled="false" stroked="true" strokeweight=".27pt" strokecolor="#bcbec0">
            <v:path arrowok="t"/>
            <v:stroke dashstyle="solid"/>
          </v:shape>
          <v:shape style="position:absolute;left:2981;top:1220;width:56;height:53" coordorigin="2981,1221" coordsize="56,53" path="m2981,1247l3009,1221,3037,1247,3009,1274,2981,1247xe" filled="false" stroked="true" strokeweight=".27pt" strokecolor="#bcbec0">
            <v:path arrowok="t"/>
            <v:stroke dashstyle="solid"/>
          </v:shape>
          <v:shape style="position:absolute;left:3041;top:1220;width:56;height:53" coordorigin="3041,1221" coordsize="56,53" path="m3041,1247l3069,1221,3097,1247,3069,1274,3041,1247xe" filled="false" stroked="true" strokeweight=".27pt" strokecolor="#bcbec0">
            <v:path arrowok="t"/>
            <v:stroke dashstyle="solid"/>
          </v:shape>
          <v:shape style="position:absolute;left:3101;top:1220;width:56;height:53" coordorigin="3102,1221" coordsize="56,53" path="m3102,1247l3130,1221,3157,1247,3130,1274,3102,1247xe" filled="false" stroked="true" strokeweight=".27pt" strokecolor="#bcbec0">
            <v:path arrowok="t"/>
            <v:stroke dashstyle="solid"/>
          </v:shape>
          <v:shape style="position:absolute;left:3162;top:1220;width:56;height:53" coordorigin="3162,1221" coordsize="56,53" path="m3162,1247l3190,1221,3218,1247,3190,1274,3162,1247xe" filled="false" stroked="true" strokeweight=".27pt" strokecolor="#bcbec0">
            <v:path arrowok="t"/>
            <v:stroke dashstyle="solid"/>
          </v:shape>
          <v:shape style="position:absolute;left:3222;top:1220;width:56;height:53" coordorigin="3223,1221" coordsize="56,53" path="m3223,1247l3250,1221,3278,1247,3250,1274,3223,1247xe" filled="false" stroked="true" strokeweight=".27pt" strokecolor="#bcbec0">
            <v:path arrowok="t"/>
            <v:stroke dashstyle="solid"/>
          </v:shape>
          <v:shape style="position:absolute;left:3282;top:1220;width:56;height:53" coordorigin="3283,1221" coordsize="56,53" path="m3283,1247l3311,1221,3338,1247,3311,1274,3283,1247xe" filled="false" stroked="true" strokeweight=".27pt" strokecolor="#bcbec0">
            <v:path arrowok="t"/>
            <v:stroke dashstyle="solid"/>
          </v:shape>
          <v:shape style="position:absolute;left:3343;top:1220;width:56;height:53" coordorigin="3343,1221" coordsize="56,53" path="m3343,1247l3371,1221,3399,1247,3371,1274,3343,1247xe" filled="false" stroked="true" strokeweight=".27pt" strokecolor="#bcbec0">
            <v:path arrowok="t"/>
            <v:stroke dashstyle="solid"/>
          </v:shape>
          <v:shape style="position:absolute;left:3403;top:1220;width:56;height:53" coordorigin="3404,1221" coordsize="56,53" path="m3404,1247l3431,1221,3459,1247,3431,1274,3404,1247xe" filled="false" stroked="true" strokeweight=".27pt" strokecolor="#bcbec0">
            <v:path arrowok="t"/>
            <v:stroke dashstyle="solid"/>
          </v:shape>
          <v:shape style="position:absolute;left:3464;top:1220;width:56;height:53" coordorigin="3464,1221" coordsize="56,53" path="m3464,1247l3492,1221,3520,1247,3492,1274,3464,1247xe" filled="false" stroked="true" strokeweight=".27pt" strokecolor="#bcbec0">
            <v:path arrowok="t"/>
            <v:stroke dashstyle="solid"/>
          </v:shape>
          <v:shape style="position:absolute;left:3524;top:1220;width:56;height:53" coordorigin="3524,1221" coordsize="56,53" path="m3524,1247l3552,1221,3580,1247,3552,1274,3524,1247xe" filled="false" stroked="true" strokeweight=".27pt" strokecolor="#bcbec0">
            <v:path arrowok="t"/>
            <v:stroke dashstyle="solid"/>
          </v:shape>
          <v:shape style="position:absolute;left:3584;top:1220;width:56;height:53" coordorigin="3585,1221" coordsize="56,53" path="m3585,1247l3613,1221,3640,1247,3613,1274,3585,1247xe" filled="false" stroked="true" strokeweight=".27pt" strokecolor="#bcbec0">
            <v:path arrowok="t"/>
            <v:stroke dashstyle="solid"/>
          </v:shape>
          <v:shape style="position:absolute;left:3645;top:1220;width:56;height:53" coordorigin="3645,1221" coordsize="56,53" path="m3645,1247l3673,1221,3701,1247,3673,1274,3645,1247xe" filled="false" stroked="true" strokeweight=".27pt" strokecolor="#bcbec0">
            <v:path arrowok="t"/>
            <v:stroke dashstyle="solid"/>
          </v:shape>
          <v:shape style="position:absolute;left:3705;top:1220;width:56;height:53" coordorigin="3706,1221" coordsize="56,53" path="m3706,1247l3733,1221,3761,1247,3733,1274,3706,1247xe" filled="false" stroked="true" strokeweight=".27pt" strokecolor="#bcbec0">
            <v:path arrowok="t"/>
            <v:stroke dashstyle="solid"/>
          </v:shape>
          <v:shape style="position:absolute;left:3765;top:1220;width:56;height:53" coordorigin="3766,1221" coordsize="56,53" path="m3766,1247l3794,1221,3821,1247,3794,1274,3766,1247xe" filled="false" stroked="true" strokeweight=".27pt" strokecolor="#bcbec0">
            <v:path arrowok="t"/>
            <v:stroke dashstyle="solid"/>
          </v:shape>
          <v:shape style="position:absolute;left:3826;top:1220;width:56;height:53" coordorigin="3826,1221" coordsize="56,53" path="m3826,1247l3854,1221,3882,1247,3854,1274,3826,1247xe" filled="false" stroked="true" strokeweight=".27pt" strokecolor="#bcbec0">
            <v:path arrowok="t"/>
            <v:stroke dashstyle="solid"/>
          </v:shape>
          <v:shape style="position:absolute;left:3886;top:1220;width:56;height:53" coordorigin="3887,1221" coordsize="56,53" path="m3887,1247l3914,1221,3942,1247,3914,1274,3887,1247xe" filled="false" stroked="true" strokeweight=".27pt" strokecolor="#bcbec0">
            <v:path arrowok="t"/>
            <v:stroke dashstyle="solid"/>
          </v:shape>
          <v:shape style="position:absolute;left:3947;top:1220;width:56;height:53" coordorigin="3947,1221" coordsize="56,53" path="m3947,1247l3975,1221,4003,1247,3975,1274,3947,1247xe" filled="false" stroked="true" strokeweight=".27pt" strokecolor="#bcbec0">
            <v:path arrowok="t"/>
            <v:stroke dashstyle="solid"/>
          </v:shape>
          <v:shape style="position:absolute;left:4007;top:1220;width:56;height:53" coordorigin="4007,1221" coordsize="56,53" path="m4007,1247l4035,1221,4063,1247,4035,1274,4007,1247xe" filled="false" stroked="true" strokeweight=".27pt" strokecolor="#bcbec0">
            <v:path arrowok="t"/>
            <v:stroke dashstyle="solid"/>
          </v:shape>
          <v:shape style="position:absolute;left:4067;top:1220;width:56;height:53" coordorigin="4068,1221" coordsize="56,53" path="m4068,1247l4096,1221,4123,1247,4096,1274,4068,1247xe" filled="false" stroked="true" strokeweight=".27pt" strokecolor="#bcbec0">
            <v:path arrowok="t"/>
            <v:stroke dashstyle="solid"/>
          </v:shape>
          <v:shape style="position:absolute;left:4128;top:1220;width:56;height:53" coordorigin="4128,1221" coordsize="56,53" path="m4128,1247l4156,1221,4184,1247,4156,1274,4128,1247xe" filled="false" stroked="true" strokeweight=".27pt" strokecolor="#bcbec0">
            <v:path arrowok="t"/>
            <v:stroke dashstyle="solid"/>
          </v:shape>
          <v:shape style="position:absolute;left:4188;top:1220;width:56;height:53" coordorigin="4189,1221" coordsize="56,53" path="m4189,1247l4216,1221,4244,1247,4216,1274,4189,1247xe" filled="false" stroked="true" strokeweight=".27pt" strokecolor="#bcbec0">
            <v:path arrowok="t"/>
            <v:stroke dashstyle="solid"/>
          </v:shape>
          <v:shape style="position:absolute;left:4248;top:1220;width:56;height:53" coordorigin="4249,1221" coordsize="56,53" path="m4249,1247l4277,1221,4304,1247,4277,1274,4249,1247xe" filled="false" stroked="true" strokeweight=".27pt" strokecolor="#bcbec0">
            <v:path arrowok="t"/>
            <v:stroke dashstyle="solid"/>
          </v:shape>
          <v:shape style="position:absolute;left:4309;top:1220;width:56;height:53" coordorigin="4309,1221" coordsize="56,53" path="m4309,1247l4337,1221,4365,1247,4337,1274,4309,1247xe" filled="false" stroked="true" strokeweight=".27pt" strokecolor="#bcbec0">
            <v:path arrowok="t"/>
            <v:stroke dashstyle="solid"/>
          </v:shape>
          <v:shape style="position:absolute;left:4369;top:1220;width:56;height:53" coordorigin="4370,1221" coordsize="56,53" path="m4370,1247l4397,1221,4425,1247,4397,1274,4370,1247xe" filled="false" stroked="true" strokeweight=".27pt" strokecolor="#bcbec0">
            <v:path arrowok="t"/>
            <v:stroke dashstyle="solid"/>
          </v:shape>
          <v:shape style="position:absolute;left:4430;top:1220;width:56;height:53" coordorigin="4430,1221" coordsize="56,53" path="m4430,1247l4458,1221,4486,1247,4458,1274,4430,1247xe" filled="false" stroked="true" strokeweight=".27pt" strokecolor="#bcbec0">
            <v:path arrowok="t"/>
            <v:stroke dashstyle="solid"/>
          </v:shape>
          <v:shape style="position:absolute;left:4490;top:1220;width:56;height:53" coordorigin="4490,1221" coordsize="56,53" path="m4490,1247l4518,1221,4546,1247,4518,1274,4490,1247xe" filled="false" stroked="true" strokeweight=".27pt" strokecolor="#bcbec0">
            <v:path arrowok="t"/>
            <v:stroke dashstyle="solid"/>
          </v:shape>
          <v:shape style="position:absolute;left:4550;top:1220;width:56;height:53" coordorigin="4551,1221" coordsize="56,53" path="m4551,1247l4579,1221,4606,1247,4579,1274,4551,1247xe" filled="false" stroked="true" strokeweight=".27pt" strokecolor="#bcbec0">
            <v:path arrowok="t"/>
            <v:stroke dashstyle="solid"/>
          </v:shape>
          <v:shape style="position:absolute;left:4611;top:1220;width:56;height:53" coordorigin="4611,1221" coordsize="56,53" path="m4611,1247l4639,1221,4667,1247,4639,1274,4611,1247xe" filled="false" stroked="true" strokeweight=".27pt" strokecolor="#bcbec0">
            <v:path arrowok="t"/>
            <v:stroke dashstyle="solid"/>
          </v:shape>
          <v:shape style="position:absolute;left:4671;top:1220;width:56;height:53" coordorigin="4671,1221" coordsize="56,53" path="m4671,1247l4699,1221,4727,1247,4699,1274,4671,1247xe" filled="false" stroked="true" strokeweight=".27pt" strokecolor="#bcbec0">
            <v:path arrowok="t"/>
            <v:stroke dashstyle="solid"/>
          </v:shape>
          <v:shape style="position:absolute;left:4731;top:1220;width:56;height:53" coordorigin="4732,1221" coordsize="56,53" path="m4732,1247l4760,1221,4787,1247,4760,1274,4732,1247xe" filled="false" stroked="true" strokeweight=".27pt" strokecolor="#bcbec0">
            <v:path arrowok="t"/>
            <v:stroke dashstyle="solid"/>
          </v:shape>
          <v:shape style="position:absolute;left:4792;top:1220;width:56;height:53" coordorigin="4792,1221" coordsize="56,53" path="m4792,1247l4820,1221,4848,1247,4820,1274,4792,1247xe" filled="false" stroked="true" strokeweight=".27pt" strokecolor="#bcbec0">
            <v:path arrowok="t"/>
            <v:stroke dashstyle="solid"/>
          </v:shape>
          <v:shape style="position:absolute;left:4852;top:1220;width:56;height:53" coordorigin="4853,1221" coordsize="56,53" path="m4853,1247l4880,1221,4908,1247,4880,1274,4853,1247xe" filled="false" stroked="true" strokeweight=".27pt" strokecolor="#bcbec0">
            <v:path arrowok="t"/>
            <v:stroke dashstyle="solid"/>
          </v:shape>
          <v:shape style="position:absolute;left:4912;top:1220;width:56;height:53" coordorigin="4913,1221" coordsize="56,53" path="m4913,1247l4941,1221,4969,1247,4941,1274,4913,1247xe" filled="false" stroked="true" strokeweight=".27pt" strokecolor="#bcbec0">
            <v:path arrowok="t"/>
            <v:stroke dashstyle="solid"/>
          </v:shape>
          <v:shape style="position:absolute;left:4973;top:1220;width:56;height:53" coordorigin="4973,1221" coordsize="56,53" path="m4973,1247l5001,1221,5029,1247,5001,1274,4973,1247xe" filled="false" stroked="true" strokeweight=".27pt" strokecolor="#bcbec0">
            <v:path arrowok="t"/>
            <v:stroke dashstyle="solid"/>
          </v:shape>
          <v:shape style="position:absolute;left:5033;top:1220;width:56;height:53" coordorigin="5034,1221" coordsize="56,53" path="m5034,1247l5061,1221,5089,1247,5061,1274,5034,1247xe" filled="false" stroked="true" strokeweight=".27pt" strokecolor="#bcbec0">
            <v:path arrowok="t"/>
            <v:stroke dashstyle="solid"/>
          </v:shape>
          <v:shape style="position:absolute;left:5094;top:1220;width:56;height:53" coordorigin="5094,1221" coordsize="56,53" path="m5094,1247l5122,1221,5150,1247,5122,1274,5094,1247xe" filled="false" stroked="true" strokeweight=".27pt" strokecolor="#bcbec0">
            <v:path arrowok="t"/>
            <v:stroke dashstyle="solid"/>
          </v:shape>
          <v:shape style="position:absolute;left:5154;top:1220;width:56;height:53" coordorigin="5154,1221" coordsize="56,53" path="m5154,1247l5182,1221,5210,1247,5182,1274,5154,1247xe" filled="false" stroked="true" strokeweight=".27pt" strokecolor="#bcbec0">
            <v:path arrowok="t"/>
            <v:stroke dashstyle="solid"/>
          </v:shape>
          <v:shape style="position:absolute;left:5214;top:1220;width:56;height:53" coordorigin="5215,1221" coordsize="56,53" path="m5215,1247l5243,1221,5270,1247,5243,1274,5215,1247xe" filled="false" stroked="true" strokeweight=".27pt" strokecolor="#bcbec0">
            <v:path arrowok="t"/>
            <v:stroke dashstyle="solid"/>
          </v:shape>
          <v:shape style="position:absolute;left:5275;top:1220;width:56;height:53" coordorigin="5275,1221" coordsize="56,53" path="m5275,1247l5303,1221,5331,1247,5303,1274,5275,1247xe" filled="false" stroked="true" strokeweight=".27pt" strokecolor="#bcbec0">
            <v:path arrowok="t"/>
            <v:stroke dashstyle="solid"/>
          </v:shape>
          <v:shape style="position:absolute;left:5335;top:1220;width:56;height:53" coordorigin="5336,1221" coordsize="56,53" path="m5336,1247l5363,1221,5391,1247,5363,1274,5336,1247xe" filled="false" stroked="true" strokeweight=".27pt" strokecolor="#bcbec0">
            <v:path arrowok="t"/>
            <v:stroke dashstyle="solid"/>
          </v:shape>
          <v:shape style="position:absolute;left:5395;top:1220;width:56;height:53" coordorigin="5396,1221" coordsize="56,53" path="m5396,1247l5424,1221,5451,1247,5424,1274,5396,1247xe" filled="false" stroked="true" strokeweight=".27pt" strokecolor="#bcbec0">
            <v:path arrowok="t"/>
            <v:stroke dashstyle="solid"/>
          </v:shape>
          <v:shape style="position:absolute;left:5456;top:1220;width:56;height:53" coordorigin="5456,1221" coordsize="56,53" path="m5456,1247l5484,1221,5512,1247,5484,1274,5456,1247xe" filled="false" stroked="true" strokeweight=".27pt" strokecolor="#bcbec0">
            <v:path arrowok="t"/>
            <v:stroke dashstyle="solid"/>
          </v:shape>
          <v:shape style="position:absolute;left:5516;top:1220;width:56;height:53" coordorigin="5517,1221" coordsize="56,53" path="m5517,1247l5544,1221,5572,1247,5544,1274,5517,1247xe" filled="false" stroked="true" strokeweight=".27pt" strokecolor="#bcbec0">
            <v:path arrowok="t"/>
            <v:stroke dashstyle="solid"/>
          </v:shape>
          <v:shape style="position:absolute;left:5577;top:1220;width:56;height:53" coordorigin="5577,1221" coordsize="56,53" path="m5577,1247l5605,1221,5633,1247,5605,1274,5577,1247xe" filled="false" stroked="true" strokeweight=".27pt" strokecolor="#bcbec0">
            <v:path arrowok="t"/>
            <v:stroke dashstyle="solid"/>
          </v:shape>
          <v:shape style="position:absolute;left:5637;top:1220;width:56;height:53" coordorigin="5637,1221" coordsize="56,53" path="m5637,1247l5665,1221,5693,1247,5665,1274,5637,1247xe" filled="false" stroked="true" strokeweight=".27pt" strokecolor="#bcbec0">
            <v:path arrowok="t"/>
            <v:stroke dashstyle="solid"/>
          </v:shape>
          <v:shape style="position:absolute;left:5697;top:1220;width:56;height:53" coordorigin="5698,1221" coordsize="56,53" path="m5698,1247l5726,1221,5753,1247,5726,1274,5698,1247xe" filled="false" stroked="true" strokeweight=".27pt" strokecolor="#bcbec0">
            <v:path arrowok="t"/>
            <v:stroke dashstyle="solid"/>
          </v:shape>
          <v:shape style="position:absolute;left:5758;top:1220;width:56;height:53" coordorigin="5758,1221" coordsize="56,53" path="m5758,1247l5786,1221,5814,1247,5786,1274,5758,1247xe" filled="false" stroked="true" strokeweight=".27pt" strokecolor="#bcbec0">
            <v:path arrowok="t"/>
            <v:stroke dashstyle="solid"/>
          </v:shape>
          <v:shape style="position:absolute;left:5818;top:1220;width:56;height:53" coordorigin="5819,1221" coordsize="56,53" path="m5819,1247l5846,1221,5874,1247,5846,1274,5819,1247xe" filled="false" stroked="true" strokeweight=".27pt" strokecolor="#bcbec0">
            <v:path arrowok="t"/>
            <v:stroke dashstyle="solid"/>
          </v:shape>
          <v:shape style="position:absolute;left:5878;top:1220;width:56;height:53" coordorigin="5879,1221" coordsize="56,53" path="m5879,1247l5907,1221,5934,1247,5907,1274,5879,1247xe" filled="false" stroked="true" strokeweight=".27pt" strokecolor="#bcbec0">
            <v:path arrowok="t"/>
            <v:stroke dashstyle="solid"/>
          </v:shape>
          <v:shape style="position:absolute;left:5939;top:1220;width:56;height:53" coordorigin="5939,1221" coordsize="56,53" path="m5939,1247l5967,1221,5995,1247,5967,1274,5939,1247xe" filled="false" stroked="true" strokeweight=".27pt" strokecolor="#bcbec0">
            <v:path arrowok="t"/>
            <v:stroke dashstyle="solid"/>
          </v:shape>
          <v:shape style="position:absolute;left:5999;top:1220;width:56;height:53" coordorigin="6000,1221" coordsize="56,53" path="m6000,1247l6027,1221,6055,1247,6027,1274,6000,1247xe" filled="false" stroked="true" strokeweight=".27pt" strokecolor="#bcbec0">
            <v:path arrowok="t"/>
            <v:stroke dashstyle="solid"/>
          </v:shape>
          <v:shape style="position:absolute;left:6060;top:1220;width:56;height:53" coordorigin="6060,1221" coordsize="56,53" path="m6060,1247l6088,1221,6116,1247,6088,1274,6060,1247xe" filled="false" stroked="true" strokeweight=".27pt" strokecolor="#bcbec0">
            <v:path arrowok="t"/>
            <v:stroke dashstyle="solid"/>
          </v:shape>
          <v:shape style="position:absolute;left:6120;top:1220;width:56;height:53" coordorigin="6120,1221" coordsize="56,53" path="m6120,1247l6148,1221,6176,1247,6148,1274,6120,1247xe" filled="false" stroked="true" strokeweight=".27pt" strokecolor="#bcbec0">
            <v:path arrowok="t"/>
            <v:stroke dashstyle="solid"/>
          </v:shape>
          <v:shape style="position:absolute;left:6180;top:1220;width:56;height:53" coordorigin="6181,1221" coordsize="56,53" path="m6181,1247l6209,1221,6236,1247,6209,1274,6181,1247xe" filled="false" stroked="true" strokeweight=".27pt" strokecolor="#bcbec0">
            <v:path arrowok="t"/>
            <v:stroke dashstyle="solid"/>
          </v:shape>
          <v:shape style="position:absolute;left:6241;top:1220;width:56;height:53" coordorigin="6241,1221" coordsize="56,53" path="m6241,1247l6269,1221,6297,1247,6269,1274,6241,1247xe" filled="false" stroked="true" strokeweight=".27pt" strokecolor="#bcbec0">
            <v:path arrowok="t"/>
            <v:stroke dashstyle="solid"/>
          </v:shape>
          <v:shape style="position:absolute;left:6301;top:1220;width:56;height:53" coordorigin="6302,1221" coordsize="56,53" path="m6302,1247l6329,1221,6357,1247,6329,1274,6302,1247xe" filled="false" stroked="true" strokeweight=".27pt" strokecolor="#bcbec0">
            <v:path arrowok="t"/>
            <v:stroke dashstyle="solid"/>
          </v:shape>
          <v:shape style="position:absolute;left:6361;top:1220;width:56;height:53" coordorigin="6362,1221" coordsize="56,53" path="m6362,1247l6390,1221,6417,1247,6390,1274,6362,1247xe" filled="false" stroked="true" strokeweight=".27pt" strokecolor="#bcbec0">
            <v:path arrowok="t"/>
            <v:stroke dashstyle="solid"/>
          </v:shape>
          <v:shape style="position:absolute;left:6422;top:1220;width:56;height:53" coordorigin="6422,1221" coordsize="56,53" path="m6422,1247l6450,1221,6478,1247,6450,1274,6422,1247xe" filled="false" stroked="true" strokeweight=".27pt" strokecolor="#bcbec0">
            <v:path arrowok="t"/>
            <v:stroke dashstyle="solid"/>
          </v:shape>
          <v:shape style="position:absolute;left:6482;top:1220;width:56;height:53" coordorigin="6483,1221" coordsize="56,53" path="m6483,1247l6510,1221,6538,1247,6510,1274,6483,1247xe" filled="false" stroked="true" strokeweight=".27pt" strokecolor="#bcbec0">
            <v:path arrowok="t"/>
            <v:stroke dashstyle="solid"/>
          </v:shape>
          <v:shape style="position:absolute;left:6543;top:1220;width:56;height:53" coordorigin="6543,1221" coordsize="56,53" path="m6543,1247l6571,1221,6599,1247,6571,1274,6543,1247xe" filled="false" stroked="true" strokeweight=".27pt" strokecolor="#bcbec0">
            <v:path arrowok="t"/>
            <v:stroke dashstyle="solid"/>
          </v:shape>
          <v:shape style="position:absolute;left:6603;top:1220;width:56;height:53" coordorigin="6603,1221" coordsize="56,53" path="m6603,1247l6631,1221,6659,1247,6631,1274,6603,1247xe" filled="false" stroked="true" strokeweight=".27pt" strokecolor="#bcbec0">
            <v:path arrowok="t"/>
            <v:stroke dashstyle="solid"/>
          </v:shape>
          <v:shape style="position:absolute;left:6663;top:1220;width:56;height:53" coordorigin="6664,1221" coordsize="56,53" path="m6664,1247l6692,1221,6719,1247,6692,1274,6664,1247xe" filled="false" stroked="true" strokeweight=".27pt" strokecolor="#bcbec0">
            <v:path arrowok="t"/>
            <v:stroke dashstyle="solid"/>
          </v:shape>
          <v:shape style="position:absolute;left:6724;top:1220;width:56;height:53" coordorigin="6724,1221" coordsize="56,53" path="m6724,1247l6752,1221,6780,1247,6752,1274,6724,1247xe" filled="false" stroked="true" strokeweight=".27pt" strokecolor="#bcbec0">
            <v:path arrowok="t"/>
            <v:stroke dashstyle="solid"/>
          </v:shape>
          <v:shape style="position:absolute;left:6784;top:1220;width:56;height:53" coordorigin="6785,1221" coordsize="56,53" path="m6785,1247l6812,1221,6840,1247,6812,1274,6785,1247xe" filled="false" stroked="true" strokeweight=".27pt" strokecolor="#bcbec0">
            <v:path arrowok="t"/>
            <v:stroke dashstyle="solid"/>
          </v:shape>
          <v:shape style="position:absolute;left:6844;top:1220;width:56;height:53" coordorigin="6845,1221" coordsize="56,53" path="m6845,1247l6873,1221,6900,1247,6873,1274,6845,1247xe" filled="false" stroked="true" strokeweight=".27pt" strokecolor="#bcbec0">
            <v:path arrowok="t"/>
            <v:stroke dashstyle="solid"/>
          </v:shape>
          <v:shape style="position:absolute;left:6905;top:1220;width:56;height:53" coordorigin="6905,1221" coordsize="56,53" path="m6905,1247l6933,1221,6961,1247,6933,1274,6905,1247xe" filled="false" stroked="true" strokeweight=".27pt" strokecolor="#bcbec0">
            <v:path arrowok="t"/>
            <v:stroke dashstyle="solid"/>
          </v:shape>
          <v:shape style="position:absolute;left:6965;top:1220;width:56;height:53" coordorigin="6966,1221" coordsize="56,53" path="m6966,1247l6993,1221,7021,1247,6993,1274,6966,1247xe" filled="false" stroked="true" strokeweight=".27pt" strokecolor="#bcbec0">
            <v:path arrowok="t"/>
            <v:stroke dashstyle="solid"/>
          </v:shape>
          <v:shape style="position:absolute;left:7026;top:1220;width:56;height:53" coordorigin="7026,1221" coordsize="56,53" path="m7026,1247l7054,1221,7082,1247,7054,1274,7026,1247xe" filled="false" stroked="true" strokeweight=".27pt" strokecolor="#bcbec0">
            <v:path arrowok="t"/>
            <v:stroke dashstyle="solid"/>
          </v:shape>
          <v:shape style="position:absolute;left:7086;top:1220;width:56;height:53" coordorigin="7086,1221" coordsize="56,53" path="m7086,1247l7114,1221,7142,1247,7114,1274,7086,1247xe" filled="false" stroked="true" strokeweight=".27pt" strokecolor="#bcbec0">
            <v:path arrowok="t"/>
            <v:stroke dashstyle="solid"/>
          </v:shape>
          <v:shape style="position:absolute;left:7146;top:1220;width:56;height:53" coordorigin="7147,1221" coordsize="56,53" path="m7147,1247l7175,1221,7202,1247,7175,1274,7147,1247xe" filled="false" stroked="true" strokeweight=".27pt" strokecolor="#bcbec0">
            <v:path arrowok="t"/>
            <v:stroke dashstyle="solid"/>
          </v:shape>
          <v:shape style="position:absolute;left:7207;top:1220;width:56;height:53" coordorigin="7207,1221" coordsize="56,53" path="m7207,1247l7235,1221,7263,1247,7235,1274,7207,1247xe" filled="false" stroked="true" strokeweight=".27pt" strokecolor="#bcbec0">
            <v:path arrowok="t"/>
            <v:stroke dashstyle="solid"/>
          </v:shape>
          <v:shape style="position:absolute;left:7267;top:1220;width:56;height:53" coordorigin="7268,1221" coordsize="56,53" path="m7268,1247l7295,1221,7323,1247,7295,1274,7268,1247xe" filled="false" stroked="true" strokeweight=".27pt" strokecolor="#bcbec0">
            <v:path arrowok="t"/>
            <v:stroke dashstyle="solid"/>
          </v:shape>
          <v:shape style="position:absolute;left:7327;top:1220;width:56;height:53" coordorigin="7328,1221" coordsize="56,53" path="m7328,1247l7356,1221,7383,1247,7356,1274,7328,1247xe" filled="false" stroked="true" strokeweight=".27pt" strokecolor="#bcbec0">
            <v:path arrowok="t"/>
            <v:stroke dashstyle="solid"/>
          </v:shape>
          <v:shape style="position:absolute;left:7388;top:1220;width:56;height:53" coordorigin="7388,1221" coordsize="56,53" path="m7388,1247l7416,1221,7444,1247,7416,1274,7388,1247xe" filled="false" stroked="true" strokeweight=".27pt" strokecolor="#bcbec0">
            <v:path arrowok="t"/>
            <v:stroke dashstyle="solid"/>
          </v:shape>
          <v:shape style="position:absolute;left:7448;top:1220;width:56;height:53" coordorigin="7449,1221" coordsize="56,53" path="m7449,1247l7476,1221,7504,1247,7476,1274,7449,1247xe" filled="false" stroked="true" strokeweight=".27pt" strokecolor="#bcbec0">
            <v:path arrowok="t"/>
            <v:stroke dashstyle="solid"/>
          </v:shape>
          <v:shape style="position:absolute;left:7509;top:1220;width:56;height:53" coordorigin="7509,1221" coordsize="56,53" path="m7509,1247l7537,1221,7565,1247,7537,1274,7509,1247xe" filled="false" stroked="true" strokeweight=".27pt" strokecolor="#bcbec0">
            <v:path arrowok="t"/>
            <v:stroke dashstyle="solid"/>
          </v:shape>
          <w10:wrap type="none"/>
        </v:group>
      </w:pict>
    </w:r>
    <w:r>
      <w:rPr/>
      <w:pict>
        <v:shape style="position:absolute;margin-left:57.527599pt;margin-top:44.138706pt;width:21.95pt;height:16.4pt;mso-position-horizontal-relative:page;mso-position-vertical-relative:page;z-index:-256209920" type="#_x0000_t202" filled="false" stroked="false">
          <v:textbox inset="0,0,0,0">
            <w:txbxContent>
              <w:p>
                <w:pPr>
                  <w:spacing w:before="22"/>
                  <w:ind w:left="4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A7A9A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1.179291pt;margin-top:47.027378pt;width:46.85pt;height:12.8pt;mso-position-horizontal-relative:page;mso-position-vertical-relative:page;z-index:-25620889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A7A9AC"/>
                    <w:w w:val="95"/>
                    <w:sz w:val="18"/>
                  </w:rPr>
                  <w:t>Código Penal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-.000017pt;width:439.37pt;height:212.539pt;mso-position-horizontal-relative:page;mso-position-vertical-relative:page;z-index:-256207872" filled="true" fillcolor="#625d97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">
    <w:multiLevelType w:val="hybridMultilevel"/>
    <w:lvl w:ilvl="0">
      <w:start w:val="2"/>
      <w:numFmt w:val="upperRoman"/>
      <w:lvlText w:val="%1"/>
      <w:lvlJc w:val="left"/>
      <w:pPr>
        <w:ind w:left="227" w:hanging="193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19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19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19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19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19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19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19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193"/>
      </w:pPr>
      <w:rPr>
        <w:rFonts w:hint="default"/>
        <w:lang w:val="pt-PT" w:eastAsia="pt-PT" w:bidi="pt-PT"/>
      </w:rPr>
    </w:lvl>
  </w:abstractNum>
  <w:abstractNum w:abstractNumId="36">
    <w:multiLevelType w:val="hybridMultilevel"/>
    <w:lvl w:ilvl="0">
      <w:start w:val="1"/>
      <w:numFmt w:val="upperRoman"/>
      <w:lvlText w:val="%1"/>
      <w:lvlJc w:val="left"/>
      <w:pPr>
        <w:ind w:left="227" w:hanging="137"/>
        <w:jc w:val="righ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13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13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13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13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13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13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13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137"/>
      </w:pPr>
      <w:rPr>
        <w:rFonts w:hint="default"/>
        <w:lang w:val="pt-PT" w:eastAsia="pt-PT" w:bidi="pt-PT"/>
      </w:rPr>
    </w:lvl>
  </w:abstractNum>
  <w:abstractNum w:abstractNumId="80">
    <w:multiLevelType w:val="hybridMultilevel"/>
    <w:lvl w:ilvl="0">
      <w:start w:val="1"/>
      <w:numFmt w:val="upperRoman"/>
      <w:lvlText w:val="%1"/>
      <w:lvlJc w:val="left"/>
      <w:pPr>
        <w:ind w:left="113" w:hanging="143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82" w:hanging="14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445" w:hanging="14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08" w:hanging="14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70" w:hanging="14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33" w:hanging="14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96" w:hanging="14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59" w:hanging="14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21" w:hanging="143"/>
      </w:pPr>
      <w:rPr>
        <w:rFonts w:hint="default"/>
        <w:lang w:val="pt-PT" w:eastAsia="pt-PT" w:bidi="pt-PT"/>
      </w:rPr>
    </w:lvl>
  </w:abstractNum>
  <w:abstractNum w:abstractNumId="79">
    <w:multiLevelType w:val="hybridMultilevel"/>
    <w:lvl w:ilvl="0">
      <w:start w:val="1"/>
      <w:numFmt w:val="upperRoman"/>
      <w:lvlText w:val="%1"/>
      <w:lvlJc w:val="left"/>
      <w:pPr>
        <w:ind w:left="522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227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211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903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595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287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979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671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363" w:hanging="125"/>
      </w:pPr>
      <w:rPr>
        <w:rFonts w:hint="default"/>
        <w:lang w:val="pt-PT" w:eastAsia="pt-PT" w:bidi="pt-PT"/>
      </w:rPr>
    </w:lvl>
  </w:abstractNum>
  <w:abstractNum w:abstractNumId="78">
    <w:multiLevelType w:val="hybridMultilevel"/>
    <w:lvl w:ilvl="0">
      <w:start w:val="2"/>
      <w:numFmt w:val="upperRoman"/>
      <w:lvlText w:val="%1"/>
      <w:lvlJc w:val="left"/>
      <w:pPr>
        <w:ind w:left="113" w:hanging="200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82" w:hanging="20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445" w:hanging="20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08" w:hanging="20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70" w:hanging="20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33" w:hanging="20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96" w:hanging="20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59" w:hanging="20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21" w:hanging="200"/>
      </w:pPr>
      <w:rPr>
        <w:rFonts w:hint="default"/>
        <w:lang w:val="pt-PT" w:eastAsia="pt-PT" w:bidi="pt-PT"/>
      </w:rPr>
    </w:lvl>
  </w:abstractNum>
  <w:abstractNum w:abstractNumId="77">
    <w:multiLevelType w:val="hybridMultilevel"/>
    <w:lvl w:ilvl="0">
      <w:start w:val="1"/>
      <w:numFmt w:val="upperRoman"/>
      <w:lvlText w:val="%1"/>
      <w:lvlJc w:val="left"/>
      <w:pPr>
        <w:ind w:left="522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520" w:hanging="1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211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903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595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287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979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671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363" w:hanging="125"/>
      </w:pPr>
      <w:rPr>
        <w:rFonts w:hint="default"/>
        <w:lang w:val="pt-PT" w:eastAsia="pt-PT" w:bidi="pt-PT"/>
      </w:rPr>
    </w:lvl>
  </w:abstractNum>
  <w:abstractNum w:abstractNumId="76">
    <w:multiLevelType w:val="hybridMultilevel"/>
    <w:lvl w:ilvl="0">
      <w:start w:val="1"/>
      <w:numFmt w:val="upperRoman"/>
      <w:lvlText w:val="%1"/>
      <w:lvlJc w:val="left"/>
      <w:pPr>
        <w:ind w:left="522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227" w:hanging="112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211" w:hanging="11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903" w:hanging="11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595" w:hanging="11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287" w:hanging="11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979" w:hanging="11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671" w:hanging="11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363" w:hanging="112"/>
      </w:pPr>
      <w:rPr>
        <w:rFonts w:hint="default"/>
        <w:lang w:val="pt-PT" w:eastAsia="pt-PT" w:bidi="pt-PT"/>
      </w:rPr>
    </w:lvl>
  </w:abstractNum>
  <w:abstractNum w:abstractNumId="75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12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12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12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12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12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12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12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128"/>
      </w:pPr>
      <w:rPr>
        <w:rFonts w:hint="default"/>
        <w:lang w:val="pt-PT" w:eastAsia="pt-PT" w:bidi="pt-PT"/>
      </w:rPr>
    </w:lvl>
  </w:abstractNum>
  <w:abstractNum w:abstractNumId="73">
    <w:multiLevelType w:val="hybridMultilevel"/>
    <w:lvl w:ilvl="0">
      <w:start w:val="1"/>
      <w:numFmt w:val="upperRoman"/>
      <w:lvlText w:val="%1"/>
      <w:lvlJc w:val="left"/>
      <w:pPr>
        <w:ind w:left="113" w:hanging="119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82" w:hanging="119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445" w:hanging="11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08" w:hanging="11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70" w:hanging="11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33" w:hanging="11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96" w:hanging="11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59" w:hanging="11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21" w:hanging="119"/>
      </w:pPr>
      <w:rPr>
        <w:rFonts w:hint="default"/>
        <w:lang w:val="pt-PT" w:eastAsia="pt-PT" w:bidi="pt-PT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227" w:hanging="292"/>
        <w:jc w:val="left"/>
      </w:pPr>
      <w:rPr>
        <w:rFonts w:hint="default" w:ascii="Palatino Linotype" w:hAnsi="Palatino Linotype" w:eastAsia="Palatino Linotype" w:cs="Palatino Linotype"/>
        <w:i/>
        <w:color w:val="231F20"/>
        <w:w w:val="105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2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2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2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2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2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2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2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292"/>
      </w:pPr>
      <w:rPr>
        <w:rFonts w:hint="default"/>
        <w:lang w:val="pt-PT" w:eastAsia="pt-PT" w:bidi="pt-PT"/>
      </w:rPr>
    </w:lvl>
  </w:abstractNum>
  <w:abstractNum w:abstractNumId="71">
    <w:multiLevelType w:val="hybridMultilevel"/>
    <w:lvl w:ilvl="0">
      <w:start w:val="1"/>
      <w:numFmt w:val="upperRoman"/>
      <w:lvlText w:val="%1"/>
      <w:lvlJc w:val="left"/>
      <w:pPr>
        <w:ind w:left="227" w:hanging="121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12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12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12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12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12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12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12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121"/>
      </w:pPr>
      <w:rPr>
        <w:rFonts w:hint="default"/>
        <w:lang w:val="pt-PT" w:eastAsia="pt-PT" w:bidi="pt-PT"/>
      </w:rPr>
    </w:lvl>
  </w:abstractNum>
  <w:abstractNum w:abstractNumId="70">
    <w:multiLevelType w:val="hybridMultilevel"/>
    <w:lvl w:ilvl="0">
      <w:start w:val="4"/>
      <w:numFmt w:val="upperRoman"/>
      <w:lvlText w:val="%1"/>
      <w:lvlJc w:val="left"/>
      <w:pPr>
        <w:ind w:left="227" w:hanging="286"/>
        <w:jc w:val="left"/>
      </w:pPr>
      <w:rPr>
        <w:rFonts w:hint="default" w:ascii="Times New Roman" w:hAnsi="Times New Roman" w:eastAsia="Times New Roman" w:cs="Times New Roman"/>
        <w:color w:val="231F20"/>
        <w:w w:val="98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28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28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28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28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28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28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28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286"/>
      </w:pPr>
      <w:rPr>
        <w:rFonts w:hint="default"/>
        <w:lang w:val="pt-PT" w:eastAsia="pt-PT" w:bidi="pt-PT"/>
      </w:rPr>
    </w:lvl>
  </w:abstractNum>
  <w:abstractNum w:abstractNumId="69">
    <w:multiLevelType w:val="hybridMultilevel"/>
    <w:lvl w:ilvl="0">
      <w:start w:val="1"/>
      <w:numFmt w:val="upperRoman"/>
      <w:lvlText w:val="%1"/>
      <w:lvlJc w:val="left"/>
      <w:pPr>
        <w:ind w:left="227" w:hanging="121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12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12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12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12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12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12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12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121"/>
      </w:pPr>
      <w:rPr>
        <w:rFonts w:hint="default"/>
        <w:lang w:val="pt-PT" w:eastAsia="pt-PT" w:bidi="pt-PT"/>
      </w:rPr>
    </w:lvl>
  </w:abstractNum>
  <w:abstractNum w:abstractNumId="68">
    <w:multiLevelType w:val="hybridMultilevel"/>
    <w:lvl w:ilvl="0">
      <w:start w:val="1"/>
      <w:numFmt w:val="upperRoman"/>
      <w:lvlText w:val="%1"/>
      <w:lvlJc w:val="left"/>
      <w:pPr>
        <w:ind w:left="113" w:hanging="133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520" w:hanging="13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211" w:hanging="13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903" w:hanging="13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595" w:hanging="13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287" w:hanging="13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979" w:hanging="13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671" w:hanging="13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363" w:hanging="133"/>
      </w:pPr>
      <w:rPr>
        <w:rFonts w:hint="default"/>
        <w:lang w:val="pt-PT" w:eastAsia="pt-PT" w:bidi="pt-PT"/>
      </w:rPr>
    </w:lvl>
  </w:abstractNum>
  <w:abstractNum w:abstractNumId="67">
    <w:multiLevelType w:val="hybridMultilevel"/>
    <w:lvl w:ilvl="0">
      <w:start w:val="1"/>
      <w:numFmt w:val="upperRoman"/>
      <w:lvlText w:val="%1"/>
      <w:lvlJc w:val="left"/>
      <w:pPr>
        <w:ind w:left="113" w:hanging="142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227" w:hanging="118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945" w:hanging="11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70" w:hanging="11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395" w:hanging="11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121" w:hanging="11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846" w:hanging="11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571" w:hanging="11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296" w:hanging="118"/>
      </w:pPr>
      <w:rPr>
        <w:rFonts w:hint="default"/>
        <w:lang w:val="pt-PT" w:eastAsia="pt-PT" w:bidi="pt-PT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801" w:hanging="292"/>
        <w:jc w:val="left"/>
      </w:pPr>
      <w:rPr>
        <w:rFonts w:hint="default" w:ascii="Palatino Linotype" w:hAnsi="Palatino Linotype" w:eastAsia="Palatino Linotype" w:cs="Palatino Linotype"/>
        <w:i/>
        <w:color w:val="231F20"/>
        <w:w w:val="105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394" w:hanging="2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989" w:hanging="2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84" w:hanging="2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78" w:hanging="2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773" w:hanging="2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68" w:hanging="2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63" w:hanging="2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57" w:hanging="292"/>
      </w:pPr>
      <w:rPr>
        <w:rFonts w:hint="default"/>
        <w:lang w:val="pt-PT" w:eastAsia="pt-PT" w:bidi="pt-PT"/>
      </w:rPr>
    </w:lvl>
  </w:abstractNum>
  <w:abstractNum w:abstractNumId="65">
    <w:multiLevelType w:val="hybridMultilevel"/>
    <w:lvl w:ilvl="0">
      <w:start w:val="2"/>
      <w:numFmt w:val="upperRoman"/>
      <w:lvlText w:val="%1"/>
      <w:lvlJc w:val="left"/>
      <w:pPr>
        <w:ind w:left="597" w:hanging="200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227" w:hanging="151"/>
        <w:jc w:val="righ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227" w:hanging="114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966" w:hanging="11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649" w:hanging="11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332" w:hanging="11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15" w:hanging="11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698" w:hanging="11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381" w:hanging="114"/>
      </w:pPr>
      <w:rPr>
        <w:rFonts w:hint="default"/>
        <w:lang w:val="pt-PT" w:eastAsia="pt-PT" w:bidi="pt-PT"/>
      </w:rPr>
    </w:lvl>
  </w:abstractNum>
  <w:abstractNum w:abstractNumId="64">
    <w:multiLevelType w:val="hybridMultilevel"/>
    <w:lvl w:ilvl="0">
      <w:start w:val="1"/>
      <w:numFmt w:val="upperRoman"/>
      <w:lvlText w:val="%1"/>
      <w:lvlJc w:val="left"/>
      <w:pPr>
        <w:ind w:left="227" w:hanging="111"/>
        <w:jc w:val="righ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11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11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11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11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11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11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11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111"/>
      </w:pPr>
      <w:rPr>
        <w:rFonts w:hint="default"/>
        <w:lang w:val="pt-PT" w:eastAsia="pt-PT" w:bidi="pt-PT"/>
      </w:rPr>
    </w:lvl>
  </w:abstractNum>
  <w:abstractNum w:abstractNumId="63">
    <w:multiLevelType w:val="hybridMultilevel"/>
    <w:lvl w:ilvl="0">
      <w:start w:val="1"/>
      <w:numFmt w:val="upperRoman"/>
      <w:lvlText w:val="%1"/>
      <w:lvlJc w:val="left"/>
      <w:pPr>
        <w:ind w:left="113" w:hanging="119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227" w:hanging="126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945" w:hanging="12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70" w:hanging="12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395" w:hanging="12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121" w:hanging="12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846" w:hanging="12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571" w:hanging="12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296" w:hanging="126"/>
      </w:pPr>
      <w:rPr>
        <w:rFonts w:hint="default"/>
        <w:lang w:val="pt-PT" w:eastAsia="pt-PT" w:bidi="pt-PT"/>
      </w:rPr>
    </w:lvl>
  </w:abstractNum>
  <w:abstractNum w:abstractNumId="62">
    <w:multiLevelType w:val="hybridMultilevel"/>
    <w:lvl w:ilvl="0">
      <w:start w:val="1"/>
      <w:numFmt w:val="upperRoman"/>
      <w:lvlText w:val="%1"/>
      <w:lvlJc w:val="left"/>
      <w:pPr>
        <w:ind w:left="522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227" w:hanging="144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211" w:hanging="14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903" w:hanging="14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595" w:hanging="14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287" w:hanging="14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979" w:hanging="14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671" w:hanging="14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363" w:hanging="144"/>
      </w:pPr>
      <w:rPr>
        <w:rFonts w:hint="default"/>
        <w:lang w:val="pt-PT" w:eastAsia="pt-PT" w:bidi="pt-PT"/>
      </w:rPr>
    </w:lvl>
  </w:abstractNum>
  <w:abstractNum w:abstractNumId="61">
    <w:multiLevelType w:val="hybridMultilevel"/>
    <w:lvl w:ilvl="0">
      <w:start w:val="1"/>
      <w:numFmt w:val="upperRoman"/>
      <w:lvlText w:val="%1"/>
      <w:lvlJc w:val="left"/>
      <w:pPr>
        <w:ind w:left="113" w:hanging="143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82" w:hanging="14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445" w:hanging="14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08" w:hanging="14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70" w:hanging="14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33" w:hanging="14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96" w:hanging="14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59" w:hanging="14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21" w:hanging="143"/>
      </w:pPr>
      <w:rPr>
        <w:rFonts w:hint="default"/>
        <w:lang w:val="pt-PT" w:eastAsia="pt-PT" w:bidi="pt-PT"/>
      </w:rPr>
    </w:lvl>
  </w:abstractNum>
  <w:abstractNum w:abstractNumId="60">
    <w:multiLevelType w:val="hybridMultilevel"/>
    <w:lvl w:ilvl="0">
      <w:start w:val="1"/>
      <w:numFmt w:val="upperRoman"/>
      <w:lvlText w:val="%1"/>
      <w:lvlJc w:val="left"/>
      <w:pPr>
        <w:ind w:left="522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42" w:hanging="1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765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388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010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633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256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879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01" w:hanging="125"/>
      </w:pPr>
      <w:rPr>
        <w:rFonts w:hint="default"/>
        <w:lang w:val="pt-PT" w:eastAsia="pt-PT" w:bidi="pt-PT"/>
      </w:rPr>
    </w:lvl>
  </w:abstractNum>
  <w:abstractNum w:abstractNumId="59">
    <w:multiLevelType w:val="hybridMultilevel"/>
    <w:lvl w:ilvl="0">
      <w:start w:val="1"/>
      <w:numFmt w:val="upperRoman"/>
      <w:lvlText w:val="%1"/>
      <w:lvlJc w:val="left"/>
      <w:pPr>
        <w:ind w:left="113" w:hanging="13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227" w:hanging="117"/>
        <w:jc w:val="righ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945" w:hanging="11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70" w:hanging="11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395" w:hanging="11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121" w:hanging="11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846" w:hanging="11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571" w:hanging="11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296" w:hanging="117"/>
      </w:pPr>
      <w:rPr>
        <w:rFonts w:hint="default"/>
        <w:lang w:val="pt-PT" w:eastAsia="pt-PT" w:bidi="pt-PT"/>
      </w:rPr>
    </w:lvl>
  </w:abstractNum>
  <w:abstractNum w:abstractNumId="58">
    <w:multiLevelType w:val="hybridMultilevel"/>
    <w:lvl w:ilvl="0">
      <w:start w:val="1"/>
      <w:numFmt w:val="upperRoman"/>
      <w:lvlText w:val="%1"/>
      <w:lvlJc w:val="left"/>
      <w:pPr>
        <w:ind w:left="113" w:hanging="132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227" w:hanging="114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945" w:hanging="11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70" w:hanging="11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395" w:hanging="11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121" w:hanging="11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846" w:hanging="11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571" w:hanging="11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296" w:hanging="114"/>
      </w:pPr>
      <w:rPr>
        <w:rFonts w:hint="default"/>
        <w:lang w:val="pt-PT" w:eastAsia="pt-PT" w:bidi="pt-PT"/>
      </w:rPr>
    </w:lvl>
  </w:abstractNum>
  <w:abstractNum w:abstractNumId="57">
    <w:multiLevelType w:val="hybridMultilevel"/>
    <w:lvl w:ilvl="0">
      <w:start w:val="1"/>
      <w:numFmt w:val="upperRoman"/>
      <w:lvlText w:val="%1"/>
      <w:lvlJc w:val="left"/>
      <w:pPr>
        <w:ind w:left="227" w:hanging="136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13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13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13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13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13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13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13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136"/>
      </w:pPr>
      <w:rPr>
        <w:rFonts w:hint="default"/>
        <w:lang w:val="pt-PT" w:eastAsia="pt-PT" w:bidi="pt-PT"/>
      </w:rPr>
    </w:lvl>
  </w:abstractNum>
  <w:abstractNum w:abstractNumId="56">
    <w:multiLevelType w:val="hybridMultilevel"/>
    <w:lvl w:ilvl="0">
      <w:start w:val="1"/>
      <w:numFmt w:val="upperRoman"/>
      <w:lvlText w:val="%1"/>
      <w:lvlJc w:val="left"/>
      <w:pPr>
        <w:ind w:left="227" w:hanging="110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11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11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11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11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11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11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11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110"/>
      </w:pPr>
      <w:rPr>
        <w:rFonts w:hint="default"/>
        <w:lang w:val="pt-PT" w:eastAsia="pt-PT" w:bidi="pt-PT"/>
      </w:rPr>
    </w:lvl>
  </w:abstractNum>
  <w:abstractNum w:abstractNumId="55">
    <w:multiLevelType w:val="hybridMultilevel"/>
    <w:lvl w:ilvl="0">
      <w:start w:val="2"/>
      <w:numFmt w:val="upperRoman"/>
      <w:lvlText w:val="%1"/>
      <w:lvlJc w:val="left"/>
      <w:pPr>
        <w:ind w:left="227" w:hanging="19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19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19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19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19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19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19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19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195"/>
      </w:pPr>
      <w:rPr>
        <w:rFonts w:hint="default"/>
        <w:lang w:val="pt-PT" w:eastAsia="pt-PT" w:bidi="pt-PT"/>
      </w:rPr>
    </w:lvl>
  </w:abstractNum>
  <w:abstractNum w:abstractNumId="54">
    <w:multiLevelType w:val="hybridMultilevel"/>
    <w:lvl w:ilvl="0">
      <w:start w:val="1"/>
      <w:numFmt w:val="upperRoman"/>
      <w:lvlText w:val="%1"/>
      <w:lvlJc w:val="left"/>
      <w:pPr>
        <w:ind w:left="635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50" w:hanging="1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61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472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082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693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04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15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25" w:hanging="125"/>
      </w:pPr>
      <w:rPr>
        <w:rFonts w:hint="default"/>
        <w:lang w:val="pt-PT" w:eastAsia="pt-PT" w:bidi="pt-PT"/>
      </w:rPr>
    </w:lvl>
  </w:abstractNum>
  <w:abstractNum w:abstractNumId="53">
    <w:multiLevelType w:val="hybridMultilevel"/>
    <w:lvl w:ilvl="0">
      <w:start w:val="1"/>
      <w:numFmt w:val="upperRoman"/>
      <w:lvlText w:val="%1"/>
      <w:lvlJc w:val="left"/>
      <w:pPr>
        <w:ind w:left="629" w:hanging="120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32" w:hanging="12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45" w:hanging="12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458" w:hanging="12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070" w:hanging="12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683" w:hanging="12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296" w:hanging="12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09" w:hanging="12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21" w:hanging="120"/>
      </w:pPr>
      <w:rPr>
        <w:rFonts w:hint="default"/>
        <w:lang w:val="pt-PT" w:eastAsia="pt-PT" w:bidi="pt-PT"/>
      </w:rPr>
    </w:lvl>
  </w:abstractNum>
  <w:abstractNum w:abstractNumId="52">
    <w:multiLevelType w:val="hybridMultilevel"/>
    <w:lvl w:ilvl="0">
      <w:start w:val="3"/>
      <w:numFmt w:val="upperRoman"/>
      <w:lvlText w:val="%1"/>
      <w:lvlJc w:val="left"/>
      <w:pPr>
        <w:ind w:left="227" w:hanging="296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29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29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29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29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29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29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29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296"/>
      </w:pPr>
      <w:rPr>
        <w:rFonts w:hint="default"/>
        <w:lang w:val="pt-PT" w:eastAsia="pt-PT" w:bidi="pt-PT"/>
      </w:rPr>
    </w:lvl>
  </w:abstractNum>
  <w:abstractNum w:abstractNumId="51">
    <w:multiLevelType w:val="hybridMultilevel"/>
    <w:lvl w:ilvl="0">
      <w:start w:val="3"/>
      <w:numFmt w:val="upperRoman"/>
      <w:lvlText w:val="%1"/>
      <w:lvlJc w:val="left"/>
      <w:pPr>
        <w:ind w:left="227" w:hanging="27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27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27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27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27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27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27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27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275"/>
      </w:pPr>
      <w:rPr>
        <w:rFonts w:hint="default"/>
        <w:lang w:val="pt-PT" w:eastAsia="pt-PT" w:bidi="pt-PT"/>
      </w:rPr>
    </w:lvl>
  </w:abstractNum>
  <w:abstractNum w:abstractNumId="50">
    <w:multiLevelType w:val="hybridMultilevel"/>
    <w:lvl w:ilvl="0">
      <w:start w:val="1"/>
      <w:numFmt w:val="upperRoman"/>
      <w:lvlText w:val="%1"/>
      <w:lvlJc w:val="left"/>
      <w:pPr>
        <w:ind w:left="113" w:hanging="108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227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945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70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395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121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846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571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296" w:hanging="125"/>
      </w:pPr>
      <w:rPr>
        <w:rFonts w:hint="default"/>
        <w:lang w:val="pt-PT" w:eastAsia="pt-PT" w:bidi="pt-PT"/>
      </w:rPr>
    </w:lvl>
  </w:abstractNum>
  <w:abstractNum w:abstractNumId="49">
    <w:multiLevelType w:val="hybridMultilevel"/>
    <w:lvl w:ilvl="0">
      <w:start w:val="1"/>
      <w:numFmt w:val="upperRoman"/>
      <w:lvlText w:val="%1"/>
      <w:lvlJc w:val="left"/>
      <w:pPr>
        <w:ind w:left="522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42" w:hanging="1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765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388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010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633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256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879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01" w:hanging="125"/>
      </w:pPr>
      <w:rPr>
        <w:rFonts w:hint="default"/>
        <w:lang w:val="pt-PT" w:eastAsia="pt-PT" w:bidi="pt-PT"/>
      </w:rPr>
    </w:lvl>
  </w:abstractNum>
  <w:abstractNum w:abstractNumId="48">
    <w:multiLevelType w:val="hybridMultilevel"/>
    <w:lvl w:ilvl="0">
      <w:start w:val="1"/>
      <w:numFmt w:val="upperRoman"/>
      <w:lvlText w:val="%1"/>
      <w:lvlJc w:val="left"/>
      <w:pPr>
        <w:ind w:left="113" w:hanging="113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82" w:hanging="11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445" w:hanging="11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08" w:hanging="11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70" w:hanging="11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33" w:hanging="11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96" w:hanging="11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59" w:hanging="11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21" w:hanging="113"/>
      </w:pPr>
      <w:rPr>
        <w:rFonts w:hint="default"/>
        <w:lang w:val="pt-PT" w:eastAsia="pt-PT" w:bidi="pt-PT"/>
      </w:rPr>
    </w:lvl>
  </w:abstractNum>
  <w:abstractNum w:abstractNumId="47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12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12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12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12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12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12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12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128"/>
      </w:pPr>
      <w:rPr>
        <w:rFonts w:hint="default"/>
        <w:lang w:val="pt-PT" w:eastAsia="pt-PT" w:bidi="pt-PT"/>
      </w:rPr>
    </w:lvl>
  </w:abstractNum>
  <w:abstractNum w:abstractNumId="46">
    <w:multiLevelType w:val="hybridMultilevel"/>
    <w:lvl w:ilvl="0">
      <w:start w:val="1"/>
      <w:numFmt w:val="upperRoman"/>
      <w:lvlText w:val="%1"/>
      <w:lvlJc w:val="left"/>
      <w:pPr>
        <w:ind w:left="635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50" w:hanging="1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61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472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082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693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04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15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25" w:hanging="125"/>
      </w:pPr>
      <w:rPr>
        <w:rFonts w:hint="default"/>
        <w:lang w:val="pt-PT" w:eastAsia="pt-PT" w:bidi="pt-PT"/>
      </w:rPr>
    </w:lvl>
  </w:abstractNum>
  <w:abstractNum w:abstractNumId="45">
    <w:multiLevelType w:val="hybridMultilevel"/>
    <w:lvl w:ilvl="0">
      <w:start w:val="1"/>
      <w:numFmt w:val="upperRoman"/>
      <w:lvlText w:val="%1"/>
      <w:lvlJc w:val="left"/>
      <w:pPr>
        <w:ind w:left="113" w:hanging="118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82" w:hanging="11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445" w:hanging="11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08" w:hanging="11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70" w:hanging="11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33" w:hanging="11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96" w:hanging="11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59" w:hanging="11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21" w:hanging="118"/>
      </w:pPr>
      <w:rPr>
        <w:rFonts w:hint="default"/>
        <w:lang w:val="pt-PT" w:eastAsia="pt-PT" w:bidi="pt-PT"/>
      </w:rPr>
    </w:lvl>
  </w:abstractNum>
  <w:abstractNum w:abstractNumId="44">
    <w:multiLevelType w:val="hybridMultilevel"/>
    <w:lvl w:ilvl="0">
      <w:start w:val="1"/>
      <w:numFmt w:val="upperRoman"/>
      <w:lvlText w:val="%1"/>
      <w:lvlJc w:val="left"/>
      <w:pPr>
        <w:ind w:left="113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82" w:hanging="1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445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08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70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33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96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59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21" w:hanging="125"/>
      </w:pPr>
      <w:rPr>
        <w:rFonts w:hint="default"/>
        <w:lang w:val="pt-PT" w:eastAsia="pt-PT" w:bidi="pt-PT"/>
      </w:rPr>
    </w:lvl>
  </w:abstractNum>
  <w:abstractNum w:abstractNumId="43">
    <w:multiLevelType w:val="hybridMultilevel"/>
    <w:lvl w:ilvl="0">
      <w:start w:val="1"/>
      <w:numFmt w:val="upperRoman"/>
      <w:lvlText w:val="%1"/>
      <w:lvlJc w:val="left"/>
      <w:pPr>
        <w:ind w:left="113" w:hanging="120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227" w:hanging="111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945" w:hanging="11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70" w:hanging="11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395" w:hanging="11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121" w:hanging="11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846" w:hanging="11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571" w:hanging="11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296" w:hanging="111"/>
      </w:pPr>
      <w:rPr>
        <w:rFonts w:hint="default"/>
        <w:lang w:val="pt-PT" w:eastAsia="pt-PT" w:bidi="pt-PT"/>
      </w:rPr>
    </w:lvl>
  </w:abstractNum>
  <w:abstractNum w:abstractNumId="42">
    <w:multiLevelType w:val="hybridMultilevel"/>
    <w:lvl w:ilvl="0">
      <w:start w:val="1"/>
      <w:numFmt w:val="upperRoman"/>
      <w:lvlText w:val="%1"/>
      <w:lvlJc w:val="left"/>
      <w:pPr>
        <w:ind w:left="227" w:hanging="140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14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14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14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14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14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14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14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140"/>
      </w:pPr>
      <w:rPr>
        <w:rFonts w:hint="default"/>
        <w:lang w:val="pt-PT" w:eastAsia="pt-PT" w:bidi="pt-PT"/>
      </w:rPr>
    </w:lvl>
  </w:abstractNum>
  <w:abstractNum w:abstractNumId="41">
    <w:multiLevelType w:val="hybridMultilevel"/>
    <w:lvl w:ilvl="0">
      <w:start w:val="1"/>
      <w:numFmt w:val="upperRoman"/>
      <w:lvlText w:val="%1"/>
      <w:lvlJc w:val="left"/>
      <w:pPr>
        <w:ind w:left="113" w:hanging="122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227" w:hanging="138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945" w:hanging="13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70" w:hanging="13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395" w:hanging="13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121" w:hanging="13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846" w:hanging="13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571" w:hanging="13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296" w:hanging="138"/>
      </w:pPr>
      <w:rPr>
        <w:rFonts w:hint="default"/>
        <w:lang w:val="pt-PT" w:eastAsia="pt-PT" w:bidi="pt-PT"/>
      </w:rPr>
    </w:lvl>
  </w:abstractNum>
  <w:abstractNum w:abstractNumId="40">
    <w:multiLevelType w:val="hybridMultilevel"/>
    <w:lvl w:ilvl="0">
      <w:start w:val="1"/>
      <w:numFmt w:val="upperRoman"/>
      <w:lvlText w:val="%1"/>
      <w:lvlJc w:val="left"/>
      <w:pPr>
        <w:ind w:left="397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034" w:hanging="1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669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304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938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573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208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843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77" w:hanging="125"/>
      </w:pPr>
      <w:rPr>
        <w:rFonts w:hint="default"/>
        <w:lang w:val="pt-PT" w:eastAsia="pt-PT" w:bidi="pt-PT"/>
      </w:rPr>
    </w:lvl>
  </w:abstractNum>
  <w:abstractNum w:abstractNumId="39">
    <w:multiLevelType w:val="hybridMultilevel"/>
    <w:lvl w:ilvl="0">
      <w:start w:val="1"/>
      <w:numFmt w:val="upperRoman"/>
      <w:lvlText w:val="%1"/>
      <w:lvlJc w:val="left"/>
      <w:pPr>
        <w:ind w:left="635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50" w:hanging="1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61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472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082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693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04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15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25" w:hanging="125"/>
      </w:pPr>
      <w:rPr>
        <w:rFonts w:hint="default"/>
        <w:lang w:val="pt-PT" w:eastAsia="pt-PT" w:bidi="pt-PT"/>
      </w:rPr>
    </w:lvl>
  </w:abstractNum>
  <w:abstractNum w:abstractNumId="38">
    <w:multiLevelType w:val="hybridMultilevel"/>
    <w:lvl w:ilvl="0">
      <w:start w:val="1"/>
      <w:numFmt w:val="upperRoman"/>
      <w:lvlText w:val="%1"/>
      <w:lvlJc w:val="left"/>
      <w:pPr>
        <w:ind w:left="635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50" w:hanging="1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61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472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082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693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04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15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25" w:hanging="125"/>
      </w:pPr>
      <w:rPr>
        <w:rFonts w:hint="default"/>
        <w:lang w:val="pt-PT" w:eastAsia="pt-PT" w:bidi="pt-PT"/>
      </w:rPr>
    </w:lvl>
  </w:abstractNum>
  <w:abstractNum w:abstractNumId="37">
    <w:multiLevelType w:val="hybridMultilevel"/>
    <w:lvl w:ilvl="0">
      <w:start w:val="1"/>
      <w:numFmt w:val="upperRoman"/>
      <w:lvlText w:val="%1"/>
      <w:lvlJc w:val="left"/>
      <w:pPr>
        <w:ind w:left="522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42" w:hanging="1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765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388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010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633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256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879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01" w:hanging="125"/>
      </w:pPr>
      <w:rPr>
        <w:rFonts w:hint="default"/>
        <w:lang w:val="pt-PT" w:eastAsia="pt-PT" w:bidi="pt-PT"/>
      </w:rPr>
    </w:lvl>
  </w:abstractNum>
  <w:abstractNum w:abstractNumId="35">
    <w:multiLevelType w:val="hybridMultilevel"/>
    <w:lvl w:ilvl="0">
      <w:start w:val="3"/>
      <w:numFmt w:val="upperRoman"/>
      <w:lvlText w:val="%1"/>
      <w:lvlJc w:val="left"/>
      <w:pPr>
        <w:ind w:left="672" w:hanging="27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86" w:hanging="27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93" w:hanging="27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00" w:hanging="27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06" w:hanging="27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713" w:hanging="27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20" w:hanging="27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27" w:hanging="27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33" w:hanging="275"/>
      </w:pPr>
      <w:rPr>
        <w:rFonts w:hint="default"/>
        <w:lang w:val="pt-PT" w:eastAsia="pt-PT" w:bidi="pt-PT"/>
      </w:rPr>
    </w:lvl>
  </w:abstractNum>
  <w:abstractNum w:abstractNumId="34">
    <w:multiLevelType w:val="hybridMultilevel"/>
    <w:lvl w:ilvl="0">
      <w:start w:val="1"/>
      <w:numFmt w:val="upperRoman"/>
      <w:lvlText w:val="%1"/>
      <w:lvlJc w:val="left"/>
      <w:pPr>
        <w:ind w:left="113" w:hanging="113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82" w:hanging="11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445" w:hanging="11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08" w:hanging="11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70" w:hanging="11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33" w:hanging="11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96" w:hanging="11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59" w:hanging="11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21" w:hanging="113"/>
      </w:pPr>
      <w:rPr>
        <w:rFonts w:hint="default"/>
        <w:lang w:val="pt-PT" w:eastAsia="pt-PT" w:bidi="pt-PT"/>
      </w:rPr>
    </w:lvl>
  </w:abstractNum>
  <w:abstractNum w:abstractNumId="33">
    <w:multiLevelType w:val="hybridMultilevel"/>
    <w:lvl w:ilvl="0">
      <w:start w:val="1"/>
      <w:numFmt w:val="upperRoman"/>
      <w:lvlText w:val="%1"/>
      <w:lvlJc w:val="left"/>
      <w:pPr>
        <w:ind w:left="638" w:hanging="129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50" w:hanging="129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61" w:hanging="12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472" w:hanging="12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082" w:hanging="12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693" w:hanging="12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04" w:hanging="12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15" w:hanging="12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25" w:hanging="129"/>
      </w:pPr>
      <w:rPr>
        <w:rFonts w:hint="default"/>
        <w:lang w:val="pt-PT" w:eastAsia="pt-PT" w:bidi="pt-PT"/>
      </w:rPr>
    </w:lvl>
  </w:abstractNum>
  <w:abstractNum w:abstractNumId="32">
    <w:multiLevelType w:val="hybridMultilevel"/>
    <w:lvl w:ilvl="0">
      <w:start w:val="4"/>
      <w:numFmt w:val="upperRoman"/>
      <w:lvlText w:val="%1"/>
      <w:lvlJc w:val="left"/>
      <w:pPr>
        <w:ind w:left="227" w:hanging="276"/>
        <w:jc w:val="left"/>
      </w:pPr>
      <w:rPr>
        <w:rFonts w:hint="default" w:ascii="Times New Roman" w:hAnsi="Times New Roman" w:eastAsia="Times New Roman" w:cs="Times New Roman"/>
        <w:color w:val="231F20"/>
        <w:w w:val="98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27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27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27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27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27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27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27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276"/>
      </w:pPr>
      <w:rPr>
        <w:rFonts w:hint="default"/>
        <w:lang w:val="pt-PT" w:eastAsia="pt-PT" w:bidi="pt-PT"/>
      </w:rPr>
    </w:lvl>
  </w:abstractNum>
  <w:abstractNum w:abstractNumId="31">
    <w:multiLevelType w:val="hybridMultilevel"/>
    <w:lvl w:ilvl="0">
      <w:start w:val="1"/>
      <w:numFmt w:val="upperRoman"/>
      <w:lvlText w:val="%1"/>
      <w:lvlJc w:val="left"/>
      <w:pPr>
        <w:ind w:left="635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50" w:hanging="1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61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472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082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693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04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15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25" w:hanging="125"/>
      </w:pPr>
      <w:rPr>
        <w:rFonts w:hint="default"/>
        <w:lang w:val="pt-PT" w:eastAsia="pt-PT" w:bidi="pt-PT"/>
      </w:rPr>
    </w:lvl>
  </w:abstractNum>
  <w:abstractNum w:abstractNumId="30">
    <w:multiLevelType w:val="hybridMultilevel"/>
    <w:lvl w:ilvl="0">
      <w:start w:val="1"/>
      <w:numFmt w:val="upperRoman"/>
      <w:lvlText w:val="%1"/>
      <w:lvlJc w:val="left"/>
      <w:pPr>
        <w:ind w:left="522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42" w:hanging="1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765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388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010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633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256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879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01" w:hanging="125"/>
      </w:pPr>
      <w:rPr>
        <w:rFonts w:hint="default"/>
        <w:lang w:val="pt-PT" w:eastAsia="pt-PT" w:bidi="pt-PT"/>
      </w:rPr>
    </w:lvl>
  </w:abstractNum>
  <w:abstractNum w:abstractNumId="29">
    <w:multiLevelType w:val="hybridMultilevel"/>
    <w:lvl w:ilvl="0">
      <w:start w:val="8"/>
      <w:numFmt w:val="upperRoman"/>
      <w:lvlText w:val="%1"/>
      <w:lvlJc w:val="left"/>
      <w:pPr>
        <w:ind w:left="940" w:hanging="43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20" w:hanging="43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01" w:hanging="43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682" w:hanging="43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262" w:hanging="43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843" w:hanging="43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424" w:hanging="43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005" w:hanging="43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85" w:hanging="430"/>
      </w:pPr>
      <w:rPr>
        <w:rFonts w:hint="default"/>
        <w:lang w:val="pt-PT" w:eastAsia="pt-PT" w:bidi="pt-PT"/>
      </w:rPr>
    </w:lvl>
  </w:abstractNum>
  <w:abstractNum w:abstractNumId="28">
    <w:multiLevelType w:val="hybridMultilevel"/>
    <w:lvl w:ilvl="0">
      <w:start w:val="2"/>
      <w:numFmt w:val="upperRoman"/>
      <w:lvlText w:val="%1"/>
      <w:lvlJc w:val="left"/>
      <w:pPr>
        <w:ind w:left="710" w:hanging="200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322" w:hanging="20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925" w:hanging="20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28" w:hanging="20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30" w:hanging="20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733" w:hanging="20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36" w:hanging="20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39" w:hanging="20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41" w:hanging="200"/>
      </w:pPr>
      <w:rPr>
        <w:rFonts w:hint="default"/>
        <w:lang w:val="pt-PT" w:eastAsia="pt-PT" w:bidi="pt-PT"/>
      </w:rPr>
    </w:lvl>
  </w:abstractNum>
  <w:abstractNum w:abstractNumId="27">
    <w:multiLevelType w:val="hybridMultilevel"/>
    <w:lvl w:ilvl="0">
      <w:start w:val="1"/>
      <w:numFmt w:val="upperRoman"/>
      <w:lvlText w:val="%1"/>
      <w:lvlJc w:val="left"/>
      <w:pPr>
        <w:ind w:left="113" w:hanging="129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2"/>
      <w:numFmt w:val="upperRoman"/>
      <w:lvlText w:val="%2"/>
      <w:lvlJc w:val="left"/>
      <w:pPr>
        <w:ind w:left="227" w:hanging="216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945" w:hanging="21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70" w:hanging="21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395" w:hanging="21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121" w:hanging="21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846" w:hanging="21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571" w:hanging="21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296" w:hanging="216"/>
      </w:pPr>
      <w:rPr>
        <w:rFonts w:hint="default"/>
        <w:lang w:val="pt-PT" w:eastAsia="pt-PT" w:bidi="pt-P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113" w:hanging="292"/>
        <w:jc w:val="left"/>
      </w:pPr>
      <w:rPr>
        <w:rFonts w:hint="default" w:ascii="Palatino Linotype" w:hAnsi="Palatino Linotype" w:eastAsia="Palatino Linotype" w:cs="Palatino Linotype"/>
        <w:i/>
        <w:color w:val="231F20"/>
        <w:w w:val="105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82" w:hanging="2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445" w:hanging="2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08" w:hanging="2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70" w:hanging="2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33" w:hanging="2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96" w:hanging="2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59" w:hanging="2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21" w:hanging="292"/>
      </w:pPr>
      <w:rPr>
        <w:rFonts w:hint="default"/>
        <w:lang w:val="pt-PT" w:eastAsia="pt-PT" w:bidi="pt-PT"/>
      </w:rPr>
    </w:lvl>
  </w:abstractNum>
  <w:abstractNum w:abstractNumId="25">
    <w:multiLevelType w:val="hybridMultilevel"/>
    <w:lvl w:ilvl="0">
      <w:start w:val="1"/>
      <w:numFmt w:val="upperRoman"/>
      <w:lvlText w:val="%1"/>
      <w:lvlJc w:val="left"/>
      <w:pPr>
        <w:ind w:left="522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635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318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997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675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354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33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11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390" w:hanging="125"/>
      </w:pPr>
      <w:rPr>
        <w:rFonts w:hint="default"/>
        <w:lang w:val="pt-PT" w:eastAsia="pt-PT" w:bidi="pt-P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689" w:hanging="292"/>
        <w:jc w:val="left"/>
      </w:pPr>
      <w:rPr>
        <w:rFonts w:hint="default" w:ascii="Palatino Linotype" w:hAnsi="Palatino Linotype" w:eastAsia="Palatino Linotype" w:cs="Palatino Linotype"/>
        <w:i/>
        <w:color w:val="231F20"/>
        <w:w w:val="105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86" w:hanging="2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93" w:hanging="2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00" w:hanging="2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06" w:hanging="2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713" w:hanging="2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20" w:hanging="2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27" w:hanging="2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33" w:hanging="292"/>
      </w:pPr>
      <w:rPr>
        <w:rFonts w:hint="default"/>
        <w:lang w:val="pt-PT" w:eastAsia="pt-PT" w:bidi="pt-PT"/>
      </w:rPr>
    </w:lvl>
  </w:abstractNum>
  <w:abstractNum w:abstractNumId="23">
    <w:multiLevelType w:val="hybridMultilevel"/>
    <w:lvl w:ilvl="0">
      <w:start w:val="1"/>
      <w:numFmt w:val="upperRoman"/>
      <w:lvlText w:val="%1"/>
      <w:lvlJc w:val="left"/>
      <w:pPr>
        <w:ind w:left="522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42" w:hanging="12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765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388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010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633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256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879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01" w:hanging="125"/>
      </w:pPr>
      <w:rPr>
        <w:rFonts w:hint="default"/>
        <w:lang w:val="pt-PT" w:eastAsia="pt-PT" w:bidi="pt-PT"/>
      </w:rPr>
    </w:lvl>
  </w:abstractNum>
  <w:abstractNum w:abstractNumId="22">
    <w:multiLevelType w:val="hybridMultilevel"/>
    <w:lvl w:ilvl="0">
      <w:start w:val="1"/>
      <w:numFmt w:val="upperRoman"/>
      <w:lvlText w:val="%1"/>
      <w:lvlJc w:val="left"/>
      <w:pPr>
        <w:ind w:left="113" w:hanging="122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635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318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997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675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354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33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11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390" w:hanging="125"/>
      </w:pPr>
      <w:rPr>
        <w:rFonts w:hint="default"/>
        <w:lang w:val="pt-PT" w:eastAsia="pt-PT" w:bidi="pt-P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688" w:hanging="292"/>
        <w:jc w:val="right"/>
      </w:pPr>
      <w:rPr>
        <w:rFonts w:hint="default" w:ascii="Palatino Linotype" w:hAnsi="Palatino Linotype" w:eastAsia="Palatino Linotype" w:cs="Palatino Linotype"/>
        <w:i/>
        <w:color w:val="231F20"/>
        <w:w w:val="105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86" w:hanging="2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93" w:hanging="2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00" w:hanging="2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06" w:hanging="2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713" w:hanging="2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20" w:hanging="2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27" w:hanging="2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33" w:hanging="292"/>
      </w:pPr>
      <w:rPr>
        <w:rFonts w:hint="default"/>
        <w:lang w:val="pt-PT" w:eastAsia="pt-PT" w:bidi="pt-PT"/>
      </w:rPr>
    </w:lvl>
  </w:abstractNum>
  <w:abstractNum w:abstractNumId="20">
    <w:multiLevelType w:val="hybridMultilevel"/>
    <w:lvl w:ilvl="0">
      <w:start w:val="1"/>
      <w:numFmt w:val="upperRoman"/>
      <w:lvlText w:val="%1"/>
      <w:lvlJc w:val="left"/>
      <w:pPr>
        <w:ind w:left="522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2"/>
      <w:numFmt w:val="upperRoman"/>
      <w:lvlText w:val="%2"/>
      <w:lvlJc w:val="left"/>
      <w:pPr>
        <w:ind w:left="227" w:hanging="184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211" w:hanging="18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903" w:hanging="18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595" w:hanging="18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287" w:hanging="18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979" w:hanging="18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671" w:hanging="18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363" w:hanging="184"/>
      </w:pPr>
      <w:rPr>
        <w:rFonts w:hint="default"/>
        <w:lang w:val="pt-PT" w:eastAsia="pt-PT" w:bidi="pt-P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688" w:hanging="292"/>
        <w:jc w:val="right"/>
      </w:pPr>
      <w:rPr>
        <w:rFonts w:hint="default" w:ascii="Palatino Linotype" w:hAnsi="Palatino Linotype" w:eastAsia="Palatino Linotype" w:cs="Palatino Linotype"/>
        <w:i/>
        <w:color w:val="231F20"/>
        <w:w w:val="105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86" w:hanging="2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93" w:hanging="2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00" w:hanging="2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06" w:hanging="2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713" w:hanging="2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20" w:hanging="2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27" w:hanging="2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33" w:hanging="292"/>
      </w:pPr>
      <w:rPr>
        <w:rFonts w:hint="default"/>
        <w:lang w:val="pt-PT" w:eastAsia="pt-PT" w:bidi="pt-PT"/>
      </w:rPr>
    </w:lvl>
  </w:abstractNum>
  <w:abstractNum w:abstractNumId="18">
    <w:multiLevelType w:val="hybridMultilevel"/>
    <w:lvl w:ilvl="0">
      <w:start w:val="1"/>
      <w:numFmt w:val="upperRoman"/>
      <w:lvlText w:val="%1"/>
      <w:lvlJc w:val="left"/>
      <w:pPr>
        <w:ind w:left="113" w:hanging="123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82" w:hanging="12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445" w:hanging="12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08" w:hanging="12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70" w:hanging="12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33" w:hanging="12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96" w:hanging="12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59" w:hanging="12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21" w:hanging="123"/>
      </w:pPr>
      <w:rPr>
        <w:rFonts w:hint="default"/>
        <w:lang w:val="pt-PT" w:eastAsia="pt-PT" w:bidi="pt-PT"/>
      </w:rPr>
    </w:lvl>
  </w:abstractNum>
  <w:abstractNum w:abstractNumId="17">
    <w:multiLevelType w:val="hybridMultilevel"/>
    <w:lvl w:ilvl="0">
      <w:start w:val="1"/>
      <w:numFmt w:val="upperRoman"/>
      <w:lvlText w:val="%1"/>
      <w:lvlJc w:val="left"/>
      <w:pPr>
        <w:ind w:left="113" w:hanging="110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82" w:hanging="11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445" w:hanging="11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08" w:hanging="11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70" w:hanging="11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33" w:hanging="11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96" w:hanging="11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59" w:hanging="11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21" w:hanging="110"/>
      </w:pPr>
      <w:rPr>
        <w:rFonts w:hint="default"/>
        <w:lang w:val="pt-PT" w:eastAsia="pt-PT" w:bidi="pt-PT"/>
      </w:rPr>
    </w:lvl>
  </w:abstractNum>
  <w:abstractNum w:abstractNumId="16">
    <w:multiLevelType w:val="hybridMultilevel"/>
    <w:lvl w:ilvl="0">
      <w:start w:val="1"/>
      <w:numFmt w:val="upperRoman"/>
      <w:lvlText w:val="%1"/>
      <w:lvlJc w:val="left"/>
      <w:pPr>
        <w:ind w:left="113" w:hanging="129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82" w:hanging="129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445" w:hanging="12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08" w:hanging="12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70" w:hanging="12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33" w:hanging="12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96" w:hanging="12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59" w:hanging="12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21" w:hanging="129"/>
      </w:pPr>
      <w:rPr>
        <w:rFonts w:hint="default"/>
        <w:lang w:val="pt-PT" w:eastAsia="pt-PT" w:bidi="pt-P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801" w:hanging="292"/>
        <w:jc w:val="left"/>
      </w:pPr>
      <w:rPr>
        <w:rFonts w:hint="default" w:ascii="Palatino Linotype" w:hAnsi="Palatino Linotype" w:eastAsia="Palatino Linotype" w:cs="Palatino Linotype"/>
        <w:i/>
        <w:color w:val="231F20"/>
        <w:w w:val="105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394" w:hanging="2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989" w:hanging="2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84" w:hanging="2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78" w:hanging="2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773" w:hanging="2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68" w:hanging="2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63" w:hanging="2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57" w:hanging="292"/>
      </w:pPr>
      <w:rPr>
        <w:rFonts w:hint="default"/>
        <w:lang w:val="pt-PT" w:eastAsia="pt-PT" w:bidi="pt-PT"/>
      </w:rPr>
    </w:lvl>
  </w:abstractNum>
  <w:abstractNum w:abstractNumId="14">
    <w:multiLevelType w:val="hybridMultilevel"/>
    <w:lvl w:ilvl="0">
      <w:start w:val="1"/>
      <w:numFmt w:val="upperRoman"/>
      <w:lvlText w:val="%1"/>
      <w:lvlJc w:val="left"/>
      <w:pPr>
        <w:ind w:left="522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635" w:hanging="125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318" w:hanging="12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997" w:hanging="1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675" w:hanging="1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354" w:hanging="1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33" w:hanging="1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11" w:hanging="1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390" w:hanging="125"/>
      </w:pPr>
      <w:rPr>
        <w:rFonts w:hint="default"/>
        <w:lang w:val="pt-PT" w:eastAsia="pt-PT" w:bidi="pt-P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688" w:hanging="292"/>
        <w:jc w:val="left"/>
      </w:pPr>
      <w:rPr>
        <w:rFonts w:hint="default" w:ascii="Palatino Linotype" w:hAnsi="Palatino Linotype" w:eastAsia="Palatino Linotype" w:cs="Palatino Linotype"/>
        <w:i/>
        <w:color w:val="231F20"/>
        <w:w w:val="105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86" w:hanging="2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93" w:hanging="2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00" w:hanging="2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06" w:hanging="2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713" w:hanging="2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20" w:hanging="2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27" w:hanging="2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33" w:hanging="292"/>
      </w:pPr>
      <w:rPr>
        <w:rFonts w:hint="default"/>
        <w:lang w:val="pt-PT" w:eastAsia="pt-PT" w:bidi="pt-PT"/>
      </w:rPr>
    </w:lvl>
  </w:abstractNum>
  <w:abstractNum w:abstractNumId="12">
    <w:multiLevelType w:val="hybridMultilevel"/>
    <w:lvl w:ilvl="0">
      <w:start w:val="1"/>
      <w:numFmt w:val="upperRoman"/>
      <w:lvlText w:val="%1"/>
      <w:lvlJc w:val="left"/>
      <w:pPr>
        <w:ind w:left="227" w:hanging="134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134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13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13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13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13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13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13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134"/>
      </w:pPr>
      <w:rPr>
        <w:rFonts w:hint="default"/>
        <w:lang w:val="pt-PT" w:eastAsia="pt-PT" w:bidi="pt-PT"/>
      </w:rPr>
    </w:lvl>
  </w:abstractNum>
  <w:abstractNum w:abstractNumId="11">
    <w:multiLevelType w:val="hybridMultilevel"/>
    <w:lvl w:ilvl="0">
      <w:start w:val="1"/>
      <w:numFmt w:val="upperRoman"/>
      <w:lvlText w:val="%1"/>
      <w:lvlJc w:val="left"/>
      <w:pPr>
        <w:ind w:left="227" w:hanging="151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72" w:hanging="15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525" w:hanging="15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78" w:hanging="15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830" w:hanging="15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83" w:hanging="15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136" w:hanging="15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89" w:hanging="15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41" w:hanging="151"/>
      </w:pPr>
      <w:rPr>
        <w:rFonts w:hint="default"/>
        <w:lang w:val="pt-PT" w:eastAsia="pt-PT" w:bidi="pt-P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688" w:hanging="292"/>
        <w:jc w:val="left"/>
      </w:pPr>
      <w:rPr>
        <w:rFonts w:hint="default" w:ascii="Palatino Linotype" w:hAnsi="Palatino Linotype" w:eastAsia="Palatino Linotype" w:cs="Palatino Linotype"/>
        <w:i/>
        <w:color w:val="231F20"/>
        <w:w w:val="105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86" w:hanging="2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93" w:hanging="2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00" w:hanging="2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06" w:hanging="2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713" w:hanging="2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20" w:hanging="2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27" w:hanging="2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33" w:hanging="292"/>
      </w:pPr>
      <w:rPr>
        <w:rFonts w:hint="default"/>
        <w:lang w:val="pt-PT" w:eastAsia="pt-PT" w:bidi="pt-P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13" w:hanging="286"/>
        <w:jc w:val="left"/>
      </w:pPr>
      <w:rPr>
        <w:rFonts w:hint="default" w:ascii="Palatino Linotype" w:hAnsi="Palatino Linotype" w:eastAsia="Palatino Linotype" w:cs="Palatino Linotype"/>
        <w:i/>
        <w:color w:val="231F20"/>
        <w:spacing w:val="-2"/>
        <w:w w:val="105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782" w:hanging="28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445" w:hanging="28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08" w:hanging="28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70" w:hanging="28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433" w:hanging="28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96" w:hanging="28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59" w:hanging="28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421" w:hanging="286"/>
      </w:pPr>
      <w:rPr>
        <w:rFonts w:hint="default"/>
        <w:lang w:val="pt-PT" w:eastAsia="pt-PT" w:bidi="pt-PT"/>
      </w:rPr>
    </w:lvl>
  </w:abstractNum>
  <w:abstractNum w:abstractNumId="8">
    <w:multiLevelType w:val="hybridMultilevel"/>
    <w:lvl w:ilvl="0">
      <w:start w:val="2"/>
      <w:numFmt w:val="upperRoman"/>
      <w:lvlText w:val="%1"/>
      <w:lvlJc w:val="left"/>
      <w:pPr>
        <w:ind w:left="113" w:hanging="203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520" w:hanging="20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211" w:hanging="2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903" w:hanging="2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595" w:hanging="2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287" w:hanging="2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979" w:hanging="2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671" w:hanging="2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363" w:hanging="203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2"/>
      <w:numFmt w:val="upperRoman"/>
      <w:lvlText w:val="%1"/>
      <w:lvlJc w:val="left"/>
      <w:pPr>
        <w:ind w:left="710" w:hanging="200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322" w:hanging="20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925" w:hanging="20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28" w:hanging="20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30" w:hanging="20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733" w:hanging="20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36" w:hanging="20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39" w:hanging="20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41" w:hanging="200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113" w:hanging="153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227" w:hanging="149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945" w:hanging="14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70" w:hanging="14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395" w:hanging="14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121" w:hanging="14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3846" w:hanging="14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571" w:hanging="14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296" w:hanging="149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688" w:hanging="292"/>
        <w:jc w:val="left"/>
      </w:pPr>
      <w:rPr>
        <w:rFonts w:hint="default" w:ascii="Palatino Linotype" w:hAnsi="Palatino Linotype" w:eastAsia="Palatino Linotype" w:cs="Palatino Linotype"/>
        <w:i/>
        <w:color w:val="231F20"/>
        <w:w w:val="105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86" w:hanging="2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93" w:hanging="2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00" w:hanging="2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06" w:hanging="2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713" w:hanging="2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20" w:hanging="2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27" w:hanging="2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33" w:hanging="292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801" w:hanging="292"/>
        <w:jc w:val="left"/>
      </w:pPr>
      <w:rPr>
        <w:rFonts w:hint="default" w:ascii="Palatino Linotype" w:hAnsi="Palatino Linotype" w:eastAsia="Palatino Linotype" w:cs="Palatino Linotype"/>
        <w:i/>
        <w:color w:val="231F20"/>
        <w:w w:val="105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394" w:hanging="2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989" w:hanging="2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84" w:hanging="2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78" w:hanging="2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773" w:hanging="2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68" w:hanging="2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63" w:hanging="2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57" w:hanging="292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688" w:hanging="292"/>
        <w:jc w:val="left"/>
      </w:pPr>
      <w:rPr>
        <w:rFonts w:hint="default" w:ascii="Palatino Linotype" w:hAnsi="Palatino Linotype" w:eastAsia="Palatino Linotype" w:cs="Palatino Linotype"/>
        <w:i/>
        <w:color w:val="231F20"/>
        <w:w w:val="105"/>
        <w:sz w:val="22"/>
        <w:szCs w:val="22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227" w:hanging="128"/>
        <w:jc w:val="left"/>
      </w:pPr>
      <w:rPr>
        <w:rFonts w:hint="default" w:ascii="Times New Roman" w:hAnsi="Times New Roman" w:eastAsia="Times New Roman" w:cs="Times New Roman"/>
        <w:color w:val="231F20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354" w:hanging="12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028" w:hanging="12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702" w:hanging="12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376" w:hanging="12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050" w:hanging="12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724" w:hanging="12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399" w:hanging="128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688" w:hanging="292"/>
        <w:jc w:val="left"/>
      </w:pPr>
      <w:rPr>
        <w:rFonts w:hint="default" w:ascii="Palatino Linotype" w:hAnsi="Palatino Linotype" w:eastAsia="Palatino Linotype" w:cs="Palatino Linotype"/>
        <w:i/>
        <w:color w:val="231F20"/>
        <w:w w:val="105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86" w:hanging="2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93" w:hanging="2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00" w:hanging="2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06" w:hanging="2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713" w:hanging="2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20" w:hanging="2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27" w:hanging="2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33" w:hanging="292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688" w:hanging="292"/>
        <w:jc w:val="left"/>
      </w:pPr>
      <w:rPr>
        <w:rFonts w:hint="default" w:ascii="Palatino Linotype" w:hAnsi="Palatino Linotype" w:eastAsia="Palatino Linotype" w:cs="Palatino Linotype"/>
        <w:i/>
        <w:color w:val="231F20"/>
        <w:w w:val="105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86" w:hanging="2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93" w:hanging="2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00" w:hanging="2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06" w:hanging="2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713" w:hanging="2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20" w:hanging="2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27" w:hanging="2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33" w:hanging="292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801" w:hanging="292"/>
        <w:jc w:val="right"/>
      </w:pPr>
      <w:rPr>
        <w:rFonts w:hint="default" w:ascii="Palatino Linotype" w:hAnsi="Palatino Linotype" w:eastAsia="Palatino Linotype" w:cs="Palatino Linotype"/>
        <w:i/>
        <w:color w:val="231F20"/>
        <w:w w:val="105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394" w:hanging="2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989" w:hanging="2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84" w:hanging="2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78" w:hanging="2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3773" w:hanging="2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4368" w:hanging="2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4963" w:hanging="2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5557" w:hanging="292"/>
      </w:pPr>
      <w:rPr>
        <w:rFonts w:hint="default"/>
        <w:lang w:val="pt-PT" w:eastAsia="pt-PT" w:bidi="pt-PT"/>
      </w:rPr>
    </w:lvl>
  </w:abstractNum>
  <w:num w:numId="75">
    <w:abstractNumId w:val="74"/>
  </w:num>
  <w:num w:numId="37">
    <w:abstractNumId w:val="36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alibri" w:hAnsi="Calibri" w:eastAsia="Calibri" w:cs="Calibri"/>
      <w:sz w:val="24"/>
      <w:szCs w:val="24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227" w:firstLine="283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image" Target="media/image4.png"/><Relationship Id="rId14" Type="http://schemas.openxmlformats.org/officeDocument/2006/relationships/header" Target="header6.xml"/><Relationship Id="rId15" Type="http://schemas.openxmlformats.org/officeDocument/2006/relationships/hyperlink" Target="mailto:livros@senado.leg.br" TargetMode="Externa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image" Target="media/image5.png"/><Relationship Id="rId22" Type="http://schemas.openxmlformats.org/officeDocument/2006/relationships/header" Target="header12.xml"/><Relationship Id="rId23" Type="http://schemas.openxmlformats.org/officeDocument/2006/relationships/header" Target="header13.xml"/><Relationship Id="rId24" Type="http://schemas.openxmlformats.org/officeDocument/2006/relationships/header" Target="header14.xml"/><Relationship Id="rId25" Type="http://schemas.openxmlformats.org/officeDocument/2006/relationships/header" Target="header15.xml"/><Relationship Id="rId26" Type="http://schemas.openxmlformats.org/officeDocument/2006/relationships/header" Target="header16.xml"/><Relationship Id="rId27" Type="http://schemas.openxmlformats.org/officeDocument/2006/relationships/hyperlink" Target="http://www.senado.leg.br/livraria" TargetMode="External"/><Relationship Id="rId28" Type="http://schemas.openxmlformats.org/officeDocument/2006/relationships/header" Target="header17.xml"/><Relationship Id="rId29" Type="http://schemas.openxmlformats.org/officeDocument/2006/relationships/image" Target="media/image6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2019-11-22T13:48:17Z</dcterms:created>
  <dcterms:modified xsi:type="dcterms:W3CDTF">2019-11-22T13:48:17Z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2019-11-22T00:00:00Z</vt:filetime>
  </property>
</Properties>
</file>