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b/>
          <w:color w:val="000000"/>
          <w:sz w:val="22"/>
          <w:szCs w:val="22"/>
        </w:rPr>
        <w:t>Comissão Municipal de Erradicação do Trabalho Escravo</w:t>
      </w:r>
    </w:p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b/>
          <w:color w:val="000000"/>
          <w:sz w:val="22"/>
          <w:szCs w:val="22"/>
        </w:rPr>
        <w:t>13 de dezembro de 2018</w:t>
      </w:r>
    </w:p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>Rua Líbero Badaró, 119, Secretaria Municipal de Direitos Humanos e Cidadania –</w:t>
      </w:r>
    </w:p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 xml:space="preserve">Sala Jardim, 9º andar. </w:t>
      </w:r>
    </w:p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DD47E3">
        <w:rPr>
          <w:rFonts w:ascii="Arial" w:hAnsi="Arial" w:cs="Arial"/>
          <w:b/>
          <w:color w:val="000000"/>
          <w:sz w:val="22"/>
          <w:szCs w:val="22"/>
          <w:u w:val="single"/>
        </w:rPr>
        <w:t>ATA XLV REUNIÃO ORDINÁRIA</w:t>
      </w:r>
    </w:p>
    <w:p w:rsidR="00285588" w:rsidRPr="00DD47E3" w:rsidRDefault="00285588" w:rsidP="00A373FF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285588" w:rsidRPr="00DD47E3" w:rsidRDefault="00285588" w:rsidP="00A373FF">
      <w:pPr>
        <w:pStyle w:val="Normal1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b/>
          <w:color w:val="000000"/>
          <w:sz w:val="22"/>
          <w:szCs w:val="22"/>
        </w:rPr>
        <w:t>Presentes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285588" w:rsidRPr="00DD47E3" w:rsidRDefault="00285588" w:rsidP="00A373FF">
      <w:pPr>
        <w:pStyle w:val="Normal1"/>
        <w:spacing w:line="360" w:lineRule="auto"/>
        <w:ind w:firstLine="54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D47E3">
        <w:rPr>
          <w:rFonts w:ascii="Arial" w:hAnsi="Arial" w:cs="Arial"/>
          <w:b/>
          <w:i/>
          <w:color w:val="000000"/>
          <w:sz w:val="22"/>
          <w:szCs w:val="22"/>
        </w:rPr>
        <w:t>Membros do Poder Público Municipal:</w:t>
      </w:r>
    </w:p>
    <w:p w:rsidR="00285588" w:rsidRPr="00DD47E3" w:rsidRDefault="00285588" w:rsidP="00A373FF">
      <w:pPr>
        <w:pStyle w:val="Normal1"/>
        <w:spacing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 xml:space="preserve">Luciana Elena Vázquez (SMDHC/CPMigTD); Bryan Sempertegui Rodas (SMDHC/CPMigTD); Jennifer Alvarez (SMDHC/CPMigTD); Rebeca Duran (CRAI); Tereza Vidal (SMS-COVISA); Maria Silvia Matano (SME); Claudete Dias Silva (SMDE); Erik Chiconelli Gomes (SMDE); Monique Garrido (SMPED); Bruna Diniz (SMRI). </w:t>
      </w:r>
    </w:p>
    <w:p w:rsidR="00285588" w:rsidRPr="00DD47E3" w:rsidRDefault="00285588" w:rsidP="00A373FF">
      <w:pPr>
        <w:pStyle w:val="Normal1"/>
        <w:spacing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b/>
          <w:i/>
          <w:color w:val="000000"/>
          <w:sz w:val="22"/>
          <w:szCs w:val="22"/>
        </w:rPr>
        <w:t>Membros da Sociedade Civil: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85588" w:rsidRPr="00DD47E3" w:rsidRDefault="00285588" w:rsidP="00A373FF">
      <w:pPr>
        <w:pStyle w:val="Normal1"/>
        <w:spacing w:line="360" w:lineRule="auto"/>
        <w:ind w:firstLine="54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>Débora Sergio (ABVTEX); Letícia Carvalho (Missão Paz); Natália Suzuki (Repórter Brasil); Marília Ramos (Repórter Brasil).</w:t>
      </w:r>
    </w:p>
    <w:p w:rsidR="00285588" w:rsidRPr="00DD47E3" w:rsidRDefault="00285588" w:rsidP="00A373FF">
      <w:pPr>
        <w:pStyle w:val="Normal1"/>
        <w:spacing w:line="360" w:lineRule="auto"/>
        <w:ind w:firstLine="54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D47E3">
        <w:rPr>
          <w:rFonts w:ascii="Arial" w:hAnsi="Arial" w:cs="Arial"/>
          <w:b/>
          <w:i/>
          <w:color w:val="000000"/>
          <w:sz w:val="22"/>
          <w:szCs w:val="22"/>
        </w:rPr>
        <w:t>Instituições Observadoras:</w:t>
      </w:r>
    </w:p>
    <w:p w:rsidR="00285588" w:rsidRPr="00DD47E3" w:rsidRDefault="00285588" w:rsidP="00DD47E3">
      <w:pPr>
        <w:spacing w:line="360" w:lineRule="auto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 xml:space="preserve">Nara de Souza (DPU); André Roston (MTE – </w:t>
      </w:r>
      <w:r w:rsidRPr="00DD47E3">
        <w:rPr>
          <w:rFonts w:ascii="Arial" w:hAnsi="Arial" w:cs="Arial"/>
          <w:i/>
          <w:color w:val="000000"/>
          <w:sz w:val="22"/>
          <w:szCs w:val="22"/>
        </w:rPr>
        <w:t>esqueceu de assinar a lista</w:t>
      </w:r>
      <w:r w:rsidRPr="00DD47E3">
        <w:rPr>
          <w:rFonts w:ascii="Arial" w:hAnsi="Arial" w:cs="Arial"/>
          <w:color w:val="000000"/>
          <w:sz w:val="22"/>
          <w:szCs w:val="22"/>
        </w:rPr>
        <w:t>); Claude Appy (MPT).</w:t>
      </w:r>
    </w:p>
    <w:p w:rsidR="00285588" w:rsidRPr="00DD47E3" w:rsidRDefault="00285588" w:rsidP="00A373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5588" w:rsidRPr="00DD47E3" w:rsidRDefault="00285588" w:rsidP="00A373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>Pauta:</w:t>
      </w:r>
    </w:p>
    <w:p w:rsidR="00285588" w:rsidRPr="00DD47E3" w:rsidRDefault="00285588" w:rsidP="00A373FF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hanging="25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Informes Gerais;</w:t>
      </w:r>
    </w:p>
    <w:p w:rsidR="00285588" w:rsidRPr="00DD47E3" w:rsidRDefault="00285588" w:rsidP="00A373FF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Regularização interna:</w:t>
      </w:r>
    </w:p>
    <w:p w:rsidR="00285588" w:rsidRPr="00DD47E3" w:rsidRDefault="00285588" w:rsidP="00A373FF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Informe sobre os pareceres jurídicos acerca da inserção, em caráter de membros, de órgãos do poder público de outras esferas governamentais;</w:t>
      </w:r>
    </w:p>
    <w:p w:rsidR="00285588" w:rsidRPr="00DD47E3" w:rsidRDefault="00285588" w:rsidP="00A373FF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Debate de alterações no campo “da composição” do regimento, conforme os pareceres jurídicos;</w:t>
      </w:r>
    </w:p>
    <w:p w:rsidR="00285588" w:rsidRPr="00DD47E3" w:rsidRDefault="00285588" w:rsidP="00A373FF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Informe sobre a finalização do envio de ofícios de indicação de representantes. </w:t>
      </w:r>
    </w:p>
    <w:p w:rsidR="00285588" w:rsidRPr="00DD47E3" w:rsidRDefault="00285588" w:rsidP="00A373FF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Validação da versão final da minuta de Regimento Interno e do Decreto adequado.</w:t>
      </w:r>
    </w:p>
    <w:p w:rsidR="00285588" w:rsidRPr="00DD47E3" w:rsidRDefault="00285588" w:rsidP="00A373FF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Informe sobre a última reunião: discussão sobre o fluxo de atendimento na assistência de resgatados de trabalho es</w:t>
      </w:r>
      <w:r>
        <w:rPr>
          <w:rFonts w:ascii="Arial" w:hAnsi="Arial" w:cs="Arial"/>
          <w:sz w:val="22"/>
          <w:szCs w:val="22"/>
        </w:rPr>
        <w:t>cravo no município de São Paulo;</w:t>
      </w:r>
      <w:r w:rsidRPr="00DD47E3">
        <w:rPr>
          <w:rFonts w:ascii="Arial" w:hAnsi="Arial" w:cs="Arial"/>
          <w:sz w:val="22"/>
          <w:szCs w:val="22"/>
        </w:rPr>
        <w:t xml:space="preserve"> </w:t>
      </w:r>
    </w:p>
    <w:p w:rsidR="00285588" w:rsidRPr="00DD47E3" w:rsidRDefault="00285588" w:rsidP="00A373FF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Planejamento 2019:</w:t>
      </w:r>
    </w:p>
    <w:p w:rsidR="00285588" w:rsidRPr="00DD47E3" w:rsidRDefault="00285588" w:rsidP="00A373FF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Apresentação dos projetos prioritários para 2019: </w:t>
      </w:r>
    </w:p>
    <w:p w:rsidR="00285588" w:rsidRPr="00DD47E3" w:rsidRDefault="00285588" w:rsidP="00A373FF">
      <w:pPr>
        <w:numPr>
          <w:ilvl w:val="2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Sistematização de um fluxo de atendimentos aos resgatados; </w:t>
      </w:r>
    </w:p>
    <w:p w:rsidR="00285588" w:rsidRPr="00DD47E3" w:rsidRDefault="00285588" w:rsidP="00A373FF">
      <w:pPr>
        <w:numPr>
          <w:ilvl w:val="2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Monitoramento do Plano Municipal do Trabalho Escravo, a partir da utilização da plataforma online desenvolvida pela OIT.</w:t>
      </w:r>
    </w:p>
    <w:p w:rsidR="00285588" w:rsidRPr="00DD47E3" w:rsidRDefault="00285588" w:rsidP="00A373FF">
      <w:pPr>
        <w:numPr>
          <w:ilvl w:val="1"/>
          <w:numId w:val="27"/>
        </w:numPr>
        <w:tabs>
          <w:tab w:val="clear" w:pos="1440"/>
          <w:tab w:val="num" w:pos="540"/>
        </w:tabs>
        <w:spacing w:line="360" w:lineRule="auto"/>
        <w:ind w:left="540" w:firstLine="54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Organização do calendário do primeiro trimestre de 2019.</w:t>
      </w:r>
    </w:p>
    <w:p w:rsidR="00285588" w:rsidRPr="00DD47E3" w:rsidRDefault="00285588" w:rsidP="00A373FF">
      <w:pPr>
        <w:numPr>
          <w:ilvl w:val="1"/>
          <w:numId w:val="27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 xml:space="preserve">Discussão sobre o dia 28/01/2019, dia nacional do combate ao trabalho escravo. </w:t>
      </w:r>
    </w:p>
    <w:p w:rsidR="00285588" w:rsidRPr="00DD47E3" w:rsidRDefault="00285588" w:rsidP="008774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5588" w:rsidRPr="00DD47E3" w:rsidRDefault="00285588" w:rsidP="0087747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>Reunião: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Sra. Luciana iniciou a reunião com uma roda de apresentação dos presentes membros.</w:t>
      </w:r>
    </w:p>
    <w:p w:rsidR="00285588" w:rsidRPr="00DD47E3" w:rsidRDefault="00285588" w:rsidP="00877477">
      <w:pPr>
        <w:numPr>
          <w:ilvl w:val="0"/>
          <w:numId w:val="27"/>
        </w:numPr>
        <w:tabs>
          <w:tab w:val="clear" w:pos="2880"/>
          <w:tab w:val="num" w:pos="360"/>
        </w:tabs>
        <w:spacing w:after="120"/>
        <w:ind w:hanging="25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>Informes Gerais;</w:t>
      </w:r>
    </w:p>
    <w:p w:rsidR="00285588" w:rsidRPr="00DD47E3" w:rsidRDefault="00285588" w:rsidP="00D54A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85588" w:rsidRPr="00DD47E3" w:rsidRDefault="00285588" w:rsidP="00877477">
      <w:pPr>
        <w:numPr>
          <w:ilvl w:val="0"/>
          <w:numId w:val="27"/>
        </w:numPr>
        <w:tabs>
          <w:tab w:val="clear" w:pos="2880"/>
          <w:tab w:val="num" w:pos="36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>Regularização interna:</w:t>
      </w:r>
    </w:p>
    <w:p w:rsidR="00285588" w:rsidRPr="00DD47E3" w:rsidRDefault="00285588" w:rsidP="00D25393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Sra. Luciana informou que as atas pendentes de 2018 serão revisadas, enviadas e aprovadas no início do próximo ano.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285588" w:rsidRPr="00DD47E3" w:rsidRDefault="00285588" w:rsidP="00877477">
      <w:pPr>
        <w:numPr>
          <w:ilvl w:val="1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>Informe sobre os pareceres jurídicos acerca da inserção, em caráter de membros, de órgãos do poder público de outras esferas governamentais;</w:t>
      </w:r>
    </w:p>
    <w:p w:rsidR="00285588" w:rsidRPr="00DD47E3" w:rsidRDefault="00285588" w:rsidP="00877477">
      <w:pPr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Hlk535788463"/>
      <w:r w:rsidRPr="00DD47E3">
        <w:rPr>
          <w:rFonts w:ascii="Arial" w:hAnsi="Arial" w:cs="Arial"/>
          <w:sz w:val="22"/>
          <w:szCs w:val="22"/>
        </w:rPr>
        <w:t xml:space="preserve">Sr. André (MTE) destacou o ambiente de </w:t>
      </w:r>
      <w:r>
        <w:rPr>
          <w:rFonts w:ascii="Arial" w:hAnsi="Arial" w:cs="Arial"/>
          <w:sz w:val="22"/>
          <w:szCs w:val="22"/>
        </w:rPr>
        <w:t xml:space="preserve">possibilidade de </w:t>
      </w:r>
      <w:r w:rsidRPr="00DD47E3">
        <w:rPr>
          <w:rFonts w:ascii="Arial" w:hAnsi="Arial" w:cs="Arial"/>
          <w:sz w:val="22"/>
          <w:szCs w:val="22"/>
        </w:rPr>
        <w:t xml:space="preserve">extinção do MTE, no qual </w:t>
      </w:r>
      <w:r>
        <w:rPr>
          <w:rFonts w:ascii="Arial" w:hAnsi="Arial" w:cs="Arial"/>
          <w:sz w:val="22"/>
          <w:szCs w:val="22"/>
        </w:rPr>
        <w:t xml:space="preserve">a </w:t>
      </w:r>
      <w:r w:rsidRPr="00DD47E3">
        <w:rPr>
          <w:rFonts w:ascii="Arial" w:hAnsi="Arial" w:cs="Arial"/>
          <w:sz w:val="22"/>
          <w:szCs w:val="22"/>
        </w:rPr>
        <w:t xml:space="preserve">indicação do mesmo </w:t>
      </w:r>
      <w:r>
        <w:rPr>
          <w:rFonts w:ascii="Arial" w:hAnsi="Arial" w:cs="Arial"/>
          <w:sz w:val="22"/>
          <w:szCs w:val="22"/>
        </w:rPr>
        <w:t xml:space="preserve">como membro </w:t>
      </w:r>
      <w:r w:rsidRPr="00DD47E3">
        <w:rPr>
          <w:rFonts w:ascii="Arial" w:hAnsi="Arial" w:cs="Arial"/>
          <w:sz w:val="22"/>
          <w:szCs w:val="22"/>
        </w:rPr>
        <w:t xml:space="preserve">seria inoportuna. </w:t>
      </w:r>
    </w:p>
    <w:p w:rsidR="00285588" w:rsidRPr="00DD47E3" w:rsidRDefault="00285588" w:rsidP="008774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ab/>
        <w:t>Sra. Jennifer (SMDHC/CPMigTD) questionou o prosseguimento da idéia de adesão do MTE como membro da COMTRAE, levando em conta o ambiente de incerteza institucional. Ainda informou que a atualização do Decreto tramitaria no poder executivo municipal, e poderia abrir precedência para assimetria de representação entre o poder público e sociedade civil na Comissão.</w:t>
      </w:r>
    </w:p>
    <w:p w:rsidR="00285588" w:rsidRPr="00DD47E3" w:rsidRDefault="00285588" w:rsidP="00D54AF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ab/>
        <w:t xml:space="preserve">Sra. Natália Suzuki (Repórter Brasil) propôs suprimir o andamento dessa matéria, dada a complexidade e instabilidade institucional. O plenário teve acordo com a proposta. </w:t>
      </w:r>
    </w:p>
    <w:bookmarkEnd w:id="0"/>
    <w:p w:rsidR="00285588" w:rsidRPr="00DD47E3" w:rsidRDefault="00285588" w:rsidP="00877477">
      <w:pPr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85588" w:rsidRPr="00DD47E3" w:rsidRDefault="00285588" w:rsidP="00877477">
      <w:pPr>
        <w:numPr>
          <w:ilvl w:val="1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 xml:space="preserve">Informe sobre a finalização do envio de ofícios de indicação de representantes. </w:t>
      </w:r>
    </w:p>
    <w:p w:rsidR="00285588" w:rsidRPr="00DD47E3" w:rsidRDefault="00285588" w:rsidP="00585191">
      <w:pPr>
        <w:spacing w:after="120"/>
        <w:ind w:firstLine="72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bookmarkStart w:id="1" w:name="_Hlk535790885"/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Luciana informou que já foram enviados e-mails para as instituições observadoras da COMTRAE, solicitando que informem seus dados para posterior envio dos ofícios de indicação de representantes. </w:t>
      </w:r>
    </w:p>
    <w:p w:rsidR="00285588" w:rsidRPr="00DD47E3" w:rsidRDefault="00285588" w:rsidP="00877477">
      <w:pPr>
        <w:spacing w:after="120"/>
        <w:ind w:firstLine="72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Luciana solicitou que, caso as organizações presentes tenham intenção em realizar alterações de seus atuais representantes, avisem com antecedência. </w:t>
      </w:r>
      <w:bookmarkEnd w:id="1"/>
    </w:p>
    <w:p w:rsidR="00285588" w:rsidRPr="00DD47E3" w:rsidRDefault="00285588" w:rsidP="00877477">
      <w:pPr>
        <w:spacing w:after="120"/>
        <w:ind w:firstLine="72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285588" w:rsidRPr="00DD47E3" w:rsidRDefault="00285588" w:rsidP="00D54AFB">
      <w:pPr>
        <w:numPr>
          <w:ilvl w:val="1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>Debate de alterações no “Título I / Capítulo II – Da Composição” do Regimento Interno, conforme os pareceres jurídicos;</w:t>
      </w:r>
    </w:p>
    <w:p w:rsidR="00285588" w:rsidRPr="00DD47E3" w:rsidRDefault="00285588" w:rsidP="00877477">
      <w:pPr>
        <w:numPr>
          <w:ilvl w:val="1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>Validação da versão final da minuta de Regimento Interno e do Decreto adequado.</w:t>
      </w:r>
    </w:p>
    <w:p w:rsidR="00285588" w:rsidRPr="00DD47E3" w:rsidRDefault="00285588" w:rsidP="00585191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 xml:space="preserve">No que se refere ao art. 2°, Sra. Luciana informou que a Secretaria Especial de Relações Sociais (SERS) não poderia compor o colegiado por se tratar de uma secretaria especial. Sra. Luciana sugeriu realizar uma consulta ao jurídico em relação à possibilidade de aderência ao colegiado das Secretarias Executivas de Mulheres e Secretarias Executivas de Igualdade Racial. 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Sra. Bruna (SMRI) informou a indicação da extinção da Secretaria Municipal de Relações Internacionais. Ela mencionou que existia a possibilidade da pasta ser realocada internamente a outra Secretaria.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Sr. André apontou a quebra da paridade do colegiado com a extinção da SMRI.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Levando em conta às vagas que serão desocupadas pela SERS e SMRI, bem como da SMIT, indicada na reunião</w:t>
      </w:r>
      <w:r>
        <w:rPr>
          <w:rFonts w:ascii="Arial" w:hAnsi="Arial" w:cs="Arial"/>
          <w:sz w:val="22"/>
          <w:szCs w:val="22"/>
        </w:rPr>
        <w:t xml:space="preserve"> ordinária</w:t>
      </w:r>
      <w:r w:rsidRPr="00DD47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XLII, </w:t>
      </w:r>
      <w:r w:rsidRPr="00DD47E3">
        <w:rPr>
          <w:rFonts w:ascii="Arial" w:hAnsi="Arial" w:cs="Arial"/>
          <w:sz w:val="22"/>
          <w:szCs w:val="22"/>
        </w:rPr>
        <w:t xml:space="preserve">do dia </w:t>
      </w:r>
      <w:r w:rsidRPr="00A51DBE">
        <w:rPr>
          <w:rFonts w:ascii="Arial" w:hAnsi="Arial" w:cs="Arial"/>
          <w:sz w:val="22"/>
          <w:szCs w:val="22"/>
        </w:rPr>
        <w:t>04 de outubro de 2018</w:t>
      </w:r>
      <w:r w:rsidRPr="00DD47E3">
        <w:rPr>
          <w:rFonts w:ascii="Arial" w:hAnsi="Arial" w:cs="Arial"/>
          <w:sz w:val="22"/>
          <w:szCs w:val="22"/>
        </w:rPr>
        <w:t>, o plenário passou a discutir a alteração dos membros indicados no Regimento, bem como no Decreto Municipal n°58.195/2018.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 xml:space="preserve">O plenário indicou a proposta de inclusão da </w:t>
      </w:r>
      <w:r>
        <w:rPr>
          <w:rFonts w:ascii="Arial" w:hAnsi="Arial" w:cs="Arial"/>
          <w:sz w:val="22"/>
          <w:szCs w:val="22"/>
        </w:rPr>
        <w:t xml:space="preserve">Secretaria Municipal de Gestão e Secretaria Municipal de Habitação </w:t>
      </w:r>
      <w:r w:rsidRPr="00DD47E3">
        <w:rPr>
          <w:rFonts w:ascii="Arial" w:hAnsi="Arial" w:cs="Arial"/>
          <w:sz w:val="22"/>
          <w:szCs w:val="22"/>
        </w:rPr>
        <w:t>nas cadeiras destinadas à SERS e SMIT, e de atribuir a cadeira atualmente ocupada pela SMRI à Secretaria na qual a pasta de Relações Internacionais passasse a estar alocada, a fim dar continuidade à sua participação na Comissão.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Sra. Luciana se propôs de enviar a última versão do Regimento Interno por e-mail para a validação na primeira reunião de 2019.</w:t>
      </w:r>
    </w:p>
    <w:p w:rsidR="00285588" w:rsidRPr="00DD47E3" w:rsidRDefault="00285588" w:rsidP="0087747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285588" w:rsidRPr="0068491F" w:rsidRDefault="00285588" w:rsidP="00877477">
      <w:pPr>
        <w:numPr>
          <w:ilvl w:val="0"/>
          <w:numId w:val="27"/>
        </w:numPr>
        <w:tabs>
          <w:tab w:val="clear" w:pos="2880"/>
          <w:tab w:val="num" w:pos="36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68491F">
        <w:rPr>
          <w:rFonts w:ascii="Arial" w:hAnsi="Arial" w:cs="Arial"/>
          <w:b/>
          <w:sz w:val="22"/>
          <w:szCs w:val="22"/>
        </w:rPr>
        <w:t xml:space="preserve">Informe sobre a última reunião: discussão sobre o fluxo de atendimento na assistência de resgatados de trabalho escravo no município de São Paulo </w:t>
      </w:r>
    </w:p>
    <w:p w:rsidR="00285588" w:rsidRPr="00DD47E3" w:rsidRDefault="00285588" w:rsidP="00877477">
      <w:pPr>
        <w:numPr>
          <w:ilvl w:val="0"/>
          <w:numId w:val="27"/>
        </w:numPr>
        <w:tabs>
          <w:tab w:val="clear" w:pos="2880"/>
          <w:tab w:val="num" w:pos="36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>Planejamento 2019: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bookmarkStart w:id="2" w:name="_Hlk535829912"/>
      <w:r w:rsidRPr="00DD47E3">
        <w:rPr>
          <w:rFonts w:ascii="Arial" w:hAnsi="Arial" w:cs="Arial"/>
          <w:sz w:val="22"/>
          <w:szCs w:val="22"/>
        </w:rPr>
        <w:t>Sra. Luciana repassou as propostas provenientes da dinâmica realizada na reunião anterior, sobre as perspectivas de eixos de atuação para a COMTRAE em 2019.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Sra. Luciana apontou os dois eixos prioritários escolhidos: a estruturação de um fluxo de atendimento em casos de trabalho escravo, de forma ampla, e não limitada à dimensão da assistência; e o monitoramento do Plano Municipal de Erradicação do Trabalho Escravo, utilizando a Plataforma Monitora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8.7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, desenvolvida pela OIT. Sra. Luciana ressaltou que a indicação dessas prioridades não excluiria a realização de outras ações simultâneas. 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Sra. Luciana solicitou que os demais presentes na última reunião apresentarem suas percepções e abriu para discussão do plenário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. </w:t>
      </w:r>
    </w:p>
    <w:bookmarkEnd w:id="2"/>
    <w:p w:rsidR="00285588" w:rsidRPr="00DD47E3" w:rsidRDefault="00285588" w:rsidP="00877477">
      <w:pPr>
        <w:numPr>
          <w:ilvl w:val="1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 xml:space="preserve">Apresentação dos projetos prioritários para 2019: </w:t>
      </w:r>
    </w:p>
    <w:p w:rsidR="00285588" w:rsidRPr="00DD47E3" w:rsidRDefault="00285588" w:rsidP="00877477">
      <w:pPr>
        <w:numPr>
          <w:ilvl w:val="2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 xml:space="preserve">Sistematização de um </w:t>
      </w:r>
      <w:r w:rsidRPr="0052797D">
        <w:rPr>
          <w:rFonts w:ascii="Arial" w:eastAsia="MS Mincho" w:hAnsi="Arial" w:cs="Arial"/>
          <w:b/>
          <w:sz w:val="22"/>
          <w:szCs w:val="22"/>
          <w:lang w:eastAsia="ja-JP"/>
        </w:rPr>
        <w:t>fluxo</w:t>
      </w: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 xml:space="preserve"> de atendimentos aos resgatados; 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Natália Suzuki destacou a importância da estruturação de um fluxo e propôs a retomada do Grupo de Trabalho (GT) Fluxo para tratar desse assunto. Sugeriu a inclusão </w:t>
      </w:r>
      <w:r w:rsidRPr="0052797D">
        <w:rPr>
          <w:rFonts w:ascii="Arial" w:eastAsia="MS Mincho" w:hAnsi="Arial" w:cs="Arial"/>
          <w:sz w:val="22"/>
          <w:szCs w:val="22"/>
          <w:lang w:eastAsia="ja-JP"/>
        </w:rPr>
        <w:t>da SMADS no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 GT sobre fluxo para superar o gargalo que a ausência desse órgão causava no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GT. Ela frisou a importância da presença da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 assistência social em ações e atividades que envolvam atendimento em casos de trabalho escravo e mencionou que a Repórter Brasil atua em parceria com a SMADS de sensibilização de agentes do CRAS e CREAS. 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Sra. Natália Suzuki propôs que se faça uma sensibilização aos membros da COMTRAE sobre os fluxos da assistência social, levando em conta sua complexidade e o pouco conhecimento de tal por parte dos membros. Propôs a realização de uma oficina de apresentação do organograma da assistência social municipal e dos procedimentos em relação a atendimento em casos de trabalho escravo.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Sra. Tereza (SMS-COVISA) e Sra. Rebeca (CRAI) fortaleceram a ideia da Sra. Natália sobre a realização dessa formação, de maneira a servir como insumo para a sistematização de um fluxo.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Natália Suzuki relatou a experiência com o CRAI e CREAS no CIEJA Perus, onde encontram-se 500 haitianos matriculados. Esse trabalho conjunto demonstrou as demandas reprimidas, além da educação e a necessidade de estabelecimento de articulação entre os equipamentos para um atendimento de fato completo. Chamou a atenção para o desconhecimento, por parte dos agentes da escola, em relação </w:t>
      </w:r>
      <w:r>
        <w:rPr>
          <w:rFonts w:ascii="Arial" w:eastAsia="MS Mincho" w:hAnsi="Arial" w:cs="Arial"/>
          <w:sz w:val="22"/>
          <w:szCs w:val="22"/>
          <w:lang w:eastAsia="ja-JP"/>
        </w:rPr>
        <w:t>à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 atuação do CRAI, CREAS e CRAS, e a importância de ultrapassar esse gargalo.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Tereza recomendou que as formações posteriormente se estendam sobre outras áreas além da assistência social. 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Sra. Luciana propôs que no calendário de 2019 sejam realizados encontros nos quais as secretarias apresentem seus fluxos e redes de serviços, a fim de disseminar essa informação para o colegiado. Sra. Rebeca e Sra. Tereza endossaram a proposta.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Sra. Letícia (Missão Paz) destacou a importância desses encontros e indicou que irá propô-las ao Conselho Municipal de Imigrantes.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Sra. Rebeca sugeriu que em todas as reuniões do ano de 2019 sejam apresentados informes sobre o andamento do GT Fluxo.</w:t>
      </w:r>
    </w:p>
    <w:p w:rsidR="00285588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Jennifer 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(SMDHC/CPMigTD) 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destacou a importância de incluir a SME na formulação e desenvolvimento das oficinas, devido à complexidade da rede municipal de ensino. </w:t>
      </w:r>
    </w:p>
    <w:p w:rsidR="00285588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O plenário teve acordo com as sugestões. Foi apontado que seria interessante estender o convite de participação no GT para o Núcleo de Enfrentamento ao Tráfico de Pessoas (NETP). </w:t>
      </w:r>
    </w:p>
    <w:p w:rsidR="00285588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Sra. Luciana então repassou os membros do Grupo de Trabalho do Fluxo, adicionando os novos membros sugeridos e perguntando se alguma das instituições presentes tinha alguma observação. </w:t>
      </w:r>
    </w:p>
    <w:p w:rsidR="00285588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Sr. Claude (MPT) indicou que, neste primeiro momento dos trabalhos do GT Fluxo, considerava mais adequado que o MPT não estivesse presente, mas que mais adiante poderia voltar a contribuir com as discussões. </w:t>
      </w:r>
    </w:p>
    <w:p w:rsidR="00285588" w:rsidRPr="00DD47E3" w:rsidRDefault="00285588" w:rsidP="00877477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Por fim, Sra. Luciana leu a lista final de membros do GT e indicou que o ideal seria que a primeira formação temática sobre a rede de serviços das Secretarias Municipais fosse da SMADS e que, ao longo do ano de 2019, fossem definidas as próximas formações. O plenário teve acordo.</w:t>
      </w:r>
    </w:p>
    <w:p w:rsidR="00285588" w:rsidRPr="00DD47E3" w:rsidRDefault="00285588" w:rsidP="0087747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285588" w:rsidRPr="00DD47E3" w:rsidRDefault="00285588" w:rsidP="00877477">
      <w:pPr>
        <w:numPr>
          <w:ilvl w:val="2"/>
          <w:numId w:val="2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eastAsia="MS Mincho" w:hAnsi="Arial" w:cs="Arial"/>
          <w:b/>
          <w:sz w:val="22"/>
          <w:szCs w:val="22"/>
          <w:lang w:eastAsia="ja-JP"/>
        </w:rPr>
        <w:t>Monitoramento do Plano Municipal do Trabalho Escravo, a partir da utilização da plataforma online desenvolvida pela OIT.</w:t>
      </w:r>
    </w:p>
    <w:p w:rsidR="00285588" w:rsidRPr="00DD47E3" w:rsidRDefault="00285588" w:rsidP="00877477">
      <w:pPr>
        <w:spacing w:after="120"/>
        <w:ind w:firstLine="54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Sra. Luciana iniciou a pauta afirmando que para esse projeto prioritário será usada a Plataforma Monitora, desenvolvida pela OIT. O processo contará com cinco etapas: subida do PMETE na Plataforma; formulação de indicadores para o plano; acompanhamento do preenchimento por parte dos participantes; avaliação da informação preenchida; revisão e aprovação do relatório final. </w:t>
      </w:r>
    </w:p>
    <w:p w:rsidR="00285588" w:rsidRPr="00DD47E3" w:rsidRDefault="00285588" w:rsidP="00877477">
      <w:pPr>
        <w:spacing w:after="120"/>
        <w:ind w:firstLine="54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Dessa forma, seria ideal contar com apoio técnico externo para a realização do monitoramento. Sra. Luciana mencionou que poderia ser solicitado à OIT a contratação de um consultor. </w:t>
      </w:r>
    </w:p>
    <w:p w:rsidR="00285588" w:rsidRDefault="00285588" w:rsidP="00877477">
      <w:pPr>
        <w:spacing w:after="120"/>
        <w:ind w:firstLine="54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>Sr. André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comentou que na última reunião a OIT havia indicado a possibilidade de apoiar tecnicamente o processo. Nesse sentido, poderia-s definir na presente reunião que no começo de 2019 seria realizada uma conversa institucional com a OIT para avaliar a viabilidade de efetivar esse apoio.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p w:rsidR="00285588" w:rsidRPr="00DD47E3" w:rsidRDefault="00285588" w:rsidP="00877477">
      <w:pPr>
        <w:spacing w:after="120"/>
        <w:ind w:firstLine="54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O plenário teve acordo com a 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 xml:space="preserve">necessidade de se ter a disposição um consultor para a realização do monitoramento e </w:t>
      </w:r>
      <w:r>
        <w:rPr>
          <w:rFonts w:ascii="Arial" w:eastAsia="MS Mincho" w:hAnsi="Arial" w:cs="Arial"/>
          <w:sz w:val="22"/>
          <w:szCs w:val="22"/>
          <w:lang w:eastAsia="ja-JP"/>
        </w:rPr>
        <w:t>o encaminhamento sugerido</w:t>
      </w:r>
      <w:r w:rsidRPr="00DD47E3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:rsidR="00285588" w:rsidRPr="00DD47E3" w:rsidRDefault="00285588" w:rsidP="00877477">
      <w:pPr>
        <w:spacing w:after="120"/>
        <w:ind w:left="540" w:firstLine="18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D47E3">
        <w:rPr>
          <w:rFonts w:ascii="Arial" w:eastAsia="MS Mincho" w:hAnsi="Arial" w:cs="Arial"/>
          <w:sz w:val="22"/>
          <w:szCs w:val="22"/>
          <w:lang w:eastAsia="ja-JP"/>
        </w:rPr>
        <w:tab/>
      </w:r>
    </w:p>
    <w:p w:rsidR="00285588" w:rsidRPr="00DD47E3" w:rsidRDefault="00285588" w:rsidP="00877477">
      <w:pPr>
        <w:numPr>
          <w:ilvl w:val="1"/>
          <w:numId w:val="27"/>
        </w:numPr>
        <w:tabs>
          <w:tab w:val="clear" w:pos="1440"/>
          <w:tab w:val="num" w:pos="540"/>
        </w:tabs>
        <w:spacing w:after="120"/>
        <w:ind w:left="540" w:firstLine="54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>Organização do calendário do primeiro trimestre de 2019.</w:t>
      </w:r>
    </w:p>
    <w:p w:rsidR="00285588" w:rsidRPr="00DD47E3" w:rsidRDefault="00285588" w:rsidP="00877477">
      <w:pPr>
        <w:spacing w:after="120"/>
        <w:ind w:firstLine="54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 xml:space="preserve">Sra. Luciana e Sra. Jennifer sugeriram que a partir da segunda reunião de 2019 se estabeleçam informes sobre o andamento das formações propostas aos membros da COMTRAE e que as discussões mais aprofundadas provenientes das formações se realizem no GT Fluxo. </w:t>
      </w:r>
    </w:p>
    <w:p w:rsidR="00285588" w:rsidRPr="00DD47E3" w:rsidRDefault="00285588" w:rsidP="00877477">
      <w:pPr>
        <w:spacing w:after="120"/>
        <w:ind w:firstLine="54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 xml:space="preserve">Sra. Natália </w:t>
      </w:r>
      <w:r>
        <w:rPr>
          <w:rFonts w:ascii="Arial" w:hAnsi="Arial" w:cs="Arial"/>
          <w:sz w:val="22"/>
          <w:szCs w:val="22"/>
        </w:rPr>
        <w:t xml:space="preserve">Suzuki </w:t>
      </w:r>
      <w:r w:rsidRPr="00DD47E3">
        <w:rPr>
          <w:rFonts w:ascii="Arial" w:hAnsi="Arial" w:cs="Arial"/>
          <w:sz w:val="22"/>
          <w:szCs w:val="22"/>
        </w:rPr>
        <w:t xml:space="preserve">propôs </w:t>
      </w:r>
      <w:r>
        <w:rPr>
          <w:rFonts w:ascii="Arial" w:hAnsi="Arial" w:cs="Arial"/>
          <w:sz w:val="22"/>
          <w:szCs w:val="22"/>
        </w:rPr>
        <w:t xml:space="preserve">que as reuniões ordinárias fossem </w:t>
      </w:r>
      <w:r w:rsidRPr="00DD47E3">
        <w:rPr>
          <w:rFonts w:ascii="Arial" w:hAnsi="Arial" w:cs="Arial"/>
          <w:sz w:val="22"/>
          <w:szCs w:val="22"/>
        </w:rPr>
        <w:t>bimestrais para conciliar com os encontros paralelos do GT Fluxo.</w:t>
      </w:r>
    </w:p>
    <w:p w:rsidR="00285588" w:rsidRPr="00DD47E3" w:rsidRDefault="00285588" w:rsidP="00877477">
      <w:pPr>
        <w:spacing w:after="120"/>
        <w:ind w:firstLine="540"/>
        <w:jc w:val="both"/>
        <w:rPr>
          <w:rFonts w:ascii="Arial" w:hAnsi="Arial" w:cs="Arial"/>
          <w:sz w:val="22"/>
          <w:szCs w:val="22"/>
        </w:rPr>
      </w:pPr>
      <w:bookmarkStart w:id="3" w:name="_Hlk535834247"/>
      <w:r>
        <w:rPr>
          <w:rFonts w:ascii="Arial" w:hAnsi="Arial" w:cs="Arial"/>
          <w:sz w:val="22"/>
          <w:szCs w:val="22"/>
        </w:rPr>
        <w:t xml:space="preserve">Sra. Jennifer </w:t>
      </w:r>
      <w:r w:rsidRPr="00DD47E3">
        <w:rPr>
          <w:rFonts w:ascii="Arial" w:hAnsi="Arial" w:cs="Arial"/>
          <w:sz w:val="22"/>
          <w:szCs w:val="22"/>
        </w:rPr>
        <w:t>indicou que</w:t>
      </w:r>
      <w:r>
        <w:rPr>
          <w:rFonts w:ascii="Arial" w:hAnsi="Arial" w:cs="Arial"/>
          <w:sz w:val="22"/>
          <w:szCs w:val="22"/>
        </w:rPr>
        <w:t>,</w:t>
      </w:r>
      <w:r w:rsidRPr="00DD47E3">
        <w:rPr>
          <w:rFonts w:ascii="Arial" w:hAnsi="Arial" w:cs="Arial"/>
          <w:sz w:val="22"/>
          <w:szCs w:val="22"/>
        </w:rPr>
        <w:t xml:space="preserve"> caso </w:t>
      </w:r>
      <w:r>
        <w:rPr>
          <w:rFonts w:ascii="Arial" w:hAnsi="Arial" w:cs="Arial"/>
          <w:sz w:val="22"/>
          <w:szCs w:val="22"/>
        </w:rPr>
        <w:t xml:space="preserve">as </w:t>
      </w:r>
      <w:r w:rsidRPr="00DD47E3">
        <w:rPr>
          <w:rFonts w:ascii="Arial" w:hAnsi="Arial" w:cs="Arial"/>
          <w:sz w:val="22"/>
          <w:szCs w:val="22"/>
        </w:rPr>
        <w:t xml:space="preserve">reuniões </w:t>
      </w:r>
      <w:r>
        <w:rPr>
          <w:rFonts w:ascii="Arial" w:hAnsi="Arial" w:cs="Arial"/>
          <w:sz w:val="22"/>
          <w:szCs w:val="22"/>
        </w:rPr>
        <w:t xml:space="preserve">passem a ser </w:t>
      </w:r>
      <w:r w:rsidRPr="00DD47E3">
        <w:rPr>
          <w:rFonts w:ascii="Arial" w:hAnsi="Arial" w:cs="Arial"/>
          <w:sz w:val="22"/>
          <w:szCs w:val="22"/>
        </w:rPr>
        <w:t>bimestrais</w:t>
      </w:r>
      <w:r>
        <w:rPr>
          <w:rFonts w:ascii="Arial" w:hAnsi="Arial" w:cs="Arial"/>
          <w:sz w:val="22"/>
          <w:szCs w:val="22"/>
        </w:rPr>
        <w:t>,</w:t>
      </w:r>
      <w:r w:rsidRPr="00DD47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 importante que </w:t>
      </w:r>
      <w:r w:rsidRPr="00DD47E3">
        <w:rPr>
          <w:rFonts w:ascii="Arial" w:hAnsi="Arial" w:cs="Arial"/>
          <w:sz w:val="22"/>
          <w:szCs w:val="22"/>
        </w:rPr>
        <w:t xml:space="preserve">as devolutivas </w:t>
      </w:r>
      <w:r>
        <w:rPr>
          <w:rFonts w:ascii="Arial" w:hAnsi="Arial" w:cs="Arial"/>
          <w:sz w:val="22"/>
          <w:szCs w:val="22"/>
        </w:rPr>
        <w:t xml:space="preserve">sobre os encontros formativos e reuniões do GT Fluxo </w:t>
      </w:r>
      <w:r w:rsidRPr="00DD47E3">
        <w:rPr>
          <w:rFonts w:ascii="Arial" w:hAnsi="Arial" w:cs="Arial"/>
          <w:sz w:val="22"/>
          <w:szCs w:val="22"/>
        </w:rPr>
        <w:t xml:space="preserve">sejam ativas, de modo que a comissão não se torne </w:t>
      </w:r>
      <w:r>
        <w:rPr>
          <w:rFonts w:ascii="Arial" w:hAnsi="Arial" w:cs="Arial"/>
          <w:sz w:val="22"/>
          <w:szCs w:val="22"/>
        </w:rPr>
        <w:t>passiva</w:t>
      </w:r>
      <w:r w:rsidRPr="00DD47E3">
        <w:rPr>
          <w:rFonts w:ascii="Arial" w:hAnsi="Arial" w:cs="Arial"/>
          <w:sz w:val="22"/>
          <w:szCs w:val="22"/>
        </w:rPr>
        <w:t xml:space="preserve">. </w:t>
      </w:r>
    </w:p>
    <w:bookmarkEnd w:id="3"/>
    <w:p w:rsidR="00285588" w:rsidRPr="00DD47E3" w:rsidRDefault="00285588" w:rsidP="000D1AC1">
      <w:pPr>
        <w:spacing w:after="12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</w:t>
      </w:r>
      <w:r w:rsidRPr="00DD47E3">
        <w:rPr>
          <w:rFonts w:ascii="Arial" w:hAnsi="Arial" w:cs="Arial"/>
          <w:sz w:val="22"/>
          <w:szCs w:val="22"/>
        </w:rPr>
        <w:t xml:space="preserve">. André, </w:t>
      </w:r>
      <w:r>
        <w:rPr>
          <w:rFonts w:ascii="Arial" w:hAnsi="Arial" w:cs="Arial"/>
          <w:sz w:val="22"/>
          <w:szCs w:val="22"/>
        </w:rPr>
        <w:t>em vista d</w:t>
      </w:r>
      <w:r w:rsidRPr="00DD47E3">
        <w:rPr>
          <w:rFonts w:ascii="Arial" w:hAnsi="Arial" w:cs="Arial"/>
          <w:sz w:val="22"/>
          <w:szCs w:val="22"/>
        </w:rPr>
        <w:t xml:space="preserve">o ambiente político que envolve a temática de trabalho escravo, fortificou a </w:t>
      </w:r>
      <w:r>
        <w:rPr>
          <w:rFonts w:ascii="Arial" w:hAnsi="Arial" w:cs="Arial"/>
          <w:sz w:val="22"/>
          <w:szCs w:val="22"/>
        </w:rPr>
        <w:t>proposta de reuniões bimestrais, alternadas com as reuniões do GT Fluxo</w:t>
      </w:r>
      <w:r w:rsidRPr="00DD47E3">
        <w:rPr>
          <w:rFonts w:ascii="Arial" w:hAnsi="Arial" w:cs="Arial"/>
          <w:sz w:val="22"/>
          <w:szCs w:val="22"/>
        </w:rPr>
        <w:t>. Além disso, destacou a importância de discutir o fluxo desde o atendimento da ponta</w:t>
      </w:r>
      <w:r>
        <w:rPr>
          <w:rFonts w:ascii="Arial" w:hAnsi="Arial" w:cs="Arial"/>
          <w:sz w:val="22"/>
          <w:szCs w:val="22"/>
        </w:rPr>
        <w:t xml:space="preserve">, mas de também </w:t>
      </w:r>
      <w:r w:rsidRPr="00DD47E3">
        <w:rPr>
          <w:rFonts w:ascii="Arial" w:hAnsi="Arial" w:cs="Arial"/>
          <w:sz w:val="22"/>
          <w:szCs w:val="22"/>
        </w:rPr>
        <w:t xml:space="preserve">levar o tema de atendimento emergencial </w:t>
      </w:r>
      <w:r>
        <w:rPr>
          <w:rFonts w:ascii="Arial" w:hAnsi="Arial" w:cs="Arial"/>
          <w:sz w:val="22"/>
          <w:szCs w:val="22"/>
        </w:rPr>
        <w:t>já n</w:t>
      </w:r>
      <w:r w:rsidRPr="00DD47E3">
        <w:rPr>
          <w:rFonts w:ascii="Arial" w:hAnsi="Arial" w:cs="Arial"/>
          <w:sz w:val="22"/>
          <w:szCs w:val="22"/>
        </w:rPr>
        <w:t xml:space="preserve">as primeiras reuniões. </w:t>
      </w:r>
    </w:p>
    <w:p w:rsidR="00285588" w:rsidRPr="00DD47E3" w:rsidRDefault="00285588" w:rsidP="000D1AC1">
      <w:pPr>
        <w:spacing w:after="120"/>
        <w:ind w:firstLine="540"/>
        <w:jc w:val="both"/>
        <w:rPr>
          <w:rFonts w:ascii="Arial" w:hAnsi="Arial" w:cs="Arial"/>
          <w:sz w:val="22"/>
          <w:szCs w:val="22"/>
        </w:rPr>
      </w:pPr>
      <w:r w:rsidRPr="00DD47E3">
        <w:rPr>
          <w:rFonts w:ascii="Arial" w:hAnsi="Arial" w:cs="Arial"/>
          <w:sz w:val="22"/>
          <w:szCs w:val="22"/>
        </w:rPr>
        <w:t>Sra. Luciana propôs que o GT se reúna no dia 31</w:t>
      </w:r>
      <w:r>
        <w:rPr>
          <w:rFonts w:ascii="Arial" w:hAnsi="Arial" w:cs="Arial"/>
          <w:sz w:val="22"/>
          <w:szCs w:val="22"/>
        </w:rPr>
        <w:t xml:space="preserve"> de janeiro de 2019 </w:t>
      </w:r>
      <w:r w:rsidRPr="00DD47E3">
        <w:rPr>
          <w:rFonts w:ascii="Arial" w:hAnsi="Arial" w:cs="Arial"/>
          <w:sz w:val="22"/>
          <w:szCs w:val="22"/>
        </w:rPr>
        <w:t>e que a primeira reunião ordinária se realize em fevereiro.</w:t>
      </w:r>
      <w:r>
        <w:rPr>
          <w:rFonts w:ascii="Arial" w:hAnsi="Arial" w:cs="Arial"/>
          <w:sz w:val="22"/>
          <w:szCs w:val="22"/>
        </w:rPr>
        <w:t xml:space="preserve"> Também </w:t>
      </w:r>
      <w:r w:rsidRPr="00DD47E3">
        <w:rPr>
          <w:rFonts w:ascii="Arial" w:hAnsi="Arial" w:cs="Arial"/>
          <w:sz w:val="22"/>
          <w:szCs w:val="22"/>
        </w:rPr>
        <w:t xml:space="preserve">indicou que em março se inicie o estabelecimento de contatos institucionais necessários. </w:t>
      </w:r>
    </w:p>
    <w:p w:rsidR="00285588" w:rsidRPr="00DD47E3" w:rsidRDefault="00285588" w:rsidP="000D1AC1">
      <w:pPr>
        <w:pStyle w:val="Normal1"/>
        <w:spacing w:after="12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 xml:space="preserve">Sra. </w:t>
      </w:r>
      <w:r>
        <w:rPr>
          <w:rFonts w:ascii="Arial" w:hAnsi="Arial" w:cs="Arial"/>
          <w:color w:val="000000"/>
          <w:sz w:val="22"/>
          <w:szCs w:val="22"/>
        </w:rPr>
        <w:t xml:space="preserve">Natália 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Suzuki propôs </w:t>
      </w:r>
      <w:r>
        <w:rPr>
          <w:rFonts w:ascii="Arial" w:hAnsi="Arial" w:cs="Arial"/>
          <w:color w:val="000000"/>
          <w:sz w:val="22"/>
          <w:szCs w:val="22"/>
        </w:rPr>
        <w:t xml:space="preserve">que no dia 31 de janeiro seja feita, na primeira metade do dia, 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uma </w:t>
      </w:r>
      <w:r>
        <w:rPr>
          <w:rFonts w:ascii="Arial" w:hAnsi="Arial" w:cs="Arial"/>
          <w:color w:val="000000"/>
          <w:sz w:val="22"/>
          <w:szCs w:val="22"/>
        </w:rPr>
        <w:t>apresentação da SMADS sobre sua rede socioassistencial no município de São Paulo, e na segunda metade do dia, a reunião do GT Fluxo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285588" w:rsidRPr="00DD47E3" w:rsidRDefault="00285588" w:rsidP="008774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85588" w:rsidRPr="00DD47E3" w:rsidRDefault="00285588" w:rsidP="00877477">
      <w:pPr>
        <w:numPr>
          <w:ilvl w:val="1"/>
          <w:numId w:val="27"/>
        </w:numPr>
        <w:tabs>
          <w:tab w:val="clear" w:pos="1440"/>
          <w:tab w:val="num" w:pos="540"/>
        </w:tabs>
        <w:spacing w:after="120"/>
        <w:ind w:left="1080" w:firstLine="0"/>
        <w:jc w:val="both"/>
        <w:rPr>
          <w:rFonts w:ascii="Arial" w:hAnsi="Arial" w:cs="Arial"/>
          <w:b/>
          <w:sz w:val="22"/>
          <w:szCs w:val="22"/>
        </w:rPr>
      </w:pPr>
      <w:r w:rsidRPr="00DD47E3">
        <w:rPr>
          <w:rFonts w:ascii="Arial" w:hAnsi="Arial" w:cs="Arial"/>
          <w:b/>
          <w:sz w:val="22"/>
          <w:szCs w:val="22"/>
        </w:rPr>
        <w:t xml:space="preserve">Discussão sobre o dia 28/01/2019, </w:t>
      </w:r>
      <w:r>
        <w:rPr>
          <w:rFonts w:ascii="Arial" w:hAnsi="Arial" w:cs="Arial"/>
          <w:b/>
          <w:sz w:val="22"/>
          <w:szCs w:val="22"/>
        </w:rPr>
        <w:t>Dia Nacional do Combate ao Trabalho E</w:t>
      </w:r>
      <w:r w:rsidRPr="00DD47E3">
        <w:rPr>
          <w:rFonts w:ascii="Arial" w:hAnsi="Arial" w:cs="Arial"/>
          <w:b/>
          <w:sz w:val="22"/>
          <w:szCs w:val="22"/>
        </w:rPr>
        <w:t xml:space="preserve">scravo. </w:t>
      </w:r>
    </w:p>
    <w:p w:rsidR="00285588" w:rsidRDefault="00285588" w:rsidP="00877477">
      <w:pPr>
        <w:pStyle w:val="Normal1"/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 xml:space="preserve">Sra. Luciana e Sra. Jennifer informaram que a CPMigTD recebeu um convite para representar a COMTRAE em um evento realizado pela ESMPU, em </w:t>
      </w:r>
      <w:r>
        <w:rPr>
          <w:rFonts w:ascii="Arial" w:hAnsi="Arial" w:cs="Arial"/>
          <w:color w:val="000000"/>
          <w:sz w:val="22"/>
          <w:szCs w:val="22"/>
        </w:rPr>
        <w:t>homenagem a</w:t>
      </w:r>
      <w:r w:rsidRPr="00DD47E3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Dia N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acional </w:t>
      </w:r>
      <w:r>
        <w:rPr>
          <w:rFonts w:ascii="Arial" w:hAnsi="Arial" w:cs="Arial"/>
          <w:color w:val="000000"/>
          <w:sz w:val="22"/>
          <w:szCs w:val="22"/>
        </w:rPr>
        <w:t>de Combate ao Trabalho E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scravo. </w:t>
      </w:r>
      <w:r>
        <w:rPr>
          <w:rFonts w:ascii="Arial" w:hAnsi="Arial" w:cs="Arial"/>
          <w:color w:val="000000"/>
          <w:sz w:val="22"/>
          <w:szCs w:val="22"/>
        </w:rPr>
        <w:t xml:space="preserve">Consultaram o colegiado sobre o interesse em participar desse evento e indicaram que reenviariam </w:t>
      </w:r>
      <w:r w:rsidRPr="00DD47E3">
        <w:rPr>
          <w:rFonts w:ascii="Arial" w:hAnsi="Arial" w:cs="Arial"/>
          <w:color w:val="000000"/>
          <w:sz w:val="22"/>
          <w:szCs w:val="22"/>
        </w:rPr>
        <w:t>o convite aos membros</w:t>
      </w:r>
      <w:r>
        <w:rPr>
          <w:rFonts w:ascii="Arial" w:hAnsi="Arial" w:cs="Arial"/>
          <w:color w:val="000000"/>
          <w:sz w:val="22"/>
          <w:szCs w:val="22"/>
        </w:rPr>
        <w:t>, assim que o mesmo fosse formalizado.</w:t>
      </w:r>
    </w:p>
    <w:p w:rsidR="00285588" w:rsidRDefault="00285588" w:rsidP="00877477">
      <w:pPr>
        <w:pStyle w:val="Normal1"/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plenário </w:t>
      </w:r>
      <w:r>
        <w:rPr>
          <w:rFonts w:ascii="Arial" w:hAnsi="Arial" w:cs="Arial"/>
          <w:color w:val="000000"/>
          <w:sz w:val="22"/>
          <w:szCs w:val="22"/>
        </w:rPr>
        <w:t xml:space="preserve">destacou </w:t>
      </w:r>
      <w:r w:rsidRPr="00DD47E3">
        <w:rPr>
          <w:rFonts w:ascii="Arial" w:hAnsi="Arial" w:cs="Arial"/>
          <w:color w:val="000000"/>
          <w:sz w:val="22"/>
          <w:szCs w:val="22"/>
        </w:rPr>
        <w:t>a importância de se fazer presente no evento.</w:t>
      </w:r>
      <w:r>
        <w:rPr>
          <w:rFonts w:ascii="Arial" w:hAnsi="Arial" w:cs="Arial"/>
          <w:color w:val="000000"/>
          <w:sz w:val="22"/>
          <w:szCs w:val="22"/>
        </w:rPr>
        <w:t xml:space="preserve"> Decidiram que seria mais adequado que a COMTRAE fortalecesse o evento em questão, que já estava sendo organizado e estava articulando diversos atores, inclusive a nível nacional, ao invés de realizar um evento que concorresse na agenda da semana. Dessa forma, foi decidido que se informaria à ESMPU sobre a representação da COMTRAE.</w:t>
      </w:r>
    </w:p>
    <w:p w:rsidR="00285588" w:rsidRPr="00DD47E3" w:rsidRDefault="00285588" w:rsidP="00877477">
      <w:pPr>
        <w:pStyle w:val="Normal1"/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color w:val="000000"/>
          <w:sz w:val="22"/>
          <w:szCs w:val="22"/>
        </w:rPr>
        <w:t>Sra. Marília</w:t>
      </w:r>
      <w:r>
        <w:rPr>
          <w:rFonts w:ascii="Arial" w:hAnsi="Arial" w:cs="Arial"/>
          <w:color w:val="000000"/>
          <w:sz w:val="22"/>
          <w:szCs w:val="22"/>
        </w:rPr>
        <w:t xml:space="preserve"> (Repórter Brasil)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 propôs que a COMTRAE </w:t>
      </w:r>
      <w:r>
        <w:rPr>
          <w:rFonts w:ascii="Arial" w:hAnsi="Arial" w:cs="Arial"/>
          <w:color w:val="000000"/>
          <w:sz w:val="22"/>
          <w:szCs w:val="22"/>
        </w:rPr>
        <w:t>apoiasse de maneira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 institucional o evento.</w:t>
      </w:r>
      <w:r>
        <w:rPr>
          <w:rFonts w:ascii="Arial" w:hAnsi="Arial" w:cs="Arial"/>
          <w:color w:val="000000"/>
          <w:sz w:val="22"/>
          <w:szCs w:val="22"/>
        </w:rPr>
        <w:t xml:space="preserve"> Ela indicou que iria consultar os organizadores do mesmo para maiores informações e daria uma devolutiva para a COMTRAE.</w:t>
      </w:r>
    </w:p>
    <w:p w:rsidR="00285588" w:rsidRPr="00DD47E3" w:rsidRDefault="00285588" w:rsidP="00877477">
      <w:pPr>
        <w:pStyle w:val="Normal1"/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Sra. Luciana encerrou a reunião.</w:t>
      </w:r>
    </w:p>
    <w:sectPr w:rsidR="00285588" w:rsidRPr="00DD47E3" w:rsidSect="00EF734B">
      <w:headerReference w:type="default" r:id="rId7"/>
      <w:footerReference w:type="default" r:id="rId8"/>
      <w:pgSz w:w="12240" w:h="15840"/>
      <w:pgMar w:top="3235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88" w:rsidRDefault="00285588" w:rsidP="00EF734B">
      <w:r>
        <w:separator/>
      </w:r>
    </w:p>
  </w:endnote>
  <w:endnote w:type="continuationSeparator" w:id="0">
    <w:p w:rsidR="00285588" w:rsidRDefault="00285588" w:rsidP="00EF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88" w:rsidRDefault="00285588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Secretaria Municipal de Direitos Humanos e Cidadania</w:t>
    </w:r>
  </w:p>
  <w:p w:rsidR="00285588" w:rsidRDefault="00285588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Rua Líbero Badaró, 119 – 7º andar – Centro - 01009-000 – São Paulo/SP | 55.11.3113.9644</w:t>
    </w:r>
  </w:p>
  <w:p w:rsidR="00285588" w:rsidRDefault="00285588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88" w:rsidRDefault="00285588" w:rsidP="00EF734B">
      <w:r>
        <w:separator/>
      </w:r>
    </w:p>
  </w:footnote>
  <w:footnote w:type="continuationSeparator" w:id="0">
    <w:p w:rsidR="00285588" w:rsidRDefault="00285588" w:rsidP="00EF7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88" w:rsidRDefault="00285588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 w:rsidRPr="00C767FD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30.5pt;height:97.5pt;visibility:visible">
          <v:imagedata r:id="rId1" o:title=""/>
        </v:shape>
      </w:pict>
    </w:r>
  </w:p>
  <w:p w:rsidR="00285588" w:rsidRDefault="00285588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rFonts w:ascii="Calibri" w:hAnsi="Calibri" w:cs="Calibri"/>
        <w:b/>
        <w:color w:val="000000"/>
        <w:sz w:val="22"/>
        <w:szCs w:val="22"/>
      </w:rPr>
      <w:t>Coordenação de Políticas para Imigrantes e Promoção do Trabalho Decente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AA8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044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E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4E1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C6A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86D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4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FC1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12E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0E6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85CB2"/>
    <w:multiLevelType w:val="multilevel"/>
    <w:tmpl w:val="FBAEDD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7352776"/>
    <w:multiLevelType w:val="hybridMultilevel"/>
    <w:tmpl w:val="31B07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991649"/>
    <w:multiLevelType w:val="hybridMultilevel"/>
    <w:tmpl w:val="2C9A665C"/>
    <w:lvl w:ilvl="0" w:tplc="2F308B8C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3D225C2"/>
    <w:multiLevelType w:val="hybridMultilevel"/>
    <w:tmpl w:val="3CA287EA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E9B0C69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1C3B36FB"/>
    <w:multiLevelType w:val="hybridMultilevel"/>
    <w:tmpl w:val="46328388"/>
    <w:lvl w:ilvl="0" w:tplc="E9B0C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6350D5"/>
    <w:multiLevelType w:val="hybridMultilevel"/>
    <w:tmpl w:val="7922AB5C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74758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7">
    <w:nsid w:val="379167E4"/>
    <w:multiLevelType w:val="hybridMultilevel"/>
    <w:tmpl w:val="A5565C12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B2C3B83"/>
    <w:multiLevelType w:val="multilevel"/>
    <w:tmpl w:val="D24E8A44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19">
    <w:nsid w:val="3E69776A"/>
    <w:multiLevelType w:val="multilevel"/>
    <w:tmpl w:val="FFFFFFFF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0">
    <w:nsid w:val="445C31C0"/>
    <w:multiLevelType w:val="multilevel"/>
    <w:tmpl w:val="FFFFFFFF"/>
    <w:lvl w:ilvl="0">
      <w:start w:val="3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1">
    <w:nsid w:val="4F21677D"/>
    <w:multiLevelType w:val="hybridMultilevel"/>
    <w:tmpl w:val="FBAEDD8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AD3606"/>
    <w:multiLevelType w:val="hybridMultilevel"/>
    <w:tmpl w:val="77C09BC6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5511277A"/>
    <w:multiLevelType w:val="hybridMultilevel"/>
    <w:tmpl w:val="6966FE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E34C3"/>
    <w:multiLevelType w:val="hybridMultilevel"/>
    <w:tmpl w:val="D738FA64"/>
    <w:lvl w:ilvl="0" w:tplc="56A20A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175AB"/>
    <w:multiLevelType w:val="hybridMultilevel"/>
    <w:tmpl w:val="F800AF30"/>
    <w:lvl w:ilvl="0" w:tplc="0416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F1D76"/>
    <w:multiLevelType w:val="multilevel"/>
    <w:tmpl w:val="DA6C1FB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19"/>
  </w:num>
  <w:num w:numId="5">
    <w:abstractNumId w:val="21"/>
  </w:num>
  <w:num w:numId="6">
    <w:abstractNumId w:val="18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23"/>
  </w:num>
  <w:num w:numId="12">
    <w:abstractNumId w:val="17"/>
  </w:num>
  <w:num w:numId="13">
    <w:abstractNumId w:val="22"/>
  </w:num>
  <w:num w:numId="14">
    <w:abstractNumId w:val="15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4B"/>
    <w:rsid w:val="000009A8"/>
    <w:rsid w:val="000019CF"/>
    <w:rsid w:val="00003403"/>
    <w:rsid w:val="0000655D"/>
    <w:rsid w:val="000112DC"/>
    <w:rsid w:val="000252FD"/>
    <w:rsid w:val="00025AD6"/>
    <w:rsid w:val="000262A1"/>
    <w:rsid w:val="000271EA"/>
    <w:rsid w:val="0003484B"/>
    <w:rsid w:val="0004380D"/>
    <w:rsid w:val="000528A2"/>
    <w:rsid w:val="00054190"/>
    <w:rsid w:val="00063141"/>
    <w:rsid w:val="00072B0B"/>
    <w:rsid w:val="0007746D"/>
    <w:rsid w:val="00077771"/>
    <w:rsid w:val="00081144"/>
    <w:rsid w:val="00085D1C"/>
    <w:rsid w:val="00094270"/>
    <w:rsid w:val="000A51BA"/>
    <w:rsid w:val="000A5596"/>
    <w:rsid w:val="000C027D"/>
    <w:rsid w:val="000C5976"/>
    <w:rsid w:val="000C73F7"/>
    <w:rsid w:val="000D1AC1"/>
    <w:rsid w:val="000D21E4"/>
    <w:rsid w:val="000D4C79"/>
    <w:rsid w:val="000D70EB"/>
    <w:rsid w:val="000F6938"/>
    <w:rsid w:val="000F76B3"/>
    <w:rsid w:val="00102929"/>
    <w:rsid w:val="00103E22"/>
    <w:rsid w:val="001048D3"/>
    <w:rsid w:val="0011218B"/>
    <w:rsid w:val="00126FA2"/>
    <w:rsid w:val="0012760F"/>
    <w:rsid w:val="00154D1B"/>
    <w:rsid w:val="0016237B"/>
    <w:rsid w:val="0016514B"/>
    <w:rsid w:val="00167628"/>
    <w:rsid w:val="0017031F"/>
    <w:rsid w:val="00184865"/>
    <w:rsid w:val="00185903"/>
    <w:rsid w:val="00190037"/>
    <w:rsid w:val="001932E2"/>
    <w:rsid w:val="00195D54"/>
    <w:rsid w:val="00196F59"/>
    <w:rsid w:val="001A15CF"/>
    <w:rsid w:val="001A44F8"/>
    <w:rsid w:val="001B3ABC"/>
    <w:rsid w:val="001B616C"/>
    <w:rsid w:val="001C39A8"/>
    <w:rsid w:val="001C47BC"/>
    <w:rsid w:val="001D37A4"/>
    <w:rsid w:val="001D3E27"/>
    <w:rsid w:val="001D45F3"/>
    <w:rsid w:val="001E0936"/>
    <w:rsid w:val="001E1509"/>
    <w:rsid w:val="00202A85"/>
    <w:rsid w:val="00203671"/>
    <w:rsid w:val="00204296"/>
    <w:rsid w:val="00207E16"/>
    <w:rsid w:val="0021423B"/>
    <w:rsid w:val="00223968"/>
    <w:rsid w:val="0022568D"/>
    <w:rsid w:val="00232FF1"/>
    <w:rsid w:val="00233561"/>
    <w:rsid w:val="002349D2"/>
    <w:rsid w:val="002442F9"/>
    <w:rsid w:val="00255C93"/>
    <w:rsid w:val="00257102"/>
    <w:rsid w:val="00263DE8"/>
    <w:rsid w:val="002805FC"/>
    <w:rsid w:val="00282326"/>
    <w:rsid w:val="00282879"/>
    <w:rsid w:val="00285588"/>
    <w:rsid w:val="00286ADD"/>
    <w:rsid w:val="00287E7B"/>
    <w:rsid w:val="0029005E"/>
    <w:rsid w:val="00291308"/>
    <w:rsid w:val="002937DC"/>
    <w:rsid w:val="002A2E87"/>
    <w:rsid w:val="002B3614"/>
    <w:rsid w:val="002C3B1D"/>
    <w:rsid w:val="002D5FF8"/>
    <w:rsid w:val="002D6814"/>
    <w:rsid w:val="002D6D61"/>
    <w:rsid w:val="002D7594"/>
    <w:rsid w:val="002E0D0C"/>
    <w:rsid w:val="002E0EA4"/>
    <w:rsid w:val="002E6F9A"/>
    <w:rsid w:val="002E7FA5"/>
    <w:rsid w:val="0030224C"/>
    <w:rsid w:val="00312053"/>
    <w:rsid w:val="00313EC0"/>
    <w:rsid w:val="00322735"/>
    <w:rsid w:val="00326B7D"/>
    <w:rsid w:val="0034042D"/>
    <w:rsid w:val="003419F2"/>
    <w:rsid w:val="0034479D"/>
    <w:rsid w:val="00344EA2"/>
    <w:rsid w:val="003461C3"/>
    <w:rsid w:val="0035656A"/>
    <w:rsid w:val="00357BDE"/>
    <w:rsid w:val="00361ABA"/>
    <w:rsid w:val="003630A9"/>
    <w:rsid w:val="00364FB1"/>
    <w:rsid w:val="00372D6B"/>
    <w:rsid w:val="003747AE"/>
    <w:rsid w:val="00381144"/>
    <w:rsid w:val="00381A95"/>
    <w:rsid w:val="003848A9"/>
    <w:rsid w:val="00387C2E"/>
    <w:rsid w:val="0039138D"/>
    <w:rsid w:val="003916F5"/>
    <w:rsid w:val="003934F8"/>
    <w:rsid w:val="003A129C"/>
    <w:rsid w:val="003A255B"/>
    <w:rsid w:val="003A276C"/>
    <w:rsid w:val="003A5BC0"/>
    <w:rsid w:val="003A7491"/>
    <w:rsid w:val="003B03B2"/>
    <w:rsid w:val="003B4EB6"/>
    <w:rsid w:val="003B5199"/>
    <w:rsid w:val="003C00B8"/>
    <w:rsid w:val="003D0E99"/>
    <w:rsid w:val="003D1772"/>
    <w:rsid w:val="003D3A7D"/>
    <w:rsid w:val="003D3F13"/>
    <w:rsid w:val="003D477D"/>
    <w:rsid w:val="003E0503"/>
    <w:rsid w:val="003F11EC"/>
    <w:rsid w:val="003F7480"/>
    <w:rsid w:val="00402F25"/>
    <w:rsid w:val="00403351"/>
    <w:rsid w:val="00416CB1"/>
    <w:rsid w:val="004274B8"/>
    <w:rsid w:val="004336D1"/>
    <w:rsid w:val="00436159"/>
    <w:rsid w:val="00437F88"/>
    <w:rsid w:val="00440365"/>
    <w:rsid w:val="0044534E"/>
    <w:rsid w:val="00457A8B"/>
    <w:rsid w:val="004624B0"/>
    <w:rsid w:val="0046319C"/>
    <w:rsid w:val="00466797"/>
    <w:rsid w:val="00481E1A"/>
    <w:rsid w:val="0048367F"/>
    <w:rsid w:val="004856D6"/>
    <w:rsid w:val="0049153F"/>
    <w:rsid w:val="00494DB0"/>
    <w:rsid w:val="00496E84"/>
    <w:rsid w:val="004A40B0"/>
    <w:rsid w:val="004A7203"/>
    <w:rsid w:val="004B2A06"/>
    <w:rsid w:val="004B3FDC"/>
    <w:rsid w:val="004B7903"/>
    <w:rsid w:val="004D18CA"/>
    <w:rsid w:val="004D61A1"/>
    <w:rsid w:val="004E0FFC"/>
    <w:rsid w:val="004E14CE"/>
    <w:rsid w:val="004E567B"/>
    <w:rsid w:val="004F435D"/>
    <w:rsid w:val="00500600"/>
    <w:rsid w:val="0050203A"/>
    <w:rsid w:val="00506132"/>
    <w:rsid w:val="00512B2E"/>
    <w:rsid w:val="005160C4"/>
    <w:rsid w:val="00516C01"/>
    <w:rsid w:val="00521393"/>
    <w:rsid w:val="0052248D"/>
    <w:rsid w:val="005237E3"/>
    <w:rsid w:val="00526C65"/>
    <w:rsid w:val="0052797D"/>
    <w:rsid w:val="0053196F"/>
    <w:rsid w:val="005330DC"/>
    <w:rsid w:val="00533CFD"/>
    <w:rsid w:val="00534BB3"/>
    <w:rsid w:val="00553B4B"/>
    <w:rsid w:val="00553E1D"/>
    <w:rsid w:val="00554B1E"/>
    <w:rsid w:val="00555DAE"/>
    <w:rsid w:val="0056529A"/>
    <w:rsid w:val="00567D3B"/>
    <w:rsid w:val="00580042"/>
    <w:rsid w:val="00585191"/>
    <w:rsid w:val="005861A9"/>
    <w:rsid w:val="005A1E95"/>
    <w:rsid w:val="005A48CD"/>
    <w:rsid w:val="005A5041"/>
    <w:rsid w:val="005B3082"/>
    <w:rsid w:val="005B7B5F"/>
    <w:rsid w:val="005C11E6"/>
    <w:rsid w:val="005C36BB"/>
    <w:rsid w:val="005D1B6E"/>
    <w:rsid w:val="005D3BC3"/>
    <w:rsid w:val="005E0432"/>
    <w:rsid w:val="005E0718"/>
    <w:rsid w:val="005E567D"/>
    <w:rsid w:val="005E5C84"/>
    <w:rsid w:val="005F393E"/>
    <w:rsid w:val="005F4407"/>
    <w:rsid w:val="00602D62"/>
    <w:rsid w:val="0060443B"/>
    <w:rsid w:val="006079F1"/>
    <w:rsid w:val="00615F74"/>
    <w:rsid w:val="006247F8"/>
    <w:rsid w:val="006252DA"/>
    <w:rsid w:val="00626E92"/>
    <w:rsid w:val="006276A6"/>
    <w:rsid w:val="00632569"/>
    <w:rsid w:val="00641CDD"/>
    <w:rsid w:val="00646E38"/>
    <w:rsid w:val="00661BAD"/>
    <w:rsid w:val="00673E5B"/>
    <w:rsid w:val="0068491F"/>
    <w:rsid w:val="00690991"/>
    <w:rsid w:val="00697D72"/>
    <w:rsid w:val="006A1800"/>
    <w:rsid w:val="006A4209"/>
    <w:rsid w:val="006A5362"/>
    <w:rsid w:val="006B527C"/>
    <w:rsid w:val="006C09A2"/>
    <w:rsid w:val="006C7C40"/>
    <w:rsid w:val="006C7C76"/>
    <w:rsid w:val="006E6600"/>
    <w:rsid w:val="006F061C"/>
    <w:rsid w:val="006F1933"/>
    <w:rsid w:val="00703262"/>
    <w:rsid w:val="00704BDE"/>
    <w:rsid w:val="007309E5"/>
    <w:rsid w:val="007311B3"/>
    <w:rsid w:val="00733F52"/>
    <w:rsid w:val="0073473C"/>
    <w:rsid w:val="007378F2"/>
    <w:rsid w:val="007452A7"/>
    <w:rsid w:val="007468BF"/>
    <w:rsid w:val="0075184A"/>
    <w:rsid w:val="00757181"/>
    <w:rsid w:val="007615FF"/>
    <w:rsid w:val="007651E7"/>
    <w:rsid w:val="00777B10"/>
    <w:rsid w:val="00784219"/>
    <w:rsid w:val="00794AD6"/>
    <w:rsid w:val="007A4715"/>
    <w:rsid w:val="007A6E48"/>
    <w:rsid w:val="007A75B3"/>
    <w:rsid w:val="007B2067"/>
    <w:rsid w:val="007D72B2"/>
    <w:rsid w:val="007E54C5"/>
    <w:rsid w:val="007E55F5"/>
    <w:rsid w:val="007E779E"/>
    <w:rsid w:val="007F33B1"/>
    <w:rsid w:val="00800C78"/>
    <w:rsid w:val="00801226"/>
    <w:rsid w:val="008047AE"/>
    <w:rsid w:val="0082303B"/>
    <w:rsid w:val="00823BB3"/>
    <w:rsid w:val="00827AD1"/>
    <w:rsid w:val="00831096"/>
    <w:rsid w:val="0083613D"/>
    <w:rsid w:val="00843B01"/>
    <w:rsid w:val="0084578D"/>
    <w:rsid w:val="00845969"/>
    <w:rsid w:val="008461C0"/>
    <w:rsid w:val="008462A4"/>
    <w:rsid w:val="008566D1"/>
    <w:rsid w:val="00862762"/>
    <w:rsid w:val="008738D3"/>
    <w:rsid w:val="00877477"/>
    <w:rsid w:val="008923E1"/>
    <w:rsid w:val="008B23ED"/>
    <w:rsid w:val="008B2BA0"/>
    <w:rsid w:val="008D3542"/>
    <w:rsid w:val="008E1353"/>
    <w:rsid w:val="008E23BC"/>
    <w:rsid w:val="008E6E16"/>
    <w:rsid w:val="008F0F52"/>
    <w:rsid w:val="009022C1"/>
    <w:rsid w:val="009070FC"/>
    <w:rsid w:val="00910C43"/>
    <w:rsid w:val="00911B73"/>
    <w:rsid w:val="009159E6"/>
    <w:rsid w:val="0092314C"/>
    <w:rsid w:val="00925DAE"/>
    <w:rsid w:val="00936CA1"/>
    <w:rsid w:val="00944F54"/>
    <w:rsid w:val="009471E8"/>
    <w:rsid w:val="00947CB2"/>
    <w:rsid w:val="00962059"/>
    <w:rsid w:val="00963C6E"/>
    <w:rsid w:val="0097112B"/>
    <w:rsid w:val="00971504"/>
    <w:rsid w:val="00973B31"/>
    <w:rsid w:val="0097453B"/>
    <w:rsid w:val="00976E5B"/>
    <w:rsid w:val="0097709D"/>
    <w:rsid w:val="00984826"/>
    <w:rsid w:val="00984DB0"/>
    <w:rsid w:val="00984FC1"/>
    <w:rsid w:val="009A1B48"/>
    <w:rsid w:val="009B06CE"/>
    <w:rsid w:val="009B5C08"/>
    <w:rsid w:val="009C4A80"/>
    <w:rsid w:val="009C7EBC"/>
    <w:rsid w:val="009D02EE"/>
    <w:rsid w:val="009D1483"/>
    <w:rsid w:val="009E592E"/>
    <w:rsid w:val="009E77AA"/>
    <w:rsid w:val="009E7DCA"/>
    <w:rsid w:val="009F0830"/>
    <w:rsid w:val="009F71AC"/>
    <w:rsid w:val="00A00CD4"/>
    <w:rsid w:val="00A058D1"/>
    <w:rsid w:val="00A140BB"/>
    <w:rsid w:val="00A173A6"/>
    <w:rsid w:val="00A2488E"/>
    <w:rsid w:val="00A24E83"/>
    <w:rsid w:val="00A278AC"/>
    <w:rsid w:val="00A373FF"/>
    <w:rsid w:val="00A42916"/>
    <w:rsid w:val="00A51DBE"/>
    <w:rsid w:val="00A56846"/>
    <w:rsid w:val="00A65836"/>
    <w:rsid w:val="00A67FD5"/>
    <w:rsid w:val="00A70821"/>
    <w:rsid w:val="00A86999"/>
    <w:rsid w:val="00A8735F"/>
    <w:rsid w:val="00A9063B"/>
    <w:rsid w:val="00A92D5C"/>
    <w:rsid w:val="00A937A0"/>
    <w:rsid w:val="00A954A9"/>
    <w:rsid w:val="00A95616"/>
    <w:rsid w:val="00AA2983"/>
    <w:rsid w:val="00AA4AA7"/>
    <w:rsid w:val="00AB100F"/>
    <w:rsid w:val="00AB7BCA"/>
    <w:rsid w:val="00AC7F49"/>
    <w:rsid w:val="00AD7D1A"/>
    <w:rsid w:val="00AE0F67"/>
    <w:rsid w:val="00AE62A6"/>
    <w:rsid w:val="00AF7E97"/>
    <w:rsid w:val="00B0021B"/>
    <w:rsid w:val="00B035EB"/>
    <w:rsid w:val="00B12BEA"/>
    <w:rsid w:val="00B14E05"/>
    <w:rsid w:val="00B15966"/>
    <w:rsid w:val="00B30B8E"/>
    <w:rsid w:val="00B475D2"/>
    <w:rsid w:val="00B813C9"/>
    <w:rsid w:val="00B823DF"/>
    <w:rsid w:val="00B85465"/>
    <w:rsid w:val="00BA079A"/>
    <w:rsid w:val="00BA244E"/>
    <w:rsid w:val="00BA2588"/>
    <w:rsid w:val="00BA364F"/>
    <w:rsid w:val="00BA5B9A"/>
    <w:rsid w:val="00BA6D59"/>
    <w:rsid w:val="00BB3C96"/>
    <w:rsid w:val="00BB6531"/>
    <w:rsid w:val="00BC2DC5"/>
    <w:rsid w:val="00BD0674"/>
    <w:rsid w:val="00BD5809"/>
    <w:rsid w:val="00BD5926"/>
    <w:rsid w:val="00BD5972"/>
    <w:rsid w:val="00BE1446"/>
    <w:rsid w:val="00BE43E4"/>
    <w:rsid w:val="00BE5640"/>
    <w:rsid w:val="00BF36B0"/>
    <w:rsid w:val="00C045D5"/>
    <w:rsid w:val="00C067AC"/>
    <w:rsid w:val="00C06B16"/>
    <w:rsid w:val="00C2104D"/>
    <w:rsid w:val="00C31BBC"/>
    <w:rsid w:val="00C35FAA"/>
    <w:rsid w:val="00C3789D"/>
    <w:rsid w:val="00C45C04"/>
    <w:rsid w:val="00C556C8"/>
    <w:rsid w:val="00C61B1A"/>
    <w:rsid w:val="00C61E6C"/>
    <w:rsid w:val="00C61E79"/>
    <w:rsid w:val="00C637D8"/>
    <w:rsid w:val="00C64D76"/>
    <w:rsid w:val="00C7004B"/>
    <w:rsid w:val="00C7232F"/>
    <w:rsid w:val="00C7373D"/>
    <w:rsid w:val="00C767FD"/>
    <w:rsid w:val="00C76920"/>
    <w:rsid w:val="00C801F5"/>
    <w:rsid w:val="00C81432"/>
    <w:rsid w:val="00C85C64"/>
    <w:rsid w:val="00C913BE"/>
    <w:rsid w:val="00C96329"/>
    <w:rsid w:val="00CA0080"/>
    <w:rsid w:val="00CB40F7"/>
    <w:rsid w:val="00CB469D"/>
    <w:rsid w:val="00CB6525"/>
    <w:rsid w:val="00CC6B39"/>
    <w:rsid w:val="00CD3194"/>
    <w:rsid w:val="00CD64A6"/>
    <w:rsid w:val="00CE219B"/>
    <w:rsid w:val="00CF122C"/>
    <w:rsid w:val="00CF3503"/>
    <w:rsid w:val="00CF7A29"/>
    <w:rsid w:val="00D03284"/>
    <w:rsid w:val="00D05C4B"/>
    <w:rsid w:val="00D11C01"/>
    <w:rsid w:val="00D20A6A"/>
    <w:rsid w:val="00D25393"/>
    <w:rsid w:val="00D275EC"/>
    <w:rsid w:val="00D33C11"/>
    <w:rsid w:val="00D44908"/>
    <w:rsid w:val="00D46E7F"/>
    <w:rsid w:val="00D520E1"/>
    <w:rsid w:val="00D54AFB"/>
    <w:rsid w:val="00D60E1D"/>
    <w:rsid w:val="00D64D18"/>
    <w:rsid w:val="00D67666"/>
    <w:rsid w:val="00D733A0"/>
    <w:rsid w:val="00D809FA"/>
    <w:rsid w:val="00D82243"/>
    <w:rsid w:val="00D8410A"/>
    <w:rsid w:val="00D947C1"/>
    <w:rsid w:val="00DA1C36"/>
    <w:rsid w:val="00DA35BF"/>
    <w:rsid w:val="00DA453A"/>
    <w:rsid w:val="00DB4BD9"/>
    <w:rsid w:val="00DB5A81"/>
    <w:rsid w:val="00DB5E4D"/>
    <w:rsid w:val="00DD47E3"/>
    <w:rsid w:val="00DE20FC"/>
    <w:rsid w:val="00DF53A0"/>
    <w:rsid w:val="00E01D0E"/>
    <w:rsid w:val="00E022ED"/>
    <w:rsid w:val="00E04C56"/>
    <w:rsid w:val="00E06947"/>
    <w:rsid w:val="00E15E51"/>
    <w:rsid w:val="00E2431A"/>
    <w:rsid w:val="00E31DFE"/>
    <w:rsid w:val="00E35F04"/>
    <w:rsid w:val="00E465B8"/>
    <w:rsid w:val="00E469F8"/>
    <w:rsid w:val="00E47500"/>
    <w:rsid w:val="00E518A1"/>
    <w:rsid w:val="00E53793"/>
    <w:rsid w:val="00E63668"/>
    <w:rsid w:val="00E72255"/>
    <w:rsid w:val="00E7254E"/>
    <w:rsid w:val="00E80E0D"/>
    <w:rsid w:val="00E822A8"/>
    <w:rsid w:val="00E83EAF"/>
    <w:rsid w:val="00E936DC"/>
    <w:rsid w:val="00E94800"/>
    <w:rsid w:val="00EA0F46"/>
    <w:rsid w:val="00EA3901"/>
    <w:rsid w:val="00EA446B"/>
    <w:rsid w:val="00EA657E"/>
    <w:rsid w:val="00EB1CA4"/>
    <w:rsid w:val="00EC1540"/>
    <w:rsid w:val="00EC18D8"/>
    <w:rsid w:val="00EC25FB"/>
    <w:rsid w:val="00EF06E8"/>
    <w:rsid w:val="00EF734B"/>
    <w:rsid w:val="00F03B50"/>
    <w:rsid w:val="00F05560"/>
    <w:rsid w:val="00F13A57"/>
    <w:rsid w:val="00F16432"/>
    <w:rsid w:val="00F25C39"/>
    <w:rsid w:val="00F30670"/>
    <w:rsid w:val="00F353F1"/>
    <w:rsid w:val="00F40698"/>
    <w:rsid w:val="00F419F3"/>
    <w:rsid w:val="00F43265"/>
    <w:rsid w:val="00F544DD"/>
    <w:rsid w:val="00F56860"/>
    <w:rsid w:val="00F67BAE"/>
    <w:rsid w:val="00F8272B"/>
    <w:rsid w:val="00F84901"/>
    <w:rsid w:val="00F926F8"/>
    <w:rsid w:val="00F962ED"/>
    <w:rsid w:val="00F97903"/>
    <w:rsid w:val="00FA6284"/>
    <w:rsid w:val="00FA63DE"/>
    <w:rsid w:val="00FB132A"/>
    <w:rsid w:val="00FB2E35"/>
    <w:rsid w:val="00FD0DD5"/>
    <w:rsid w:val="00FD2B4F"/>
    <w:rsid w:val="00FD5893"/>
    <w:rsid w:val="00FE363F"/>
    <w:rsid w:val="00FF2775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8E"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12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12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122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1226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63F"/>
    <w:rPr>
      <w:rFonts w:cs="Times New Roman"/>
      <w:sz w:val="2"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0122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1226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7FA5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rsid w:val="00F96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62E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62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7</Pages>
  <Words>1986</Words>
  <Characters>10728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Municipal de Erradicação do Trabalho Escravo</dc:title>
  <dc:subject/>
  <dc:creator>x455097</dc:creator>
  <cp:keywords/>
  <dc:description/>
  <cp:lastModifiedBy>x405763</cp:lastModifiedBy>
  <cp:revision>27</cp:revision>
  <dcterms:created xsi:type="dcterms:W3CDTF">2019-07-26T19:24:00Z</dcterms:created>
  <dcterms:modified xsi:type="dcterms:W3CDTF">2019-10-14T19:52:00Z</dcterms:modified>
</cp:coreProperties>
</file>