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widowControl w:val="1"/>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2ª REUNIÃO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GRUPO DE TRABALHO: GT DENÚNCIA.</w:t>
      </w:r>
    </w:p>
    <w:p w:rsidR="00000000" w:rsidDel="00000000" w:rsidP="00000000" w:rsidRDefault="00000000" w:rsidRPr="00000000" w14:paraId="00000003">
      <w:pPr>
        <w:widowControl w:val="1"/>
        <w:spacing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Pautas</w:t>
      </w:r>
    </w:p>
    <w:p w:rsidR="00000000" w:rsidDel="00000000" w:rsidP="00000000" w:rsidRDefault="00000000" w:rsidRPr="00000000" w14:paraId="00000006">
      <w:pPr>
        <w:widowControl w:val="1"/>
        <w:spacing w:line="360" w:lineRule="auto"/>
        <w:ind w:left="720" w:firstLine="0"/>
        <w:jc w:val="both"/>
        <w:rPr>
          <w:rFonts w:ascii="Calibri" w:cs="Calibri" w:eastAsia="Calibri" w:hAnsi="Calibri"/>
          <w:b w:val="1"/>
          <w:sz w:val="22"/>
          <w:szCs w:val="22"/>
        </w:rPr>
      </w:pPr>
      <w:bookmarkStart w:colFirst="0" w:colLast="0" w:name="_heading=h.pk1d56pl2m33" w:id="0"/>
      <w:bookmarkEnd w:id="0"/>
      <w:r w:rsidDel="00000000" w:rsidR="00000000" w:rsidRPr="00000000">
        <w:rPr>
          <w:rFonts w:ascii="Calibri" w:cs="Calibri" w:eastAsia="Calibri" w:hAnsi="Calibri"/>
          <w:b w:val="1"/>
          <w:sz w:val="22"/>
          <w:szCs w:val="22"/>
          <w:highlight w:val="white"/>
          <w:rtl w:val="0"/>
        </w:rPr>
        <w:t xml:space="preserve">1) </w:t>
      </w:r>
      <w:r w:rsidDel="00000000" w:rsidR="00000000" w:rsidRPr="00000000">
        <w:rPr>
          <w:rFonts w:ascii="Calibri" w:cs="Calibri" w:eastAsia="Calibri" w:hAnsi="Calibri"/>
          <w:b w:val="1"/>
          <w:sz w:val="22"/>
          <w:szCs w:val="22"/>
          <w:rtl w:val="0"/>
        </w:rPr>
        <w:t xml:space="preserve">Retorno sobre o levantamento de materiais e cartilhas.</w:t>
      </w:r>
    </w:p>
    <w:p w:rsidR="00000000" w:rsidDel="00000000" w:rsidP="00000000" w:rsidRDefault="00000000" w:rsidRPr="00000000" w14:paraId="00000007">
      <w:pPr>
        <w:widowControl w:val="1"/>
        <w:spacing w:line="360" w:lineRule="auto"/>
        <w:ind w:left="720" w:firstLine="0"/>
        <w:jc w:val="both"/>
        <w:rPr>
          <w:rFonts w:ascii="Calibri" w:cs="Calibri" w:eastAsia="Calibri" w:hAnsi="Calibri"/>
          <w:b w:val="1"/>
          <w:sz w:val="22"/>
          <w:szCs w:val="22"/>
        </w:rPr>
      </w:pPr>
      <w:bookmarkStart w:colFirst="0" w:colLast="0" w:name="_heading=h.dd6rpkpn1rve" w:id="1"/>
      <w:bookmarkEnd w:id="1"/>
      <w:r w:rsidDel="00000000" w:rsidR="00000000" w:rsidRPr="00000000">
        <w:rPr>
          <w:rFonts w:ascii="Calibri" w:cs="Calibri" w:eastAsia="Calibri" w:hAnsi="Calibri"/>
          <w:b w:val="1"/>
          <w:sz w:val="22"/>
          <w:szCs w:val="22"/>
          <w:rtl w:val="0"/>
        </w:rPr>
        <w:t xml:space="preserve">2) Planejamento da ação de escuta com profissionais da ponta</w:t>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Participantes Governo:</w:t>
      </w:r>
      <w:r w:rsidDel="00000000" w:rsidR="00000000" w:rsidRPr="00000000">
        <w:rPr>
          <w:rFonts w:ascii="Calibri" w:cs="Calibri" w:eastAsia="Calibri" w:hAnsi="Calibri"/>
          <w:sz w:val="22"/>
          <w:szCs w:val="22"/>
          <w:rtl w:val="0"/>
        </w:rPr>
        <w:t xml:space="preserve">Núria Margarit Carbassa (SMDHC/CPMigTD), Jess Ferreira Silva (SMDHC/CPMigTD)</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Participantes Sociedade Civil:</w:t>
      </w:r>
      <w:r w:rsidDel="00000000" w:rsidR="00000000" w:rsidRPr="00000000">
        <w:rPr>
          <w:rFonts w:ascii="Calibri" w:cs="Calibri" w:eastAsia="Calibri" w:hAnsi="Calibri"/>
          <w:sz w:val="22"/>
          <w:szCs w:val="22"/>
          <w:highlight w:val="white"/>
          <w:rtl w:val="0"/>
        </w:rPr>
        <w:t xml:space="preserve"> Roque Renato Pattussi (CAMI), Antonio Alves de Almeida (CAMI)</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Às 14:26 min do dia 22 do mês de junho do ano de 2023</w:t>
      </w:r>
      <w:r w:rsidDel="00000000" w:rsidR="00000000" w:rsidRPr="00000000">
        <w:rPr>
          <w:rFonts w:ascii="Calibri" w:cs="Calibri" w:eastAsia="Calibri" w:hAnsi="Calibri"/>
          <w:sz w:val="22"/>
          <w:szCs w:val="22"/>
          <w:rtl w:val="0"/>
        </w:rPr>
        <w:t xml:space="preserve">, em modalidade on-line, reuniram-se os(as) Srs.(as) representantes do Poder Público, os(as) Srs.(as) representantes da Sociedade Civil a fim de discutirem a pauta do dia.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Boa tarde, agradeço pela presença de vocês. O intuito dessa reunião é de que a gente compartilhe o que foi desenvolvido até este momento e definir os próximos passos com relação ao momento de escuta com profissionais. </w:t>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Antônio: </w:t>
      </w:r>
      <w:r w:rsidDel="00000000" w:rsidR="00000000" w:rsidRPr="00000000">
        <w:rPr>
          <w:rFonts w:ascii="Calibri" w:cs="Calibri" w:eastAsia="Calibri" w:hAnsi="Calibri"/>
          <w:sz w:val="22"/>
          <w:szCs w:val="22"/>
          <w:rtl w:val="0"/>
        </w:rPr>
        <w:t xml:space="preserve">Reuni em um documento word os trabalhos anteriormente elaborados na temática de trabalho escravo. Infelizmente não recebi muitos retornos com materiais. Ainda sim, aqueles que disponibilizaram, fiz uma leitura além de outros que pesquisei por conta própria. Apresento para vocês: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widowControl w:val="1"/>
        <w:numPr>
          <w:ilvl w:val="0"/>
          <w:numId w:val="1"/>
        </w:numPr>
        <w:tabs>
          <w:tab w:val="left" w:leader="none" w:pos="284"/>
        </w:tabs>
        <w:spacing w:line="259" w:lineRule="auto"/>
        <w:ind w:left="578"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SOY INMIGRANTE, TENGO DERECHOS!</w:t>
      </w:r>
    </w:p>
    <w:p w:rsidR="00000000" w:rsidDel="00000000" w:rsidP="00000000" w:rsidRDefault="00000000" w:rsidRPr="00000000" w14:paraId="0000001A">
      <w:pPr>
        <w:widowControl w:val="1"/>
        <w:tabs>
          <w:tab w:val="left" w:leader="none" w:pos="284"/>
        </w:tabs>
        <w:spacing w:line="259" w:lineRule="auto"/>
        <w:ind w:left="5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OIT com apoio da</w:t>
      </w:r>
      <w:r w:rsidDel="00000000" w:rsidR="00000000" w:rsidRPr="00000000">
        <w:rPr>
          <w:rFonts w:ascii="Calibri" w:cs="Calibri" w:eastAsia="Calibri" w:hAnsi="Calibri"/>
          <w:sz w:val="22"/>
          <w:szCs w:val="22"/>
          <w:rtl w:val="0"/>
        </w:rPr>
        <w:t xml:space="preserve"> ABVTEX, ABIT, Instituto C&amp;A, Instituto Lojas Renner, OIM – ONU Migração, Zara, Comissão municipal de Erradicação do Trabalho Escravo – COMTRAE/SP)</w:t>
      </w:r>
    </w:p>
    <w:p w:rsidR="00000000" w:rsidDel="00000000" w:rsidP="00000000" w:rsidRDefault="00000000" w:rsidRPr="00000000" w14:paraId="0000001B">
      <w:pPr>
        <w:widowControl w:val="1"/>
        <w:tabs>
          <w:tab w:val="left" w:leader="none" w:pos="284"/>
        </w:tabs>
        <w:spacing w:line="259" w:lineRule="auto"/>
        <w:ind w:left="5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documento trata dos direitos dos imigrantes, pautado na CF 1988, governo, consulados e sociedade civil com foco no papel do sindicalismo, assistência social, empreendedorismo. Acredito que é um bom material mas não vai servir tanto como base para o trabalho que nos propomos a fazer.</w:t>
      </w:r>
    </w:p>
    <w:p w:rsidR="00000000" w:rsidDel="00000000" w:rsidP="00000000" w:rsidRDefault="00000000" w:rsidRPr="00000000" w14:paraId="0000001C">
      <w:pPr>
        <w:widowControl w:val="1"/>
        <w:tabs>
          <w:tab w:val="left" w:leader="none" w:pos="284"/>
        </w:tabs>
        <w:spacing w:line="259" w:lineRule="auto"/>
        <w:ind w:left="57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widowControl w:val="1"/>
        <w:numPr>
          <w:ilvl w:val="0"/>
          <w:numId w:val="1"/>
        </w:numPr>
        <w:tabs>
          <w:tab w:val="left" w:leader="none" w:pos="284"/>
        </w:tabs>
        <w:spacing w:line="259" w:lineRule="auto"/>
        <w:ind w:left="578"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FLUXO NACIONAL DE ATENDIMENTO ÀS VÍTIMAS DE TRABALHO ESCRAVO</w:t>
      </w:r>
    </w:p>
    <w:p w:rsidR="00000000" w:rsidDel="00000000" w:rsidP="00000000" w:rsidRDefault="00000000" w:rsidRPr="00000000" w14:paraId="0000001E">
      <w:pPr>
        <w:widowControl w:val="1"/>
        <w:tabs>
          <w:tab w:val="left" w:leader="none" w:pos="284"/>
        </w:tabs>
        <w:spacing w:after="160" w:line="259" w:lineRule="auto"/>
        <w:ind w:left="5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(Conselho Nacional do Ministério Público - CNMP). O Documento versa sobre: </w:t>
      </w:r>
    </w:p>
    <w:p w:rsidR="00000000" w:rsidDel="00000000" w:rsidP="00000000" w:rsidRDefault="00000000" w:rsidRPr="00000000" w14:paraId="0000001F">
      <w:pPr>
        <w:widowControl w:val="1"/>
        <w:tabs>
          <w:tab w:val="left" w:leader="none" w:pos="284"/>
        </w:tabs>
        <w:spacing w:after="160" w:line="259" w:lineRule="auto"/>
        <w:ind w:left="5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Recebimento de denúncia; processamento e triagem de denúncias; planejamento das operações de fiscalização; pós-resgate da vítima</w:t>
      </w:r>
    </w:p>
    <w:p w:rsidR="00000000" w:rsidDel="00000000" w:rsidP="00000000" w:rsidRDefault="00000000" w:rsidRPr="00000000" w14:paraId="00000020">
      <w:pPr>
        <w:widowControl w:val="1"/>
        <w:tabs>
          <w:tab w:val="left" w:leader="none" w:pos="284"/>
        </w:tabs>
        <w:spacing w:after="160" w:line="259" w:lineRule="auto"/>
        <w:ind w:left="5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fluxo foi aprovado pela Comissão Nacional de Erradicação do Trabalho Escravo e estabelecido pela Portaria 3.484/2021 do Ministério da Mulher, da Família e dos Direitos Humanos.</w:t>
      </w:r>
    </w:p>
    <w:p w:rsidR="00000000" w:rsidDel="00000000" w:rsidP="00000000" w:rsidRDefault="00000000" w:rsidRPr="00000000" w14:paraId="00000021">
      <w:pPr>
        <w:widowControl w:val="1"/>
        <w:numPr>
          <w:ilvl w:val="0"/>
          <w:numId w:val="1"/>
        </w:numPr>
        <w:tabs>
          <w:tab w:val="left" w:leader="none" w:pos="142"/>
        </w:tabs>
        <w:spacing w:line="259" w:lineRule="auto"/>
        <w:ind w:left="578" w:hanging="283.999999999999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FLUXO DE ATENDIMENTO À PESSOA SUBMETIDA E/OU VULNERÁVEL AO TRABALHO ESCRAVO NO MUNICÍPIO DE SÃO PAULO</w:t>
      </w:r>
    </w:p>
    <w:p w:rsidR="00000000" w:rsidDel="00000000" w:rsidP="00000000" w:rsidRDefault="00000000" w:rsidRPr="00000000" w14:paraId="00000022">
      <w:pPr>
        <w:widowControl w:val="1"/>
        <w:tabs>
          <w:tab w:val="left" w:leader="none" w:pos="360"/>
        </w:tabs>
        <w:spacing w:line="259" w:lineRule="auto"/>
        <w:ind w:left="578" w:hanging="10.999999999999943"/>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(COMTRAE-SP – Governo Bruno Covas gestão 2018-2021). O Fluxo foi lançado no dia 30 de janeiro de 2020, no evento “Uma reflexão sobre a política pública de enfrentamento ao trabalho escravo no município de São Paulo - avanços e desafios para 2020”.</w:t>
      </w:r>
      <w:r w:rsidDel="00000000" w:rsidR="00000000" w:rsidRPr="00000000">
        <w:rPr>
          <w:rtl w:val="0"/>
        </w:rPr>
      </w:r>
    </w:p>
    <w:p w:rsidR="00000000" w:rsidDel="00000000" w:rsidP="00000000" w:rsidRDefault="00000000" w:rsidRPr="00000000" w14:paraId="00000023">
      <w:pPr>
        <w:widowControl w:val="1"/>
        <w:tabs>
          <w:tab w:val="left" w:leader="none" w:pos="284"/>
        </w:tabs>
        <w:spacing w:line="259" w:lineRule="auto"/>
        <w:ind w:left="57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Documento contém:Introdução; metodologia; princípios que nortearam a elaboração do fluxo de atendimento; pressupostos de construção do fluxo de atendimento; fluxo de atendimento à pessoa submetida e vulnerável ao trabalho escravo no município de São Paulo; detalhamento dos componentes do fluxo de atendimento; atendimento à pessoa não resgatada em operação; ações de prevenção ao trabalho escravo; tarefas da Comtrae/sp</w:t>
      </w:r>
    </w:p>
    <w:p w:rsidR="00000000" w:rsidDel="00000000" w:rsidP="00000000" w:rsidRDefault="00000000" w:rsidRPr="00000000" w14:paraId="00000024">
      <w:pPr>
        <w:widowControl w:val="1"/>
        <w:tabs>
          <w:tab w:val="left" w:leader="none" w:pos="284"/>
        </w:tabs>
        <w:spacing w:line="259" w:lineRule="auto"/>
        <w:ind w:left="57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widowControl w:val="1"/>
        <w:numPr>
          <w:ilvl w:val="0"/>
          <w:numId w:val="1"/>
        </w:numPr>
        <w:tabs>
          <w:tab w:val="left" w:leader="none" w:pos="284"/>
        </w:tabs>
        <w:spacing w:after="160" w:line="259" w:lineRule="auto"/>
        <w:ind w:left="578" w:hanging="360"/>
        <w:jc w:val="both"/>
        <w:rPr>
          <w:rFonts w:ascii="Arial" w:cs="Arial" w:eastAsia="Arial" w:hAnsi="Arial"/>
          <w:b w:val="0"/>
          <w:sz w:val="22"/>
          <w:szCs w:val="22"/>
        </w:rPr>
      </w:pPr>
      <w:r w:rsidDel="00000000" w:rsidR="00000000" w:rsidRPr="00000000">
        <w:rPr>
          <w:rFonts w:ascii="Calibri" w:cs="Calibri" w:eastAsia="Calibri" w:hAnsi="Calibri"/>
          <w:b w:val="1"/>
          <w:sz w:val="22"/>
          <w:szCs w:val="22"/>
          <w:rtl w:val="0"/>
        </w:rPr>
        <w:t xml:space="preserve">MANUAL DE RECOMENDAÇÕES DE ROTINAS DE PREVENÇÃO E COMBATE AO TRABALHO ESCRAVO DE IMIGRANTES</w:t>
      </w:r>
      <w:r w:rsidDel="00000000" w:rsidR="00000000" w:rsidRPr="00000000">
        <w:rPr>
          <w:rFonts w:ascii="Calibri" w:cs="Calibri" w:eastAsia="Calibri" w:hAnsi="Calibri"/>
          <w:sz w:val="22"/>
          <w:szCs w:val="22"/>
          <w:rtl w:val="0"/>
        </w:rPr>
        <w:t xml:space="preserve"> (Ano 2013)(Presidência da República- Secretaria de Direitos Humanos </w:t>
      </w:r>
    </w:p>
    <w:p w:rsidR="00000000" w:rsidDel="00000000" w:rsidP="00000000" w:rsidRDefault="00000000" w:rsidRPr="00000000" w14:paraId="00000026">
      <w:pPr>
        <w:widowControl w:val="1"/>
        <w:tabs>
          <w:tab w:val="left" w:leader="none" w:pos="284"/>
        </w:tabs>
        <w:spacing w:after="1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widowControl w:val="1"/>
        <w:tabs>
          <w:tab w:val="left" w:leader="none" w:pos="284"/>
        </w:tabs>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Acredito que esses trabalhos poderão, provavelmente, nos ajudar na elaboração da cartilha. Mas considero que não seja uma bibliografia suficiente, continuo à disposição para receber mais materiais. </w:t>
      </w:r>
    </w:p>
    <w:p w:rsidR="00000000" w:rsidDel="00000000" w:rsidP="00000000" w:rsidRDefault="00000000" w:rsidRPr="00000000" w14:paraId="00000028">
      <w:pPr>
        <w:widowControl w:val="1"/>
        <w:tabs>
          <w:tab w:val="left" w:leader="none" w:pos="284"/>
        </w:tabs>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Nuria:</w:t>
      </w:r>
      <w:r w:rsidDel="00000000" w:rsidR="00000000" w:rsidRPr="00000000">
        <w:rPr>
          <w:rFonts w:ascii="Calibri" w:cs="Calibri" w:eastAsia="Calibri" w:hAnsi="Calibri"/>
          <w:sz w:val="22"/>
          <w:szCs w:val="22"/>
          <w:rtl w:val="0"/>
        </w:rPr>
        <w:t xml:space="preserve"> Obrigada pelo seu empenho em reunir uma visão de todos esses trabalhos. A partir disso, já temos um norteamento. </w:t>
      </w:r>
    </w:p>
    <w:p w:rsidR="00000000" w:rsidDel="00000000" w:rsidP="00000000" w:rsidRDefault="00000000" w:rsidRPr="00000000" w14:paraId="00000029">
      <w:pPr>
        <w:widowControl w:val="1"/>
        <w:tabs>
          <w:tab w:val="left" w:leader="none" w:pos="284"/>
        </w:tabs>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 Jess e Laís reunimos nesse documento alguns pontos de partida para realizar a conversa no dia 6 de Julho com profissionais e atores que recebem casos e denúncias de trabalho análogo ao escravo. Pensamos nessas duas perguntas que divide a conversa em dois momentos:</w:t>
      </w:r>
    </w:p>
    <w:p w:rsidR="00000000" w:rsidDel="00000000" w:rsidP="00000000" w:rsidRDefault="00000000" w:rsidRPr="00000000" w14:paraId="0000002A">
      <w:pPr>
        <w:widowControl w:val="1"/>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BLOCO 1: </w:t>
      </w:r>
      <w:r w:rsidDel="00000000" w:rsidR="00000000" w:rsidRPr="00000000">
        <w:rPr>
          <w:rFonts w:ascii="Calibri" w:cs="Calibri" w:eastAsia="Calibri" w:hAnsi="Calibri"/>
          <w:b w:val="1"/>
          <w:sz w:val="22"/>
          <w:szCs w:val="22"/>
          <w:rtl w:val="0"/>
        </w:rPr>
        <w:t xml:space="preserve">Queremos identificar boas práticas no momento da denúncia, ou maneiras de conduzir o atendimento. Poderiam relatar como realizam os atendimentos nesse sentido?</w:t>
      </w:r>
    </w:p>
    <w:p w:rsidR="00000000" w:rsidDel="00000000" w:rsidP="00000000" w:rsidRDefault="00000000" w:rsidRPr="00000000" w14:paraId="0000002B">
      <w:pPr>
        <w:widowControl w:val="1"/>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widowControl w:val="1"/>
        <w:spacing w:line="276" w:lineRule="auto"/>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 </w:t>
      </w:r>
      <w:r w:rsidDel="00000000" w:rsidR="00000000" w:rsidRPr="00000000">
        <w:rPr>
          <w:rFonts w:ascii="Calibri" w:cs="Calibri" w:eastAsia="Calibri" w:hAnsi="Calibri"/>
          <w:sz w:val="22"/>
          <w:szCs w:val="22"/>
          <w:rtl w:val="0"/>
        </w:rPr>
        <w:t xml:space="preserve">Cabe nesse primeiro momento identificar na fala dos participantes qual o passo a passo na acolhida da vítima e denúncia de trabalho escravo,  encaminhamentos e realizados por sua instituição.</w:t>
      </w:r>
    </w:p>
    <w:p w:rsidR="00000000" w:rsidDel="00000000" w:rsidP="00000000" w:rsidRDefault="00000000" w:rsidRPr="00000000" w14:paraId="0000002D">
      <w:pPr>
        <w:widowControl w:val="1"/>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Eu acredito que a discussão pode ser mais aberta e sair um pouco do passo a passo, para a gente não correr o risco de simplificar uma situação que normalmente vem cheia de complexidades e ambiguidades. No segundo momento, pensamos em perguntar:</w:t>
      </w:r>
    </w:p>
    <w:p w:rsidR="00000000" w:rsidDel="00000000" w:rsidP="00000000" w:rsidRDefault="00000000" w:rsidRPr="00000000" w14:paraId="0000002F">
      <w:pPr>
        <w:widowControl w:val="1"/>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widowControl w:val="1"/>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BLOCO 2: </w:t>
      </w:r>
      <w:r w:rsidDel="00000000" w:rsidR="00000000" w:rsidRPr="00000000">
        <w:rPr>
          <w:rFonts w:ascii="Calibri" w:cs="Calibri" w:eastAsia="Calibri" w:hAnsi="Calibri"/>
          <w:b w:val="1"/>
          <w:sz w:val="22"/>
          <w:szCs w:val="22"/>
          <w:rtl w:val="0"/>
        </w:rPr>
        <w:t xml:space="preserve">Quais os maiores desafios que você identifica no atendimento de coleta de denúncia de trabalho escravo?</w:t>
      </w:r>
    </w:p>
    <w:p w:rsidR="00000000" w:rsidDel="00000000" w:rsidP="00000000" w:rsidRDefault="00000000" w:rsidRPr="00000000" w14:paraId="00000031">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Também nos baseando alguns comentários da Reunião passada, listamos alguns pontos para levar em consideração:</w:t>
      </w:r>
    </w:p>
    <w:p w:rsidR="00000000" w:rsidDel="00000000" w:rsidP="00000000" w:rsidRDefault="00000000" w:rsidRPr="00000000" w14:paraId="00000033">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widowControl w:val="1"/>
        <w:numPr>
          <w:ilvl w:val="0"/>
          <w:numId w:val="4"/>
        </w:numPr>
        <w:spacing w:line="276" w:lineRule="auto"/>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Como evitar que a discussão vá para um lugar abstrato? Como aterrar a discussão?</w:t>
      </w:r>
    </w:p>
    <w:p w:rsidR="00000000" w:rsidDel="00000000" w:rsidP="00000000" w:rsidRDefault="00000000" w:rsidRPr="00000000" w14:paraId="00000035">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widowControl w:val="1"/>
        <w:numPr>
          <w:ilvl w:val="0"/>
          <w:numId w:val="4"/>
        </w:numPr>
        <w:spacing w:line="276" w:lineRule="auto"/>
        <w:ind w:left="425.1968503937008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Definir pontos que vamos querer que a discussão passe, para poder trazê-los:</w:t>
      </w:r>
    </w:p>
    <w:p w:rsidR="00000000" w:rsidDel="00000000" w:rsidP="00000000" w:rsidRDefault="00000000" w:rsidRPr="00000000" w14:paraId="00000037">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widowControl w:val="1"/>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sentimentos de medo/culpa/vergonha no momento do atendimento</w:t>
      </w:r>
    </w:p>
    <w:p w:rsidR="00000000" w:rsidDel="00000000" w:rsidP="00000000" w:rsidRDefault="00000000" w:rsidRPr="00000000" w14:paraId="00000039">
      <w:pPr>
        <w:widowControl w:val="1"/>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questão do anonimato</w:t>
      </w:r>
    </w:p>
    <w:p w:rsidR="00000000" w:rsidDel="00000000" w:rsidP="00000000" w:rsidRDefault="00000000" w:rsidRPr="00000000" w14:paraId="0000003A">
      <w:pPr>
        <w:widowControl w:val="1"/>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conduzir a partir do sistema</w:t>
      </w:r>
    </w:p>
    <w:p w:rsidR="00000000" w:rsidDel="00000000" w:rsidP="00000000" w:rsidRDefault="00000000" w:rsidRPr="00000000" w14:paraId="0000003B">
      <w:pPr>
        <w:widowControl w:val="1"/>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revitimização</w:t>
      </w:r>
    </w:p>
    <w:p w:rsidR="00000000" w:rsidDel="00000000" w:rsidP="00000000" w:rsidRDefault="00000000" w:rsidRPr="00000000" w14:paraId="0000003C">
      <w:pPr>
        <w:widowControl w:val="1"/>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atendimento humanizado</w:t>
      </w:r>
    </w:p>
    <w:p w:rsidR="00000000" w:rsidDel="00000000" w:rsidP="00000000" w:rsidRDefault="00000000" w:rsidRPr="00000000" w14:paraId="0000003D">
      <w:pPr>
        <w:widowControl w:val="1"/>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interculturalidade</w:t>
      </w:r>
    </w:p>
    <w:p w:rsidR="00000000" w:rsidDel="00000000" w:rsidP="00000000" w:rsidRDefault="00000000" w:rsidRPr="00000000" w14:paraId="0000003E">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fim, queremos definir quem que vai mediar, e como? E pensei em sugerir a Laís, porque ela atende e acredito que vai saber conduzir a conversa com os outros profissionais. </w:t>
      </w:r>
    </w:p>
    <w:p w:rsidR="00000000" w:rsidDel="00000000" w:rsidP="00000000" w:rsidRDefault="00000000" w:rsidRPr="00000000" w14:paraId="00000040">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Antônio: </w:t>
      </w:r>
      <w:r w:rsidDel="00000000" w:rsidR="00000000" w:rsidRPr="00000000">
        <w:rPr>
          <w:rFonts w:ascii="Calibri" w:cs="Calibri" w:eastAsia="Calibri" w:hAnsi="Calibri"/>
          <w:sz w:val="22"/>
          <w:szCs w:val="22"/>
          <w:rtl w:val="0"/>
        </w:rPr>
        <w:t xml:space="preserve"> Excelente!</w:t>
      </w:r>
    </w:p>
    <w:p w:rsidR="00000000" w:rsidDel="00000000" w:rsidP="00000000" w:rsidRDefault="00000000" w:rsidRPr="00000000" w14:paraId="00000042">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 </w:t>
      </w:r>
      <w:r w:rsidDel="00000000" w:rsidR="00000000" w:rsidRPr="00000000">
        <w:rPr>
          <w:rFonts w:ascii="Calibri" w:cs="Calibri" w:eastAsia="Calibri" w:hAnsi="Calibri"/>
          <w:sz w:val="22"/>
          <w:szCs w:val="22"/>
          <w:rtl w:val="0"/>
        </w:rPr>
        <w:t xml:space="preserve"> Também acho.</w:t>
      </w:r>
    </w:p>
    <w:p w:rsidR="00000000" w:rsidDel="00000000" w:rsidP="00000000" w:rsidRDefault="00000000" w:rsidRPr="00000000" w14:paraId="00000044">
      <w:pPr>
        <w:widowControl w:val="1"/>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widowControl w:val="1"/>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Núria: </w:t>
      </w:r>
      <w:r w:rsidDel="00000000" w:rsidR="00000000" w:rsidRPr="00000000">
        <w:rPr>
          <w:rFonts w:ascii="Calibri" w:cs="Calibri" w:eastAsia="Calibri" w:hAnsi="Calibri"/>
          <w:sz w:val="22"/>
          <w:szCs w:val="22"/>
          <w:rtl w:val="0"/>
        </w:rPr>
        <w:t xml:space="preserve">Por fim, listei algumas organizações e instituições para convidar e queria definir com vocês quais mais podemos chamar. </w:t>
      </w:r>
    </w:p>
    <w:p w:rsidR="00000000" w:rsidDel="00000000" w:rsidP="00000000" w:rsidRDefault="00000000" w:rsidRPr="00000000" w14:paraId="00000046">
      <w:pPr>
        <w:widowControl w:val="1"/>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widowControl w:val="1"/>
        <w:tabs>
          <w:tab w:val="left" w:leader="none" w:pos="284"/>
        </w:tabs>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Roque: </w:t>
      </w:r>
      <w:r w:rsidDel="00000000" w:rsidR="00000000" w:rsidRPr="00000000">
        <w:rPr>
          <w:rFonts w:ascii="Calibri" w:cs="Calibri" w:eastAsia="Calibri" w:hAnsi="Calibri"/>
          <w:sz w:val="22"/>
          <w:szCs w:val="22"/>
          <w:rtl w:val="0"/>
        </w:rPr>
        <w:t xml:space="preserve">Pode incluir a DPE, CIC do Imigrante (Barra Funda) e a  Dra. Ruth Camacho. Nós do CAMI podemos fazer diretamente o convite. </w:t>
      </w:r>
    </w:p>
    <w:p w:rsidR="00000000" w:rsidDel="00000000" w:rsidP="00000000" w:rsidRDefault="00000000" w:rsidRPr="00000000" w14:paraId="00000048">
      <w:pPr>
        <w:widowControl w:val="1"/>
        <w:spacing w:line="276" w:lineRule="auto"/>
        <w:rPr>
          <w:rFonts w:ascii="Calibri" w:cs="Calibri" w:eastAsia="Calibri" w:hAnsi="Calibri"/>
          <w:sz w:val="22"/>
          <w:szCs w:val="22"/>
          <w:highlight w:val="green"/>
        </w:rPr>
      </w:pPr>
      <w:r w:rsidDel="00000000" w:rsidR="00000000" w:rsidRPr="00000000">
        <w:rPr>
          <w:rtl w:val="0"/>
        </w:rPr>
      </w:r>
    </w:p>
    <w:tbl>
      <w:tblPr>
        <w:tblStyle w:val="Table1"/>
        <w:tblW w:w="8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3945"/>
        <w:tblGridChange w:id="0">
          <w:tblGrid>
            <w:gridCol w:w="4065"/>
            <w:gridCol w:w="394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Convidado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Quem vai chamar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CPIPTD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1"/>
              <w:rPr>
                <w:rFonts w:ascii="Calibri" w:cs="Calibri" w:eastAsia="Calibri" w:hAnsi="Calibri"/>
                <w:sz w:val="22"/>
                <w:szCs w:val="22"/>
                <w:highlight w:val="green"/>
              </w:rPr>
            </w:pPr>
            <w:r w:rsidDel="00000000" w:rsidR="00000000" w:rsidRPr="00000000">
              <w:rPr>
                <w:rFonts w:ascii="Calibri" w:cs="Calibri" w:eastAsia="Calibri" w:hAnsi="Calibri"/>
                <w:sz w:val="22"/>
                <w:szCs w:val="22"/>
                <w:rtl w:val="0"/>
              </w:rPr>
              <w:t xml:space="preserve">CDHIC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1"/>
              <w:rPr>
                <w:rFonts w:ascii="Calibri" w:cs="Calibri" w:eastAsia="Calibri" w:hAnsi="Calibri"/>
                <w:sz w:val="22"/>
                <w:szCs w:val="22"/>
                <w:highlight w:val="green"/>
              </w:rPr>
            </w:pPr>
            <w:r w:rsidDel="00000000" w:rsidR="00000000" w:rsidRPr="00000000">
              <w:rPr>
                <w:rFonts w:ascii="Calibri" w:cs="Calibri" w:eastAsia="Calibri" w:hAnsi="Calibri"/>
                <w:sz w:val="22"/>
                <w:szCs w:val="22"/>
                <w:rtl w:val="0"/>
              </w:rPr>
              <w:t xml:space="preserve"> CAMI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1"/>
              <w:rPr>
                <w:rFonts w:ascii="Calibri" w:cs="Calibri" w:eastAsia="Calibri" w:hAnsi="Calibri"/>
                <w:sz w:val="22"/>
                <w:szCs w:val="22"/>
                <w:highlight w:val="green"/>
              </w:rPr>
            </w:pPr>
            <w:r w:rsidDel="00000000" w:rsidR="00000000" w:rsidRPr="00000000">
              <w:rPr>
                <w:rFonts w:ascii="Calibri" w:cs="Calibri" w:eastAsia="Calibri" w:hAnsi="Calibri"/>
                <w:sz w:val="22"/>
                <w:szCs w:val="22"/>
                <w:rtl w:val="0"/>
              </w:rPr>
              <w:t xml:space="preserve">CRAS Mooca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1"/>
              <w:rPr>
                <w:rFonts w:ascii="Calibri" w:cs="Calibri" w:eastAsia="Calibri" w:hAnsi="Calibri"/>
                <w:sz w:val="22"/>
                <w:szCs w:val="22"/>
                <w:highlight w:val="green"/>
              </w:rPr>
            </w:pPr>
            <w:r w:rsidDel="00000000" w:rsidR="00000000" w:rsidRPr="00000000">
              <w:rPr>
                <w:rFonts w:ascii="Calibri" w:cs="Calibri" w:eastAsia="Calibri" w:hAnsi="Calibri"/>
                <w:sz w:val="22"/>
                <w:szCs w:val="22"/>
                <w:rtl w:val="0"/>
              </w:rPr>
              <w:t xml:space="preserve">CPIPTD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CRAS 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CPIPTD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CPIPTD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ODH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CPIPTD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DPU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CPIPTD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CIC do Imigrante (Barra Funda)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CAMI</w:t>
            </w:r>
          </w:p>
        </w:tc>
      </w:tr>
    </w:tbl>
    <w:p w:rsidR="00000000" w:rsidDel="00000000" w:rsidP="00000000" w:rsidRDefault="00000000" w:rsidRPr="00000000" w14:paraId="0000005F">
      <w:pPr>
        <w:widowControl w:val="1"/>
        <w:tabs>
          <w:tab w:val="left" w:leader="none" w:pos="284"/>
        </w:tabs>
        <w:spacing w:after="16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w:t>
      </w:r>
      <w:r w:rsidDel="00000000" w:rsidR="00000000" w:rsidRPr="00000000">
        <w:rPr>
          <w:rFonts w:ascii="Calibri" w:cs="Calibri" w:eastAsia="Calibri" w:hAnsi="Calibri"/>
          <w:b w:val="1"/>
          <w:sz w:val="22"/>
          <w:szCs w:val="22"/>
          <w:rtl w:val="0"/>
        </w:rPr>
        <w:t xml:space="preserve">úria: </w:t>
      </w:r>
      <w:r w:rsidDel="00000000" w:rsidR="00000000" w:rsidRPr="00000000">
        <w:rPr>
          <w:rFonts w:ascii="Calibri" w:cs="Calibri" w:eastAsia="Calibri" w:hAnsi="Calibri"/>
          <w:sz w:val="22"/>
          <w:szCs w:val="22"/>
          <w:rtl w:val="0"/>
        </w:rPr>
        <w:t xml:space="preserve">Então temos essa lista de convidados para o dia 6 de julho, a reunião será online e iniciará das 9hrs da manhã até as 12hrs. Agradeço pela presença de vocês e seguimos conversando. </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Sendo o que havia para o momento, deu-se por encerrada a reunião às </w:t>
      </w:r>
      <w:r w:rsidDel="00000000" w:rsidR="00000000" w:rsidRPr="00000000">
        <w:rPr>
          <w:rFonts w:ascii="Calibri" w:cs="Calibri" w:eastAsia="Calibri" w:hAnsi="Calibri"/>
          <w:b w:val="1"/>
          <w:sz w:val="22"/>
          <w:szCs w:val="22"/>
          <w:rtl w:val="0"/>
        </w:rPr>
        <w:t xml:space="preserve">15h:00 min</w:t>
      </w:r>
      <w:r w:rsidDel="00000000" w:rsidR="00000000" w:rsidRPr="00000000">
        <w:rPr>
          <w:rFonts w:ascii="Calibri" w:cs="Calibri" w:eastAsia="Calibri" w:hAnsi="Calibri"/>
          <w:sz w:val="22"/>
          <w:szCs w:val="22"/>
          <w:rtl w:val="0"/>
        </w:rPr>
        <w:t xml:space="preserve"> e, para constar, eu, </w:t>
      </w:r>
      <w:r w:rsidDel="00000000" w:rsidR="00000000" w:rsidRPr="00000000">
        <w:rPr>
          <w:rFonts w:ascii="Calibri" w:cs="Calibri" w:eastAsia="Calibri" w:hAnsi="Calibri"/>
          <w:b w:val="1"/>
          <w:sz w:val="22"/>
          <w:szCs w:val="22"/>
          <w:rtl w:val="0"/>
        </w:rPr>
        <w:t xml:space="preserve">Jess Ferreira Silva</w:t>
      </w:r>
      <w:r w:rsidDel="00000000" w:rsidR="00000000" w:rsidRPr="00000000">
        <w:rPr>
          <w:rFonts w:ascii="Calibri" w:cs="Calibri" w:eastAsia="Calibri" w:hAnsi="Calibri"/>
          <w:sz w:val="22"/>
          <w:szCs w:val="22"/>
          <w:rtl w:val="0"/>
        </w:rPr>
        <w:t xml:space="preserve">, lavrei a presente ata, que após lida e aprovada, segue assinada por mim e pelos demais participantes.  </w:t>
      </w: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Encaminhamentos</w:t>
      </w:r>
    </w:p>
    <w:p w:rsidR="00000000" w:rsidDel="00000000" w:rsidP="00000000" w:rsidRDefault="00000000" w:rsidRPr="00000000" w14:paraId="00000065">
      <w:pPr>
        <w:jc w:val="center"/>
        <w:rPr>
          <w:rFonts w:ascii="Calibri" w:cs="Calibri" w:eastAsia="Calibri" w:hAnsi="Calibri"/>
          <w:b w:val="1"/>
          <w:sz w:val="22"/>
          <w:szCs w:val="22"/>
        </w:rPr>
      </w:pPr>
      <w:r w:rsidDel="00000000" w:rsidR="00000000" w:rsidRPr="00000000">
        <w:rPr>
          <w:rtl w:val="0"/>
        </w:rPr>
      </w:r>
    </w:p>
    <w:tbl>
      <w:tblPr>
        <w:tblStyle w:val="Table2"/>
        <w:tblW w:w="8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3690"/>
        <w:gridCol w:w="1995"/>
        <w:gridCol w:w="2265"/>
        <w:tblGridChange w:id="0">
          <w:tblGrid>
            <w:gridCol w:w="510"/>
            <w:gridCol w:w="3690"/>
            <w:gridCol w:w="1995"/>
            <w:gridCol w:w="2265"/>
          </w:tblGrid>
        </w:tblGridChange>
      </w:tblGrid>
      <w:tr>
        <w:trPr>
          <w:cantSplit w:val="0"/>
          <w:trHeight w:val="187"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Descrição dos encaminhamentos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Responsável</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Prazo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01</w:t>
            </w:r>
          </w:p>
        </w:tc>
        <w:tc>
          <w:tcPr>
            <w:shd w:fill="auto" w:val="clear"/>
            <w:tcMar>
              <w:top w:w="100.0" w:type="dxa"/>
              <w:left w:w="100.0" w:type="dxa"/>
              <w:bottom w:w="100.0" w:type="dxa"/>
              <w:right w:w="10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Finalizar planejamento do Momento de Escuta</w:t>
            </w:r>
          </w:p>
        </w:tc>
        <w:tc>
          <w:tcPr>
            <w:shd w:fill="auto" w:val="clear"/>
            <w:tcMar>
              <w:top w:w="100.0" w:type="dxa"/>
              <w:left w:w="100.0" w:type="dxa"/>
              <w:bottom w:w="100.0" w:type="dxa"/>
              <w:right w:w="100.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CPIPTD e CRAI</w:t>
            </w:r>
          </w:p>
        </w:tc>
        <w:tc>
          <w:tcPr>
            <w:shd w:fill="auto" w:val="clear"/>
            <w:tcMar>
              <w:top w:w="100.0" w:type="dxa"/>
              <w:left w:w="100.0" w:type="dxa"/>
              <w:bottom w:w="100.0" w:type="dxa"/>
              <w:right w:w="10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06/07/2023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02</w:t>
            </w:r>
          </w:p>
        </w:tc>
        <w:tc>
          <w:tcPr>
            <w:shd w:fill="auto" w:val="clear"/>
            <w:tcMar>
              <w:top w:w="100.0" w:type="dxa"/>
              <w:left w:w="100.0" w:type="dxa"/>
              <w:bottom w:w="100.0" w:type="dxa"/>
              <w:right w:w="10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Chamar os convidados segundo responsabilidades</w:t>
            </w:r>
          </w:p>
        </w:tc>
        <w:tc>
          <w:tcPr>
            <w:shd w:fill="auto" w:val="clear"/>
            <w:tcMar>
              <w:top w:w="100.0" w:type="dxa"/>
              <w:left w:w="100.0" w:type="dxa"/>
              <w:bottom w:w="100.0" w:type="dxa"/>
              <w:right w:w="10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CPMigTD, CAMI e CRAI</w:t>
            </w:r>
          </w:p>
        </w:tc>
        <w:tc>
          <w:tcPr>
            <w:shd w:fill="auto" w:val="clear"/>
            <w:tcMar>
              <w:top w:w="100.0" w:type="dxa"/>
              <w:left w:w="100.0" w:type="dxa"/>
              <w:bottom w:w="100.0" w:type="dxa"/>
              <w:right w:w="100.0" w:type="dxa"/>
            </w:tcMar>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01/07/2023</w:t>
            </w:r>
          </w:p>
        </w:tc>
      </w:tr>
    </w:tbl>
    <w:p w:rsidR="00000000" w:rsidDel="00000000" w:rsidP="00000000" w:rsidRDefault="00000000" w:rsidRPr="00000000" w14:paraId="0000007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spacing w:before="193" w:lineRule="auto"/>
        <w:ind w:right="20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Membros (as) do GT Denúncia da COMTRAE/SP</w:t>
      </w:r>
    </w:p>
    <w:p w:rsidR="00000000" w:rsidDel="00000000" w:rsidP="00000000" w:rsidRDefault="00000000" w:rsidRPr="00000000" w14:paraId="00000074">
      <w:pPr>
        <w:spacing w:before="193" w:lineRule="auto"/>
        <w:ind w:right="20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jc w:val="left"/>
        <w:rPr>
          <w:rFonts w:ascii="Calibri" w:cs="Calibri" w:eastAsia="Calibri" w:hAnsi="Calibri"/>
          <w:b w:val="1"/>
          <w:sz w:val="22"/>
          <w:szCs w:val="22"/>
        </w:rPr>
      </w:pPr>
      <w:r w:rsidDel="00000000" w:rsidR="00000000" w:rsidRPr="00000000">
        <w:rPr>
          <w:rtl w:val="0"/>
        </w:rPr>
      </w:r>
    </w:p>
    <w:tbl>
      <w:tblPr>
        <w:tblStyle w:val="Table3"/>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252"/>
        <w:tblGridChange w:id="0">
          <w:tblGrid>
            <w:gridCol w:w="4252"/>
            <w:gridCol w:w="425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Núria Margarit Carbassa</w:t>
            </w:r>
          </w:p>
          <w:p w:rsidR="00000000" w:rsidDel="00000000" w:rsidP="00000000" w:rsidRDefault="00000000" w:rsidRPr="00000000" w14:paraId="0000007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Executiva - CPMigTD/SMDHC)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Jess Ferreira Silva</w:t>
            </w:r>
          </w:p>
          <w:p w:rsidR="00000000" w:rsidDel="00000000" w:rsidP="00000000" w:rsidRDefault="00000000" w:rsidRPr="00000000" w14:paraId="0000007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(apoio Secretaria Executiva - CPMigTD/SMDHC)</w:t>
            </w:r>
          </w:p>
        </w:tc>
      </w:tr>
    </w:tbl>
    <w:p w:rsidR="00000000" w:rsidDel="00000000" w:rsidP="00000000" w:rsidRDefault="00000000" w:rsidRPr="00000000" w14:paraId="0000007B">
      <w:pPr>
        <w:jc w:val="left"/>
        <w:rPr>
          <w:rFonts w:ascii="Calibri" w:cs="Calibri" w:eastAsia="Calibri" w:hAnsi="Calibri"/>
          <w:b w:val="1"/>
          <w:sz w:val="22"/>
          <w:szCs w:val="22"/>
        </w:rPr>
      </w:pPr>
      <w:r w:rsidDel="00000000" w:rsidR="00000000" w:rsidRPr="00000000">
        <w:rPr>
          <w:rtl w:val="0"/>
        </w:rPr>
      </w:r>
    </w:p>
    <w:tbl>
      <w:tblPr>
        <w:tblStyle w:val="Table4"/>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3600"/>
        <w:gridCol w:w="465"/>
        <w:gridCol w:w="3765"/>
        <w:gridCol w:w="495"/>
        <w:tblGridChange w:id="0">
          <w:tblGrid>
            <w:gridCol w:w="315"/>
            <w:gridCol w:w="3600"/>
            <w:gridCol w:w="465"/>
            <w:gridCol w:w="3765"/>
            <w:gridCol w:w="495"/>
          </w:tblGrid>
        </w:tblGridChange>
      </w:tblGrid>
      <w:tr>
        <w:trPr>
          <w:cantSplit w:val="0"/>
          <w:trHeight w:val="950.081548804780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Bryan Zelmar Sempertegui Rodas</w:t>
            </w:r>
          </w:p>
          <w:p w:rsidR="00000000" w:rsidDel="00000000" w:rsidP="00000000" w:rsidRDefault="00000000" w:rsidRPr="00000000" w14:paraId="0000008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Presidente (a)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Laís Andrade Furtado Leite</w:t>
            </w:r>
          </w:p>
          <w:p w:rsidR="00000000" w:rsidDel="00000000" w:rsidP="00000000" w:rsidRDefault="00000000" w:rsidRPr="00000000" w14:paraId="0000008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Vice - presidente(a)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Ricardo Fernandes de Menezes</w:t>
            </w:r>
          </w:p>
          <w:p w:rsidR="00000000" w:rsidDel="00000000" w:rsidP="00000000" w:rsidRDefault="00000000" w:rsidRPr="00000000" w14:paraId="0000008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Saúde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Cássia Liberato Muniz Ribeiro</w:t>
            </w:r>
          </w:p>
          <w:p w:rsidR="00000000" w:rsidDel="00000000" w:rsidP="00000000" w:rsidRDefault="00000000" w:rsidRPr="00000000" w14:paraId="0000009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Secretaria Municipal de Saúde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Federico Marti da Rosa Fornazieri</w:t>
            </w:r>
          </w:p>
          <w:p w:rsidR="00000000" w:rsidDel="00000000" w:rsidP="00000000" w:rsidRDefault="00000000" w:rsidRPr="00000000" w14:paraId="0000009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CDHIC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jc w:val="center"/>
              <w:rPr>
                <w:rFonts w:ascii="Calibri" w:cs="Calibri" w:eastAsia="Calibri" w:hAnsi="Calibri"/>
                <w:b w:val="1"/>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Manuela Leal Santullo</w:t>
            </w:r>
          </w:p>
          <w:p w:rsidR="00000000" w:rsidDel="00000000" w:rsidP="00000000" w:rsidRDefault="00000000" w:rsidRPr="00000000" w14:paraId="0000009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CDHIC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jc w:val="center"/>
              <w:rPr>
                <w:rFonts w:ascii="Calibri" w:cs="Calibri" w:eastAsia="Calibri" w:hAnsi="Calibri"/>
                <w:b w:val="1"/>
                <w:sz w:val="22"/>
                <w:szCs w:val="22"/>
              </w:rPr>
            </w:pPr>
            <w:r w:rsidDel="00000000" w:rsidR="00000000" w:rsidRPr="00000000">
              <w:rPr>
                <w:rtl w:val="0"/>
              </w:rPr>
            </w:r>
          </w:p>
        </w:tc>
      </w:tr>
      <w:tr>
        <w:trPr>
          <w:cantSplit w:val="0"/>
          <w:trHeight w:val="1205.699701195219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Roque Renato Pattusi</w:t>
            </w:r>
          </w:p>
          <w:p w:rsidR="00000000" w:rsidDel="00000000" w:rsidP="00000000" w:rsidRDefault="00000000" w:rsidRPr="00000000" w14:paraId="000000A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CAMI (Soc. Civil)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Antônio Alves de Almeida</w:t>
            </w:r>
          </w:p>
          <w:p w:rsidR="00000000" w:rsidDel="00000000" w:rsidP="00000000" w:rsidRDefault="00000000" w:rsidRPr="00000000" w14:paraId="000000A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CAMI (Soc. Civil - suplente)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w:t>
            </w:r>
          </w:p>
        </w:tc>
      </w:tr>
    </w:tbl>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tl w:val="0"/>
        </w:rPr>
      </w:r>
    </w:p>
    <w:sectPr>
      <w:headerReference r:id="rId7" w:type="first"/>
      <w:footerReference r:id="rId8" w:type="default"/>
      <w:footerReference r:id="rId9" w:type="first"/>
      <w:pgSz w:h="16838" w:w="11906" w:orient="portrait"/>
      <w:pgMar w:bottom="1417" w:top="1417" w:left="1701" w:right="1701" w:header="85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F">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0B0">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2">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0B3">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SECRETARIA MUNICIPAL DE DIREITOS HUMANOS E CIDADANIA </w:t>
    </w:r>
  </w:p>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DEPARTAMENTO DE PARTICIPAÇÃO SOCIAL </w:t>
    </w:r>
    <w:r w:rsidDel="00000000" w:rsidR="00000000" w:rsidRPr="00000000">
      <w:rPr>
        <w:rtl w:val="0"/>
      </w:rPr>
    </w:r>
  </w:p>
  <w:p w:rsidR="00000000" w:rsidDel="00000000" w:rsidP="00000000" w:rsidRDefault="00000000" w:rsidRPr="00000000" w14:paraId="000000AD">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COMISSÃO MUNICIPAL DE ERRADICAÇÃO DO TRABALHO ESCRAVO - COMTRAE/SP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36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72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suppressAutoHyphens w:val="1"/>
      <w:textAlignment w:val="baseline"/>
    </w:pPr>
    <w:rPr>
      <w:rFonts w:cs="Mangal" w:eastAsia="SimSun"/>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Corpodetexto"/>
    <w:uiPriority w:val="9"/>
    <w:semiHidden w:val="1"/>
    <w:unhideWhenUsed w:val="1"/>
    <w:qFormat w:val="1"/>
    <w:pPr>
      <w:numPr>
        <w:ilvl w:val="2"/>
        <w:numId w:val="1"/>
      </w:numPr>
      <w:spacing w:after="280" w:before="280"/>
      <w:outlineLvl w:val="2"/>
    </w:pPr>
    <w:rPr>
      <w:rFonts w:cs="Times New Roman" w:eastAsia="Times New Roman"/>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Fontepargpadro4" w:customStyle="1">
    <w:name w:val="Fonte parág. padrão4"/>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ontepargpadro3" w:customStyle="1">
    <w:name w:val="Fonte parág. padrão3"/>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Fontepargpadro2" w:customStyle="1">
    <w:name w:val="Fonte parág. padrão2"/>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8Num3z0" w:customStyle="1">
    <w:name w:val="WW8Num3z0"/>
    <w:rPr>
      <w:rFonts w:ascii="Wingdings 2" w:cs="OpenSymbol" w:hAnsi="Wingdings 2"/>
    </w:rPr>
  </w:style>
  <w:style w:type="character" w:styleId="WW8Num4z0" w:customStyle="1">
    <w:name w:val="WW8Num4z0"/>
    <w:rPr>
      <w:rFonts w:ascii="Wingdings 2" w:cs="Wingdings 2" w:hAnsi="Wingdings 2"/>
    </w:rPr>
  </w:style>
  <w:style w:type="character" w:styleId="WW8Num5z0" w:customStyle="1">
    <w:name w:val="WW8Num5z0"/>
    <w:rPr>
      <w:rFonts w:ascii="Wingdings 2" w:cs="Wingdings 2" w:hAnsi="Wingdings 2"/>
    </w:rPr>
  </w:style>
  <w:style w:type="character" w:styleId="WW8Num6z0" w:customStyle="1">
    <w:name w:val="WW8Num6z0"/>
    <w:rPr>
      <w:rFonts w:ascii="Wingdings 2" w:cs="Wingdings 2" w:hAnsi="Wingdings 2"/>
    </w:rPr>
  </w:style>
  <w:style w:type="character" w:styleId="WW8Num7z0" w:customStyle="1">
    <w:name w:val="WW8Num7z0"/>
    <w:rPr>
      <w:rFonts w:ascii="Wingdings 2" w:cs="Wingdings 2" w:hAnsi="Wingdings 2"/>
    </w:rPr>
  </w:style>
  <w:style w:type="character" w:styleId="WW8Num8z0" w:customStyle="1">
    <w:name w:val="WW8Num8z0"/>
    <w:rPr>
      <w:rFonts w:ascii="Wingdings 2" w:cs="Wingdings 2" w:hAnsi="Wingdings 2"/>
    </w:rPr>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Fontepargpadro1" w:customStyle="1">
    <w:name w:val="Fonte parág. padrão1"/>
  </w:style>
  <w:style w:type="character" w:styleId="TextodebaloChar" w:customStyle="1">
    <w:name w:val="Texto de balão Char"/>
    <w:rPr>
      <w:rFonts w:ascii="Tahoma" w:cs="Tahoma" w:hAnsi="Tahoma"/>
      <w:sz w:val="16"/>
      <w:szCs w:val="14"/>
    </w:rPr>
  </w:style>
  <w:style w:type="character" w:styleId="Marcas" w:customStyle="1">
    <w:name w:val="Marcas"/>
    <w:rPr>
      <w:rFonts w:ascii="OpenSymbol" w:cs="OpenSymbol" w:eastAsia="OpenSymbol" w:hAnsi="OpenSymbol"/>
    </w:rPr>
  </w:style>
  <w:style w:type="character" w:styleId="Smbolosdenumerao" w:customStyle="1">
    <w:name w:val="Símbolos de numeração"/>
  </w:style>
  <w:style w:type="character" w:styleId="Teletipo" w:customStyle="1">
    <w:name w:val="Teletipo"/>
    <w:rPr>
      <w:rFonts w:ascii="Courier New" w:cs="Courier New" w:eastAsia="NSimSun" w:hAnsi="Courier New"/>
    </w:rPr>
  </w:style>
  <w:style w:type="character" w:styleId="Forte">
    <w:name w:val="Strong"/>
    <w:qFormat w:val="1"/>
    <w:rPr>
      <w:b w:val="1"/>
      <w:bCs w:val="1"/>
    </w:rPr>
  </w:style>
  <w:style w:type="character" w:styleId="tex3" w:customStyle="1">
    <w:name w:val="tex3"/>
    <w:basedOn w:val="Fontepargpadro1"/>
  </w:style>
  <w:style w:type="character" w:styleId="Fontepargpadro5" w:customStyle="1">
    <w:name w:val="Fonte parág. padrão5"/>
  </w:style>
  <w:style w:type="character" w:styleId="destaque" w:customStyle="1">
    <w:name w:val="destaque"/>
    <w:basedOn w:val="Fontepargpadro5"/>
  </w:style>
  <w:style w:type="character" w:styleId="Hyperlink">
    <w:name w:val="Hyperlink"/>
    <w:rPr>
      <w:color w:val="000080"/>
      <w:u w:val="single"/>
    </w:rPr>
  </w:style>
  <w:style w:type="character" w:styleId="Refdenotaderodap1" w:customStyle="1">
    <w:name w:val="Ref. de nota de rodapé1"/>
    <w:rPr>
      <w:vertAlign w:val="superscript"/>
    </w:rPr>
  </w:style>
  <w:style w:type="character" w:styleId="Caracteresdenotaderodap" w:customStyle="1">
    <w:name w:val="Caracteres de nota de rodapé"/>
  </w:style>
  <w:style w:type="character" w:styleId="Refdenotaderodap">
    <w:name w:val="footnote reference"/>
    <w:rPr>
      <w:vertAlign w:val="superscript"/>
    </w:rPr>
  </w:style>
  <w:style w:type="character" w:styleId="ListLabel19" w:customStyle="1">
    <w:name w:val="ListLabel 19"/>
    <w:rPr>
      <w:rFonts w:ascii="Times New Roman" w:cs="Times New Roman" w:hAnsi="Times New Roman"/>
      <w:sz w:val="24"/>
    </w:rPr>
  </w:style>
  <w:style w:type="paragraph" w:styleId="Ttulo40" w:customStyle="1">
    <w:name w:val="Título4"/>
    <w:basedOn w:val="Normal"/>
    <w:next w:val="Corpodetexto"/>
    <w:pPr>
      <w:keepNext w:val="1"/>
      <w:spacing w:after="120" w:before="24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Standard" w:customStyle="1">
    <w:name w:val="Standard"/>
    <w:pPr>
      <w:suppressAutoHyphens w:val="1"/>
      <w:textAlignment w:val="baseline"/>
    </w:pPr>
    <w:rPr>
      <w:rFonts w:cs="Mangal" w:eastAsia="SimSun"/>
      <w:kern w:val="2"/>
      <w:lang w:bidi="hi-IN" w:eastAsia="zh-CN"/>
    </w:rPr>
  </w:style>
  <w:style w:type="paragraph" w:styleId="Ttulo10" w:customStyle="1">
    <w:name w:val="Título1"/>
    <w:basedOn w:val="Standard"/>
    <w:next w:val="Textbody"/>
    <w:pPr>
      <w:keepNext w:val="1"/>
      <w:spacing w:after="120" w:before="240"/>
    </w:pPr>
    <w:rPr>
      <w:rFonts w:ascii="Arial" w:cs="Arial" w:hAnsi="Arial"/>
      <w:sz w:val="28"/>
      <w:szCs w:val="28"/>
    </w:rPr>
  </w:style>
  <w:style w:type="paragraph" w:styleId="Subttulo">
    <w:name w:val="Subtitle"/>
    <w:basedOn w:val="Normal"/>
    <w:next w:val="Textbody"/>
    <w:uiPriority w:val="11"/>
    <w:qFormat w:val="1"/>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Textbody" w:customStyle="1">
    <w:name w:val="Text body"/>
    <w:basedOn w:val="Standard"/>
    <w:pPr>
      <w:spacing w:after="120"/>
    </w:pPr>
  </w:style>
  <w:style w:type="paragraph" w:styleId="Ttulo30" w:customStyle="1">
    <w:name w:val="Título3"/>
    <w:basedOn w:val="Normal"/>
    <w:next w:val="Corpodetexto"/>
    <w:pPr>
      <w:keepNext w:val="1"/>
      <w:spacing w:after="120" w:before="240"/>
    </w:pPr>
    <w:rPr>
      <w:rFonts w:ascii="Arial" w:eastAsia="Microsoft YaHei" w:hAnsi="Arial"/>
      <w:sz w:val="28"/>
      <w:szCs w:val="28"/>
    </w:rPr>
  </w:style>
  <w:style w:type="paragraph" w:styleId="Ttulo20" w:customStyle="1">
    <w:name w:val="Título2"/>
    <w:basedOn w:val="Normal"/>
    <w:next w:val="Corpodetexto"/>
    <w:pPr>
      <w:keepNext w:val="1"/>
      <w:spacing w:after="120" w:before="240"/>
    </w:pPr>
    <w:rPr>
      <w:rFonts w:ascii="Arial" w:eastAsia="Microsoft YaHei" w:hAnsi="Arial"/>
      <w:sz w:val="28"/>
      <w:szCs w:val="28"/>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Cabealho">
    <w:name w:val="header"/>
    <w:basedOn w:val="Standard"/>
    <w:pPr>
      <w:suppressLineNumbers w:val="1"/>
    </w:pPr>
  </w:style>
  <w:style w:type="paragraph" w:styleId="Rodap">
    <w:name w:val="footer"/>
    <w:basedOn w:val="Standard"/>
    <w:link w:val="RodapChar"/>
    <w:uiPriority w:val="99"/>
    <w:pPr>
      <w:suppressLineNumbers w:val="1"/>
    </w:pPr>
  </w:style>
  <w:style w:type="paragraph" w:styleId="Contedodatabela" w:customStyle="1">
    <w:name w:val="Conteúdo da tabela"/>
    <w:basedOn w:val="Normal"/>
    <w:pPr>
      <w:suppressLineNumbers w:val="1"/>
    </w:pPr>
  </w:style>
  <w:style w:type="paragraph" w:styleId="Textodebalo">
    <w:name w:val="Balloon Text"/>
    <w:basedOn w:val="Normal"/>
    <w:rPr>
      <w:rFonts w:ascii="Tahoma" w:cs="Tahoma" w:hAnsi="Tahoma"/>
      <w:sz w:val="16"/>
      <w:szCs w:val="14"/>
    </w:rPr>
  </w:style>
  <w:style w:type="paragraph" w:styleId="Ttulodetabela" w:customStyle="1">
    <w:name w:val="Título de tabela"/>
    <w:basedOn w:val="Contedodatabela"/>
    <w:pPr>
      <w:jc w:val="center"/>
    </w:pPr>
    <w:rPr>
      <w:b w:val="1"/>
      <w:bCs w:val="1"/>
    </w:rPr>
  </w:style>
  <w:style w:type="paragraph" w:styleId="TextosemFormatao1" w:customStyle="1">
    <w:name w:val="Texto sem Formatação1"/>
    <w:basedOn w:val="Normal"/>
    <w:pPr>
      <w:tabs>
        <w:tab w:val="left" w:pos="3404"/>
        <w:tab w:val="left" w:pos="3971"/>
        <w:tab w:val="left" w:pos="4538"/>
        <w:tab w:val="left" w:pos="5105"/>
      </w:tabs>
      <w:spacing w:after="60" w:before="60"/>
      <w:ind w:left="851"/>
      <w:jc w:val="both"/>
    </w:pPr>
    <w:rPr>
      <w:rFonts w:ascii="Century Gothic" w:cs="Courier New" w:hAnsi="Century Gothic"/>
      <w:sz w:val="20"/>
      <w:szCs w:val="20"/>
    </w:rPr>
  </w:style>
  <w:style w:type="paragraph" w:styleId="Textodenotaderodap">
    <w:name w:val="footnote text"/>
    <w:basedOn w:val="Normal"/>
    <w:pPr>
      <w:suppressLineNumbers w:val="1"/>
      <w:ind w:left="283" w:hanging="283"/>
    </w:pPr>
    <w:rPr>
      <w:sz w:val="20"/>
      <w:szCs w:val="20"/>
    </w:rPr>
  </w:style>
  <w:style w:type="table" w:styleId="TableNormal5" w:customStyle="1">
    <w:name w:val="Table Normal"/>
    <w:unhideWhenUsed w:val="1"/>
    <w:qFormat w:val="1"/>
    <w:rsid w:val="00517775"/>
    <w:pPr>
      <w:autoSpaceDE w:val="0"/>
      <w:autoSpaceDN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17775"/>
    <w:pPr>
      <w:suppressAutoHyphens w:val="0"/>
      <w:autoSpaceDE w:val="0"/>
      <w:autoSpaceDN w:val="0"/>
      <w:textAlignment w:val="auto"/>
    </w:pPr>
    <w:rPr>
      <w:rFonts w:cs="Times New Roman" w:eastAsia="Times New Roman"/>
      <w:kern w:val="0"/>
      <w:sz w:val="22"/>
      <w:szCs w:val="22"/>
      <w:lang w:bidi="pt-BR" w:eastAsia="pt-BR"/>
    </w:rPr>
  </w:style>
  <w:style w:type="paragraph" w:styleId="PargrafodaLista">
    <w:name w:val="List Paragraph"/>
    <w:basedOn w:val="Normal"/>
    <w:uiPriority w:val="34"/>
    <w:qFormat w:val="1"/>
    <w:rsid w:val="00517775"/>
    <w:pPr>
      <w:ind w:left="708"/>
    </w:pPr>
    <w:rPr>
      <w:szCs w:val="21"/>
    </w:rPr>
  </w:style>
  <w:style w:type="character" w:styleId="RodapChar" w:customStyle="1">
    <w:name w:val="Rodapé Char"/>
    <w:link w:val="Rodap"/>
    <w:uiPriority w:val="99"/>
    <w:rsid w:val="00A44BF3"/>
    <w:rPr>
      <w:rFonts w:cs="Mangal" w:eastAsia="SimSun"/>
      <w:kern w:val="2"/>
      <w:sz w:val="24"/>
      <w:szCs w:val="24"/>
      <w:lang w:bidi="hi-IN" w:eastAsia="zh-CN"/>
    </w:rPr>
  </w:style>
  <w:style w:type="paragraph" w:styleId="LO-normal" w:customStyle="1">
    <w:name w:val="LO-normal"/>
    <w:qFormat w:val="1"/>
    <w:rsid w:val="00A41D3E"/>
    <w:rPr>
      <w:rFonts w:ascii="Liberation Serif" w:cs="Liberation Serif" w:eastAsia="Liberation Serif" w:hAnsi="Liberation Serif"/>
      <w:lang w:bidi="hi-IN" w:eastAsia="zh-CN"/>
    </w:rPr>
  </w:style>
  <w:style w:type="character" w:styleId="LinkdaInternet" w:customStyle="1">
    <w:name w:val="Link da Internet"/>
    <w:rsid w:val="00A65908"/>
    <w:rPr>
      <w:color w:val="000080"/>
      <w:u w:val="single"/>
    </w:rPr>
  </w:style>
  <w:style w:type="character" w:styleId="MenoPendente">
    <w:name w:val="Unresolved Mention"/>
    <w:basedOn w:val="Fontepargpadro"/>
    <w:uiPriority w:val="99"/>
    <w:semiHidden w:val="1"/>
    <w:unhideWhenUsed w:val="1"/>
    <w:rsid w:val="00172FF2"/>
    <w:rPr>
      <w:color w:val="605e5c"/>
      <w:shd w:color="auto" w:fill="e1dfdd" w:val="clear"/>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rPr>
      <w:rFonts w:cs="Calibri"/>
    </w:rPr>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7mwvXVn0oIqjJjYrjnuF/2nVug==">CgMxLjAyDmgucGsxZDU2cGwybTMzMg5oLmRkNnJwa3BuMXJ2ZTgAciExZFR2UGl5elF5bi16SXUtbnJfMmRIc1JiTlQ0SlBUZU8=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2022-12-06T19:38:00Z</dcterms:created>
  <dc:creator>Barbara Mariano Vicente</dc:creator>
</cp:coreProperties>
</file>