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80" w:right="-540" w:firstLine="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__________________________________________________________________</w:t>
      </w:r>
    </w:p>
    <w:p w:rsidR="00000000" w:rsidDel="00000000" w:rsidP="00000000" w:rsidRDefault="00000000" w:rsidRPr="00000000" w14:paraId="00000002">
      <w:pPr>
        <w:spacing w:line="240" w:lineRule="auto"/>
        <w:ind w:right="-54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3">
      <w:pPr>
        <w:spacing w:line="240" w:lineRule="auto"/>
        <w:ind w:right="-54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ATA DA REUNIÃO </w:t>
      </w:r>
    </w:p>
    <w:p w:rsidR="00000000" w:rsidDel="00000000" w:rsidP="00000000" w:rsidRDefault="00000000" w:rsidRPr="00000000" w14:paraId="00000004">
      <w:pPr>
        <w:spacing w:line="240" w:lineRule="auto"/>
        <w:ind w:right="43"/>
        <w:jc w:val="center"/>
        <w:rPr>
          <w:rFonts w:ascii="Tahoma" w:cs="Tahoma" w:eastAsia="Tahoma" w:hAnsi="Tahoma"/>
          <w:b w:val="1"/>
        </w:rPr>
      </w:pPr>
      <w:r w:rsidDel="00000000" w:rsidR="00000000" w:rsidRPr="00000000">
        <w:rPr>
          <w:rtl w:val="0"/>
        </w:rPr>
      </w:r>
    </w:p>
    <w:tbl>
      <w:tblPr>
        <w:tblStyle w:val="Table1"/>
        <w:tblW w:w="10138.0" w:type="dxa"/>
        <w:jc w:val="left"/>
        <w:tblInd w:w="-106.0" w:type="dxa"/>
        <w:tblBorders>
          <w:bottom w:color="00000a" w:space="0" w:sz="4" w:val="single"/>
          <w:insideH w:color="00000a" w:space="0" w:sz="4" w:val="single"/>
        </w:tblBorders>
        <w:tblLayout w:type="fixed"/>
        <w:tblLook w:val="0000"/>
      </w:tblPr>
      <w:tblGrid>
        <w:gridCol w:w="10138"/>
        <w:tblGridChange w:id="0">
          <w:tblGrid>
            <w:gridCol w:w="10138"/>
          </w:tblGrid>
        </w:tblGridChange>
      </w:tblGrid>
      <w:tr>
        <w:tc>
          <w:tcPr>
            <w:shd w:fill="f2f2f2" w:val="clear"/>
          </w:tcPr>
          <w:p w:rsidR="00000000" w:rsidDel="00000000" w:rsidP="00000000" w:rsidRDefault="00000000" w:rsidRPr="00000000" w14:paraId="00000005">
            <w:pPr>
              <w:spacing w:after="60" w:before="60" w:line="240" w:lineRule="auto"/>
              <w:ind w:right="43"/>
              <w:jc w:val="both"/>
              <w:rPr>
                <w:rFonts w:ascii="Tahoma" w:cs="Tahoma" w:eastAsia="Tahoma" w:hAnsi="Tahoma"/>
                <w:b w:val="1"/>
              </w:rPr>
            </w:pPr>
            <w:r w:rsidDel="00000000" w:rsidR="00000000" w:rsidRPr="00000000">
              <w:rPr>
                <w:rFonts w:ascii="Tahoma" w:cs="Tahoma" w:eastAsia="Tahoma" w:hAnsi="Tahoma"/>
                <w:b w:val="1"/>
                <w:rtl w:val="0"/>
              </w:rPr>
              <w:t xml:space="preserve">Atividade: </w:t>
            </w:r>
          </w:p>
        </w:tc>
      </w:tr>
      <w:tr>
        <w:tc>
          <w:tcPr/>
          <w:p w:rsidR="00000000" w:rsidDel="00000000" w:rsidP="00000000" w:rsidRDefault="00000000" w:rsidRPr="00000000" w14:paraId="00000006">
            <w:pPr>
              <w:spacing w:after="60" w:before="60" w:line="240" w:lineRule="auto"/>
              <w:ind w:right="43"/>
              <w:jc w:val="both"/>
              <w:rPr>
                <w:rFonts w:ascii="Tahoma" w:cs="Tahoma" w:eastAsia="Tahoma" w:hAnsi="Tahoma"/>
                <w:b w:val="1"/>
              </w:rPr>
            </w:pPr>
            <w:r w:rsidDel="00000000" w:rsidR="00000000" w:rsidRPr="00000000">
              <w:rPr>
                <w:rFonts w:ascii="Tahoma" w:cs="Tahoma" w:eastAsia="Tahoma" w:hAnsi="Tahoma"/>
                <w:b w:val="1"/>
                <w:rtl w:val="0"/>
              </w:rPr>
              <w:t xml:space="preserve">Reunião do Conselho Municipal dos Direitos da Juventude</w:t>
            </w:r>
          </w:p>
        </w:tc>
      </w:tr>
    </w:tbl>
    <w:p w:rsidR="00000000" w:rsidDel="00000000" w:rsidP="00000000" w:rsidRDefault="00000000" w:rsidRPr="00000000" w14:paraId="00000007">
      <w:pPr>
        <w:spacing w:line="240" w:lineRule="auto"/>
        <w:ind w:right="43"/>
        <w:jc w:val="both"/>
        <w:rPr>
          <w:rFonts w:ascii="Tahoma" w:cs="Tahoma" w:eastAsia="Tahoma" w:hAnsi="Tahoma"/>
          <w:b w:val="1"/>
        </w:rPr>
      </w:pPr>
      <w:r w:rsidDel="00000000" w:rsidR="00000000" w:rsidRPr="00000000">
        <w:rPr>
          <w:rtl w:val="0"/>
        </w:rPr>
      </w:r>
    </w:p>
    <w:tbl>
      <w:tblPr>
        <w:tblStyle w:val="Table2"/>
        <w:tblW w:w="10138.0" w:type="dxa"/>
        <w:jc w:val="left"/>
        <w:tblInd w:w="-106.0" w:type="dxa"/>
        <w:tblBorders>
          <w:bottom w:color="00000a" w:space="0" w:sz="4" w:val="single"/>
          <w:insideH w:color="00000a" w:space="0" w:sz="4" w:val="single"/>
        </w:tblBorders>
        <w:tblLayout w:type="fixed"/>
        <w:tblLook w:val="0000"/>
      </w:tblPr>
      <w:tblGrid>
        <w:gridCol w:w="3377"/>
        <w:gridCol w:w="3378"/>
        <w:gridCol w:w="3383"/>
        <w:tblGridChange w:id="0">
          <w:tblGrid>
            <w:gridCol w:w="3377"/>
            <w:gridCol w:w="3378"/>
            <w:gridCol w:w="3383"/>
          </w:tblGrid>
        </w:tblGridChange>
      </w:tblGrid>
      <w:tr>
        <w:tc>
          <w:tcPr>
            <w:shd w:fill="f2f2f2" w:val="clear"/>
          </w:tcPr>
          <w:p w:rsidR="00000000" w:rsidDel="00000000" w:rsidP="00000000" w:rsidRDefault="00000000" w:rsidRPr="00000000" w14:paraId="00000008">
            <w:pPr>
              <w:spacing w:after="60" w:before="60" w:line="240" w:lineRule="auto"/>
              <w:ind w:right="43"/>
              <w:jc w:val="both"/>
              <w:rPr>
                <w:rFonts w:ascii="Tahoma" w:cs="Tahoma" w:eastAsia="Tahoma" w:hAnsi="Tahoma"/>
                <w:b w:val="1"/>
              </w:rPr>
            </w:pPr>
            <w:r w:rsidDel="00000000" w:rsidR="00000000" w:rsidRPr="00000000">
              <w:rPr>
                <w:rFonts w:ascii="Tahoma" w:cs="Tahoma" w:eastAsia="Tahoma" w:hAnsi="Tahoma"/>
                <w:b w:val="1"/>
                <w:rtl w:val="0"/>
              </w:rPr>
              <w:t xml:space="preserve">Data: </w:t>
            </w:r>
          </w:p>
        </w:tc>
        <w:tc>
          <w:tcPr>
            <w:shd w:fill="f2f2f2" w:val="clear"/>
          </w:tcPr>
          <w:p w:rsidR="00000000" w:rsidDel="00000000" w:rsidP="00000000" w:rsidRDefault="00000000" w:rsidRPr="00000000" w14:paraId="00000009">
            <w:pPr>
              <w:spacing w:after="60" w:before="60" w:line="240" w:lineRule="auto"/>
              <w:ind w:right="43"/>
              <w:jc w:val="both"/>
              <w:rPr>
                <w:rFonts w:ascii="Tahoma" w:cs="Tahoma" w:eastAsia="Tahoma" w:hAnsi="Tahoma"/>
                <w:b w:val="1"/>
              </w:rPr>
            </w:pPr>
            <w:r w:rsidDel="00000000" w:rsidR="00000000" w:rsidRPr="00000000">
              <w:rPr>
                <w:rFonts w:ascii="Tahoma" w:cs="Tahoma" w:eastAsia="Tahoma" w:hAnsi="Tahoma"/>
                <w:b w:val="1"/>
                <w:rtl w:val="0"/>
              </w:rPr>
              <w:t xml:space="preserve">Hora: </w:t>
            </w:r>
          </w:p>
        </w:tc>
        <w:tc>
          <w:tcPr>
            <w:shd w:fill="f2f2f2" w:val="clear"/>
          </w:tcPr>
          <w:p w:rsidR="00000000" w:rsidDel="00000000" w:rsidP="00000000" w:rsidRDefault="00000000" w:rsidRPr="00000000" w14:paraId="0000000A">
            <w:pPr>
              <w:spacing w:after="60" w:before="60" w:line="240" w:lineRule="auto"/>
              <w:ind w:right="43"/>
              <w:jc w:val="both"/>
              <w:rPr>
                <w:rFonts w:ascii="Tahoma" w:cs="Tahoma" w:eastAsia="Tahoma" w:hAnsi="Tahoma"/>
                <w:b w:val="1"/>
              </w:rPr>
            </w:pPr>
            <w:r w:rsidDel="00000000" w:rsidR="00000000" w:rsidRPr="00000000">
              <w:rPr>
                <w:rFonts w:ascii="Tahoma" w:cs="Tahoma" w:eastAsia="Tahoma" w:hAnsi="Tahoma"/>
                <w:b w:val="1"/>
                <w:rtl w:val="0"/>
              </w:rPr>
              <w:t xml:space="preserve">Local: </w:t>
            </w:r>
          </w:p>
        </w:tc>
      </w:tr>
      <w:tr>
        <w:tc>
          <w:tcPr/>
          <w:p w:rsidR="00000000" w:rsidDel="00000000" w:rsidP="00000000" w:rsidRDefault="00000000" w:rsidRPr="00000000" w14:paraId="0000000B">
            <w:pPr>
              <w:spacing w:after="60" w:before="60" w:line="240" w:lineRule="auto"/>
              <w:ind w:right="43"/>
              <w:rPr>
                <w:rFonts w:ascii="Tahoma" w:cs="Tahoma" w:eastAsia="Tahoma" w:hAnsi="Tahoma"/>
                <w:b w:val="1"/>
              </w:rPr>
            </w:pPr>
            <w:r w:rsidDel="00000000" w:rsidR="00000000" w:rsidRPr="00000000">
              <w:rPr>
                <w:rFonts w:ascii="Tahoma" w:cs="Tahoma" w:eastAsia="Tahoma" w:hAnsi="Tahoma"/>
                <w:b w:val="1"/>
                <w:rtl w:val="0"/>
              </w:rPr>
              <w:t xml:space="preserve">14/03/2020</w:t>
            </w:r>
          </w:p>
        </w:tc>
        <w:tc>
          <w:tcPr/>
          <w:p w:rsidR="00000000" w:rsidDel="00000000" w:rsidP="00000000" w:rsidRDefault="00000000" w:rsidRPr="00000000" w14:paraId="0000000C">
            <w:pPr>
              <w:spacing w:after="60" w:before="60" w:line="240" w:lineRule="auto"/>
              <w:ind w:right="43"/>
              <w:rPr>
                <w:rFonts w:ascii="Tahoma" w:cs="Tahoma" w:eastAsia="Tahoma" w:hAnsi="Tahoma"/>
                <w:b w:val="1"/>
              </w:rPr>
            </w:pPr>
            <w:r w:rsidDel="00000000" w:rsidR="00000000" w:rsidRPr="00000000">
              <w:rPr>
                <w:rFonts w:ascii="Tahoma" w:cs="Tahoma" w:eastAsia="Tahoma" w:hAnsi="Tahoma"/>
                <w:b w:val="1"/>
                <w:rtl w:val="0"/>
              </w:rPr>
              <w:t xml:space="preserve">09h00 - 12h00</w:t>
            </w:r>
          </w:p>
        </w:tc>
        <w:tc>
          <w:tcPr/>
          <w:p w:rsidR="00000000" w:rsidDel="00000000" w:rsidP="00000000" w:rsidRDefault="00000000" w:rsidRPr="00000000" w14:paraId="0000000D">
            <w:pPr>
              <w:spacing w:after="60" w:before="60" w:line="240" w:lineRule="auto"/>
              <w:ind w:right="43"/>
              <w:rPr>
                <w:rFonts w:ascii="Tahoma" w:cs="Tahoma" w:eastAsia="Tahoma" w:hAnsi="Tahoma"/>
                <w:b w:val="1"/>
              </w:rPr>
            </w:pPr>
            <w:r w:rsidDel="00000000" w:rsidR="00000000" w:rsidRPr="00000000">
              <w:rPr>
                <w:rFonts w:ascii="Tahoma" w:cs="Tahoma" w:eastAsia="Tahoma" w:hAnsi="Tahoma"/>
                <w:b w:val="1"/>
                <w:rtl w:val="0"/>
              </w:rPr>
              <w:t xml:space="preserve">Auditório SMDHC</w:t>
            </w:r>
            <w:r w:rsidDel="00000000" w:rsidR="00000000" w:rsidRPr="00000000">
              <w:rPr>
                <w:rtl w:val="0"/>
              </w:rPr>
            </w:r>
          </w:p>
        </w:tc>
      </w:tr>
    </w:tbl>
    <w:p w:rsidR="00000000" w:rsidDel="00000000" w:rsidP="00000000" w:rsidRDefault="00000000" w:rsidRPr="00000000" w14:paraId="0000000E">
      <w:pPr>
        <w:spacing w:line="240" w:lineRule="auto"/>
        <w:ind w:right="43"/>
        <w:jc w:val="both"/>
        <w:rPr>
          <w:rFonts w:ascii="Tahoma" w:cs="Tahoma" w:eastAsia="Tahoma" w:hAnsi="Tahoma"/>
          <w:b w:val="1"/>
        </w:rPr>
      </w:pPr>
      <w:r w:rsidDel="00000000" w:rsidR="00000000" w:rsidRPr="00000000">
        <w:rPr>
          <w:rtl w:val="0"/>
        </w:rPr>
      </w:r>
    </w:p>
    <w:tbl>
      <w:tblPr>
        <w:tblStyle w:val="Table3"/>
        <w:tblW w:w="10138.0" w:type="dxa"/>
        <w:jc w:val="left"/>
        <w:tblInd w:w="-106.0" w:type="dxa"/>
        <w:tblBorders>
          <w:bottom w:color="00000a" w:space="0" w:sz="4" w:val="single"/>
          <w:insideH w:color="00000a" w:space="0" w:sz="4" w:val="single"/>
        </w:tblBorders>
        <w:tblLayout w:type="fixed"/>
        <w:tblLook w:val="0000"/>
      </w:tblPr>
      <w:tblGrid>
        <w:gridCol w:w="10138"/>
        <w:tblGridChange w:id="0">
          <w:tblGrid>
            <w:gridCol w:w="10138"/>
          </w:tblGrid>
        </w:tblGridChange>
      </w:tblGrid>
      <w:tr>
        <w:tc>
          <w:tcPr>
            <w:shd w:fill="f2f2f2" w:val="clear"/>
          </w:tcPr>
          <w:p w:rsidR="00000000" w:rsidDel="00000000" w:rsidP="00000000" w:rsidRDefault="00000000" w:rsidRPr="00000000" w14:paraId="0000000F">
            <w:pPr>
              <w:spacing w:after="60" w:before="60" w:line="240" w:lineRule="auto"/>
              <w:ind w:right="43"/>
              <w:jc w:val="both"/>
              <w:rPr>
                <w:rFonts w:ascii="Tahoma" w:cs="Tahoma" w:eastAsia="Tahoma" w:hAnsi="Tahoma"/>
                <w:b w:val="1"/>
              </w:rPr>
            </w:pPr>
            <w:r w:rsidDel="00000000" w:rsidR="00000000" w:rsidRPr="00000000">
              <w:rPr>
                <w:rFonts w:ascii="Tahoma" w:cs="Tahoma" w:eastAsia="Tahoma" w:hAnsi="Tahoma"/>
                <w:b w:val="1"/>
                <w:rtl w:val="0"/>
              </w:rPr>
              <w:t xml:space="preserve">Observação</w:t>
            </w:r>
          </w:p>
        </w:tc>
      </w:tr>
      <w:tr>
        <w:tc>
          <w:tcPr/>
          <w:p w:rsidR="00000000" w:rsidDel="00000000" w:rsidP="00000000" w:rsidRDefault="00000000" w:rsidRPr="00000000" w14:paraId="00000010">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rtl w:val="0"/>
              </w:rPr>
              <w:t xml:space="preserve">Segunda</w:t>
            </w:r>
            <w:r w:rsidDel="00000000" w:rsidR="00000000" w:rsidRPr="00000000">
              <w:rPr>
                <w:rFonts w:ascii="Tahoma" w:cs="Tahoma" w:eastAsia="Tahoma" w:hAnsi="Tahoma"/>
                <w:rtl w:val="0"/>
              </w:rPr>
              <w:t xml:space="preserve"> Reunião Ordinária de 2020.</w:t>
            </w:r>
            <w:r w:rsidDel="00000000" w:rsidR="00000000" w:rsidRPr="00000000">
              <w:rPr>
                <w:rtl w:val="0"/>
              </w:rPr>
            </w:r>
          </w:p>
        </w:tc>
      </w:tr>
    </w:tbl>
    <w:p w:rsidR="00000000" w:rsidDel="00000000" w:rsidP="00000000" w:rsidRDefault="00000000" w:rsidRPr="00000000" w14:paraId="00000011">
      <w:pPr>
        <w:spacing w:line="240" w:lineRule="auto"/>
        <w:ind w:right="43"/>
        <w:jc w:val="both"/>
        <w:rPr>
          <w:rFonts w:ascii="Tahoma" w:cs="Tahoma" w:eastAsia="Tahoma" w:hAnsi="Tahoma"/>
          <w:b w:val="1"/>
        </w:rPr>
      </w:pPr>
      <w:r w:rsidDel="00000000" w:rsidR="00000000" w:rsidRPr="00000000">
        <w:rPr>
          <w:rtl w:val="0"/>
        </w:rPr>
      </w:r>
    </w:p>
    <w:tbl>
      <w:tblPr>
        <w:tblStyle w:val="Table4"/>
        <w:tblW w:w="10138.0" w:type="dxa"/>
        <w:jc w:val="left"/>
        <w:tblInd w:w="-106.0" w:type="dxa"/>
        <w:tblBorders>
          <w:bottom w:color="00000a" w:space="0" w:sz="4" w:val="single"/>
          <w:insideH w:color="00000a" w:space="0" w:sz="4" w:val="single"/>
        </w:tblBorders>
        <w:tblLayout w:type="fixed"/>
        <w:tblLook w:val="0000"/>
      </w:tblPr>
      <w:tblGrid>
        <w:gridCol w:w="10138"/>
        <w:tblGridChange w:id="0">
          <w:tblGrid>
            <w:gridCol w:w="10138"/>
          </w:tblGrid>
        </w:tblGridChange>
      </w:tblGrid>
      <w:tr>
        <w:trPr>
          <w:trHeight w:val="375" w:hRule="atLeast"/>
        </w:trPr>
        <w:tc>
          <w:tcPr>
            <w:shd w:fill="f2f2f2" w:val="clear"/>
          </w:tcPr>
          <w:p w:rsidR="00000000" w:rsidDel="00000000" w:rsidP="00000000" w:rsidRDefault="00000000" w:rsidRPr="00000000" w14:paraId="00000012">
            <w:pPr>
              <w:spacing w:after="60" w:before="60" w:line="276" w:lineRule="auto"/>
              <w:ind w:right="43"/>
              <w:jc w:val="both"/>
              <w:rPr>
                <w:rFonts w:ascii="Tahoma" w:cs="Tahoma" w:eastAsia="Tahoma" w:hAnsi="Tahoma"/>
                <w:b w:val="1"/>
              </w:rPr>
            </w:pPr>
            <w:r w:rsidDel="00000000" w:rsidR="00000000" w:rsidRPr="00000000">
              <w:rPr>
                <w:rFonts w:ascii="Tahoma" w:cs="Tahoma" w:eastAsia="Tahoma" w:hAnsi="Tahoma"/>
                <w:b w:val="1"/>
                <w:rtl w:val="0"/>
              </w:rPr>
              <w:t xml:space="preserve">Participantes</w:t>
            </w:r>
            <w:r w:rsidDel="00000000" w:rsidR="00000000" w:rsidRPr="00000000">
              <w:rPr>
                <w:rtl w:val="0"/>
              </w:rPr>
            </w:r>
          </w:p>
        </w:tc>
      </w:tr>
      <w:tr>
        <w:tc>
          <w:tcPr/>
          <w:p w:rsidR="00000000" w:rsidDel="00000000" w:rsidP="00000000" w:rsidRDefault="00000000" w:rsidRPr="00000000" w14:paraId="00000013">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Sociedade Civil:</w:t>
            </w:r>
          </w:p>
          <w:p w:rsidR="00000000" w:rsidDel="00000000" w:rsidP="00000000" w:rsidRDefault="00000000" w:rsidRPr="00000000" w14:paraId="00000014">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Welyson Pereira Faustino - Diversidade religiosa, PJ (suplente)</w:t>
            </w:r>
            <w:r w:rsidDel="00000000" w:rsidR="00000000" w:rsidRPr="00000000">
              <w:rPr>
                <w:rtl w:val="0"/>
              </w:rPr>
            </w:r>
          </w:p>
          <w:p w:rsidR="00000000" w:rsidDel="00000000" w:rsidP="00000000" w:rsidRDefault="00000000" w:rsidRPr="00000000" w14:paraId="00000015">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Ana Júlia Fernandes – Deficiência e Mobilidade Reduzida, APAE-SP (suplente)</w:t>
            </w:r>
          </w:p>
          <w:p w:rsidR="00000000" w:rsidDel="00000000" w:rsidP="00000000" w:rsidRDefault="00000000" w:rsidRPr="00000000" w14:paraId="00000016">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Gabriela Macedo Pereira de Souza – Diversidade Sexual, JPT Sampa (titular)</w:t>
            </w:r>
          </w:p>
          <w:p w:rsidR="00000000" w:rsidDel="00000000" w:rsidP="00000000" w:rsidRDefault="00000000" w:rsidRPr="00000000" w14:paraId="00000017">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Jonathan Vieira de Jesus </w:t>
            </w: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sz w:val="24"/>
                <w:szCs w:val="24"/>
                <w:rtl w:val="0"/>
              </w:rPr>
              <w:t xml:space="preserve">Moradia, UMM (suplente)</w:t>
            </w:r>
            <w:r w:rsidDel="00000000" w:rsidR="00000000" w:rsidRPr="00000000">
              <w:rPr>
                <w:rtl w:val="0"/>
              </w:rPr>
            </w:r>
          </w:p>
          <w:p w:rsidR="00000000" w:rsidDel="00000000" w:rsidP="00000000" w:rsidRDefault="00000000" w:rsidRPr="00000000" w14:paraId="00000018">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Lucas Morbach de Arruda Câmara – Movimento Estudantil, JPT (suplente)</w:t>
            </w:r>
            <w:r w:rsidDel="00000000" w:rsidR="00000000" w:rsidRPr="00000000">
              <w:rPr>
                <w:rtl w:val="0"/>
              </w:rPr>
            </w:r>
          </w:p>
          <w:p w:rsidR="00000000" w:rsidDel="00000000" w:rsidP="00000000" w:rsidRDefault="00000000" w:rsidRPr="00000000" w14:paraId="00000019">
            <w:pPr>
              <w:spacing w:after="60" w:before="60" w:line="240" w:lineRule="auto"/>
              <w:ind w:right="43"/>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A">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Poder Público:</w:t>
            </w:r>
          </w:p>
          <w:p w:rsidR="00000000" w:rsidDel="00000000" w:rsidP="00000000" w:rsidRDefault="00000000" w:rsidRPr="00000000" w14:paraId="0000001B">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Ramirez Augusto Lopes Tosta – SMDHC, CPJ (titular)</w:t>
            </w:r>
          </w:p>
          <w:p w:rsidR="00000000" w:rsidDel="00000000" w:rsidP="00000000" w:rsidRDefault="00000000" w:rsidRPr="00000000" w14:paraId="0000001C">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Fernanda Gonçalves da Silva Coimbra – SMDHC, CPJ (suplente)</w:t>
            </w:r>
          </w:p>
          <w:p w:rsidR="00000000" w:rsidDel="00000000" w:rsidP="00000000" w:rsidRDefault="00000000" w:rsidRPr="00000000" w14:paraId="0000001D">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Ana Maria Isidoro - SMDHC, CPM (suplente)</w:t>
            </w:r>
          </w:p>
          <w:p w:rsidR="00000000" w:rsidDel="00000000" w:rsidP="00000000" w:rsidRDefault="00000000" w:rsidRPr="00000000" w14:paraId="0000001E">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Daniel Almeida</w:t>
            </w:r>
            <w:r w:rsidDel="00000000" w:rsidR="00000000" w:rsidRPr="00000000">
              <w:rPr>
                <w:rFonts w:ascii="Tahoma" w:cs="Tahoma" w:eastAsia="Tahoma" w:hAnsi="Tahoma"/>
                <w:sz w:val="24"/>
                <w:szCs w:val="24"/>
                <w:rtl w:val="0"/>
              </w:rPr>
              <w:t xml:space="preserve"> - SMDHC, CPIR (titular)</w:t>
            </w:r>
          </w:p>
          <w:p w:rsidR="00000000" w:rsidDel="00000000" w:rsidP="00000000" w:rsidRDefault="00000000" w:rsidRPr="00000000" w14:paraId="0000001F">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Fernando de Caires - SMT (titular)</w:t>
            </w:r>
            <w:r w:rsidDel="00000000" w:rsidR="00000000" w:rsidRPr="00000000">
              <w:rPr>
                <w:rtl w:val="0"/>
              </w:rPr>
            </w:r>
          </w:p>
          <w:p w:rsidR="00000000" w:rsidDel="00000000" w:rsidP="00000000" w:rsidRDefault="00000000" w:rsidRPr="00000000" w14:paraId="00000020">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Maria Auxiliadora Camargo Cusinato - SMS (titular)</w:t>
            </w:r>
          </w:p>
          <w:p w:rsidR="00000000" w:rsidDel="00000000" w:rsidP="00000000" w:rsidRDefault="00000000" w:rsidRPr="00000000" w14:paraId="00000021">
            <w:pPr>
              <w:spacing w:after="60" w:before="60" w:line="240" w:lineRule="auto"/>
              <w:ind w:right="43"/>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2">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Convidados:</w:t>
            </w:r>
            <w:r w:rsidDel="00000000" w:rsidR="00000000" w:rsidRPr="00000000">
              <w:rPr>
                <w:rtl w:val="0"/>
              </w:rPr>
            </w:r>
          </w:p>
          <w:p w:rsidR="00000000" w:rsidDel="00000000" w:rsidP="00000000" w:rsidRDefault="00000000" w:rsidRPr="00000000" w14:paraId="00000023">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Antonio de Lima Vieira</w:t>
            </w:r>
          </w:p>
          <w:p w:rsidR="00000000" w:rsidDel="00000000" w:rsidP="00000000" w:rsidRDefault="00000000" w:rsidRPr="00000000" w14:paraId="00000024">
            <w:pPr>
              <w:spacing w:after="60" w:before="60" w:line="240" w:lineRule="auto"/>
              <w:ind w:right="43"/>
              <w:jc w:val="both"/>
              <w:rPr>
                <w:rFonts w:ascii="Tahoma" w:cs="Tahoma" w:eastAsia="Tahoma" w:hAnsi="Tahoma"/>
                <w:sz w:val="24"/>
                <w:szCs w:val="24"/>
              </w:rPr>
            </w:pPr>
            <w:commentRangeStart w:id="0"/>
            <w:r w:rsidDel="00000000" w:rsidR="00000000" w:rsidRPr="00000000">
              <w:rPr>
                <w:rFonts w:ascii="Tahoma" w:cs="Tahoma" w:eastAsia="Tahoma" w:hAnsi="Tahoma"/>
                <w:sz w:val="24"/>
                <w:szCs w:val="24"/>
                <w:rtl w:val="0"/>
              </w:rPr>
              <w:t xml:space="preserve">Bianca Bienbaumu Xavier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5">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Elza M. Branco Padrão</w:t>
            </w:r>
          </w:p>
          <w:p w:rsidR="00000000" w:rsidDel="00000000" w:rsidP="00000000" w:rsidRDefault="00000000" w:rsidRPr="00000000" w14:paraId="00000026">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Gabriel de Almeida Testoi</w:t>
            </w:r>
          </w:p>
          <w:p w:rsidR="00000000" w:rsidDel="00000000" w:rsidP="00000000" w:rsidRDefault="00000000" w:rsidRPr="00000000" w14:paraId="00000027">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Luiz Chrysostomo de Oliveira</w:t>
            </w:r>
            <w:r w:rsidDel="00000000" w:rsidR="00000000" w:rsidRPr="00000000">
              <w:rPr>
                <w:rtl w:val="0"/>
              </w:rPr>
            </w:r>
          </w:p>
        </w:tc>
      </w:tr>
    </w:tbl>
    <w:p w:rsidR="00000000" w:rsidDel="00000000" w:rsidP="00000000" w:rsidRDefault="00000000" w:rsidRPr="00000000" w14:paraId="00000028">
      <w:pPr>
        <w:spacing w:line="276" w:lineRule="auto"/>
        <w:ind w:right="43"/>
        <w:jc w:val="both"/>
        <w:rPr>
          <w:rFonts w:ascii="Tahoma" w:cs="Tahoma" w:eastAsia="Tahoma" w:hAnsi="Tahoma"/>
          <w:b w:val="1"/>
        </w:rPr>
      </w:pPr>
      <w:r w:rsidDel="00000000" w:rsidR="00000000" w:rsidRPr="00000000">
        <w:rPr>
          <w:rtl w:val="0"/>
        </w:rPr>
      </w:r>
    </w:p>
    <w:tbl>
      <w:tblPr>
        <w:tblStyle w:val="Table5"/>
        <w:tblW w:w="10138.0" w:type="dxa"/>
        <w:jc w:val="left"/>
        <w:tblInd w:w="-106.0" w:type="dxa"/>
        <w:tblBorders>
          <w:bottom w:color="00000a" w:space="0" w:sz="4" w:val="single"/>
          <w:insideH w:color="00000a" w:space="0" w:sz="4" w:val="single"/>
        </w:tblBorders>
        <w:tblLayout w:type="fixed"/>
        <w:tblLook w:val="0000"/>
      </w:tblPr>
      <w:tblGrid>
        <w:gridCol w:w="10138"/>
        <w:tblGridChange w:id="0">
          <w:tblGrid>
            <w:gridCol w:w="10138"/>
          </w:tblGrid>
        </w:tblGridChange>
      </w:tblGrid>
      <w:tr>
        <w:tc>
          <w:tcPr>
            <w:shd w:fill="f2f2f2" w:val="clear"/>
          </w:tcPr>
          <w:p w:rsidR="00000000" w:rsidDel="00000000" w:rsidP="00000000" w:rsidRDefault="00000000" w:rsidRPr="00000000" w14:paraId="00000029">
            <w:pPr>
              <w:spacing w:after="60" w:before="60" w:line="276" w:lineRule="auto"/>
              <w:ind w:right="43"/>
              <w:jc w:val="both"/>
              <w:rPr>
                <w:rFonts w:ascii="Tahoma" w:cs="Tahoma" w:eastAsia="Tahoma" w:hAnsi="Tahoma"/>
                <w:b w:val="1"/>
              </w:rPr>
            </w:pPr>
            <w:r w:rsidDel="00000000" w:rsidR="00000000" w:rsidRPr="00000000">
              <w:rPr>
                <w:rFonts w:ascii="Tahoma" w:cs="Tahoma" w:eastAsia="Tahoma" w:hAnsi="Tahoma"/>
                <w:b w:val="1"/>
                <w:rtl w:val="0"/>
              </w:rPr>
              <w:t xml:space="preserve">Principais assuntos tratados</w:t>
            </w:r>
            <w:r w:rsidDel="00000000" w:rsidR="00000000" w:rsidRPr="00000000">
              <w:rPr>
                <w:rtl w:val="0"/>
              </w:rPr>
            </w:r>
          </w:p>
        </w:tc>
      </w:tr>
    </w:tbl>
    <w:p w:rsidR="00000000" w:rsidDel="00000000" w:rsidP="00000000" w:rsidRDefault="00000000" w:rsidRPr="00000000" w14:paraId="0000002A">
      <w:pPr>
        <w:spacing w:line="360" w:lineRule="auto"/>
        <w:ind w:left="0"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B">
      <w:pPr>
        <w:numPr>
          <w:ilvl w:val="0"/>
          <w:numId w:val="1"/>
        </w:numPr>
        <w:spacing w:after="0" w:afterAutospacing="0" w:before="240" w:line="360" w:lineRule="auto"/>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 A 2ª Reunião Ordinária de 2020 do Conselho Municipal dos Direitos da Juventude (CMDJ) teve a sua primeira chamada às 09:00 e iniciou a reunião às 09:30, garantido o número mínimo de membras(os) presentes na reunião </w:t>
      </w:r>
      <w:r w:rsidDel="00000000" w:rsidR="00000000" w:rsidRPr="00000000">
        <w:rPr>
          <w:rtl w:val="0"/>
        </w:rPr>
      </w:r>
    </w:p>
    <w:p w:rsidR="00000000" w:rsidDel="00000000" w:rsidP="00000000" w:rsidRDefault="00000000" w:rsidRPr="00000000" w14:paraId="0000002C">
      <w:pPr>
        <w:numPr>
          <w:ilvl w:val="0"/>
          <w:numId w:val="1"/>
        </w:numPr>
        <w:spacing w:after="0" w:afterAutospacing="0" w:before="0" w:beforeAutospacing="0" w:line="360" w:lineRule="auto"/>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 A sessão foi iniciada pelos informes gerais, em que o Secretário Executivo Ramirez Lopes (Titular, SMDHC-CPJ) apresentou o desenvolvimento do Programa Embaixadores da Juventude, a ser realizado pelo </w:t>
      </w:r>
      <w:r w:rsidDel="00000000" w:rsidR="00000000" w:rsidRPr="00000000">
        <w:rPr>
          <w:rFonts w:ascii="Tahoma" w:cs="Tahoma" w:eastAsia="Tahoma" w:hAnsi="Tahoma"/>
          <w:sz w:val="24"/>
          <w:szCs w:val="24"/>
          <w:rtl w:val="0"/>
        </w:rPr>
        <w:t xml:space="preserve">Escritório das Nações Unidas sobre Drogas e Crime (UNODC) em parceria com a Coordenação de Políticas para Juventude (CPJ), da Prefeitura de São Paulo</w:t>
      </w: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02D">
      <w:pPr>
        <w:numPr>
          <w:ilvl w:val="1"/>
          <w:numId w:val="1"/>
        </w:numPr>
        <w:spacing w:after="0" w:afterAutospacing="0" w:before="0" w:beforeAutospacing="0" w:line="360" w:lineRule="auto"/>
        <w:ind w:left="144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Segundo Ramirez, o programa de formação ocorreria na Praça das Artes e a grade do curso seria pautada nos Objetivos de Desenvolvimento Sustentável (ODS) criados pela Organização das Nações Unidas (ONU), voltado para temáticas específicas. O Secretário Executivo expressou o seu contentamento com a parceria realizada e sugeriu a possibilidade de, após a formação, convidar as(os) jovens recém embaixadores para participar de reuniões do Conselho. Por fim, ele afirmou que os resultados das(os) integrantes selecionadas(os) </w:t>
      </w:r>
      <w:r w:rsidDel="00000000" w:rsidR="00000000" w:rsidRPr="00000000">
        <w:rPr>
          <w:rFonts w:ascii="Tahoma" w:cs="Tahoma" w:eastAsia="Tahoma" w:hAnsi="Tahoma"/>
          <w:sz w:val="24"/>
          <w:szCs w:val="24"/>
          <w:rtl w:val="0"/>
        </w:rPr>
        <w:t xml:space="preserve">sairiam</w:t>
      </w:r>
      <w:r w:rsidDel="00000000" w:rsidR="00000000" w:rsidRPr="00000000">
        <w:rPr>
          <w:rFonts w:ascii="Tahoma" w:cs="Tahoma" w:eastAsia="Tahoma" w:hAnsi="Tahoma"/>
          <w:sz w:val="24"/>
          <w:szCs w:val="24"/>
          <w:rtl w:val="0"/>
        </w:rPr>
        <w:t xml:space="preserve"> na semana posterior à data da presente reunião.</w:t>
      </w:r>
      <w:r w:rsidDel="00000000" w:rsidR="00000000" w:rsidRPr="00000000">
        <w:rPr>
          <w:rtl w:val="0"/>
        </w:rPr>
      </w:r>
    </w:p>
    <w:p w:rsidR="00000000" w:rsidDel="00000000" w:rsidP="00000000" w:rsidRDefault="00000000" w:rsidRPr="00000000" w14:paraId="0000002E">
      <w:pPr>
        <w:numPr>
          <w:ilvl w:val="1"/>
          <w:numId w:val="1"/>
        </w:numPr>
        <w:spacing w:after="0" w:afterAutospacing="0" w:before="0" w:beforeAutospacing="0" w:line="360" w:lineRule="auto"/>
        <w:ind w:left="144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A seguir, a Conselheira Ana Júlia (Suplente, Deficiência e Mobilidade Reduzida) falou sobre </w:t>
      </w:r>
      <w:r w:rsidDel="00000000" w:rsidR="00000000" w:rsidRPr="00000000">
        <w:rPr>
          <w:rFonts w:ascii="Tahoma" w:cs="Tahoma" w:eastAsia="Tahoma" w:hAnsi="Tahoma"/>
          <w:sz w:val="24"/>
          <w:szCs w:val="24"/>
          <w:rtl w:val="0"/>
        </w:rPr>
        <w:t xml:space="preserve">o requisito do Programa, em que a(o) jovem deveria estar cursando o ensino técnico ou superior para participar. Ana</w:t>
      </w:r>
      <w:r w:rsidDel="00000000" w:rsidR="00000000" w:rsidRPr="00000000">
        <w:rPr>
          <w:rFonts w:ascii="Tahoma" w:cs="Tahoma" w:eastAsia="Tahoma" w:hAnsi="Tahoma"/>
          <w:sz w:val="24"/>
          <w:szCs w:val="24"/>
          <w:rtl w:val="0"/>
        </w:rPr>
        <w:t xml:space="preserve"> expressou o seu interesse em participar do Programa e, portanto, o incômodo quanto à participação de pessoas com deficiência dentro da exigência de formação superior ou técnica, por se tornar uma barreira para pessoas com deficiência, pela dificuldade de acesso. A acompanhante técnica, </w:t>
      </w:r>
      <w:commentRangeStart w:id="1"/>
      <w:r w:rsidDel="00000000" w:rsidR="00000000" w:rsidRPr="00000000">
        <w:rPr>
          <w:rFonts w:ascii="Tahoma" w:cs="Tahoma" w:eastAsia="Tahoma" w:hAnsi="Tahoma"/>
          <w:sz w:val="24"/>
          <w:szCs w:val="24"/>
          <w:rtl w:val="0"/>
        </w:rPr>
        <w:t xml:space="preserve">Bianca</w:t>
      </w: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sz w:val="24"/>
          <w:szCs w:val="24"/>
          <w:rtl w:val="0"/>
        </w:rPr>
        <w:t xml:space="preserve">Bienbaumu Xavier</w:t>
      </w:r>
      <w:commentRangeEnd w:id="1"/>
      <w:r w:rsidDel="00000000" w:rsidR="00000000" w:rsidRPr="00000000">
        <w:commentReference w:id="1"/>
      </w: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sz w:val="24"/>
          <w:szCs w:val="24"/>
          <w:rtl w:val="0"/>
        </w:rPr>
        <w:t xml:space="preserve">questionou</w:t>
      </w:r>
      <w:r w:rsidDel="00000000" w:rsidR="00000000" w:rsidRPr="00000000">
        <w:rPr>
          <w:rFonts w:ascii="Tahoma" w:cs="Tahoma" w:eastAsia="Tahoma" w:hAnsi="Tahoma"/>
          <w:sz w:val="24"/>
          <w:szCs w:val="24"/>
          <w:rtl w:val="0"/>
        </w:rPr>
        <w:t xml:space="preserve"> sobre as possibilidades de admitir pessoas com deficiência intelectual</w:t>
      </w:r>
      <w:r w:rsidDel="00000000" w:rsidR="00000000" w:rsidRPr="00000000">
        <w:rPr>
          <w:rFonts w:ascii="Tahoma" w:cs="Tahoma" w:eastAsia="Tahoma" w:hAnsi="Tahoma"/>
          <w:sz w:val="24"/>
          <w:szCs w:val="24"/>
          <w:rtl w:val="0"/>
        </w:rPr>
        <w:t xml:space="preserve"> no Embaixadores da Juventude, e que no caso da Ana, além da inscrição, ela enviou um e-mail falando sobre seus interesses e dificuldades, e questionou ainda, sobre outras pessoas com deficiências que sentiram </w:t>
      </w:r>
      <w:r w:rsidDel="00000000" w:rsidR="00000000" w:rsidRPr="00000000">
        <w:rPr>
          <w:rFonts w:ascii="Tahoma" w:cs="Tahoma" w:eastAsia="Tahoma" w:hAnsi="Tahoma"/>
          <w:sz w:val="24"/>
          <w:szCs w:val="24"/>
          <w:rtl w:val="0"/>
        </w:rPr>
        <w:t xml:space="preserve">desmotivadas</w:t>
      </w:r>
      <w:r w:rsidDel="00000000" w:rsidR="00000000" w:rsidRPr="00000000">
        <w:rPr>
          <w:rFonts w:ascii="Tahoma" w:cs="Tahoma" w:eastAsia="Tahoma" w:hAnsi="Tahoma"/>
          <w:sz w:val="24"/>
          <w:szCs w:val="24"/>
          <w:rtl w:val="0"/>
        </w:rPr>
        <w:t xml:space="preserve"> em participar por conta dos requisitos.</w:t>
      </w:r>
    </w:p>
    <w:p w:rsidR="00000000" w:rsidDel="00000000" w:rsidP="00000000" w:rsidRDefault="00000000" w:rsidRPr="00000000" w14:paraId="0000002F">
      <w:pPr>
        <w:numPr>
          <w:ilvl w:val="2"/>
          <w:numId w:val="1"/>
        </w:numPr>
        <w:spacing w:after="0" w:afterAutospacing="0" w:before="0" w:beforeAutospacing="0" w:line="360" w:lineRule="auto"/>
        <w:ind w:left="216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Ramirez agradeceu o posicionamento da Conselheira Ana e da técnica Bianca e declarou que a CPJ </w:t>
      </w:r>
      <w:commentRangeStart w:id="2"/>
      <w:r w:rsidDel="00000000" w:rsidR="00000000" w:rsidRPr="00000000">
        <w:rPr>
          <w:rFonts w:ascii="Tahoma" w:cs="Tahoma" w:eastAsia="Tahoma" w:hAnsi="Tahoma"/>
          <w:sz w:val="24"/>
          <w:szCs w:val="24"/>
          <w:rtl w:val="0"/>
        </w:rPr>
        <w:t xml:space="preserve">buscou se articular com o grupo responsável pelo processo seletivo, juntamente à Secretaria da Pessoa com Deficiência (SMPED) para entender quais as alternativas existentes para a garantia de PCDs no processo seletivo e no Programa, como o registro de formulários para mapeamento dos casos e tradução ao longo do Programa. </w:t>
      </w:r>
      <w:commentRangeEnd w:id="2"/>
      <w:r w:rsidDel="00000000" w:rsidR="00000000" w:rsidRPr="00000000">
        <w:commentReference w:id="2"/>
      </w:r>
      <w:r w:rsidDel="00000000" w:rsidR="00000000" w:rsidRPr="00000000">
        <w:rPr>
          <w:rFonts w:ascii="Tahoma" w:cs="Tahoma" w:eastAsia="Tahoma" w:hAnsi="Tahoma"/>
          <w:sz w:val="24"/>
          <w:szCs w:val="24"/>
          <w:rtl w:val="0"/>
        </w:rPr>
        <w:t xml:space="preserve">Ele também ressaltou o quanto a Coordenação tem aprendido sobre inclusão ao longo do processo. </w:t>
      </w:r>
    </w:p>
    <w:p w:rsidR="00000000" w:rsidDel="00000000" w:rsidP="00000000" w:rsidRDefault="00000000" w:rsidRPr="00000000" w14:paraId="00000030">
      <w:pPr>
        <w:numPr>
          <w:ilvl w:val="0"/>
          <w:numId w:val="1"/>
        </w:numPr>
        <w:spacing w:after="0" w:afterAutospacing="0" w:before="0" w:beforeAutospacing="0" w:line="360" w:lineRule="auto"/>
        <w:ind w:left="72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Após os informes</w:t>
      </w:r>
      <w:r w:rsidDel="00000000" w:rsidR="00000000" w:rsidRPr="00000000">
        <w:rPr>
          <w:rFonts w:ascii="Tahoma" w:cs="Tahoma" w:eastAsia="Tahoma" w:hAnsi="Tahoma"/>
          <w:sz w:val="24"/>
          <w:szCs w:val="24"/>
          <w:rtl w:val="0"/>
        </w:rPr>
        <w:t xml:space="preserve">, a Presidenta Gabriela Macedo (Titular, Diversidade Sexual) trouxe à tona a reflexão sobre a manutenção do Grupo de Trabalho (GT) Mobilidade, pois acreditou que houveram grandes dificuldades no alinhamento dos membros e na realização de reuniões, totalizando apenas duas em quatro meses.</w:t>
      </w:r>
    </w:p>
    <w:p w:rsidR="00000000" w:rsidDel="00000000" w:rsidP="00000000" w:rsidRDefault="00000000" w:rsidRPr="00000000" w14:paraId="00000031">
      <w:pPr>
        <w:numPr>
          <w:ilvl w:val="1"/>
          <w:numId w:val="1"/>
        </w:numPr>
        <w:spacing w:after="0" w:afterAutospacing="0" w:before="0" w:beforeAutospacing="0" w:line="360" w:lineRule="auto"/>
        <w:ind w:left="144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Em meio aos debates, os integrantes presentes do GT no CMDJ, Ramirez e Fernando de Caires (titular, SMT), argumentaram e acordaram em favor da permanência do mesmo. Fernando discorreu sobre a sua transição de cargo ao longo de 2019, alocado da Secretaria Municipal de Transportes para a SPTrans e posteriormente de volta, justificando sua ausência no Conselho e também no GT Mobilidade. Ele também demonstrou interesse em participar dos debates do GT, de forma a compreender as demandas, sanar dúvidas sobre os conteúdos técnicos e colaborar com as tomadas de decisão do Grupo. </w:t>
      </w:r>
    </w:p>
    <w:p w:rsidR="00000000" w:rsidDel="00000000" w:rsidP="00000000" w:rsidRDefault="00000000" w:rsidRPr="00000000" w14:paraId="00000032">
      <w:pPr>
        <w:numPr>
          <w:ilvl w:val="1"/>
          <w:numId w:val="1"/>
        </w:numPr>
        <w:spacing w:after="0" w:afterAutospacing="0" w:before="0" w:beforeAutospacing="0" w:line="360" w:lineRule="auto"/>
        <w:ind w:left="144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Em seguida, Lucas</w:t>
      </w:r>
      <w:commentRangeStart w:id="3"/>
      <w:commentRangeStart w:id="4"/>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sz w:val="24"/>
          <w:szCs w:val="24"/>
          <w:rtl w:val="0"/>
        </w:rPr>
        <w:t xml:space="preserve">sugeriu integrar a pauta de mobilidade junto ao Conselho Municipal de Transportes</w:t>
      </w:r>
      <w:r w:rsidDel="00000000" w:rsidR="00000000" w:rsidRPr="00000000">
        <w:rPr>
          <w:rFonts w:ascii="Tahoma" w:cs="Tahoma" w:eastAsia="Tahoma" w:hAnsi="Tahoma"/>
          <w:sz w:val="24"/>
          <w:szCs w:val="24"/>
          <w:rtl w:val="0"/>
        </w:rPr>
        <w:t xml:space="preserve">. </w:t>
      </w:r>
      <w:commentRangeEnd w:id="3"/>
      <w:r w:rsidDel="00000000" w:rsidR="00000000" w:rsidRPr="00000000">
        <w:commentReference w:id="3"/>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33">
      <w:pPr>
        <w:numPr>
          <w:ilvl w:val="1"/>
          <w:numId w:val="1"/>
        </w:numPr>
        <w:spacing w:after="0" w:afterAutospacing="0" w:before="0" w:beforeAutospacing="0" w:line="360" w:lineRule="auto"/>
        <w:ind w:left="144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Por fim, Gabriela e Ramirez, mais próximos ao final da sessão, contextualizaram o andamento do GT Mobilidade, sua pauta e as discussões centrais para o Conselheiro Fernando. Maria Auxiliadora complementou com a importância de o GT elaborar propostas e levarem-nas para debate nas reuniões do CMDJ, de forma que as questões técnicas fossem especialmente discutidas em reuniões internas do próprio GT e que o CMDJ tivesse a oportunidade de tratar outras demandas igualmente solenes. Fernando acrescentou a importância de divulgar e abrir as reuniões do GT para ampliar o debate, ao que Maria Auxiliadora sugeriu convidar particularmente membros da sociedade civil que estivessem mais engajados com o tema a participarem do GT. </w:t>
      </w:r>
    </w:p>
    <w:p w:rsidR="00000000" w:rsidDel="00000000" w:rsidP="00000000" w:rsidRDefault="00000000" w:rsidRPr="00000000" w14:paraId="00000034">
      <w:pPr>
        <w:numPr>
          <w:ilvl w:val="0"/>
          <w:numId w:val="1"/>
        </w:numPr>
        <w:spacing w:after="0" w:afterAutospacing="0" w:before="0" w:beforeAutospacing="0" w:line="360" w:lineRule="auto"/>
        <w:ind w:left="72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Em torno das 10:05, Ramirez </w:t>
      </w:r>
      <w:commentRangeStart w:id="5"/>
      <w:r w:rsidDel="00000000" w:rsidR="00000000" w:rsidRPr="00000000">
        <w:rPr>
          <w:rFonts w:ascii="Tahoma" w:cs="Tahoma" w:eastAsia="Tahoma" w:hAnsi="Tahoma"/>
          <w:sz w:val="24"/>
          <w:szCs w:val="24"/>
          <w:rtl w:val="0"/>
        </w:rPr>
        <w:t xml:space="preserve">iniciou a discussão</w:t>
      </w:r>
      <w:commentRangeEnd w:id="5"/>
      <w:r w:rsidDel="00000000" w:rsidR="00000000" w:rsidRPr="00000000">
        <w:commentReference w:id="5"/>
      </w:r>
      <w:r w:rsidDel="00000000" w:rsidR="00000000" w:rsidRPr="00000000">
        <w:rPr>
          <w:rFonts w:ascii="Tahoma" w:cs="Tahoma" w:eastAsia="Tahoma" w:hAnsi="Tahoma"/>
          <w:sz w:val="24"/>
          <w:szCs w:val="24"/>
          <w:rtl w:val="0"/>
        </w:rPr>
        <w:t xml:space="preserve"> da Convocação das Conferências Nacional e Estadual de Juventude, contextualizando-as brevemente e convidando </w:t>
      </w:r>
      <w:r w:rsidDel="00000000" w:rsidR="00000000" w:rsidRPr="00000000">
        <w:rPr>
          <w:rFonts w:ascii="Tahoma" w:cs="Tahoma" w:eastAsia="Tahoma" w:hAnsi="Tahoma"/>
          <w:sz w:val="24"/>
          <w:szCs w:val="24"/>
          <w:rtl w:val="0"/>
        </w:rPr>
        <w:t xml:space="preserve">o Coordenador Estadual </w:t>
      </w:r>
      <w:r w:rsidDel="00000000" w:rsidR="00000000" w:rsidRPr="00000000">
        <w:rPr>
          <w:rFonts w:ascii="Tahoma" w:cs="Tahoma" w:eastAsia="Tahoma" w:hAnsi="Tahoma"/>
          <w:sz w:val="24"/>
          <w:szCs w:val="24"/>
          <w:rtl w:val="0"/>
        </w:rPr>
        <w:t xml:space="preserve">Luiz</w:t>
      </w: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sz w:val="24"/>
          <w:szCs w:val="24"/>
          <w:rtl w:val="0"/>
        </w:rPr>
        <w:t xml:space="preserve">Chrysostomo de Oliveira</w:t>
      </w:r>
      <w:r w:rsidDel="00000000" w:rsidR="00000000" w:rsidRPr="00000000">
        <w:rPr>
          <w:rFonts w:ascii="Tahoma" w:cs="Tahoma" w:eastAsia="Tahoma" w:hAnsi="Tahoma"/>
          <w:sz w:val="24"/>
          <w:szCs w:val="24"/>
          <w:rtl w:val="0"/>
        </w:rPr>
        <w:t xml:space="preserve"> a apresentar-se, bem como engajar em debate específico sobre a Conferência Estadual de Juventude. </w:t>
      </w:r>
    </w:p>
    <w:p w:rsidR="00000000" w:rsidDel="00000000" w:rsidP="00000000" w:rsidRDefault="00000000" w:rsidRPr="00000000" w14:paraId="00000035">
      <w:pPr>
        <w:numPr>
          <w:ilvl w:val="1"/>
          <w:numId w:val="1"/>
        </w:numPr>
        <w:spacing w:after="0" w:afterAutospacing="0" w:before="0" w:beforeAutospacing="0" w:line="360" w:lineRule="auto"/>
        <w:ind w:left="144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Segundo o Coordenador da Coordenação de Programas para Juventude do Estado de São Paulo, a Conferência Estadual estaria prevista para ser realizada </w:t>
      </w:r>
      <w:commentRangeStart w:id="6"/>
      <w:r w:rsidDel="00000000" w:rsidR="00000000" w:rsidRPr="00000000">
        <w:rPr>
          <w:rFonts w:ascii="Tahoma" w:cs="Tahoma" w:eastAsia="Tahoma" w:hAnsi="Tahoma"/>
          <w:sz w:val="24"/>
          <w:szCs w:val="24"/>
          <w:rtl w:val="0"/>
        </w:rPr>
        <w:t xml:space="preserve">até o dia 24 de julho de 2020</w:t>
      </w:r>
      <w:commentRangeEnd w:id="6"/>
      <w:r w:rsidDel="00000000" w:rsidR="00000000" w:rsidRPr="00000000">
        <w:commentReference w:id="6"/>
      </w:r>
      <w:r w:rsidDel="00000000" w:rsidR="00000000" w:rsidRPr="00000000">
        <w:rPr>
          <w:rFonts w:ascii="Tahoma" w:cs="Tahoma" w:eastAsia="Tahoma" w:hAnsi="Tahoma"/>
          <w:sz w:val="24"/>
          <w:szCs w:val="24"/>
          <w:rtl w:val="0"/>
        </w:rPr>
        <w:t xml:space="preserve">. Ele parabenizou os membros do CMDJ e de sua Secretaria Executiva pela realização bem-sucedida da 4ª Conferência Municipal de Juventude, aferindo que ela havia se tornado modelo para a realização das demais Conferências de Juventude ao longo do estado. Luiz também falou da importância de se realizar uma Conferência Estadual sólida, o que, para ele, significaria fortalecer as conferências dos outros municípios de São Paulo para que seja consolidada uma Conferência Estadual robusta e com um bom fluxo de informações. Ele atentou para as dificuldades de alguns municípios sobre a falta de estrutura para a realização de uma conferência municipal independente e para a importância da capital contribuir com o fortalecimento das outras conferências municipais. Ainda a este respeito, Luiz informou sobre o surgimento da ideia de uma Conferência Intermunicipal de Juventude, que poderia ser realizada entre os municípios que não estivessem bem estruturados para realizar conferências de maneira independente. Por fim, falou da importância da </w:t>
      </w:r>
      <w:commentRangeStart w:id="7"/>
      <w:r w:rsidDel="00000000" w:rsidR="00000000" w:rsidRPr="00000000">
        <w:rPr>
          <w:rFonts w:ascii="Tahoma" w:cs="Tahoma" w:eastAsia="Tahoma" w:hAnsi="Tahoma"/>
          <w:sz w:val="24"/>
          <w:szCs w:val="24"/>
          <w:rtl w:val="0"/>
        </w:rPr>
        <w:t xml:space="preserve">reativação do Conselho </w:t>
      </w:r>
      <w:commentRangeEnd w:id="7"/>
      <w:r w:rsidDel="00000000" w:rsidR="00000000" w:rsidRPr="00000000">
        <w:commentReference w:id="7"/>
      </w:r>
      <w:r w:rsidDel="00000000" w:rsidR="00000000" w:rsidRPr="00000000">
        <w:rPr>
          <w:rFonts w:ascii="Tahoma" w:cs="Tahoma" w:eastAsia="Tahoma" w:hAnsi="Tahoma"/>
          <w:sz w:val="24"/>
          <w:szCs w:val="24"/>
          <w:rtl w:val="0"/>
        </w:rPr>
        <w:t xml:space="preserve">Estadual de Juventude ao longo desse processo. </w:t>
      </w:r>
    </w:p>
    <w:p w:rsidR="00000000" w:rsidDel="00000000" w:rsidP="00000000" w:rsidRDefault="00000000" w:rsidRPr="00000000" w14:paraId="00000036">
      <w:pPr>
        <w:numPr>
          <w:ilvl w:val="2"/>
          <w:numId w:val="1"/>
        </w:numPr>
        <w:spacing w:after="0" w:afterAutospacing="0" w:before="0" w:beforeAutospacing="0" w:line="360" w:lineRule="auto"/>
        <w:ind w:left="216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Sobre as dificuldades dos outros municípios em realizar uma Conferência Municipal de Juventude, Ramirez expôs </w:t>
      </w:r>
      <w:commentRangeStart w:id="8"/>
      <w:commentRangeStart w:id="9"/>
      <w:commentRangeStart w:id="10"/>
      <w:r w:rsidDel="00000000" w:rsidR="00000000" w:rsidRPr="00000000">
        <w:rPr>
          <w:rFonts w:ascii="Tahoma" w:cs="Tahoma" w:eastAsia="Tahoma" w:hAnsi="Tahoma"/>
          <w:sz w:val="24"/>
          <w:szCs w:val="24"/>
          <w:rtl w:val="0"/>
        </w:rPr>
        <w:t xml:space="preserve">a possibilidade de realização de conferência a nível municipal sem a necessidade de que o poder executivo municipal convoque, podendo a sociedade civil o fazer.</w:t>
      </w:r>
      <w:commentRangeEnd w:id="8"/>
      <w:r w:rsidDel="00000000" w:rsidR="00000000" w:rsidRPr="00000000">
        <w:commentReference w:id="8"/>
      </w:r>
      <w:commentRangeEnd w:id="9"/>
      <w:r w:rsidDel="00000000" w:rsidR="00000000" w:rsidRPr="00000000">
        <w:commentReference w:id="9"/>
      </w:r>
      <w:r w:rsidDel="00000000" w:rsidR="00000000" w:rsidRPr="00000000">
        <w:rPr>
          <w:rFonts w:ascii="Tahoma" w:cs="Tahoma" w:eastAsia="Tahoma" w:hAnsi="Tahoma"/>
          <w:sz w:val="24"/>
          <w:szCs w:val="24"/>
          <w:rtl w:val="0"/>
        </w:rPr>
        <w:t xml:space="preserve">  </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37">
      <w:pPr>
        <w:numPr>
          <w:ilvl w:val="1"/>
          <w:numId w:val="1"/>
        </w:numPr>
        <w:spacing w:after="0" w:afterAutospacing="0" w:before="0" w:beforeAutospacing="0" w:line="360" w:lineRule="auto"/>
        <w:ind w:left="144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Gabriela perguntou para o Coordenador Luiz sobre o processo de discussão e execução das propostas municipais na elaboração das propostas estaduais. Ele respondeu que a Secretaria Nacional de Juventude (SNJ) se articulou a partir do decreto </w:t>
      </w:r>
      <w:hyperlink r:id="rId7">
        <w:r w:rsidDel="00000000" w:rsidR="00000000" w:rsidRPr="00000000">
          <w:rPr>
            <w:rFonts w:ascii="Tahoma" w:cs="Tahoma" w:eastAsia="Tahoma" w:hAnsi="Tahoma"/>
            <w:sz w:val="24"/>
            <w:szCs w:val="24"/>
            <w:rtl w:val="0"/>
          </w:rPr>
          <w:t xml:space="preserve">Decreto nº 10.127</w:t>
        </w:r>
      </w:hyperlink>
      <w:r w:rsidDel="00000000" w:rsidR="00000000" w:rsidRPr="00000000">
        <w:rPr>
          <w:rFonts w:ascii="Tahoma" w:cs="Tahoma" w:eastAsia="Tahoma" w:hAnsi="Tahoma"/>
          <w:sz w:val="24"/>
          <w:szCs w:val="24"/>
          <w:rtl w:val="0"/>
        </w:rPr>
        <w:t xml:space="preserve">, que discorre sobre as diretrizes de execução da Conferência Estadual e </w:t>
      </w:r>
      <w:r w:rsidDel="00000000" w:rsidR="00000000" w:rsidRPr="00000000">
        <w:rPr>
          <w:rFonts w:ascii="Tahoma" w:cs="Tahoma" w:eastAsia="Tahoma" w:hAnsi="Tahoma"/>
          <w:sz w:val="24"/>
          <w:szCs w:val="24"/>
          <w:rtl w:val="0"/>
        </w:rPr>
        <w:t xml:space="preserve">tendo recentemente aprovado a resolução de nº 2, que </w:t>
      </w:r>
      <w:r w:rsidDel="00000000" w:rsidR="00000000" w:rsidRPr="00000000">
        <w:rPr>
          <w:rFonts w:ascii="Tahoma" w:cs="Tahoma" w:eastAsia="Tahoma" w:hAnsi="Tahoma"/>
          <w:sz w:val="24"/>
          <w:szCs w:val="24"/>
          <w:rtl w:val="0"/>
        </w:rPr>
        <w:t xml:space="preserve">regulamenta o funcionamento das Conferências Estaduais, Regionais ou do Distrito Federal.</w:t>
      </w:r>
      <w:r w:rsidDel="00000000" w:rsidR="00000000" w:rsidRPr="00000000">
        <w:rPr>
          <w:rFonts w:ascii="Tahoma" w:cs="Tahoma" w:eastAsia="Tahoma" w:hAnsi="Tahoma"/>
          <w:sz w:val="24"/>
          <w:szCs w:val="24"/>
          <w:rtl w:val="0"/>
        </w:rPr>
        <w:t xml:space="preserve"> Considerando que Luiz acabou de assumir o cargo de Coordenador Estadual, ele assegurou debater esta e outras questões em reunião junto às autoridades competentes de nível federal para, posteriormente, divulgar ao Conselho. </w:t>
      </w:r>
    </w:p>
    <w:p w:rsidR="00000000" w:rsidDel="00000000" w:rsidP="00000000" w:rsidRDefault="00000000" w:rsidRPr="00000000" w14:paraId="00000038">
      <w:pPr>
        <w:numPr>
          <w:ilvl w:val="1"/>
          <w:numId w:val="1"/>
        </w:numPr>
        <w:spacing w:after="0" w:afterAutospacing="0" w:before="0" w:beforeAutospacing="0" w:line="360" w:lineRule="auto"/>
        <w:ind w:left="144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Ramirez informou que a Portaria nº 512, que aprova </w:t>
      </w:r>
      <w:r w:rsidDel="00000000" w:rsidR="00000000" w:rsidRPr="00000000">
        <w:rPr>
          <w:rFonts w:ascii="Tahoma" w:cs="Tahoma" w:eastAsia="Tahoma" w:hAnsi="Tahoma"/>
          <w:sz w:val="24"/>
          <w:szCs w:val="24"/>
          <w:rtl w:val="0"/>
        </w:rPr>
        <w:t xml:space="preserve">o</w:t>
      </w:r>
      <w:commentRangeStart w:id="11"/>
      <w:commentRangeStart w:id="12"/>
      <w:r w:rsidDel="00000000" w:rsidR="00000000" w:rsidRPr="00000000">
        <w:rPr>
          <w:rFonts w:ascii="Tahoma" w:cs="Tahoma" w:eastAsia="Tahoma" w:hAnsi="Tahoma"/>
          <w:sz w:val="24"/>
          <w:szCs w:val="24"/>
          <w:rtl w:val="0"/>
        </w:rPr>
        <w:t xml:space="preserve"> Regimento Interno da 4ª Conferência Nacional de Juventude, estabeleceria os doze eixos de atuação</w:t>
      </w:r>
      <w:commentRangeEnd w:id="11"/>
      <w:r w:rsidDel="00000000" w:rsidR="00000000" w:rsidRPr="00000000">
        <w:commentReference w:id="11"/>
      </w:r>
      <w:commentRangeEnd w:id="12"/>
      <w:r w:rsidDel="00000000" w:rsidR="00000000" w:rsidRPr="00000000">
        <w:commentReference w:id="12"/>
      </w: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sz w:val="24"/>
          <w:szCs w:val="24"/>
          <w:rtl w:val="0"/>
        </w:rPr>
        <w:t xml:space="preserve">conforme o Estatuto da Juventude, dentro do tema central “Novas Perspectivas para Juventude”, diferentes dos eixos propostos na 4ª Conferência Municipal de Juventude, que foram pautados nos ODS. Devido a isso, o Secretário Executivo afirmou que a Comissão Organizadora Municipal da 4ª Conferência (COM) </w:t>
      </w:r>
      <w:r w:rsidDel="00000000" w:rsidR="00000000" w:rsidRPr="00000000">
        <w:rPr>
          <w:rFonts w:ascii="Tahoma" w:cs="Tahoma" w:eastAsia="Tahoma" w:hAnsi="Tahoma"/>
          <w:sz w:val="24"/>
          <w:szCs w:val="24"/>
          <w:rtl w:val="0"/>
        </w:rPr>
        <w:t xml:space="preserve">estaria</w:t>
      </w:r>
      <w:r w:rsidDel="00000000" w:rsidR="00000000" w:rsidRPr="00000000">
        <w:rPr>
          <w:rFonts w:ascii="Tahoma" w:cs="Tahoma" w:eastAsia="Tahoma" w:hAnsi="Tahoma"/>
          <w:sz w:val="24"/>
          <w:szCs w:val="24"/>
          <w:rtl w:val="0"/>
        </w:rPr>
        <w:t xml:space="preserve"> debatendo a melhor forma de adequar as propostas ao Regimento Interno Nacional, com a provável priorização de três das vinte e oito propostas concebidas. Caso isto ocorra, elas deveriam ser decididas através do levantamento de um ranking das propostas mais votadas durante a 4ª Conferência Municipal. Ramirez também atentou para a questão da </w:t>
      </w:r>
      <w:commentRangeStart w:id="13"/>
      <w:r w:rsidDel="00000000" w:rsidR="00000000" w:rsidRPr="00000000">
        <w:rPr>
          <w:rFonts w:ascii="Tahoma" w:cs="Tahoma" w:eastAsia="Tahoma" w:hAnsi="Tahoma"/>
          <w:sz w:val="24"/>
          <w:szCs w:val="24"/>
          <w:rtl w:val="0"/>
        </w:rPr>
        <w:t xml:space="preserve">adequação dos delegados</w:t>
      </w:r>
      <w:commentRangeEnd w:id="13"/>
      <w:r w:rsidDel="00000000" w:rsidR="00000000" w:rsidRPr="00000000">
        <w:commentReference w:id="13"/>
      </w:r>
      <w:r w:rsidDel="00000000" w:rsidR="00000000" w:rsidRPr="00000000">
        <w:rPr>
          <w:rFonts w:ascii="Tahoma" w:cs="Tahoma" w:eastAsia="Tahoma" w:hAnsi="Tahoma"/>
          <w:sz w:val="24"/>
          <w:szCs w:val="24"/>
          <w:rtl w:val="0"/>
        </w:rPr>
        <w:t xml:space="preserve">, que, segundo o </w:t>
      </w:r>
      <w:commentRangeStart w:id="14"/>
      <w:r w:rsidDel="00000000" w:rsidR="00000000" w:rsidRPr="00000000">
        <w:rPr>
          <w:rFonts w:ascii="Tahoma" w:cs="Tahoma" w:eastAsia="Tahoma" w:hAnsi="Tahoma"/>
          <w:sz w:val="24"/>
          <w:szCs w:val="24"/>
          <w:rtl w:val="0"/>
        </w:rPr>
        <w:t xml:space="preserve">Anexo I da Portaria 512, ficou estabelecido a </w:t>
      </w:r>
      <w:commentRangeStart w:id="15"/>
      <w:commentRangeStart w:id="16"/>
      <w:r w:rsidDel="00000000" w:rsidR="00000000" w:rsidRPr="00000000">
        <w:rPr>
          <w:rFonts w:ascii="Tahoma" w:cs="Tahoma" w:eastAsia="Tahoma" w:hAnsi="Tahoma"/>
          <w:sz w:val="24"/>
          <w:szCs w:val="24"/>
          <w:rtl w:val="0"/>
        </w:rPr>
        <w:t xml:space="preserve">escolha de 40 delegados por município</w:t>
      </w:r>
      <w:commentRangeEnd w:id="15"/>
      <w:r w:rsidDel="00000000" w:rsidR="00000000" w:rsidRPr="00000000">
        <w:commentReference w:id="15"/>
      </w:r>
      <w:commentRangeEnd w:id="16"/>
      <w:r w:rsidDel="00000000" w:rsidR="00000000" w:rsidRPr="00000000">
        <w:commentReference w:id="16"/>
      </w:r>
      <w:r w:rsidDel="00000000" w:rsidR="00000000" w:rsidRPr="00000000">
        <w:rPr>
          <w:rFonts w:ascii="Tahoma" w:cs="Tahoma" w:eastAsia="Tahoma" w:hAnsi="Tahoma"/>
          <w:sz w:val="24"/>
          <w:szCs w:val="24"/>
          <w:rtl w:val="0"/>
        </w:rPr>
        <w:t xml:space="preserve"> e que ao menos 20% destes (equivalente a 8 delegados) deveriam ser representados pelo poder público local.</w:t>
      </w:r>
      <w:commentRangeEnd w:id="14"/>
      <w:r w:rsidDel="00000000" w:rsidR="00000000" w:rsidRPr="00000000">
        <w:commentReference w:id="14"/>
      </w: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039">
      <w:pPr>
        <w:numPr>
          <w:ilvl w:val="1"/>
          <w:numId w:val="1"/>
        </w:numPr>
        <w:spacing w:after="0" w:afterAutospacing="0" w:before="0" w:beforeAutospacing="0" w:line="360" w:lineRule="auto"/>
        <w:ind w:left="144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Por fim, Gabriela falou da importância de re-aproximar os 31 delegados eleitos durante a 4ª Conferência Municipal de Juventude, de forma que haja entrosamento e colaboração destes com a 4ª Conferência Estadual de Juventude. A Presidenta do Conselho também sugeriu uma reunião com todos os membros da COM para deliberar sobre a execução das novas diretrizes perante às regras estabelecidas em Brasília. Gabriela também se mostrou aberta e disposta a compartilhar o andamento deste processo com os outros Conselheiros do CMDJ. </w:t>
      </w:r>
    </w:p>
    <w:p w:rsidR="00000000" w:rsidDel="00000000" w:rsidP="00000000" w:rsidRDefault="00000000" w:rsidRPr="00000000" w14:paraId="0000003A">
      <w:pPr>
        <w:numPr>
          <w:ilvl w:val="0"/>
          <w:numId w:val="1"/>
        </w:numPr>
        <w:spacing w:after="0" w:afterAutospacing="0" w:before="0" w:beforeAutospacing="0" w:line="360" w:lineRule="auto"/>
        <w:ind w:left="72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O </w:t>
      </w:r>
      <w:commentRangeStart w:id="17"/>
      <w:commentRangeStart w:id="18"/>
      <w:commentRangeStart w:id="19"/>
      <w:r w:rsidDel="00000000" w:rsidR="00000000" w:rsidRPr="00000000">
        <w:rPr>
          <w:rFonts w:ascii="Tahoma" w:cs="Tahoma" w:eastAsia="Tahoma" w:hAnsi="Tahoma"/>
          <w:sz w:val="24"/>
          <w:szCs w:val="24"/>
          <w:rtl w:val="0"/>
        </w:rPr>
        <w:t xml:space="preserve">Conselheiro Jonathan</w:t>
      </w:r>
      <w:commentRangeEnd w:id="17"/>
      <w:r w:rsidDel="00000000" w:rsidR="00000000" w:rsidRPr="00000000">
        <w:commentReference w:id="17"/>
      </w:r>
      <w:commentRangeEnd w:id="18"/>
      <w:r w:rsidDel="00000000" w:rsidR="00000000" w:rsidRPr="00000000">
        <w:commentReference w:id="18"/>
      </w:r>
      <w:commentRangeEnd w:id="19"/>
      <w:r w:rsidDel="00000000" w:rsidR="00000000" w:rsidRPr="00000000">
        <w:commentReference w:id="19"/>
      </w:r>
      <w:r w:rsidDel="00000000" w:rsidR="00000000" w:rsidRPr="00000000">
        <w:rPr>
          <w:rFonts w:ascii="Tahoma" w:cs="Tahoma" w:eastAsia="Tahoma" w:hAnsi="Tahoma"/>
          <w:sz w:val="24"/>
          <w:szCs w:val="24"/>
          <w:rtl w:val="0"/>
        </w:rPr>
        <w:t xml:space="preserve"> (Suplente, Moradia) expressou sua insatisfação quanto à escassez e a dificuldade de mobilidade, educação, saúde, segurança, crianças, suas privações e futuros no Brasil e sugeriu discutir essas pautas com o Conselho.</w:t>
      </w:r>
    </w:p>
    <w:p w:rsidR="00000000" w:rsidDel="00000000" w:rsidP="00000000" w:rsidRDefault="00000000" w:rsidRPr="00000000" w14:paraId="0000003B">
      <w:pPr>
        <w:numPr>
          <w:ilvl w:val="0"/>
          <w:numId w:val="1"/>
        </w:numPr>
        <w:spacing w:after="0" w:afterAutospacing="0" w:before="0" w:beforeAutospacing="0" w:line="360" w:lineRule="auto"/>
        <w:ind w:left="72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Em seguida, Gabriela sugeriu que o Conselho propusesse pautas para a próxima reunião do CMDJ. Assim, foram escolhidas as seguintes pautas:</w:t>
      </w:r>
    </w:p>
    <w:p w:rsidR="00000000" w:rsidDel="00000000" w:rsidP="00000000" w:rsidRDefault="00000000" w:rsidRPr="00000000" w14:paraId="0000003C">
      <w:pPr>
        <w:numPr>
          <w:ilvl w:val="1"/>
          <w:numId w:val="1"/>
        </w:numPr>
        <w:spacing w:after="0" w:afterAutospacing="0" w:before="0" w:beforeAutospacing="0" w:line="360" w:lineRule="auto"/>
        <w:ind w:left="144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A celebração do Dia da Pessoa com Deficiência;</w:t>
      </w:r>
    </w:p>
    <w:p w:rsidR="00000000" w:rsidDel="00000000" w:rsidP="00000000" w:rsidRDefault="00000000" w:rsidRPr="00000000" w14:paraId="0000003D">
      <w:pPr>
        <w:numPr>
          <w:ilvl w:val="1"/>
          <w:numId w:val="1"/>
        </w:numPr>
        <w:spacing w:after="0" w:afterAutospacing="0" w:before="0" w:beforeAutospacing="0" w:line="360" w:lineRule="auto"/>
        <w:ind w:left="144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O acompanhamento do GT Mobilidade;</w:t>
      </w:r>
    </w:p>
    <w:p w:rsidR="00000000" w:rsidDel="00000000" w:rsidP="00000000" w:rsidRDefault="00000000" w:rsidRPr="00000000" w14:paraId="0000003E">
      <w:pPr>
        <w:numPr>
          <w:ilvl w:val="1"/>
          <w:numId w:val="1"/>
        </w:numPr>
        <w:spacing w:after="0" w:afterAutospacing="0" w:before="0" w:beforeAutospacing="0" w:line="360" w:lineRule="auto"/>
        <w:ind w:left="144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O acompanhamento sobre o debate dos dados de violência e as ações da SMS;</w:t>
      </w:r>
    </w:p>
    <w:p w:rsidR="00000000" w:rsidDel="00000000" w:rsidP="00000000" w:rsidRDefault="00000000" w:rsidRPr="00000000" w14:paraId="0000003F">
      <w:pPr>
        <w:numPr>
          <w:ilvl w:val="1"/>
          <w:numId w:val="1"/>
        </w:numPr>
        <w:spacing w:after="0" w:afterAutospacing="0" w:before="0" w:beforeAutospacing="0" w:line="360" w:lineRule="auto"/>
        <w:ind w:left="144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Os informes gerais.</w:t>
      </w:r>
    </w:p>
    <w:p w:rsidR="00000000" w:rsidDel="00000000" w:rsidP="00000000" w:rsidRDefault="00000000" w:rsidRPr="00000000" w14:paraId="00000040">
      <w:pPr>
        <w:numPr>
          <w:ilvl w:val="0"/>
          <w:numId w:val="1"/>
        </w:numPr>
        <w:spacing w:after="0" w:afterAutospacing="0" w:before="0" w:beforeAutospacing="0" w:line="360" w:lineRule="auto"/>
        <w:ind w:left="72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Logo após, Ramirez informou e contextualizou sobre as faltas e justificativas dos membros do CMDJ. Ele pediu que os membros presentes refletissem sobre possíveis esforços para melhorar a mobilização das reuniões e a presença ativa dos membros. </w:t>
      </w:r>
    </w:p>
    <w:p w:rsidR="00000000" w:rsidDel="00000000" w:rsidP="00000000" w:rsidRDefault="00000000" w:rsidRPr="00000000" w14:paraId="00000041">
      <w:pPr>
        <w:numPr>
          <w:ilvl w:val="0"/>
          <w:numId w:val="1"/>
        </w:numPr>
        <w:spacing w:after="0" w:afterAutospacing="0" w:before="0" w:beforeAutospacing="0" w:line="360" w:lineRule="auto"/>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Próximo ao final da reunião, Maria Auxiliadora dispôs do momento oportuno para apresentar a convidada </w:t>
      </w:r>
      <w:r w:rsidDel="00000000" w:rsidR="00000000" w:rsidRPr="00000000">
        <w:rPr>
          <w:rFonts w:ascii="Tahoma" w:cs="Tahoma" w:eastAsia="Tahoma" w:hAnsi="Tahoma"/>
          <w:sz w:val="24"/>
          <w:szCs w:val="24"/>
          <w:rtl w:val="0"/>
        </w:rPr>
        <w:t xml:space="preserve">Elza</w:t>
      </w:r>
      <w:r w:rsidDel="00000000" w:rsidR="00000000" w:rsidRPr="00000000">
        <w:rPr>
          <w:rFonts w:ascii="Tahoma" w:cs="Tahoma" w:eastAsia="Tahoma" w:hAnsi="Tahoma"/>
          <w:sz w:val="24"/>
          <w:szCs w:val="24"/>
          <w:rtl w:val="0"/>
        </w:rPr>
        <w:t xml:space="preserve"> M. Branco Padrão, que seria a nova suplente da cadeira da Secretaria Municipal de Saúde no Conselho.</w:t>
      </w:r>
    </w:p>
    <w:p w:rsidR="00000000" w:rsidDel="00000000" w:rsidP="00000000" w:rsidRDefault="00000000" w:rsidRPr="00000000" w14:paraId="00000042">
      <w:pPr>
        <w:numPr>
          <w:ilvl w:val="0"/>
          <w:numId w:val="1"/>
        </w:numPr>
        <w:spacing w:after="0" w:afterAutospacing="0" w:before="0" w:beforeAutospacing="0" w:line="360" w:lineRule="auto"/>
        <w:ind w:left="72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A Conselheira Gabriela propôs a realização da próxima reunião para o dia 08 de abril de 2020, quarta-feira, às 09:00. Todos os presentes acordaram com a data proposta.</w:t>
      </w:r>
    </w:p>
    <w:p w:rsidR="00000000" w:rsidDel="00000000" w:rsidP="00000000" w:rsidRDefault="00000000" w:rsidRPr="00000000" w14:paraId="00000043">
      <w:pPr>
        <w:numPr>
          <w:ilvl w:val="0"/>
          <w:numId w:val="1"/>
        </w:numPr>
        <w:spacing w:after="240" w:before="0" w:beforeAutospacing="0" w:line="360" w:lineRule="auto"/>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sz w:val="24"/>
          <w:szCs w:val="24"/>
          <w:rtl w:val="0"/>
        </w:rPr>
        <w:t xml:space="preserve">A sessão foi encerrada às </w:t>
      </w:r>
      <w:commentRangeStart w:id="20"/>
      <w:r w:rsidDel="00000000" w:rsidR="00000000" w:rsidRPr="00000000">
        <w:rPr>
          <w:rFonts w:ascii="Tahoma" w:cs="Tahoma" w:eastAsia="Tahoma" w:hAnsi="Tahoma"/>
          <w:sz w:val="24"/>
          <w:szCs w:val="24"/>
          <w:rtl w:val="0"/>
        </w:rPr>
        <w:t xml:space="preserve">11:00</w:t>
      </w:r>
      <w:commentRangeEnd w:id="20"/>
      <w:r w:rsidDel="00000000" w:rsidR="00000000" w:rsidRPr="00000000">
        <w:commentReference w:id="20"/>
      </w:r>
      <w:r w:rsidDel="00000000" w:rsidR="00000000" w:rsidRPr="00000000">
        <w:rPr>
          <w:rFonts w:ascii="Tahoma" w:cs="Tahoma" w:eastAsia="Tahoma" w:hAnsi="Tahoma"/>
          <w:sz w:val="24"/>
          <w:szCs w:val="24"/>
          <w:rtl w:val="0"/>
        </w:rPr>
        <w:t xml:space="preserve">. </w:t>
      </w:r>
      <w:r w:rsidDel="00000000" w:rsidR="00000000" w:rsidRPr="00000000">
        <w:rPr>
          <w:rtl w:val="0"/>
        </w:rPr>
      </w:r>
    </w:p>
    <w:p w:rsidR="00000000" w:rsidDel="00000000" w:rsidP="00000000" w:rsidRDefault="00000000" w:rsidRPr="00000000" w14:paraId="00000044">
      <w:pPr>
        <w:spacing w:line="360" w:lineRule="auto"/>
        <w:ind w:left="0" w:firstLine="0"/>
        <w:jc w:val="center"/>
        <w:rPr>
          <w:rFonts w:ascii="Tahoma" w:cs="Tahoma" w:eastAsia="Tahoma" w:hAnsi="Tahom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line="360" w:lineRule="auto"/>
        <w:ind w:left="0" w:firstLine="0"/>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Sociedade Civil</w:t>
      </w:r>
      <w:r w:rsidDel="00000000" w:rsidR="00000000" w:rsidRPr="00000000">
        <w:rPr>
          <w:rtl w:val="0"/>
        </w:rPr>
      </w:r>
    </w:p>
    <w:p w:rsidR="00000000" w:rsidDel="00000000" w:rsidP="00000000" w:rsidRDefault="00000000" w:rsidRPr="00000000" w14:paraId="00000046">
      <w:pPr>
        <w:spacing w:after="60" w:before="60" w:line="276" w:lineRule="auto"/>
        <w:ind w:right="43"/>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7">
      <w:pPr>
        <w:spacing w:after="60" w:before="60" w:line="276" w:lineRule="auto"/>
        <w:ind w:right="43"/>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8">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__________________________________________________________</w:t>
      </w:r>
    </w:p>
    <w:p w:rsidR="00000000" w:rsidDel="00000000" w:rsidP="00000000" w:rsidRDefault="00000000" w:rsidRPr="00000000" w14:paraId="00000049">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Welyson Pereira Faustino</w:t>
        <w:br w:type="textWrapping"/>
        <w:t xml:space="preserve">Diversidade religiosa, PJ (suplente)</w:t>
      </w:r>
    </w:p>
    <w:p w:rsidR="00000000" w:rsidDel="00000000" w:rsidP="00000000" w:rsidRDefault="00000000" w:rsidRPr="00000000" w14:paraId="0000004A">
      <w:pPr>
        <w:spacing w:after="60" w:before="60" w:line="276" w:lineRule="auto"/>
        <w:ind w:right="43"/>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B">
      <w:pPr>
        <w:spacing w:after="60" w:before="60" w:line="276" w:lineRule="auto"/>
        <w:ind w:right="43"/>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C">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_________________________________________________________</w:t>
      </w:r>
    </w:p>
    <w:p w:rsidR="00000000" w:rsidDel="00000000" w:rsidP="00000000" w:rsidRDefault="00000000" w:rsidRPr="00000000" w14:paraId="0000004D">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Ana Júlia Fernandes</w:t>
        <w:br w:type="textWrapping"/>
        <w:t xml:space="preserve">Deficiência Mobilidade Reduzida – APAE-SE (Suplente)</w:t>
      </w:r>
    </w:p>
    <w:p w:rsidR="00000000" w:rsidDel="00000000" w:rsidP="00000000" w:rsidRDefault="00000000" w:rsidRPr="00000000" w14:paraId="0000004E">
      <w:pPr>
        <w:spacing w:after="60" w:before="60" w:line="276" w:lineRule="auto"/>
        <w:ind w:right="43"/>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F">
      <w:pPr>
        <w:spacing w:after="60" w:before="60" w:line="276" w:lineRule="auto"/>
        <w:ind w:right="43"/>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0">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__________________________________________________________</w:t>
      </w:r>
    </w:p>
    <w:p w:rsidR="00000000" w:rsidDel="00000000" w:rsidP="00000000" w:rsidRDefault="00000000" w:rsidRPr="00000000" w14:paraId="00000051">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Gabriela Macedo Pereira de Souza</w:t>
        <w:br w:type="textWrapping"/>
        <w:t xml:space="preserve">Diversidade Sexual – JPT Sampa (Titular)</w:t>
      </w:r>
    </w:p>
    <w:p w:rsidR="00000000" w:rsidDel="00000000" w:rsidP="00000000" w:rsidRDefault="00000000" w:rsidRPr="00000000" w14:paraId="00000052">
      <w:pPr>
        <w:spacing w:after="60" w:before="60" w:line="276" w:lineRule="auto"/>
        <w:ind w:right="43"/>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3">
      <w:pPr>
        <w:spacing w:after="60" w:before="60" w:line="276" w:lineRule="auto"/>
        <w:ind w:right="43"/>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4">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__________________________________________________________</w:t>
      </w:r>
    </w:p>
    <w:p w:rsidR="00000000" w:rsidDel="00000000" w:rsidP="00000000" w:rsidRDefault="00000000" w:rsidRPr="00000000" w14:paraId="00000055">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Jonathan Vieira de Jesus</w:t>
        <w:br w:type="textWrapping"/>
        <w:t xml:space="preserve">Moradia – UMM (Suplente)</w:t>
      </w:r>
    </w:p>
    <w:p w:rsidR="00000000" w:rsidDel="00000000" w:rsidP="00000000" w:rsidRDefault="00000000" w:rsidRPr="00000000" w14:paraId="00000056">
      <w:pPr>
        <w:spacing w:after="60" w:before="60" w:line="276" w:lineRule="auto"/>
        <w:ind w:right="43"/>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7">
      <w:pPr>
        <w:spacing w:after="60" w:before="60" w:line="276" w:lineRule="auto"/>
        <w:ind w:right="43"/>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8">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____________________________________________________________</w:t>
      </w:r>
    </w:p>
    <w:p w:rsidR="00000000" w:rsidDel="00000000" w:rsidP="00000000" w:rsidRDefault="00000000" w:rsidRPr="00000000" w14:paraId="00000059">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Lucas Morbach de Arruda Câmara</w:t>
        <w:br w:type="textWrapping"/>
        <w:t xml:space="preserve">JPT (suplente)</w:t>
      </w:r>
    </w:p>
    <w:p w:rsidR="00000000" w:rsidDel="00000000" w:rsidP="00000000" w:rsidRDefault="00000000" w:rsidRPr="00000000" w14:paraId="0000005A">
      <w:pPr>
        <w:spacing w:line="360" w:lineRule="auto"/>
        <w:jc w:val="left"/>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5B">
      <w:pPr>
        <w:spacing w:line="360" w:lineRule="auto"/>
        <w:jc w:val="left"/>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5C">
      <w:pPr>
        <w:spacing w:line="360"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Poder Público</w:t>
      </w:r>
      <w:r w:rsidDel="00000000" w:rsidR="00000000" w:rsidRPr="00000000">
        <w:rPr>
          <w:rtl w:val="0"/>
        </w:rPr>
      </w:r>
    </w:p>
    <w:p w:rsidR="00000000" w:rsidDel="00000000" w:rsidP="00000000" w:rsidRDefault="00000000" w:rsidRPr="00000000" w14:paraId="0000005D">
      <w:pPr>
        <w:spacing w:line="360" w:lineRule="auto"/>
        <w:jc w:val="both"/>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5E">
      <w:pPr>
        <w:spacing w:line="360" w:lineRule="auto"/>
        <w:jc w:val="both"/>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5F">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____________________________________________________________</w:t>
      </w:r>
    </w:p>
    <w:p w:rsidR="00000000" w:rsidDel="00000000" w:rsidP="00000000" w:rsidRDefault="00000000" w:rsidRPr="00000000" w14:paraId="00000060">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Ramirez Augusto Lopes Tosta</w:t>
        <w:br w:type="textWrapping"/>
        <w:t xml:space="preserve">Coordenação de Políticas para Juventude – SMDHC (Titular)</w:t>
      </w:r>
    </w:p>
    <w:p w:rsidR="00000000" w:rsidDel="00000000" w:rsidP="00000000" w:rsidRDefault="00000000" w:rsidRPr="00000000" w14:paraId="00000061">
      <w:pPr>
        <w:spacing w:after="60" w:before="60" w:line="276" w:lineRule="auto"/>
        <w:ind w:right="43"/>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2">
      <w:pPr>
        <w:spacing w:after="60" w:before="60" w:line="276" w:lineRule="auto"/>
        <w:ind w:right="43"/>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3">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____________________________________________________________</w:t>
      </w:r>
    </w:p>
    <w:p w:rsidR="00000000" w:rsidDel="00000000" w:rsidP="00000000" w:rsidRDefault="00000000" w:rsidRPr="00000000" w14:paraId="00000064">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Fernanda Gonçalves da Silva Coimbra</w:t>
        <w:br w:type="textWrapping"/>
        <w:t xml:space="preserve">Coordenação de Políticas para Juventude – SMDHC (Suplente)</w:t>
      </w:r>
    </w:p>
    <w:p w:rsidR="00000000" w:rsidDel="00000000" w:rsidP="00000000" w:rsidRDefault="00000000" w:rsidRPr="00000000" w14:paraId="00000065">
      <w:pPr>
        <w:spacing w:after="60" w:before="60" w:line="276" w:lineRule="auto"/>
        <w:ind w:right="43"/>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6">
      <w:pPr>
        <w:spacing w:after="60" w:before="60" w:line="276" w:lineRule="auto"/>
        <w:ind w:right="43"/>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7">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____________________________________________________________</w:t>
      </w:r>
    </w:p>
    <w:p w:rsidR="00000000" w:rsidDel="00000000" w:rsidP="00000000" w:rsidRDefault="00000000" w:rsidRPr="00000000" w14:paraId="00000068">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Ana Maria Isidoro</w:t>
        <w:br w:type="textWrapping"/>
        <w:t xml:space="preserve">SMDHC, CPM (Suplente)</w:t>
      </w:r>
    </w:p>
    <w:p w:rsidR="00000000" w:rsidDel="00000000" w:rsidP="00000000" w:rsidRDefault="00000000" w:rsidRPr="00000000" w14:paraId="00000069">
      <w:pPr>
        <w:spacing w:after="60" w:before="60" w:line="276" w:lineRule="auto"/>
        <w:ind w:right="43"/>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A">
      <w:pPr>
        <w:spacing w:after="60" w:before="60" w:line="276" w:lineRule="auto"/>
        <w:ind w:right="43"/>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B">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____________________________________________________________</w:t>
      </w:r>
    </w:p>
    <w:p w:rsidR="00000000" w:rsidDel="00000000" w:rsidP="00000000" w:rsidRDefault="00000000" w:rsidRPr="00000000" w14:paraId="0000006C">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Daniel Almeida</w:t>
        <w:br w:type="textWrapping"/>
        <w:t xml:space="preserve">SMDHC, CPIR (Titular)</w:t>
      </w:r>
    </w:p>
    <w:p w:rsidR="00000000" w:rsidDel="00000000" w:rsidP="00000000" w:rsidRDefault="00000000" w:rsidRPr="00000000" w14:paraId="0000006D">
      <w:pPr>
        <w:spacing w:after="60" w:before="60" w:line="276" w:lineRule="auto"/>
        <w:ind w:right="43"/>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E">
      <w:pPr>
        <w:spacing w:after="60" w:before="60" w:line="276" w:lineRule="auto"/>
        <w:ind w:right="43"/>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F">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____________________________________________________________</w:t>
      </w:r>
    </w:p>
    <w:p w:rsidR="00000000" w:rsidDel="00000000" w:rsidP="00000000" w:rsidRDefault="00000000" w:rsidRPr="00000000" w14:paraId="00000070">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Fernando de Caires</w:t>
        <w:br w:type="textWrapping"/>
        <w:t xml:space="preserve">SMT (Titular)</w:t>
      </w:r>
    </w:p>
    <w:p w:rsidR="00000000" w:rsidDel="00000000" w:rsidP="00000000" w:rsidRDefault="00000000" w:rsidRPr="00000000" w14:paraId="00000071">
      <w:pPr>
        <w:spacing w:after="60" w:before="60" w:line="276" w:lineRule="auto"/>
        <w:ind w:right="43"/>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72">
      <w:pPr>
        <w:spacing w:after="60" w:before="60" w:line="276" w:lineRule="auto"/>
        <w:ind w:right="43"/>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73">
      <w:pPr>
        <w:spacing w:after="60" w:before="60" w:line="276" w:lineRule="auto"/>
        <w:ind w:right="43"/>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74">
      <w:pPr>
        <w:spacing w:after="60" w:before="60" w:line="276" w:lineRule="auto"/>
        <w:ind w:right="43"/>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75">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____________________________________________________________</w:t>
      </w:r>
    </w:p>
    <w:p w:rsidR="00000000" w:rsidDel="00000000" w:rsidP="00000000" w:rsidRDefault="00000000" w:rsidRPr="00000000" w14:paraId="00000076">
      <w:pPr>
        <w:spacing w:after="60" w:before="60" w:line="276" w:lineRule="auto"/>
        <w:ind w:right="43"/>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Maria Auxiliadora Camargo Cusinato</w:t>
        <w:br w:type="textWrapping"/>
        <w:t xml:space="preserve">SMS (Titular)</w:t>
      </w:r>
      <w:r w:rsidDel="00000000" w:rsidR="00000000" w:rsidRPr="00000000">
        <w:rPr>
          <w:rtl w:val="0"/>
        </w:rPr>
      </w:r>
    </w:p>
    <w:sectPr>
      <w:headerReference r:id="rId8" w:type="default"/>
      <w:footerReference r:id="rId9" w:type="default"/>
      <w:pgSz w:h="15840" w:w="12240"/>
      <w:pgMar w:bottom="1440" w:top="1440" w:left="1440" w:right="90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aíssa Cainã" w:id="20" w:date="2020-03-13T17:25:36Z">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verificar o horário.</w:t>
      </w:r>
    </w:p>
  </w:comment>
  <w:comment w:author="Raíssa Cainã" w:id="0" w:date="2020-04-03T22:36:13Z">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necessário verificar se o nome dela está correto. está ilegível na lista de presença!</w:t>
      </w:r>
    </w:p>
  </w:comment>
  <w:comment w:author="Raíssa Cainã" w:id="13" w:date="2020-04-03T19:42:51Z">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minuto 22:30</w:t>
      </w:r>
    </w:p>
  </w:comment>
  <w:comment w:author="Raíssa Cainã" w:id="7" w:date="2020-04-03T19:57:10Z">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minuto 28:00</w:t>
      </w:r>
    </w:p>
  </w:comment>
  <w:comment w:author="Raíssa Cainã" w:id="17" w:date="2020-03-26T17:09:42Z">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consegui perceber, pelo áudio, se o contexto da fala do Jonathan (me guiei pelo seu documento de rascunho, Fê) é esse, do minuto 32:30.  Ele não está falando, portanto,  da Conferência Estadual, né?</w:t>
      </w:r>
    </w:p>
  </w:comment>
  <w:comment w:author="Fernanda Goncalves Coimbra Da Silva" w:id="18" w:date="2020-04-09T18:36:55Z">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Rai, ele só fez um grande desabafo de como tudo no Brasil é péssimo e hoje em dia só tem piorado rs</w:t>
      </w:r>
    </w:p>
  </w:comment>
  <w:comment w:author="Ramirez Lopes" w:id="19" w:date="2020-04-09T20:13:56Z">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Chato para um caralho, inclusive! HAHAHAHA</w:t>
      </w:r>
    </w:p>
  </w:comment>
  <w:comment w:author="Fernanda Goncalves Coimbra Da Silva" w:id="15" w:date="2020-04-09T20:13:59Z">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redatar</w:t>
      </w:r>
    </w:p>
  </w:comment>
  <w:comment w:author="Fernanda Goncalves Coimbra Da Silva" w:id="16" w:date="2020-04-09T20:16:24Z">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Segundo a fórmula de cálculo de delegados por município, São Paulo terá 40 delegadas(os) e, ao menos, 20% destes deverão ser representantes do Poder Público</w:t>
      </w:r>
    </w:p>
  </w:comment>
  <w:comment w:author="Raíssa Cainã" w:id="2" w:date="2020-03-26T16:26:00Z">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deu para distinguir as palavras exatas do Ramirez. Assumo que tenha sido algo parecido com isso, mas talvez seja necessário ouvir novamente (minuto 4:55 ao 5:40).</w:t>
      </w:r>
    </w:p>
  </w:comment>
  <w:comment w:author="Raíssa Cainã" w:id="10" w:date="2020-04-03T20:03:57Z">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minuto 31:45</w:t>
      </w:r>
    </w:p>
  </w:comment>
  <w:comment w:author="Fernanda Goncalves Coimbra Da Silva" w:id="14" w:date="2020-04-09T19:58:45Z">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verificar</w:t>
      </w:r>
    </w:p>
  </w:comment>
  <w:comment w:author="Raíssa Cainã" w:id="3" w:date="2020-04-03T17:48:52Z">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Ficou um tanto confusa essa parte... Na sua anotação, Fê, tava escrito "Pedro". Quem é o Pedro? É um convidado? Era ele que estava falando</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partir do minuto 10:00 ou foi o Fernando? O nome dele também não consta nas listas de presença. (ouvir a partir do minuto 10:00 até mais ou menos o 12:20)</w:t>
      </w:r>
    </w:p>
  </w:comment>
  <w:comment w:author="Fernanda Goncalves Coimbra Da Silva" w:id="4" w:date="2020-04-09T19:57:40Z">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Foi o Lucas, eu sempre acho que o nome dele é Pedro kkk</w:t>
      </w:r>
    </w:p>
  </w:comment>
  <w:comment w:author="Raíssa Cainã" w:id="11" w:date="2020-04-03T23:03:36Z">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verificar se esta informação está correta.</w:t>
      </w:r>
    </w:p>
  </w:comment>
  <w:comment w:author="Fernanda Goncalves Coimbra Da Silva" w:id="12" w:date="2020-04-09T19:56:16Z">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verifiquei e já corrigi</w:t>
      </w:r>
    </w:p>
  </w:comment>
  <w:comment w:author="Fernanda Goncalves Coimbra Da Silva" w:id="8" w:date="2020-04-09T19:56:58Z">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conferir +rtosta@prefeitura.sp.gov.br</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_Atribuído a rtosta@prefeitura.sp.gov.br_</w:t>
      </w:r>
    </w:p>
  </w:comment>
  <w:comment w:author="Ramirez Lopes" w:id="9" w:date="2020-04-09T20:15:52Z">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Corrigi</w:t>
      </w:r>
    </w:p>
  </w:comment>
  <w:comment w:author="Raíssa Cainã" w:id="6" w:date="2020-04-03T17:55:27Z">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minuto 15:15</w:t>
      </w:r>
    </w:p>
  </w:comment>
  <w:comment w:author="Raíssa Cainã" w:id="5" w:date="2020-04-03T17:55:46Z">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minuto 10:30</w:t>
      </w:r>
    </w:p>
  </w:comment>
  <w:comment w:author="Raíssa Cainã" w:id="1" w:date="2020-04-05T14:54:08Z">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verificar se o nome dela está corretamente escrito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tabs>
        <w:tab w:val="center" w:pos="4252"/>
        <w:tab w:val="right" w:pos="8504"/>
      </w:tabs>
      <w:spacing w:line="240" w:lineRule="auto"/>
      <w:jc w:val="center"/>
      <w:rPr/>
    </w:pPr>
    <w:r w:rsidDel="00000000" w:rsidR="00000000" w:rsidRPr="00000000">
      <w:rPr>
        <w:rFonts w:ascii="Tahoma" w:cs="Tahoma" w:eastAsia="Tahoma" w:hAnsi="Tahoma"/>
        <w:b w:val="1"/>
        <w:sz w:val="14"/>
        <w:szCs w:val="14"/>
        <w:rtl w:val="0"/>
      </w:rPr>
      <w:t xml:space="preserve">Rua Líbero Badaró, 119, 5º andar – Centro – CEP 01009-000 – São Paulo - Tel.: (11) 3113-9730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742440" cy="6191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42440" cy="619125"/>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jc w:val="center"/>
      <w:rPr>
        <w:sz w:val="24"/>
        <w:szCs w:val="24"/>
      </w:rPr>
    </w:pPr>
    <w:r w:rsidDel="00000000" w:rsidR="00000000" w:rsidRPr="00000000">
      <w:rPr>
        <w:b w:val="1"/>
        <w:sz w:val="24"/>
        <w:szCs w:val="24"/>
        <w:rtl w:val="0"/>
      </w:rPr>
      <w:t xml:space="preserve">Conselho Municipal dos Direitos da Juventude - CMDJ</w:t>
      <w:br w:type="textWrapping"/>
    </w:r>
    <w:r w:rsidDel="00000000" w:rsidR="00000000" w:rsidRPr="00000000">
      <w:rPr>
        <w:sz w:val="24"/>
        <w:szCs w:val="24"/>
        <w:rtl w:val="0"/>
      </w:rPr>
      <w:br w:type="textWrapping"/>
      <w:t xml:space="preserve">2ª Reunião Ordinária de 2020</w:t>
    </w:r>
  </w:p>
  <w:p w:rsidR="00000000" w:rsidDel="00000000" w:rsidP="00000000" w:rsidRDefault="00000000" w:rsidRPr="00000000" w14:paraId="0000007B">
    <w:pPr>
      <w:spacing w:line="240" w:lineRule="auto"/>
      <w:jc w:val="cente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planalto.gov.br/ccivil_03/_Ato2019-2022/2019/Decreto/D10127.htm#art1"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