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Conselho Municipal de Imigrantes</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de Julho de 2021</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 Virtual </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ATA DA  REUNIÃO DO GRUPO DE TRABALHO INTEGRAÇÃO LOCAL</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da sociedade civil</w:t>
      </w:r>
    </w:p>
    <w:tbl>
      <w:tblPr>
        <w:tblStyle w:val="Table1"/>
        <w:tblW w:w="9765.0" w:type="dxa"/>
        <w:jc w:val="left"/>
        <w:tblInd w:w="55.0" w:type="dxa"/>
        <w:tblLayout w:type="fixed"/>
        <w:tblLook w:val="0000"/>
      </w:tblPr>
      <w:tblGrid>
        <w:gridCol w:w="4710"/>
        <w:gridCol w:w="345"/>
        <w:gridCol w:w="4305"/>
        <w:gridCol w:w="405"/>
        <w:tblGridChange w:id="0">
          <w:tblGrid>
            <w:gridCol w:w="4710"/>
            <w:gridCol w:w="345"/>
            <w:gridCol w:w="4305"/>
            <w:gridCol w:w="405"/>
          </w:tblGrid>
        </w:tblGridChange>
      </w:tblGrid>
      <w:tr>
        <w:trPr>
          <w:cantSplit w:val="0"/>
          <w:trHeight w:val="260" w:hRule="atLeast"/>
          <w:tblHeader w:val="0"/>
        </w:trPr>
        <w:tc>
          <w:tcPr>
            <w:tcBorders>
              <w:top w:color="000000" w:space="0" w:sz="4" w:val="single"/>
              <w:left w:color="000000" w:space="0" w:sz="4" w:val="single"/>
              <w:bottom w:color="000000" w:space="0" w:sz="8" w:val="single"/>
              <w:right w:color="000000" w:space="0" w:sz="4" w:val="single"/>
            </w:tcBorders>
            <w:shd w:fill="c0c0c0" w:val="clear"/>
            <w:tcMar>
              <w:left w:w="70.0" w:type="dxa"/>
              <w:right w:w="70.0" w:type="dxa"/>
            </w:tcMar>
            <w:vAlign w:val="top"/>
          </w:tcPr>
          <w:p w:rsidR="00000000" w:rsidDel="00000000" w:rsidP="00000000" w:rsidRDefault="00000000" w:rsidRPr="00000000" w14:paraId="0000000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Sociedade civil</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c0c0c0" w:val="clear"/>
            <w:tcMar>
              <w:left w:w="70.0" w:type="dxa"/>
              <w:right w:w="70.0" w:type="dxa"/>
            </w:tcMar>
            <w:vAlign w:val="top"/>
          </w:tcPr>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shd w:fill="c0c0c0" w:val="clear"/>
            <w:tcMar>
              <w:left w:w="70.0" w:type="dxa"/>
              <w:right w:w="70.0" w:type="dxa"/>
            </w:tcMar>
            <w:vAlign w:val="top"/>
          </w:tcPr>
          <w:p w:rsidR="00000000" w:rsidDel="00000000" w:rsidP="00000000" w:rsidRDefault="00000000" w:rsidRPr="00000000" w14:paraId="0000000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Suplentes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c0c0c0" w:val="clear"/>
            <w:tcMar>
              <w:left w:w="70.0" w:type="dxa"/>
              <w:right w:w="70.0" w:type="dxa"/>
            </w:tcMar>
            <w:vAlign w:val="top"/>
          </w:tcPr>
          <w:p w:rsidR="00000000" w:rsidDel="00000000" w:rsidP="00000000" w:rsidRDefault="00000000" w:rsidRPr="00000000" w14:paraId="0000000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Presença América Latina - PAL - Representante: Mónica Rodrigues Ulo</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0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União Malinesa em São Paulo do Brasil - UMSPB - Representante: Assa Dite Aichata Sidibe </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PDMIG - África do Coração- Representante: Mónica Vani Vieira da Silva</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Equipe de Base Warmis – Convergência das Culturas - Representante: Natali Condori Mamani</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14">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widowControl w:val="0"/>
              <w:spacing w:line="240" w:lineRule="auto"/>
              <w:ind w:left="69" w:right="10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Senegalesa De São Paulo Brasil - Representante: Diack Samba</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Centro de Estudos e Cultura da Guiné - Representante: Aboubarcar Sidibé </w:t>
            </w:r>
          </w:p>
          <w:p w:rsidR="00000000" w:rsidDel="00000000" w:rsidP="00000000" w:rsidRDefault="00000000" w:rsidRPr="00000000" w14:paraId="0000001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19">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 - Representante: Isabel Cristina Camacho Torres </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1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widowControl w:val="0"/>
              <w:spacing w:line="24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Impacto Saúde - Representante: Sonia Flores Mamani </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1D">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1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Missão Paz - Representante: Letícia Carvalho</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widowControl w:val="0"/>
              <w:spacing w:line="240" w:lineRule="auto"/>
              <w:ind w:left="6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Associação Comunitária São Mateus –ASCOM - Representante: Jeferson Deivid da Silva</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21">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 Na Kim   </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23">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Cheikhou Cisse </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2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Hortense Mbuyi Mwanza </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27">
            <w:pPr>
              <w:spacing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Teresa Adão João Sebastião</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2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widowControl w:val="0"/>
              <w:spacing w:line="240"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 Kiala Diazambi</w:t>
            </w:r>
          </w:p>
        </w:tc>
        <w:tc>
          <w:tcPr>
            <w:tcBorders>
              <w:top w:color="000000" w:space="0" w:sz="4" w:val="single"/>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2B">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widowControl w:val="0"/>
              <w:spacing w:line="240" w:lineRule="auto"/>
              <w:ind w:right="2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 Córdova</w:t>
            </w:r>
          </w:p>
        </w:tc>
        <w:tc>
          <w:tcPr>
            <w:tcBorders>
              <w:top w:color="000000" w:space="0" w:sz="4" w:val="single"/>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2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w:t>
            </w:r>
          </w:p>
        </w:tc>
      </w:tr>
    </w:tbl>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Presença de membros do poder público</w:t>
      </w:r>
    </w:p>
    <w:tbl>
      <w:tblPr>
        <w:tblStyle w:val="Table2"/>
        <w:tblW w:w="9928.0" w:type="dxa"/>
        <w:jc w:val="left"/>
        <w:tblInd w:w="55.0" w:type="dxa"/>
        <w:tblLayout w:type="fixed"/>
        <w:tblLook w:val="0000"/>
      </w:tblPr>
      <w:tblGrid>
        <w:gridCol w:w="4695"/>
        <w:gridCol w:w="360"/>
        <w:gridCol w:w="4320"/>
        <w:gridCol w:w="553"/>
        <w:tblGridChange w:id="0">
          <w:tblGrid>
            <w:gridCol w:w="4695"/>
            <w:gridCol w:w="360"/>
            <w:gridCol w:w="4320"/>
            <w:gridCol w:w="553"/>
          </w:tblGrid>
        </w:tblGridChange>
      </w:tblGrid>
      <w:tr>
        <w:trPr>
          <w:cantSplit w:val="0"/>
          <w:trHeight w:val="240" w:hRule="atLeast"/>
          <w:tblHeader w:val="0"/>
        </w:trPr>
        <w:tc>
          <w:tcPr>
            <w:tcBorders>
              <w:top w:color="000000" w:space="0" w:sz="8" w:val="single"/>
              <w:left w:color="000000" w:space="0" w:sz="8" w:val="single"/>
              <w:bottom w:color="000000" w:space="0" w:sz="4" w:val="single"/>
              <w:right w:color="000000" w:space="0" w:sz="4" w:val="single"/>
            </w:tcBorders>
            <w:shd w:fill="c0c0c0" w:val="clear"/>
            <w:tcMar>
              <w:left w:w="70.0" w:type="dxa"/>
              <w:right w:w="70.0" w:type="dxa"/>
            </w:tcMar>
            <w:vAlign w:val="top"/>
          </w:tcPr>
          <w:p w:rsidR="00000000" w:rsidDel="00000000" w:rsidP="00000000" w:rsidRDefault="00000000" w:rsidRPr="00000000" w14:paraId="0000003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Secretarias</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c0c0c0" w:val="clear"/>
            <w:tcMar>
              <w:left w:w="70.0" w:type="dxa"/>
              <w:right w:w="70.0" w:type="dxa"/>
            </w:tcMar>
            <w:vAlign w:val="top"/>
          </w:tcPr>
          <w:p w:rsidR="00000000" w:rsidDel="00000000" w:rsidP="00000000" w:rsidRDefault="00000000" w:rsidRPr="00000000" w14:paraId="0000003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c0c0c0" w:val="clear"/>
            <w:tcMar>
              <w:left w:w="70.0" w:type="dxa"/>
              <w:right w:w="70.0" w:type="dxa"/>
            </w:tcMar>
            <w:vAlign w:val="top"/>
          </w:tcPr>
          <w:p w:rsidR="00000000" w:rsidDel="00000000" w:rsidP="00000000" w:rsidRDefault="00000000" w:rsidRPr="00000000" w14:paraId="0000003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Suplentes</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c0c0c0" w:val="clear"/>
            <w:tcMar>
              <w:left w:w="70.0" w:type="dxa"/>
              <w:right w:w="70.0" w:type="dxa"/>
            </w:tcMar>
            <w:vAlign w:val="top"/>
          </w:tcPr>
          <w:p w:rsidR="00000000" w:rsidDel="00000000" w:rsidP="00000000" w:rsidRDefault="00000000" w:rsidRPr="00000000" w14:paraId="00000033">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80" w:hRule="atLeast"/>
          <w:tblHeader w:val="0"/>
        </w:trPr>
        <w:tc>
          <w:tcPr>
            <w:tcBorders>
              <w:top w:color="000000" w:space="0" w:sz="0" w:val="nil"/>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3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SMDHC – Titular: Vinicius Duque</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5">
            <w:pPr>
              <w:spacing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SMDHC – Suplente: Grevisse Kalala</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7">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tcBorders>
              <w:top w:color="000000" w:space="0" w:sz="0" w:val="nil"/>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3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SMPR – Titular: Helio de Oliveira</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SMPR – Suplente: Adriano Marques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tcBorders>
              <w:top w:color="000000" w:space="0" w:sz="0" w:val="nil"/>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3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SMC – Titular: Sylvia Monastérios</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SMC – Suplente: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3F">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tcBorders>
              <w:top w:color="000000" w:space="0" w:sz="0" w:val="nil"/>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4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SMDE – Titular: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1">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SMDE – Suplente: Claudete Dias Silva</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3">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tcBorders>
              <w:top w:color="000000" w:space="0" w:sz="0" w:val="nil"/>
              <w:left w:color="000000" w:space="0" w:sz="8" w:val="single"/>
              <w:bottom w:color="000000" w:space="0" w:sz="4" w:val="single"/>
              <w:right w:color="000000" w:space="0" w:sz="4" w:val="single"/>
            </w:tcBorders>
            <w:shd w:fill="ffffff" w:val="clear"/>
            <w:tcMar>
              <w:left w:w="70.0" w:type="dxa"/>
              <w:right w:w="70.0" w:type="dxa"/>
            </w:tcMar>
            <w:vAlign w:val="top"/>
          </w:tcPr>
          <w:p w:rsidR="00000000" w:rsidDel="00000000" w:rsidP="00000000" w:rsidRDefault="00000000" w:rsidRPr="00000000" w14:paraId="0000004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SMADS – Titular: Maria Luiza Mancini do Nascimento</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5">
            <w:pPr>
              <w:spacing w:line="240" w:lineRule="auto"/>
              <w:jc w:val="both"/>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SMADS – Suplente: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7">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340" w:hRule="atLeast"/>
          <w:tblHeader w:val="0"/>
        </w:trPr>
        <w:tc>
          <w:tcPr>
            <w:tcBorders>
              <w:top w:color="000000" w:space="0" w:sz="0" w:val="nil"/>
              <w:left w:color="000000" w:space="0" w:sz="8" w:val="single"/>
              <w:bottom w:color="000000" w:space="0" w:sz="8" w:val="single"/>
              <w:right w:color="000000" w:space="0" w:sz="4" w:val="single"/>
            </w:tcBorders>
            <w:shd w:fill="ffffff" w:val="clear"/>
            <w:tcMar>
              <w:left w:w="70.0" w:type="dxa"/>
              <w:right w:w="70.0" w:type="dxa"/>
            </w:tcMar>
            <w:vAlign w:val="top"/>
          </w:tcPr>
          <w:p w:rsidR="00000000" w:rsidDel="00000000" w:rsidP="00000000" w:rsidRDefault="00000000" w:rsidRPr="00000000" w14:paraId="0000004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SME – Titular: Roseli Marceli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left w:w="70.0" w:type="dxa"/>
              <w:right w:w="70.0" w:type="dxa"/>
            </w:tcMar>
            <w:vAlign w:val="top"/>
          </w:tcPr>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left w:w="70.0" w:type="dxa"/>
              <w:right w:w="70.0" w:type="dxa"/>
            </w:tcMar>
            <w:vAlign w:val="top"/>
          </w:tcPr>
          <w:p w:rsidR="00000000" w:rsidDel="00000000" w:rsidP="00000000" w:rsidRDefault="00000000" w:rsidRPr="00000000" w14:paraId="0000004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SME – Suplente: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4B">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widowControl w:val="0"/>
              <w:spacing w:line="275" w:lineRule="auto"/>
              <w:ind w:left="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Titular:Vania Cristiane Flores Salinas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widowControl w:val="0"/>
              <w:spacing w:line="273" w:lineRule="auto"/>
              <w:ind w:left="6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SEHAB – Suplente: Patrícia Maria</w:t>
            </w:r>
          </w:p>
          <w:p w:rsidR="00000000" w:rsidDel="00000000" w:rsidP="00000000" w:rsidRDefault="00000000" w:rsidRPr="00000000" w14:paraId="0000004F">
            <w:pPr>
              <w:widowControl w:val="0"/>
              <w:spacing w:line="273" w:lineRule="auto"/>
              <w:ind w:left="68" w:firstLine="0"/>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8" w:val="single"/>
              <w:bottom w:color="000000" w:space="0" w:sz="4" w:val="single"/>
              <w:right w:color="000000" w:space="0" w:sz="8" w:val="single"/>
            </w:tcBorders>
            <w:shd w:fill="ffffff" w:val="clear"/>
            <w:tcMar>
              <w:left w:w="70.0" w:type="dxa"/>
              <w:right w:w="70.0" w:type="dxa"/>
            </w:tcMar>
            <w:vAlign w:val="top"/>
          </w:tcPr>
          <w:p w:rsidR="00000000" w:rsidDel="00000000" w:rsidP="00000000" w:rsidRDefault="00000000" w:rsidRPr="00000000" w14:paraId="00000050">
            <w:pPr>
              <w:spacing w:line="240" w:lineRule="auto"/>
              <w:jc w:val="both"/>
              <w:rPr>
                <w:rFonts w:ascii="Times New Roman" w:cs="Times New Roman" w:eastAsia="Times New Roman" w:hAnsi="Times New Roman"/>
              </w:rPr>
            </w:pPr>
            <w:r w:rsidDel="00000000" w:rsidR="00000000" w:rsidRPr="00000000">
              <w:rPr>
                <w:rtl w:val="0"/>
              </w:rPr>
            </w:r>
          </w:p>
        </w:tc>
      </w:tr>
      <w:tr>
        <w:trPr>
          <w:cantSplit w:val="0"/>
          <w:trHeight w:val="260" w:hRule="atLeast"/>
          <w:tblHeader w:val="0"/>
        </w:trPr>
        <w:tc>
          <w:tcPr>
            <w:tcBorders>
              <w:top w:color="000000" w:space="0" w:sz="8" w:val="single"/>
              <w:left w:color="000000" w:space="0" w:sz="8" w:val="single"/>
              <w:bottom w:color="000000" w:space="0" w:sz="8" w:val="single"/>
              <w:right w:color="000000" w:space="0" w:sz="4" w:val="single"/>
            </w:tcBorders>
            <w:shd w:fill="ffffff" w:val="clear"/>
            <w:tcMar>
              <w:left w:w="70.0" w:type="dxa"/>
              <w:right w:w="70.0" w:type="dxa"/>
            </w:tcMar>
            <w:vAlign w:val="top"/>
          </w:tcPr>
          <w:p w:rsidR="00000000" w:rsidDel="00000000" w:rsidP="00000000" w:rsidRDefault="00000000" w:rsidRPr="00000000" w14:paraId="0000005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SMS – Titular: Breno Souza de Aguiar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left w:w="70.0" w:type="dxa"/>
              <w:right w:w="70.0" w:type="dxa"/>
            </w:tcMar>
            <w:vAlign w:val="top"/>
          </w:tcPr>
          <w:p w:rsidR="00000000" w:rsidDel="00000000" w:rsidP="00000000" w:rsidRDefault="00000000" w:rsidRPr="00000000" w14:paraId="00000052">
            <w:pPr>
              <w:spacing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left w:w="70.0" w:type="dxa"/>
              <w:right w:w="70.0" w:type="dxa"/>
            </w:tcMar>
            <w:vAlign w:val="top"/>
          </w:tcPr>
          <w:p w:rsidR="00000000" w:rsidDel="00000000" w:rsidP="00000000" w:rsidRDefault="00000000" w:rsidRPr="00000000" w14:paraId="0000005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SMS – Suplente: Lucia Helena da Silva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left w:w="70.0" w:type="dxa"/>
              <w:right w:w="70.0" w:type="dxa"/>
            </w:tcMar>
            <w:vAlign w:val="top"/>
          </w:tcPr>
          <w:p w:rsidR="00000000" w:rsidDel="00000000" w:rsidP="00000000" w:rsidRDefault="00000000" w:rsidRPr="00000000" w14:paraId="00000054">
            <w:pPr>
              <w:spacing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Membros do GT:</w:t>
      </w:r>
      <w:r w:rsidDel="00000000" w:rsidR="00000000" w:rsidRPr="00000000">
        <w:rPr>
          <w:rFonts w:ascii="Times New Roman" w:cs="Times New Roman" w:eastAsia="Times New Roman" w:hAnsi="Times New Roman"/>
          <w:rtl w:val="0"/>
        </w:rPr>
        <w:t xml:space="preserve">  Ana León (SMDHC/CPMigTD); ; Fabio Ando (CPMigTD); Bryan Rodas (CPMigTD); Diego Francisco (CPMigTD); Boaz Mukuna Kapuku (CPMigTD), João Freitas (DPU);  Wilbert Rivas (OIM); Núria Margarit Carbassa,Maria Lilian, Benjamin Raymundo Soto, Carla Mustafa, Aline Machado, Glaucia Silva, Jobana Moya, Larissa de Paula, Joana Soares Lopes, Isabel Cristine Mossi, Nives Ibana Ramirez, João Adriano Mucuapera; Caio Cesar</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Pauta: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sz w:val="24"/>
          <w:szCs w:val="24"/>
          <w:rtl w:val="0"/>
        </w:rPr>
        <w:t xml:space="preserve">Definição de ações para as demandas de Regularização Migratória</w:t>
      </w:r>
    </w:p>
    <w:p w:rsidR="00000000" w:rsidDel="00000000" w:rsidP="00000000" w:rsidRDefault="00000000" w:rsidRPr="00000000" w14:paraId="0000005B">
      <w:pPr>
        <w:jc w:val="both"/>
        <w:rPr>
          <w:rFonts w:ascii="Times New Roman" w:cs="Times New Roman" w:eastAsia="Times New Roman" w:hAnsi="Times New Roman"/>
          <w:b w:val="1"/>
          <w:color w:val="323130"/>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Reunião.</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Ana abriu a reunião agradecendo a presença dos membros. O Sr. Fabio deu saudações a todos e diretamente apresentou para os conselheiros diferentes ações realizadas pelo GT Integração desde o ano de 2020 até agora.</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Ana disse que para que o GT possa funcionar ou operar, é preciso ter pontos focais os quais irão facilitar a troca de informação e demandas.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Sr. João deu um pequeno informe sobre a portaria nº21 que trata da prorrogação dos prazos de regularização migratório até dia 16 de setembro deste ano. Para que os imigrantes cujos prazos de renovação vencidos não fiquem em situação irregular. Por outro lado, se discutiu sobre a portaria nº 655, e da importância de manter um canal de diálogo  do CMI com a Polícia Federal. Para finalizar disse que a DPU continua a fazer atendimento de modo virtual.</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Mônica disse que a maioria dos imigrantes agendados não aparece no site da PF mesmo que esses tenham papel de agendamento na mão indicando dia e hora etc… Outro problema é o comprovante de endereço, a maioria das mulheres não têm ele, a realidade é que o nome está no comprovante é do homem (marido, companheiro noivo) e elas não conseguem renovar por caso disso. O Sr. João disse que em relação ao agendamento, valeria a pena entrar em contato com a PF para tentar esclarecer esse problema, talvez que seja um problema técnico a DPU irá acompanhar isso.</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Carla disse que da OAB irá organizar uma audiência  pública com a Delemig, Ministério Público, DPU, CMI, algumas organizações migratórias e pessoas físicas para dialogar sobre essas questões.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Isabela propôs que o CMI pensasse na elaboração de uma nota técnica que iria encaminhar para a PF solicitando uma nova prorrogação da portaria 21.</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Núria disse que o e-mail emergencial da PF não é uma solução resultante porque está atendendo poucas pessoas, a atuação é muito lenta.</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Monica disse que a prorrogação automática da portaria 21 é uma coisa boa, porém a maioria dos imigrantes estão enfrentando um grande problema nos bancos e outros lugares porque estão negando seus documentos vencidos. Por outro lado, há  pais que não conseguem registrar filhos nascidos na pandemia e acabam sendo multados.</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Sr. João disse que a DPU já fez um pedido para autorizar que todos os cartórios admitam a certidão de nascimento de filhos dos pais indocumentados em todo Brasil. Mas pode ter ainda outros servidores dos cartórios que são desinformados em relação a essa medida, porém caso houver qualquer negativa, a prefeitura deve escrever para ouvidoria do tribunal de justiça.</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Sra. Isabel sugeriu que o conselho pensasse na criação de um GT cujo nome seria “GT Regularização Migratória" na qual seria colocado as dificuldades e as pistas de soluções para serem propostos para a PF.</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discutida a pauta, foram definidos em acordo os seguintes encaminhamentos: </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Os conselheiros acordaram elaborar e encaminhar um ofício para a Polícia Federal solicitando a prorrogação do prazo de regularização migratória da portaria n° 21 bem como uma reunião para solicitar informações sobre resoluções do passivo de atendimentos , agendamento, etc</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Será realizada uma reunião extraordinária no dia 22 de Julho para definir o ofício a ser encaminhado para a Polícia Federal.</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color w:val="323130"/>
          <w:sz w:val="24"/>
          <w:szCs w:val="24"/>
        </w:rPr>
      </w:pPr>
      <w:r w:rsidDel="00000000" w:rsidR="00000000" w:rsidRPr="00000000">
        <w:rPr>
          <w:rtl w:val="0"/>
        </w:rPr>
      </w:r>
    </w:p>
    <w:tbl>
      <w:tblPr>
        <w:tblStyle w:val="Table3"/>
        <w:tblW w:w="67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250"/>
        <w:gridCol w:w="2250"/>
        <w:tblGridChange w:id="0">
          <w:tblGrid>
            <w:gridCol w:w="2250"/>
            <w:gridCol w:w="2250"/>
            <w:gridCol w:w="2250"/>
          </w:tblGrid>
        </w:tblGridChange>
      </w:tblGrid>
      <w:tr>
        <w:trPr>
          <w:cantSplit w:val="0"/>
          <w:trHeight w:val="435" w:hRule="atLeast"/>
          <w:tblHeader w:val="0"/>
        </w:trPr>
        <w:tc>
          <w:tcPr>
            <w:gridSpan w:val="3"/>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jc w:val="center"/>
              <w:rPr>
                <w:sz w:val="20"/>
                <w:szCs w:val="20"/>
              </w:rPr>
            </w:pPr>
            <w:r w:rsidDel="00000000" w:rsidR="00000000" w:rsidRPr="00000000">
              <w:rPr>
                <w:b w:val="1"/>
                <w:sz w:val="24"/>
                <w:szCs w:val="24"/>
                <w:rtl w:val="0"/>
              </w:rPr>
              <w:t xml:space="preserve">LISTA DE PRESENÇA (FORMULÁRIO)</w:t>
            </w:r>
            <w:r w:rsidDel="00000000" w:rsidR="00000000" w:rsidRPr="00000000">
              <w:rPr>
                <w:rtl w:val="0"/>
              </w:rPr>
            </w:r>
          </w:p>
        </w:tc>
      </w:tr>
      <w:tr>
        <w:trPr>
          <w:cantSplit w:val="0"/>
          <w:trHeight w:val="169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jc w:val="center"/>
              <w:rPr>
                <w:sz w:val="20"/>
                <w:szCs w:val="20"/>
              </w:rPr>
            </w:pPr>
            <w:r w:rsidDel="00000000" w:rsidR="00000000" w:rsidRPr="00000000">
              <w:rPr>
                <w:sz w:val="20"/>
                <w:szCs w:val="20"/>
                <w:rtl w:val="0"/>
              </w:rPr>
              <w:t xml:space="preserve">Carimbo de data/hora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center"/>
              <w:rPr>
                <w:sz w:val="20"/>
                <w:szCs w:val="20"/>
              </w:rPr>
            </w:pPr>
            <w:r w:rsidDel="00000000" w:rsidR="00000000" w:rsidRPr="00000000">
              <w:rPr>
                <w:sz w:val="20"/>
                <w:szCs w:val="20"/>
                <w:rtl w:val="0"/>
              </w:rPr>
              <w:t xml:space="preserve">Nome Completo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spacing w:line="276" w:lineRule="auto"/>
              <w:jc w:val="center"/>
              <w:rPr>
                <w:sz w:val="20"/>
                <w:szCs w:val="20"/>
              </w:rPr>
            </w:pPr>
            <w:r w:rsidDel="00000000" w:rsidR="00000000" w:rsidRPr="00000000">
              <w:rPr>
                <w:sz w:val="20"/>
                <w:szCs w:val="20"/>
                <w:rtl w:val="0"/>
              </w:rPr>
              <w:t xml:space="preserve">Se você não é conselheiro/a, titular ou suplente, indique o nome da filiação institucional, coletivo, associação ou universidade.</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center"/>
              <w:rPr>
                <w:sz w:val="20"/>
                <w:szCs w:val="20"/>
              </w:rPr>
            </w:pPr>
            <w:r w:rsidDel="00000000" w:rsidR="00000000" w:rsidRPr="00000000">
              <w:rPr>
                <w:sz w:val="20"/>
                <w:szCs w:val="20"/>
                <w:rtl w:val="0"/>
              </w:rPr>
              <w:t xml:space="preserve">13/07/2021 15:00:15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jc w:val="center"/>
              <w:rPr>
                <w:sz w:val="20"/>
                <w:szCs w:val="20"/>
              </w:rPr>
            </w:pPr>
            <w:r w:rsidDel="00000000" w:rsidR="00000000" w:rsidRPr="00000000">
              <w:rPr>
                <w:sz w:val="20"/>
                <w:szCs w:val="20"/>
                <w:rtl w:val="0"/>
              </w:rPr>
              <w:t xml:space="preserve">João Chaves</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center"/>
              <w:rPr>
                <w:sz w:val="20"/>
                <w:szCs w:val="20"/>
              </w:rPr>
            </w:pPr>
            <w:r w:rsidDel="00000000" w:rsidR="00000000" w:rsidRPr="00000000">
              <w:rPr>
                <w:sz w:val="20"/>
                <w:szCs w:val="20"/>
                <w:rtl w:val="0"/>
              </w:rPr>
              <w:t xml:space="preserve">DPU - Observador</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jc w:val="center"/>
              <w:rPr>
                <w:sz w:val="20"/>
                <w:szCs w:val="20"/>
              </w:rPr>
            </w:pPr>
            <w:r w:rsidDel="00000000" w:rsidR="00000000" w:rsidRPr="00000000">
              <w:rPr>
                <w:sz w:val="20"/>
                <w:szCs w:val="20"/>
                <w:rtl w:val="0"/>
              </w:rPr>
              <w:t xml:space="preserve">13/07/2021 15:00:18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jc w:val="center"/>
              <w:rPr>
                <w:sz w:val="20"/>
                <w:szCs w:val="20"/>
              </w:rPr>
            </w:pPr>
            <w:r w:rsidDel="00000000" w:rsidR="00000000" w:rsidRPr="00000000">
              <w:rPr>
                <w:sz w:val="20"/>
                <w:szCs w:val="20"/>
                <w:rtl w:val="0"/>
              </w:rPr>
              <w:t xml:space="preserve">Caio Cesar Serra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jc w:val="center"/>
              <w:rPr>
                <w:sz w:val="20"/>
                <w:szCs w:val="20"/>
              </w:rPr>
            </w:pPr>
            <w:r w:rsidDel="00000000" w:rsidR="00000000" w:rsidRPr="00000000">
              <w:rPr>
                <w:sz w:val="20"/>
                <w:szCs w:val="20"/>
                <w:rtl w:val="0"/>
              </w:rPr>
              <w:t xml:space="preserve">ProMigra</w:t>
            </w:r>
          </w:p>
        </w:tc>
      </w:tr>
      <w:tr>
        <w:trPr>
          <w:cantSplit w:val="0"/>
          <w:trHeight w:val="76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jc w:val="center"/>
              <w:rPr>
                <w:sz w:val="20"/>
                <w:szCs w:val="20"/>
              </w:rPr>
            </w:pPr>
            <w:r w:rsidDel="00000000" w:rsidR="00000000" w:rsidRPr="00000000">
              <w:rPr>
                <w:sz w:val="20"/>
                <w:szCs w:val="20"/>
                <w:rtl w:val="0"/>
              </w:rPr>
              <w:t xml:space="preserve">13/07/2021 15:01:20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center"/>
              <w:rPr>
                <w:sz w:val="20"/>
                <w:szCs w:val="20"/>
              </w:rPr>
            </w:pPr>
            <w:r w:rsidDel="00000000" w:rsidR="00000000" w:rsidRPr="00000000">
              <w:rPr>
                <w:sz w:val="20"/>
                <w:szCs w:val="20"/>
                <w:rtl w:val="0"/>
              </w:rPr>
              <w:t xml:space="preserve">Carla Herminia Mustafa Barbosa Ferreira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jc w:val="center"/>
              <w:rPr>
                <w:sz w:val="20"/>
                <w:szCs w:val="20"/>
              </w:rPr>
            </w:pPr>
            <w:r w:rsidDel="00000000" w:rsidR="00000000" w:rsidRPr="00000000">
              <w:rPr>
                <w:sz w:val="20"/>
                <w:szCs w:val="20"/>
                <w:rtl w:val="0"/>
              </w:rPr>
              <w:t xml:space="preserve">Comissão dos Direitos dos Imigrantes e Refugiados da OAB/SP</w:t>
            </w:r>
          </w:p>
        </w:tc>
      </w:tr>
      <w:tr>
        <w:trPr>
          <w:cantSplit w:val="0"/>
          <w:trHeight w:val="76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jc w:val="center"/>
              <w:rPr>
                <w:sz w:val="20"/>
                <w:szCs w:val="20"/>
              </w:rPr>
            </w:pPr>
            <w:r w:rsidDel="00000000" w:rsidR="00000000" w:rsidRPr="00000000">
              <w:rPr>
                <w:sz w:val="20"/>
                <w:szCs w:val="20"/>
                <w:rtl w:val="0"/>
              </w:rPr>
              <w:t xml:space="preserve">13/07/2021 15:01:53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jc w:val="center"/>
              <w:rPr>
                <w:sz w:val="20"/>
                <w:szCs w:val="20"/>
              </w:rPr>
            </w:pPr>
            <w:r w:rsidDel="00000000" w:rsidR="00000000" w:rsidRPr="00000000">
              <w:rPr>
                <w:sz w:val="20"/>
                <w:szCs w:val="20"/>
                <w:rtl w:val="0"/>
              </w:rPr>
              <w:t xml:space="preserve">ROSELI MARCELLI SANTOS DE CARVALHO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jc w:val="center"/>
              <w:rPr>
                <w:sz w:val="20"/>
                <w:szCs w:val="20"/>
              </w:rPr>
            </w:pPr>
            <w:r w:rsidDel="00000000" w:rsidR="00000000" w:rsidRPr="00000000">
              <w:rPr>
                <w:sz w:val="20"/>
                <w:szCs w:val="20"/>
                <w:rtl w:val="0"/>
              </w:rPr>
              <w:t xml:space="preserve">SIM CONSELHEIRA TITULAR/ SME COCEU</w:t>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jc w:val="center"/>
              <w:rPr>
                <w:sz w:val="20"/>
                <w:szCs w:val="20"/>
              </w:rPr>
            </w:pPr>
            <w:r w:rsidDel="00000000" w:rsidR="00000000" w:rsidRPr="00000000">
              <w:rPr>
                <w:sz w:val="20"/>
                <w:szCs w:val="20"/>
                <w:rtl w:val="0"/>
              </w:rPr>
              <w:t xml:space="preserve">13/07/2021 15:04:06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center"/>
              <w:rPr>
                <w:sz w:val="20"/>
                <w:szCs w:val="20"/>
              </w:rPr>
            </w:pPr>
            <w:r w:rsidDel="00000000" w:rsidR="00000000" w:rsidRPr="00000000">
              <w:rPr>
                <w:sz w:val="20"/>
                <w:szCs w:val="20"/>
                <w:rtl w:val="0"/>
              </w:rPr>
              <w:t xml:space="preserve">Joana Soares Cordeiro Lopes</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jc w:val="center"/>
              <w:rPr>
                <w:sz w:val="20"/>
                <w:szCs w:val="20"/>
              </w:rPr>
            </w:pPr>
            <w:r w:rsidDel="00000000" w:rsidR="00000000" w:rsidRPr="00000000">
              <w:rPr>
                <w:sz w:val="20"/>
                <w:szCs w:val="20"/>
                <w:rtl w:val="0"/>
              </w:rPr>
              <w:t xml:space="preserve">ACNUR</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jc w:val="center"/>
              <w:rPr>
                <w:sz w:val="20"/>
                <w:szCs w:val="20"/>
              </w:rPr>
            </w:pPr>
            <w:r w:rsidDel="00000000" w:rsidR="00000000" w:rsidRPr="00000000">
              <w:rPr>
                <w:sz w:val="20"/>
                <w:szCs w:val="20"/>
                <w:rtl w:val="0"/>
              </w:rPr>
              <w:t xml:space="preserve">13/07/2021 15:04:22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jc w:val="center"/>
              <w:rPr>
                <w:sz w:val="20"/>
                <w:szCs w:val="20"/>
              </w:rPr>
            </w:pPr>
            <w:r w:rsidDel="00000000" w:rsidR="00000000" w:rsidRPr="00000000">
              <w:rPr>
                <w:sz w:val="20"/>
                <w:szCs w:val="20"/>
                <w:rtl w:val="0"/>
              </w:rPr>
              <w:t xml:space="preserve">Issbel torres</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jc w:val="center"/>
              <w:rPr>
                <w:sz w:val="20"/>
                <w:szCs w:val="20"/>
              </w:rPr>
            </w:pPr>
            <w:r w:rsidDel="00000000" w:rsidR="00000000" w:rsidRPr="00000000">
              <w:rPr>
                <w:rtl w:val="0"/>
              </w:rPr>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jc w:val="center"/>
              <w:rPr>
                <w:sz w:val="20"/>
                <w:szCs w:val="20"/>
              </w:rPr>
            </w:pPr>
            <w:r w:rsidDel="00000000" w:rsidR="00000000" w:rsidRPr="00000000">
              <w:rPr>
                <w:sz w:val="20"/>
                <w:szCs w:val="20"/>
                <w:rtl w:val="0"/>
              </w:rPr>
              <w:t xml:space="preserve">13/07/2021 15:05:36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jc w:val="center"/>
              <w:rPr>
                <w:sz w:val="20"/>
                <w:szCs w:val="20"/>
              </w:rPr>
            </w:pPr>
            <w:r w:rsidDel="00000000" w:rsidR="00000000" w:rsidRPr="00000000">
              <w:rPr>
                <w:sz w:val="20"/>
                <w:szCs w:val="20"/>
                <w:rtl w:val="0"/>
              </w:rPr>
              <w:t xml:space="preserve">Gláucia Cristine Silva Burckler</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jc w:val="center"/>
              <w:rPr>
                <w:sz w:val="20"/>
                <w:szCs w:val="20"/>
              </w:rPr>
            </w:pPr>
            <w:r w:rsidDel="00000000" w:rsidR="00000000" w:rsidRPr="00000000">
              <w:rPr>
                <w:rtl w:val="0"/>
              </w:rPr>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jc w:val="center"/>
              <w:rPr>
                <w:sz w:val="20"/>
                <w:szCs w:val="20"/>
              </w:rPr>
            </w:pPr>
            <w:r w:rsidDel="00000000" w:rsidR="00000000" w:rsidRPr="00000000">
              <w:rPr>
                <w:sz w:val="20"/>
                <w:szCs w:val="20"/>
                <w:rtl w:val="0"/>
              </w:rPr>
              <w:t xml:space="preserve">13/07/2021 15:05:49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jc w:val="center"/>
              <w:rPr>
                <w:sz w:val="20"/>
                <w:szCs w:val="20"/>
              </w:rPr>
            </w:pPr>
            <w:r w:rsidDel="00000000" w:rsidR="00000000" w:rsidRPr="00000000">
              <w:rPr>
                <w:sz w:val="20"/>
                <w:szCs w:val="20"/>
                <w:rtl w:val="0"/>
              </w:rPr>
              <w:t xml:space="preserve">maria lilian galvarro pena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jc w:val="center"/>
              <w:rPr>
                <w:sz w:val="20"/>
                <w:szCs w:val="20"/>
              </w:rPr>
            </w:pPr>
            <w:r w:rsidDel="00000000" w:rsidR="00000000" w:rsidRPr="00000000">
              <w:rPr>
                <w:sz w:val="20"/>
                <w:szCs w:val="20"/>
                <w:rtl w:val="0"/>
              </w:rPr>
              <w:t xml:space="preserve">tesoureira da impacto saude</w:t>
            </w:r>
          </w:p>
        </w:tc>
      </w:tr>
      <w:tr>
        <w:trPr>
          <w:cantSplit w:val="0"/>
          <w:trHeight w:val="100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jc w:val="center"/>
              <w:rPr>
                <w:sz w:val="20"/>
                <w:szCs w:val="20"/>
              </w:rPr>
            </w:pPr>
            <w:r w:rsidDel="00000000" w:rsidR="00000000" w:rsidRPr="00000000">
              <w:rPr>
                <w:sz w:val="20"/>
                <w:szCs w:val="20"/>
                <w:rtl w:val="0"/>
              </w:rPr>
              <w:t xml:space="preserve">13/07/2021 15:09:28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jc w:val="center"/>
              <w:rPr>
                <w:sz w:val="20"/>
                <w:szCs w:val="20"/>
              </w:rPr>
            </w:pPr>
            <w:r w:rsidDel="00000000" w:rsidR="00000000" w:rsidRPr="00000000">
              <w:rPr>
                <w:sz w:val="20"/>
                <w:szCs w:val="20"/>
                <w:rtl w:val="0"/>
              </w:rPr>
              <w:t xml:space="preserve">Aline Silveira Machado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jc w:val="center"/>
              <w:rPr>
                <w:sz w:val="20"/>
                <w:szCs w:val="20"/>
              </w:rPr>
            </w:pPr>
            <w:r w:rsidDel="00000000" w:rsidR="00000000" w:rsidRPr="00000000">
              <w:rPr>
                <w:sz w:val="20"/>
                <w:szCs w:val="20"/>
                <w:rtl w:val="0"/>
              </w:rPr>
              <w:t xml:space="preserve">Coordenação-geral do Comitê Nacional para os Refugiados - Núcleo Regional de São Paulo</w:t>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jc w:val="center"/>
              <w:rPr>
                <w:sz w:val="20"/>
                <w:szCs w:val="20"/>
              </w:rPr>
            </w:pPr>
            <w:r w:rsidDel="00000000" w:rsidR="00000000" w:rsidRPr="00000000">
              <w:rPr>
                <w:sz w:val="20"/>
                <w:szCs w:val="20"/>
                <w:rtl w:val="0"/>
              </w:rPr>
              <w:t xml:space="preserve">13/07/2021 15:13:04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jc w:val="center"/>
              <w:rPr>
                <w:sz w:val="20"/>
                <w:szCs w:val="20"/>
              </w:rPr>
            </w:pPr>
            <w:r w:rsidDel="00000000" w:rsidR="00000000" w:rsidRPr="00000000">
              <w:rPr>
                <w:sz w:val="20"/>
                <w:szCs w:val="20"/>
                <w:rtl w:val="0"/>
              </w:rPr>
              <w:t xml:space="preserve">Mónica Vani Vieira Lopes da Silva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jc w:val="center"/>
              <w:rPr>
                <w:sz w:val="20"/>
                <w:szCs w:val="20"/>
              </w:rPr>
            </w:pPr>
            <w:r w:rsidDel="00000000" w:rsidR="00000000" w:rsidRPr="00000000">
              <w:rPr>
                <w:rtl w:val="0"/>
              </w:rPr>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jc w:val="center"/>
              <w:rPr>
                <w:sz w:val="20"/>
                <w:szCs w:val="20"/>
              </w:rPr>
            </w:pPr>
            <w:r w:rsidDel="00000000" w:rsidR="00000000" w:rsidRPr="00000000">
              <w:rPr>
                <w:sz w:val="20"/>
                <w:szCs w:val="20"/>
                <w:rtl w:val="0"/>
              </w:rPr>
              <w:t xml:space="preserve">13/07/2021 15:14:27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jc w:val="center"/>
              <w:rPr>
                <w:sz w:val="20"/>
                <w:szCs w:val="20"/>
              </w:rPr>
            </w:pPr>
            <w:r w:rsidDel="00000000" w:rsidR="00000000" w:rsidRPr="00000000">
              <w:rPr>
                <w:sz w:val="20"/>
                <w:szCs w:val="20"/>
                <w:rtl w:val="0"/>
              </w:rPr>
              <w:t xml:space="preserve">Larissa de Paula de Albuquerque Correa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center"/>
              <w:rPr>
                <w:sz w:val="20"/>
                <w:szCs w:val="20"/>
              </w:rPr>
            </w:pPr>
            <w:r w:rsidDel="00000000" w:rsidR="00000000" w:rsidRPr="00000000">
              <w:rPr>
                <w:sz w:val="20"/>
                <w:szCs w:val="20"/>
                <w:rtl w:val="0"/>
              </w:rPr>
              <w:t xml:space="preserve">PROMIGRA</w:t>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jc w:val="center"/>
              <w:rPr>
                <w:sz w:val="20"/>
                <w:szCs w:val="20"/>
              </w:rPr>
            </w:pPr>
            <w:r w:rsidDel="00000000" w:rsidR="00000000" w:rsidRPr="00000000">
              <w:rPr>
                <w:sz w:val="20"/>
                <w:szCs w:val="20"/>
                <w:rtl w:val="0"/>
              </w:rPr>
              <w:t xml:space="preserve">13/07/2021 15:26:23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jc w:val="center"/>
              <w:rPr>
                <w:sz w:val="20"/>
                <w:szCs w:val="20"/>
              </w:rPr>
            </w:pPr>
            <w:r w:rsidDel="00000000" w:rsidR="00000000" w:rsidRPr="00000000">
              <w:rPr>
                <w:sz w:val="20"/>
                <w:szCs w:val="20"/>
                <w:rtl w:val="0"/>
              </w:rPr>
              <w:t xml:space="preserve">FRIDA C.CORDOVA REQUE</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jc w:val="center"/>
              <w:rPr>
                <w:sz w:val="20"/>
                <w:szCs w:val="20"/>
              </w:rPr>
            </w:pPr>
            <w:r w:rsidDel="00000000" w:rsidR="00000000" w:rsidRPr="00000000">
              <w:rPr>
                <w:rtl w:val="0"/>
              </w:rPr>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center"/>
              <w:rPr>
                <w:sz w:val="20"/>
                <w:szCs w:val="20"/>
              </w:rPr>
            </w:pPr>
            <w:r w:rsidDel="00000000" w:rsidR="00000000" w:rsidRPr="00000000">
              <w:rPr>
                <w:sz w:val="20"/>
                <w:szCs w:val="20"/>
                <w:rtl w:val="0"/>
              </w:rPr>
              <w:t xml:space="preserve">13/07/2021 15:29:18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center"/>
              <w:rPr>
                <w:sz w:val="20"/>
                <w:szCs w:val="20"/>
              </w:rPr>
            </w:pPr>
            <w:r w:rsidDel="00000000" w:rsidR="00000000" w:rsidRPr="00000000">
              <w:rPr>
                <w:sz w:val="20"/>
                <w:szCs w:val="20"/>
                <w:rtl w:val="0"/>
              </w:rPr>
              <w:t xml:space="preserve">Núria Margarit Carbassa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center"/>
              <w:rPr>
                <w:sz w:val="20"/>
                <w:szCs w:val="20"/>
              </w:rPr>
            </w:pPr>
            <w:r w:rsidDel="00000000" w:rsidR="00000000" w:rsidRPr="00000000">
              <w:rPr>
                <w:sz w:val="20"/>
                <w:szCs w:val="20"/>
                <w:rtl w:val="0"/>
              </w:rPr>
              <w:t xml:space="preserve">CRAI</w:t>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jc w:val="center"/>
              <w:rPr>
                <w:sz w:val="20"/>
                <w:szCs w:val="20"/>
              </w:rPr>
            </w:pPr>
            <w:r w:rsidDel="00000000" w:rsidR="00000000" w:rsidRPr="00000000">
              <w:rPr>
                <w:sz w:val="20"/>
                <w:szCs w:val="20"/>
                <w:rtl w:val="0"/>
              </w:rPr>
              <w:t xml:space="preserve">13/07/2021 15:42:38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jc w:val="center"/>
              <w:rPr>
                <w:sz w:val="20"/>
                <w:szCs w:val="20"/>
              </w:rPr>
            </w:pPr>
            <w:r w:rsidDel="00000000" w:rsidR="00000000" w:rsidRPr="00000000">
              <w:rPr>
                <w:sz w:val="20"/>
                <w:szCs w:val="20"/>
                <w:rtl w:val="0"/>
              </w:rPr>
              <w:t xml:space="preserve">Teresa Adão João Sebastião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center"/>
              <w:rPr>
                <w:sz w:val="20"/>
                <w:szCs w:val="20"/>
              </w:rPr>
            </w:pPr>
            <w:r w:rsidDel="00000000" w:rsidR="00000000" w:rsidRPr="00000000">
              <w:rPr>
                <w:sz w:val="20"/>
                <w:szCs w:val="20"/>
                <w:rtl w:val="0"/>
              </w:rPr>
              <w:t xml:space="preserve">Pessoa física</w:t>
            </w:r>
          </w:p>
        </w:tc>
      </w:tr>
      <w:tr>
        <w:trPr>
          <w:cantSplit w:val="0"/>
          <w:trHeight w:val="76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center"/>
              <w:rPr>
                <w:sz w:val="20"/>
                <w:szCs w:val="20"/>
              </w:rPr>
            </w:pPr>
            <w:r w:rsidDel="00000000" w:rsidR="00000000" w:rsidRPr="00000000">
              <w:rPr>
                <w:sz w:val="20"/>
                <w:szCs w:val="20"/>
                <w:rtl w:val="0"/>
              </w:rPr>
              <w:t xml:space="preserve">13/07/2021 15:44:01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center"/>
              <w:rPr>
                <w:sz w:val="20"/>
                <w:szCs w:val="20"/>
              </w:rPr>
            </w:pPr>
            <w:r w:rsidDel="00000000" w:rsidR="00000000" w:rsidRPr="00000000">
              <w:rPr>
                <w:sz w:val="20"/>
                <w:szCs w:val="20"/>
                <w:rtl w:val="0"/>
              </w:rPr>
              <w:t xml:space="preserve">Izabel Cristina Miossi Galletti</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center"/>
              <w:rPr>
                <w:sz w:val="20"/>
                <w:szCs w:val="20"/>
              </w:rPr>
            </w:pPr>
            <w:r w:rsidDel="00000000" w:rsidR="00000000" w:rsidRPr="00000000">
              <w:rPr>
                <w:sz w:val="20"/>
                <w:szCs w:val="20"/>
                <w:rtl w:val="0"/>
              </w:rPr>
              <w:t xml:space="preserve">Associação Comunitária São Mateus - ASCOM</w:t>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center"/>
              <w:rPr>
                <w:sz w:val="20"/>
                <w:szCs w:val="20"/>
              </w:rPr>
            </w:pPr>
            <w:r w:rsidDel="00000000" w:rsidR="00000000" w:rsidRPr="00000000">
              <w:rPr>
                <w:sz w:val="20"/>
                <w:szCs w:val="20"/>
                <w:rtl w:val="0"/>
              </w:rPr>
              <w:t xml:space="preserve">13/07/2021 15:44:25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jc w:val="center"/>
              <w:rPr>
                <w:sz w:val="20"/>
                <w:szCs w:val="20"/>
              </w:rPr>
            </w:pPr>
            <w:r w:rsidDel="00000000" w:rsidR="00000000" w:rsidRPr="00000000">
              <w:rPr>
                <w:sz w:val="20"/>
                <w:szCs w:val="20"/>
                <w:rtl w:val="0"/>
              </w:rPr>
              <w:t xml:space="preserve">NIVES IBANA RAMIREZ GUEVARA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center"/>
              <w:rPr>
                <w:sz w:val="20"/>
                <w:szCs w:val="20"/>
              </w:rPr>
            </w:pPr>
            <w:r w:rsidDel="00000000" w:rsidR="00000000" w:rsidRPr="00000000">
              <w:rPr>
                <w:sz w:val="20"/>
                <w:szCs w:val="20"/>
                <w:rtl w:val="0"/>
              </w:rPr>
              <w:t xml:space="preserve">BOLÍVIA SOLIDÁRIA</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center"/>
              <w:rPr>
                <w:sz w:val="20"/>
                <w:szCs w:val="20"/>
              </w:rPr>
            </w:pPr>
            <w:r w:rsidDel="00000000" w:rsidR="00000000" w:rsidRPr="00000000">
              <w:rPr>
                <w:sz w:val="20"/>
                <w:szCs w:val="20"/>
                <w:rtl w:val="0"/>
              </w:rPr>
              <w:t xml:space="preserve">13/07/2021 15:55:55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jc w:val="center"/>
              <w:rPr>
                <w:sz w:val="20"/>
                <w:szCs w:val="20"/>
              </w:rPr>
            </w:pPr>
            <w:r w:rsidDel="00000000" w:rsidR="00000000" w:rsidRPr="00000000">
              <w:rPr>
                <w:sz w:val="20"/>
                <w:szCs w:val="20"/>
                <w:rtl w:val="0"/>
              </w:rPr>
              <w:t xml:space="preserve">Mónica Rodriguez Ulo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center"/>
              <w:rPr>
                <w:sz w:val="20"/>
                <w:szCs w:val="20"/>
              </w:rPr>
            </w:pPr>
            <w:r w:rsidDel="00000000" w:rsidR="00000000" w:rsidRPr="00000000">
              <w:rPr>
                <w:rtl w:val="0"/>
              </w:rPr>
            </w:r>
          </w:p>
        </w:tc>
      </w:tr>
      <w:tr>
        <w:trPr>
          <w:cantSplit w:val="0"/>
          <w:trHeight w:val="76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jc w:val="center"/>
              <w:rPr>
                <w:sz w:val="20"/>
                <w:szCs w:val="20"/>
              </w:rPr>
            </w:pPr>
            <w:r w:rsidDel="00000000" w:rsidR="00000000" w:rsidRPr="00000000">
              <w:rPr>
                <w:sz w:val="20"/>
                <w:szCs w:val="20"/>
                <w:rtl w:val="0"/>
              </w:rPr>
              <w:t xml:space="preserve">13/07/2021 16:01:43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jc w:val="center"/>
              <w:rPr>
                <w:sz w:val="20"/>
                <w:szCs w:val="20"/>
              </w:rPr>
            </w:pPr>
            <w:r w:rsidDel="00000000" w:rsidR="00000000" w:rsidRPr="00000000">
              <w:rPr>
                <w:sz w:val="20"/>
                <w:szCs w:val="20"/>
                <w:rtl w:val="0"/>
              </w:rPr>
              <w:t xml:space="preserve">BENJAMIN RAYMUNDO SOTO SOTO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center"/>
              <w:rPr>
                <w:sz w:val="20"/>
                <w:szCs w:val="20"/>
              </w:rPr>
            </w:pPr>
            <w:r w:rsidDel="00000000" w:rsidR="00000000" w:rsidRPr="00000000">
              <w:rPr>
                <w:rtl w:val="0"/>
              </w:rPr>
            </w:r>
          </w:p>
        </w:tc>
      </w:tr>
      <w:tr>
        <w:trPr>
          <w:cantSplit w:val="0"/>
          <w:trHeight w:val="540"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jc w:val="center"/>
              <w:rPr>
                <w:sz w:val="20"/>
                <w:szCs w:val="20"/>
              </w:rPr>
            </w:pPr>
            <w:r w:rsidDel="00000000" w:rsidR="00000000" w:rsidRPr="00000000">
              <w:rPr>
                <w:sz w:val="20"/>
                <w:szCs w:val="20"/>
                <w:rtl w:val="0"/>
              </w:rPr>
              <w:t xml:space="preserve">13/07/2021 16:03:01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jc w:val="center"/>
              <w:rPr>
                <w:sz w:val="20"/>
                <w:szCs w:val="20"/>
              </w:rPr>
            </w:pPr>
            <w:r w:rsidDel="00000000" w:rsidR="00000000" w:rsidRPr="00000000">
              <w:rPr>
                <w:sz w:val="20"/>
                <w:szCs w:val="20"/>
                <w:rtl w:val="0"/>
              </w:rPr>
              <w:t xml:space="preserve">João Adriano Mucuapera Joao</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jc w:val="center"/>
              <w:rPr>
                <w:sz w:val="20"/>
                <w:szCs w:val="20"/>
              </w:rPr>
            </w:pPr>
            <w:r w:rsidDel="00000000" w:rsidR="00000000" w:rsidRPr="00000000">
              <w:rPr>
                <w:sz w:val="20"/>
                <w:szCs w:val="20"/>
                <w:rtl w:val="0"/>
              </w:rPr>
              <w:t xml:space="preserve">Gestor da BIBLIASPA</w:t>
            </w:r>
          </w:p>
        </w:tc>
      </w:tr>
      <w:tr>
        <w:trPr>
          <w:cantSplit w:val="0"/>
          <w:trHeight w:val="76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jc w:val="center"/>
              <w:rPr>
                <w:sz w:val="20"/>
                <w:szCs w:val="20"/>
              </w:rPr>
            </w:pPr>
            <w:r w:rsidDel="00000000" w:rsidR="00000000" w:rsidRPr="00000000">
              <w:rPr>
                <w:sz w:val="20"/>
                <w:szCs w:val="20"/>
                <w:rtl w:val="0"/>
              </w:rPr>
              <w:t xml:space="preserve">13/07/2021 16:03:11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jc w:val="center"/>
              <w:rPr>
                <w:sz w:val="20"/>
                <w:szCs w:val="20"/>
              </w:rPr>
            </w:pPr>
            <w:r w:rsidDel="00000000" w:rsidR="00000000" w:rsidRPr="00000000">
              <w:rPr>
                <w:sz w:val="20"/>
                <w:szCs w:val="20"/>
                <w:rtl w:val="0"/>
              </w:rPr>
              <w:t xml:space="preserve">Jobana Moya</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jc w:val="center"/>
              <w:rPr>
                <w:sz w:val="20"/>
                <w:szCs w:val="20"/>
              </w:rPr>
            </w:pPr>
            <w:r w:rsidDel="00000000" w:rsidR="00000000" w:rsidRPr="00000000">
              <w:rPr>
                <w:sz w:val="20"/>
                <w:szCs w:val="20"/>
                <w:rtl w:val="0"/>
              </w:rPr>
              <w:t xml:space="preserve">Equipe de Base Warmis- Convergência das Culturas</w:t>
            </w:r>
          </w:p>
        </w:tc>
      </w:tr>
    </w:tbl>
    <w:p w:rsidR="00000000" w:rsidDel="00000000" w:rsidP="00000000" w:rsidRDefault="00000000" w:rsidRPr="00000000" w14:paraId="000000BB">
      <w:pPr>
        <w:jc w:val="center"/>
        <w:rPr>
          <w:rFonts w:ascii="Times New Roman" w:cs="Times New Roman" w:eastAsia="Times New Roman" w:hAnsi="Times New Roman"/>
          <w:color w:val="323130"/>
          <w:sz w:val="24"/>
          <w:szCs w:val="24"/>
        </w:rPr>
      </w:pPr>
      <w:r w:rsidDel="00000000" w:rsidR="00000000" w:rsidRPr="00000000">
        <w:rPr>
          <w:rtl w:val="0"/>
        </w:rPr>
      </w:r>
    </w:p>
    <w:p w:rsidR="00000000" w:rsidDel="00000000" w:rsidP="00000000" w:rsidRDefault="00000000" w:rsidRPr="00000000" w14:paraId="000000BC">
      <w:pPr>
        <w:jc w:val="center"/>
        <w:rPr>
          <w:rFonts w:ascii="Times New Roman" w:cs="Times New Roman" w:eastAsia="Times New Roman" w:hAnsi="Times New Roman"/>
          <w:color w:val="323130"/>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color w:val="323130"/>
          <w:sz w:val="24"/>
          <w:szCs w:val="24"/>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color w:val="323130"/>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color w:val="323130"/>
          <w:sz w:val="24"/>
          <w:szCs w:val="24"/>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2270288</wp:posOffset>
          </wp:positionH>
          <wp:positionV relativeFrom="paragraph">
            <wp:posOffset>-142874</wp:posOffset>
          </wp:positionV>
          <wp:extent cx="1190625" cy="6000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0625"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TQ+mNUbCaLPRUjHTM0qDmIG9Q==">AMUW2mUXTeaid0XWKSiGZApYUQOlCtB+I38OhIR1lwYLT7OEeCKKCBI2gZm4gkOs7H1gdqjJxC2d/vwYz9qGPZb1fbDIzv2iCLUH+blLUXjyWBZRaMs9Y7U=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