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60" w:line="240" w:lineRule="auto"/>
        <w:ind w:right="-40.866141732282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Conselho Municipal de Imigrantes</w:t>
      </w:r>
    </w:p>
    <w:p w:rsidR="00000000" w:rsidDel="00000000" w:rsidP="00000000" w:rsidRDefault="00000000" w:rsidRPr="00000000" w14:paraId="00000002">
      <w:pPr>
        <w:widowControl w:val="0"/>
        <w:spacing w:before="1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 de Setembro de 2021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15h00-17h00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593" w:right="161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6">
      <w:pPr>
        <w:widowControl w:val="0"/>
        <w:spacing w:before="1" w:line="240" w:lineRule="auto"/>
        <w:ind w:left="1535" w:right="161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DA  REUNIÃO EXTRAORDINÁRIA DO CMI</w:t>
      </w:r>
    </w:p>
    <w:p w:rsidR="00000000" w:rsidDel="00000000" w:rsidP="00000000" w:rsidRDefault="00000000" w:rsidRPr="00000000" w14:paraId="00000007">
      <w:pPr>
        <w:widowControl w:val="0"/>
        <w:spacing w:before="11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8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652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225"/>
        <w:gridCol w:w="3975"/>
        <w:gridCol w:w="252"/>
        <w:tblGridChange w:id="0">
          <w:tblGrid>
            <w:gridCol w:w="4200"/>
            <w:gridCol w:w="225"/>
            <w:gridCol w:w="3975"/>
            <w:gridCol w:w="25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widowControl w:val="0"/>
              <w:spacing w:line="256" w:lineRule="auto"/>
              <w:ind w:left="69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Titulares</w:t>
            </w:r>
          </w:p>
        </w:tc>
        <w:tc>
          <w:tcPr>
            <w:tcBorders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B">
            <w:pPr>
              <w:widowControl w:val="0"/>
              <w:spacing w:line="256" w:lineRule="auto"/>
              <w:ind w:left="65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69" w:right="10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Presença América Latina - PAL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Mónica Rodrigues Ulo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União Malinesa em São Paulo do Brasil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UMSPB - Representante: Assa Dite Aichata Sidibe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51" w:lineRule="auto"/>
              <w:ind w:right="5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69" w:right="10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PDMIG - África do Coração-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Representante: Mónica Vani Vieira da Silva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XEquipe de Base Warmis – Convergência das Culturas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Natali Condori Mamani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90625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69" w:right="10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Associação Senegalesa De São Paulo Brasil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Diack Samba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Centro de Estudos e Cultura da Guiné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Representante: Aboubarcar Sidibé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6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Representante: Isabel Cristina Camacho Torres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6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Associação Impacto Saúde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Sonia Flores Mamani 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6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Missão Paz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Letícia Carvalho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6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Associação Comunitária São Mateus –ASCOM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Jeferson Deivid da Silva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before="1" w:line="240" w:lineRule="auto"/>
              <w:ind w:right="5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Yoo Na Kim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Cheikhou Cisse 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Hortense Mbuyi Mwanza 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Teresa Adão João Sebastião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Daniel Kiala Diazambi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 Córdova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before="1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18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85.0" w:type="dxa"/>
        <w:jc w:val="left"/>
        <w:tblInd w:w="1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185"/>
        <w:gridCol w:w="225"/>
        <w:gridCol w:w="4005"/>
        <w:gridCol w:w="270"/>
        <w:tblGridChange w:id="0">
          <w:tblGrid>
            <w:gridCol w:w="4185"/>
            <w:gridCol w:w="225"/>
            <w:gridCol w:w="4005"/>
            <w:gridCol w:w="270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2F">
            <w:pPr>
              <w:widowControl w:val="0"/>
              <w:spacing w:before="1" w:line="257" w:lineRule="auto"/>
              <w:ind w:left="69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Titulares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1">
            <w:pPr>
              <w:widowControl w:val="0"/>
              <w:spacing w:before="1" w:line="257" w:lineRule="auto"/>
              <w:ind w:left="68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SMDHC – Titular: Vinicius Duque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2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SMDHC – Suplente: Grevisse Kalala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SMPR – Titular: Helio de Oliveira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SMPR – Suplente: Adriano Marques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before="1"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SMC – Titular: Sylvia Monastérios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SMC</w:t>
              <w:tab/>
              <w:t xml:space="preserve">–</w:t>
              <w:tab/>
              <w:t xml:space="preserve">Suplente:</w:t>
              <w:tab/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SMDE – Titular: Celso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SMDE – Suplente: Claudete Dias Silva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before="2" w:line="240" w:lineRule="auto"/>
              <w:ind w:left="69" w:right="7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SMADS – Titular: Maria Luiza Mancini do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before="2"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SMADS – Suplente: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SME – Titular: Gláucia Cristine S. Burckler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SME – Suplente: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SEHAB – Titular:Vania Cristiane Flores Salinas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SEHAB – Suplente: Patrícia Maria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SMS – Titular: Breno Souza de Aguiar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SMS – Suplente: Lucia Helena da Silva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before="193" w:line="276" w:lineRule="auto"/>
        <w:ind w:left="182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b w:val="1"/>
          <w:rtl w:val="0"/>
        </w:rPr>
        <w:t xml:space="preserve">Observadores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Caio Cesar Serra (Promigra); Maria Regina de Silos Nakamura (NRCGConareSP), Larissa de Paula de Albuquerque Correa (Promigra), Ieda Giriboni de Mello e Silva (Promigra), Carla Herminia Mustafa Barbosa Ferreira (Comissão dos Direitos dos Imigrantes e Refugiados OAB/SP), Talita Vieira Antonio (SRI), Camila Brandão da Silva (Promigra), JUAN CRISOSTOMO SACA CUSICANQUI (Fronteiras Kruzadas), Omar Castro (cami). 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Pauta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Plano Municipal de Políticas para Imigrantes. Implementação e Monitoramento. </w:t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Coordenação de Políticas para Imigrantes e Promoção do Trabalho Decente realizou  a apresentação do processo de construção e elaboração do Plano Municipal de Políticas para Imigrantes, suas características e estrutura.  Foi mencionado a respeito das diferentes etapas do processo de implementação, assim como das formas de levantamento e informações e registros necessários.  </w:t>
      </w:r>
    </w:p>
    <w:p w:rsidR="00000000" w:rsidDel="00000000" w:rsidP="00000000" w:rsidRDefault="00000000" w:rsidRPr="00000000" w14:paraId="0000005C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Foram apresentadas as ações do Plano que são de responsabilidade do CMI e ao respeito do Monitoramento, a CPMigTD compartilhou o cronograma e sugestão de Grupo de Trabalho que são indicados no documento do Plano e a atuação do CMI no processo de monitoramento e avaliação. </w:t>
      </w:r>
    </w:p>
    <w:p w:rsidR="00000000" w:rsidDel="00000000" w:rsidP="00000000" w:rsidRDefault="00000000" w:rsidRPr="00000000" w14:paraId="0000005E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conselheiras Letícia e Jean falaram da importância e dúvidas a respeito do orçamento para realização das ações do Plano. O Coordenador da CPmigTD Bryan indicou que através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Projeto de Lei Orçamentária Anual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(PLOA)  o município deve contemplar as estimativas de despesas para execução de ações do Plano que requerem de orçamento. </w:t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Conselheira Yoo Na sugeriu pensar nas prioridades e como se podem procurar parceiros e emendas para execução de ações, dando o exemplo o eixo 3. </w:t>
      </w:r>
    </w:p>
    <w:p w:rsidR="00000000" w:rsidDel="00000000" w:rsidP="00000000" w:rsidRDefault="00000000" w:rsidRPr="00000000" w14:paraId="00000061">
      <w:pPr>
        <w:widowControl w:val="0"/>
        <w:spacing w:before="193" w:line="240" w:lineRule="auto"/>
        <w:ind w:left="0" w:right="2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Foi feita sugestão por parte de conselheiros e observadores de fazer atividades ou oficina de nivelamento para ter uma visão geral do Plano e identificar como o CMI considera que poderia contribuir com sua execução, assim como detalhar nas ações atribuídas ao Conselho e os eixos de interesse para acompanhamento. </w:t>
      </w:r>
    </w:p>
    <w:p w:rsidR="00000000" w:rsidDel="00000000" w:rsidP="00000000" w:rsidRDefault="00000000" w:rsidRPr="00000000" w14:paraId="00000062">
      <w:pPr>
        <w:widowControl w:val="0"/>
        <w:spacing w:before="193" w:line="240" w:lineRule="auto"/>
        <w:ind w:left="0" w:right="2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Conselheira Letícia propôs que se fizesse uma leitura do plano para pensar nas possibilidades e metodologias e informações prévias que devem ser levantadas.</w:t>
      </w:r>
    </w:p>
    <w:p w:rsidR="00000000" w:rsidDel="00000000" w:rsidP="00000000" w:rsidRDefault="00000000" w:rsidRPr="00000000" w14:paraId="00000063">
      <w:pPr>
        <w:widowControl w:val="0"/>
        <w:spacing w:before="193" w:line="240" w:lineRule="auto"/>
        <w:ind w:left="0" w:right="2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Sr Juan sugeriu que não viria ao caso entrar em detalhe das ações para mudar elas. </w:t>
      </w:r>
    </w:p>
    <w:p w:rsidR="00000000" w:rsidDel="00000000" w:rsidP="00000000" w:rsidRDefault="00000000" w:rsidRPr="00000000" w14:paraId="00000064">
      <w:pPr>
        <w:widowControl w:val="0"/>
        <w:spacing w:before="193" w:line="240" w:lineRule="auto"/>
        <w:ind w:left="0" w:right="2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Foram levantados questionamentos sobre o que está sendo feito, prestação de contas e como poderá ser feito o monitoramento do CMI, bem como foi sugerido criar pontos focais de monitoramento por parte do CMI.</w:t>
      </w:r>
    </w:p>
    <w:p w:rsidR="00000000" w:rsidDel="00000000" w:rsidP="00000000" w:rsidRDefault="00000000" w:rsidRPr="00000000" w14:paraId="00000065">
      <w:pPr>
        <w:widowControl w:val="0"/>
        <w:spacing w:before="193" w:line="240" w:lineRule="auto"/>
        <w:ind w:left="0" w:right="2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Como encaminhamento, se indicou para pensar na proposta metodológica sobre discussão do CMI sobre o Plano Municipal. </w:t>
      </w:r>
    </w:p>
    <w:p w:rsidR="00000000" w:rsidDel="00000000" w:rsidP="00000000" w:rsidRDefault="00000000" w:rsidRPr="00000000" w14:paraId="00000066">
      <w:pPr>
        <w:widowControl w:val="0"/>
        <w:spacing w:before="193" w:line="240" w:lineRule="auto"/>
        <w:ind w:left="0" w:right="2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193" w:line="240" w:lineRule="auto"/>
        <w:ind w:left="0" w:right="2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3615"/>
        <w:gridCol w:w="3330"/>
        <w:tblGridChange w:id="0">
          <w:tblGrid>
            <w:gridCol w:w="1980"/>
            <w:gridCol w:w="3615"/>
            <w:gridCol w:w="333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LISTA DE PRESENÇA REUNIÃO EXTRAORDINÁRIA 14 Setembro 2021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Carimbo de data/hora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você é OBSERVADOR (não é titular nem suplente) indique seu nome e filiação institucional (coletivo, associação ou universidade que representa)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15:08:51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Caio Cesar Serra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ProMigra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15:08:58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Leticia Carvalho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15:10:12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Hortense Mbuyi Mwanza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15:10:21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 CORDOVA REQUE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15:11:03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Regina de Silos Nakamura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NRCGConareSP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15:11:43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de Paula de Albuquerque Correa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Larissa- Promigra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15:11:43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Ieda Giriboni de Mello e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ProMigra/USP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15:11:46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Carla Herminia Mustafa Barbosa Ferreira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Comissão dos Direitos dos Imigrantes e Refugiados OAB/SP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15:11:58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Lucia Helena da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15:12:01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Yoo Na Kim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Conselhiera Titular - pessoa física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15:12:39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Isabek torres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Talita Vieira Antonio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Secretaria Municipal de Relações Internacionais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15:14:07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Gláucia Cristine Silva Burckler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15:14:23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CHEIKHOU CISSE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Conselheiro suplente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15:14:27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Camila Brandão da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ProMigra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15:15:06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JUAN CRISOSTOMO SACA CUSICANQUI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FRONTEIRAS CRUZADAS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15:15:17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Omar Castro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 CENTRO DE APOIO E PASTORAL DO IMIGRANTE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15:19:45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Teresa Adão João Sebastião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15:26:31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Mónica Vani Vieira Lopes da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15:53:12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Jeferson Deivid da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Ascom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15:57:51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Vania Cristiane Flores Salinas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14/09/2021 17:22:01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SILVIA CORRADI SANDER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ACNUR</w:t>
            </w:r>
          </w:p>
        </w:tc>
      </w:tr>
    </w:tbl>
    <w:p w:rsidR="00000000" w:rsidDel="00000000" w:rsidP="00000000" w:rsidRDefault="00000000" w:rsidRPr="00000000" w14:paraId="000000B0">
      <w:pPr>
        <w:widowControl w:val="0"/>
        <w:spacing w:before="193" w:line="276" w:lineRule="auto"/>
        <w:ind w:left="0" w:right="2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spacing w:after="2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2270288</wp:posOffset>
          </wp:positionH>
          <wp:positionV relativeFrom="paragraph">
            <wp:posOffset>-142874</wp:posOffset>
          </wp:positionV>
          <wp:extent cx="1190625" cy="6000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2">
    <w:pPr>
      <w:spacing w:after="20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