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9ª Reunião da Comissão Eleitoral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 virtual realizada em 19 de fevereiro de 2021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Presentes na Reunião: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Talita Vieira (SRI);</w:t>
      </w:r>
      <w:r w:rsidDel="00000000" w:rsidR="00000000" w:rsidRPr="00000000">
        <w:rPr>
          <w:rtl w:val="0"/>
        </w:rPr>
        <w:t xml:space="preserve"> Guilherme Otero (OIM); Willians Torres (ACNUR); Vania Salinas (SEHAB); Claudete Dias (SMDET); Tamara (CRAI); Núria (CRAI) Monica Watanabe (SMDHC); Wilbert Rivas (OIM); Keder; Ana León, Vinícius Duque, Bryan Zelmar e Diego Ferreira (CPMigTD/SMDHC).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Pauta: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Homologação de candidaturas;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Locais de votação;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Outros informes.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A Sra. Ana Leon e o Sr. Vinicius deram início a reunião apresentando a estrutura da reunião e as pautas do dia.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200" w:line="360" w:lineRule="auto"/>
        <w:ind w:left="144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Locais de votação</w:t>
      </w:r>
    </w:p>
    <w:p w:rsidR="00000000" w:rsidDel="00000000" w:rsidP="00000000" w:rsidRDefault="00000000" w:rsidRPr="00000000" w14:paraId="00000011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Entrando na primeira pauta, o Sr. Vinicius comentou sobre a ideia da votação das eleições serem feitas em sua maioria virtualmente, devido ao momento de pandemia. Entretanto, seria importante ter alguns espaços para a votação presencial para pessoas que não consigam ter acesso ou não conseguirem votar virtualmente. Deste modo, será escolhido alguns lugares para a votação presencial por meio de cédulas. </w:t>
      </w:r>
    </w:p>
    <w:p w:rsidR="00000000" w:rsidDel="00000000" w:rsidP="00000000" w:rsidRDefault="00000000" w:rsidRPr="00000000" w14:paraId="00000012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Vinicius deu o exemplo da última votação na qual as urnas foram distribuídas nas 5 regiões da cidade de São Paulo (Norte, Oeste, Sul, Leste e Centro). Em seguida foi apresentado uma planilha com o mapeamento de locais interessantes para que possam ser realizadas as votações presenciais. Nesta planilha foi descrito os locais e apresentado os critérios utilizados para a seleção.</w:t>
      </w:r>
    </w:p>
    <w:p w:rsidR="00000000" w:rsidDel="00000000" w:rsidP="00000000" w:rsidRDefault="00000000" w:rsidRPr="00000000" w14:paraId="00000013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Keder fez a sugestão de criar outros pontos na região leste da capital para facilitar o acesso da população imigrante às votações, levando em consideração que na região leste possui o maior número de imigrantes. </w:t>
      </w:r>
    </w:p>
    <w:p w:rsidR="00000000" w:rsidDel="00000000" w:rsidP="00000000" w:rsidRDefault="00000000" w:rsidRPr="00000000" w14:paraId="00000014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comissão em discussão optou em distribuir os pontos de votação em locais de referência de preferência, distribuídos nas 5 macrorregiões da cidade de São Paulo. </w:t>
      </w:r>
    </w:p>
    <w:p w:rsidR="00000000" w:rsidDel="00000000" w:rsidP="00000000" w:rsidRDefault="00000000" w:rsidRPr="00000000" w14:paraId="00000015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Claudete Dias sugeriu instalar um ponto de votação em Santo Amaro, contemplando a região sul de São Paulo, como sendo um ponto estratégico de acesso. </w:t>
      </w:r>
    </w:p>
    <w:p w:rsidR="00000000" w:rsidDel="00000000" w:rsidP="00000000" w:rsidRDefault="00000000" w:rsidRPr="00000000" w14:paraId="00000016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CRAI foi definido como um bom local de referência e de bom público para um local de votação. </w:t>
      </w:r>
    </w:p>
    <w:p w:rsidR="00000000" w:rsidDel="00000000" w:rsidP="00000000" w:rsidRDefault="00000000" w:rsidRPr="00000000" w14:paraId="00000017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Vinicius sugeriu que fosse instalado um local de votação em Itaquera e outro na Penha ou na Mooca, contemplando a zona leste e dando prioridade a essa região, a qual historicamente possui a maior participação de imigrantes. O Sr. Vinicius sugeriu o museu da imigração sendo estratégico na região da Mooca. Na sequência o Sr. Vinicius sugeriu o CRAI no centro, e algum descomplica na zona norte, talvez em Santana ou Tucuruvi. </w:t>
      </w:r>
    </w:p>
    <w:p w:rsidR="00000000" w:rsidDel="00000000" w:rsidP="00000000" w:rsidRDefault="00000000" w:rsidRPr="00000000" w14:paraId="00000018">
      <w:pPr>
        <w:spacing w:after="200" w:line="360" w:lineRule="auto"/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  <w:t xml:space="preserve">A Sra. Talita sugeriu uma escola em Santana que foi palco da votação da comunidade boliviana, além de reforçar o CRAI, o CIC e o Museu da Imigração, além de algum lugar em Itaquera.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line="360" w:lineRule="auto"/>
        <w:ind w:left="144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Homologação de candidaturas</w:t>
      </w:r>
    </w:p>
    <w:p w:rsidR="00000000" w:rsidDel="00000000" w:rsidP="00000000" w:rsidRDefault="00000000" w:rsidRPr="00000000" w14:paraId="0000001A">
      <w:pPr>
        <w:spacing w:after="20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Em seguida foi dado início a revisão e homologação das candidaturas dos candidatos às eleições de imigrantes. </w:t>
      </w:r>
    </w:p>
    <w:p w:rsidR="00000000" w:rsidDel="00000000" w:rsidP="00000000" w:rsidRDefault="00000000" w:rsidRPr="00000000" w14:paraId="0000001B">
      <w:pPr>
        <w:spacing w:after="20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Assim, todas as inscrições foram homologadas, com exceção de duas. A primeira faz referência a um impasse devido a uma declaração de gênero presente em uma das candidaturas, na qual dois homens sis se inscrevem com identificação de serem trans. Em meio a isso, o Sr. Vinicius sugeriu buscar recursos com a coordenação de mulheres e a coordenação de LGBTI, para ter respaldo na apuração da situação. Foi definido deferir a candidatura, Entretanto, ficou afirmado que seria feito contato com os inscritos para averiguar a situação. </w:t>
      </w:r>
    </w:p>
    <w:p w:rsidR="00000000" w:rsidDel="00000000" w:rsidP="00000000" w:rsidRDefault="00000000" w:rsidRPr="00000000" w14:paraId="0000001C">
      <w:pPr>
        <w:spacing w:after="200"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segunda é pela falta de documentos na candidatura, assim foi decidido entrar em contato e solicitar os documentos que faltam. </w:t>
      </w:r>
    </w:p>
    <w:p w:rsidR="00000000" w:rsidDel="00000000" w:rsidP="00000000" w:rsidRDefault="00000000" w:rsidRPr="00000000" w14:paraId="0000001D">
      <w:pPr>
        <w:spacing w:after="20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Atingindo o número mínimo de candidatos, a Sra. Ana informou que o processo seguiria, sendo o próximo passo a publicação no diário oficial do município. </w:t>
      </w:r>
    </w:p>
    <w:p w:rsidR="00000000" w:rsidDel="00000000" w:rsidP="00000000" w:rsidRDefault="00000000" w:rsidRPr="00000000" w14:paraId="0000001E">
      <w:pPr>
        <w:spacing w:after="20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próxima reunião será definida por whatsapp e será em março.</w:t>
      </w:r>
    </w:p>
    <w:p w:rsidR="00000000" w:rsidDel="00000000" w:rsidP="00000000" w:rsidRDefault="00000000" w:rsidRPr="00000000" w14:paraId="0000001F">
      <w:pPr>
        <w:spacing w:after="20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Sem mais pautas a reunião foi encerrada. </w:t>
      </w:r>
    </w:p>
    <w:p w:rsidR="00000000" w:rsidDel="00000000" w:rsidP="00000000" w:rsidRDefault="00000000" w:rsidRPr="00000000" w14:paraId="00000020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