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Conselho Municipal de Imigrantes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maio de 2020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15h00-1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h00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Reunião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Secretaria Municipal de Direitos Humanos e Cidadania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Rua Líbero Badaró, 119.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ATA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28ª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REUNIÃO ORDINÁRIA DO CMI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Presença de membros da sociedade civil</w:t>
      </w:r>
    </w:p>
    <w:tbl>
      <w:tblPr>
        <w:tblStyle w:val="Table1"/>
        <w:tblW w:w="9919.0" w:type="dxa"/>
        <w:jc w:val="left"/>
        <w:tblInd w:w="55.0" w:type="dxa"/>
        <w:tblLayout w:type="fixed"/>
        <w:tblLook w:val="0000"/>
      </w:tblPr>
      <w:tblGrid>
        <w:gridCol w:w="4695"/>
        <w:gridCol w:w="360"/>
        <w:gridCol w:w="4303"/>
        <w:gridCol w:w="561"/>
        <w:tblGridChange w:id="0">
          <w:tblGrid>
            <w:gridCol w:w="4695"/>
            <w:gridCol w:w="360"/>
            <w:gridCol w:w="4303"/>
            <w:gridCol w:w="561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Sociedade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Suplentes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Diack Samba (Associação Senegalesa de São Paulo – ASENSP)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Elisa Jung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Diego Meriguetti (Cáritas)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Paulo Farah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(Bibliaspa)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Isabel Torres (CAMI)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Keder Lafortune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Letícia Carvalho (Missão Paz)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Hortense Mbuyi Mwanza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Nour Massoud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Jean Mulondayi (África do Coração)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Oriana Jara (Presença da América Latina –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Ngalula Lorenzo Freddy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Tang Wei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René Barrientos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Yoo Na 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Tanya Tshisuaka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Presença de membros do poder público</w:t>
      </w:r>
    </w:p>
    <w:tbl>
      <w:tblPr>
        <w:tblStyle w:val="Table2"/>
        <w:tblW w:w="9928.0" w:type="dxa"/>
        <w:jc w:val="left"/>
        <w:tblInd w:w="55.0" w:type="dxa"/>
        <w:tblLayout w:type="fixed"/>
        <w:tblLook w:val="0000"/>
      </w:tblPr>
      <w:tblGrid>
        <w:gridCol w:w="4695"/>
        <w:gridCol w:w="360"/>
        <w:gridCol w:w="4320"/>
        <w:gridCol w:w="553"/>
        <w:tblGridChange w:id="0">
          <w:tblGrid>
            <w:gridCol w:w="4695"/>
            <w:gridCol w:w="360"/>
            <w:gridCol w:w="4320"/>
            <w:gridCol w:w="553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Secretarias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Suplentes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SMDHC – Titular: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SMDHC – Suplente: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Grevisse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SMPR – Titular: Helio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SMPR – Suplente: Adriano Marques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SMC – Titular: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Sylvia Monastérios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SMC – Suplente: Benvenutti de Andrade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SMDE – Titular: Claudete Dias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SMDE – Suplente: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SMADS – Titular: Maria Luiza Mancini do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SMADS – Suplente: Silvia Helena Maschesan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SME – Titular: Maria Alice Zimmermann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SME – Suplente: Elayne Fernandes Pinheiro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SEHAB – Titular: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SEHAB – Suplente: Maria do Carmo Hueso Morales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SMS – Titular: Breno Souza de Aguiar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SMS – Suplente: Lucia Helena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0" w:righ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Participantes e observadores: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Rivas </w:t>
      </w:r>
      <w:r w:rsidDel="00000000" w:rsidR="00000000" w:rsidRPr="00000000">
        <w:rPr>
          <w:sz w:val="24"/>
          <w:szCs w:val="24"/>
          <w:rtl w:val="0"/>
        </w:rPr>
        <w:t xml:space="preserve">Wilber, Mariana Nogueira OIM, Nathalia Napolitano CDHIC, João Freitas (DPU), Daniel Alves Hernandes (DPS), Alexandre Pereira, Andressa Castelli, Laure Guillot-Farneti, Luz Molano (Coordenação Relações Internacionais), William Torres, Guilherme Otero , Vinicius Pureza GAC/AMC, Fabio PAL/ Canicas.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ind w:left="0" w:righ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Pauta 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spacing w:after="20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Plano Municipal: Apresentação da versão do Plano para envio às Secretarias Municipais </w:t>
      </w:r>
    </w:p>
    <w:p w:rsidR="00000000" w:rsidDel="00000000" w:rsidP="00000000" w:rsidRDefault="00000000" w:rsidRPr="00000000" w14:paraId="0000005E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Informes Secretaria Executiva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after="20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Eleições CMI: consulta interna com AT e AJ 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after="20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Ofício da Coordenação de Relações Internacionais 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spacing w:after="20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Auxílio Emergencial: Canais de denúncias e o ofício de resposta da Caixa Econômica Federal 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spacing w:after="20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Aprovação vídeos OIM e Oficina de Contação de Histórias 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spacing w:after="20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Falecimento imigrante angolano</w:t>
      </w:r>
    </w:p>
    <w:p w:rsidR="00000000" w:rsidDel="00000000" w:rsidP="00000000" w:rsidRDefault="00000000" w:rsidRPr="00000000" w14:paraId="0000006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Informes Representantes do Conselho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after="24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Campanha Regularização Já (Conselheira Oriana Jara)  </w:t>
      </w:r>
    </w:p>
    <w:p w:rsidR="00000000" w:rsidDel="00000000" w:rsidP="00000000" w:rsidRDefault="00000000" w:rsidRPr="00000000" w14:paraId="00000066">
      <w:pPr>
        <w:spacing w:after="3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reunião se iniciou às 15h18 do dia 19 de maio de 2020, contando com a presença de 31 participantes, incluindo os membros da CPMigTD. </w:t>
      </w:r>
    </w:p>
    <w:p w:rsidR="00000000" w:rsidDel="00000000" w:rsidP="00000000" w:rsidRDefault="00000000" w:rsidRPr="00000000" w14:paraId="00000067">
      <w:pPr>
        <w:spacing w:after="20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Sra. Ana iniciou a reunião desejando boas vindas a todos os conselheiros, logo em seguida pediu a aos participantes fazer um minuto de silêncio em memória dos imigrantes vítimas do caso contra xenofobia no passado 17 de maio e pelos falecidos em decorrência da covid-19. </w:t>
      </w:r>
    </w:p>
    <w:p w:rsidR="00000000" w:rsidDel="00000000" w:rsidP="00000000" w:rsidRDefault="00000000" w:rsidRPr="00000000" w14:paraId="00000068">
      <w:pPr>
        <w:spacing w:after="20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Sra. Ana informou ao plenário da nomeação do Sr. Vinicius Duque como novo Coordenador da área de  Políticas para Imigrantes e Trabalho docente (CPMigTD).</w:t>
      </w:r>
    </w:p>
    <w:p w:rsidR="00000000" w:rsidDel="00000000" w:rsidP="00000000" w:rsidRDefault="00000000" w:rsidRPr="00000000" w14:paraId="00000069">
      <w:pPr>
        <w:spacing w:after="200" w:before="24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Sr. Vinicius se apresentou, explicou brevemente seu percurso profissional na Secretaria de Direitos Humanos e Cidadania. </w:t>
      </w:r>
    </w:p>
    <w:p w:rsidR="00000000" w:rsidDel="00000000" w:rsidP="00000000" w:rsidRDefault="00000000" w:rsidRPr="00000000" w14:paraId="0000006A">
      <w:pPr>
        <w:spacing w:after="20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Municipal: Apresentação da versão do Plano para envio às Secretarias Municipais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apresentada pela Sra. Luciana a Matriz do Plano Municipal, composta por 8 Eixos retirados respectivamente da construção da 2ª Conferência Municipal de Políticas para Imigrantes, realizada em 2019. Cada Eixo é composto por ações às quais constituem metas a fim de serem cumpridas, para a realização da Política Pública para a População  Imigrante. </w:t>
      </w:r>
    </w:p>
    <w:p w:rsidR="00000000" w:rsidDel="00000000" w:rsidP="00000000" w:rsidRDefault="00000000" w:rsidRPr="00000000" w14:paraId="0000006C">
      <w:pPr>
        <w:spacing w:after="200" w:before="24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Sr. Daniel sugeriu que o link do documento seja acessível a todo mundo não apenas aos conselheiros.</w:t>
      </w:r>
    </w:p>
    <w:p w:rsidR="00000000" w:rsidDel="00000000" w:rsidP="00000000" w:rsidRDefault="00000000" w:rsidRPr="00000000" w14:paraId="0000006D">
      <w:pPr>
        <w:spacing w:after="0" w:before="24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Encaminhamento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200" w:before="0"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convocada a Reunião extraordinária para receber sugestões dos membros do CMI e para validar a versão do plano que será encaminhada para as Secretarias Municipais. A reunião foi programada o dia  27 de maio às 15h. 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sobre a Eleição do CMI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está conformada por cinco membros do CMI (Nour Massoud, Keder Lafortune, Claudete (SMEDT) Mariana Nogueira (DPU), SMDHC)  e o Alexandre Branco, membro externo que se inscreveu pela convocatória. Foi mencionado o trabalho da Comissão Eleitoral sobre o edital para as eleições do CMI através das reuniões que a Comissão teve no mês de março. A Comissão não tem reunido novamente, porém estava no processo de analisar as condições para realização das eleições. 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Encaminhamento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Consulta à Assessoria Jurídica  sobre prorrogação do mandato dos Conselheiros e adiamento das eleições se encontra em andamento e reunião da Comissão Eleitoral convocada para dia 03 de junho às 15h. </w:t>
      </w:r>
    </w:p>
    <w:p w:rsidR="00000000" w:rsidDel="00000000" w:rsidP="00000000" w:rsidRDefault="00000000" w:rsidRPr="00000000" w14:paraId="00000075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Informes da Secretaria Executiva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do Ofício da Coordenação de Relações Internacionais, demonstrando interesse em compor o Conselho Municipal de Política para Imigrante.</w:t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Encaminhamento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CMI deliberou por consenso o ingresso da  Coordenadoria de RI vinculada ao Gabinete do Prefeito, como </w:t>
      </w:r>
      <w:r w:rsidDel="00000000" w:rsidR="00000000" w:rsidRPr="00000000">
        <w:rPr>
          <w:i w:val="1"/>
          <w:sz w:val="24"/>
          <w:szCs w:val="24"/>
          <w:rtl w:val="0"/>
        </w:rPr>
        <w:t xml:space="preserve">membro observador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sua vez,  será realizada a Reunião do GT Regimento, para definir pela inclusão no regimento. 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sobre o Auxílio Emergencial</w:t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Proposta para enviar um Ofício à Caixa Econômica Federal sobre algumas questões que a população imigrante vem enfrentando para o acesso e saque do auxílio emergencial.</w:t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da Mariana: A DPU montou um plano de trabalho para analisar a resposta negativa do benefício. </w:t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do João: foi feita uma ação Civil contra a Caixa e Banco Central por não aceitaram protocolos de refúgio e documentos de país de origem. O Sr. João explicou que depois da reunião que tiveram ontem com o setor jurídico do Banco Caixa, foi dito que a partir de hoje haveria um avanço de aceitação dos documentos CRM e DPRM sem observação do prazo de validade. </w:t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da Secretaria Executiva sobre vídeos da OIM e Oficina de Contação de Histórias</w:t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Sra. Ana informou que, os vídeos sobre a campanha contra a xenofobia já está pronto. Pediu aos conselheiros definir estratégias de publicações na redes sociais e outros aplicativos.</w:t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relação ao vídeo migracidade da OIM, está solicitando à quem tiver interesse para participar pode entrar em contato com a própria OIM.</w:t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Encaminhamento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discutidas as estratégias de divulgação no GT Comunicação 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conselheiros poderão se manifestar sobre o Vídeo sobre o projeto da OIM até o final do dia por Whatsapp.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before="240" w:line="276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Falecimento imigrante angolano</w:t>
      </w:r>
    </w:p>
    <w:p w:rsidR="00000000" w:rsidDel="00000000" w:rsidP="00000000" w:rsidRDefault="00000000" w:rsidRPr="00000000" w14:paraId="0000008E">
      <w:pPr>
        <w:spacing w:after="20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Sra. Ans lamentou o falecimento do Imigrante angolano esfaqueado com seus amigos, informou que o CRAI e  a Ouvidoria de Direitos Humanos está oferecendo atendimento. </w:t>
      </w:r>
    </w:p>
    <w:p w:rsidR="00000000" w:rsidDel="00000000" w:rsidP="00000000" w:rsidRDefault="00000000" w:rsidRPr="00000000" w14:paraId="0000008F">
      <w:pPr>
        <w:spacing w:after="200" w:before="24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Sr. Grevisse  do CRAI afirmou que entraram em contato com a família, e está querendo dá auxílio com psicólogo, a semana que vão analisar de qual maneira ajudaria eles com auxílio emergencial.</w:t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Campanha “Regularização Já”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Sra. Oriana junto com Sr. Fabio apresentaram a Campanha “Regularização Já”. O Sr. Fábio explicou que ideia é de dar visibilidade e fazer mobilização social para solicitar garantia na  documentação da população imigrante durante a pandemia para que todos/as imigrantes que estão no Brasil, possam ter garantia e acesso a benefícios e direitos, entre eles acesso ao Benefício Auxílio Emergencial.  </w:t>
      </w:r>
    </w:p>
    <w:p w:rsidR="00000000" w:rsidDel="00000000" w:rsidP="00000000" w:rsidRDefault="00000000" w:rsidRPr="00000000" w14:paraId="00000094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Sra Oriana da PAL gostaria de fazer uma proposta ao conselho para recriar uma campanha pelo Conselho voltada à sociedade civil.</w:t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Representantes do Conselho se manifestaram aprovando e apoiando a adesão à campanha. 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Encaminhamento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spacing w:after="20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proposto para os membros do CMI encaminhar suas fotografias com o #RegularizaçãoJá como apoio à campanha. Conselheiros que tenham interesse em fazer uma fotografia com o # REGULARIZAÇÃOJÁ! Podem enviar para a Secretaria Executiva até 01 de junho, para divulgação nas redes do CMI e da SMDHC.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sugerido pelo Sr. Fábio que além da campanha, o Conselho se possa se pronunciar através de um comunicado ou  uma carta aberta em relação das pautas de regularização de Imigrantes.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Sugestão de Alexandre: inclusão do item nacionalidade no ministério da Saúde, solicitação de apoio do Conselho a essa iniciativa. Link do abaixo assinado compartilhado para adesão dos Conselheiros: </w:t>
      </w:r>
      <w:hyperlink r:id="rId6">
        <w:r w:rsidDel="00000000" w:rsidR="00000000" w:rsidRPr="00000000">
          <w:rPr>
            <w:sz w:val="23"/>
            <w:szCs w:val="23"/>
            <w:highlight w:val="white"/>
            <w:rtl w:val="0"/>
          </w:rPr>
          <w:t xml:space="preserve">https://www.change.org/p/ministério-da-saúde-pela-inclusão-do-item-nacionalidade-nos-formulários-sobre-a-covid-19-e-srag/share_for_starters?just_created=true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Proposta para reorganização do calendário</w:t>
      </w:r>
      <w:r w:rsidDel="00000000" w:rsidR="00000000" w:rsidRPr="00000000">
        <w:rPr>
          <w:sz w:val="24"/>
          <w:szCs w:val="24"/>
          <w:rtl w:val="0"/>
        </w:rPr>
        <w:t xml:space="preserve">, então, haverá uma </w:t>
      </w:r>
      <w:r w:rsidDel="00000000" w:rsidR="00000000" w:rsidRPr="00000000">
        <w:rPr>
          <w:i w:val="1"/>
          <w:sz w:val="24"/>
          <w:szCs w:val="24"/>
          <w:rtl w:val="0"/>
        </w:rPr>
        <w:t xml:space="preserve">próxima reunião extraordinária no dia 27 de maio</w:t>
      </w:r>
      <w:r w:rsidDel="00000000" w:rsidR="00000000" w:rsidRPr="00000000">
        <w:rPr>
          <w:sz w:val="24"/>
          <w:szCs w:val="24"/>
          <w:rtl w:val="0"/>
        </w:rPr>
        <w:t xml:space="preserve">, próxima quarta-feira, com pauta única: Plano Municipal.</w:t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sra Ana Agradeceu a participação e encerrou a reunião.  </w:t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.facebook.com/l.php?u=https%3A%2F%2Fwww.change.org%2Fp%2Fminist%C3%A9rio-da-sa%C3%BAde-pela-inclus%C3%A3o-do-item-nacionalidade-nos-formul%C3%A1rios-sobre-a-covid-19-e-srag%2Fshare_for_starters%3Fjust_created%3Dtrue%26fbclid%3DIwAR3HNENpMC7YQ5abNPx8yy2rZStXFh-ftolJF5qm1VLp99g32piMzXlZyc0&amp;h=AT1MTzyQJ1DhzBFZUnocymEjAq5GDVPcR9A8pjYR6dDSquO3XNarDi5FG1vh93Xj54gYk9srAmjzwUefnWRVRFD_FlYSRqjNg-n7yDJbApEZno-3aCu2xePYSZob28cQa04&amp;__tn__=-UK-R&amp;c%5b0%5d=AT1toVkXxocnubInW_tSp11yYSg7swIoQ6Ugfl65SbWZFXyi7OTWFg0BmBk04Phn_W4Va2uYKM4DHWCFVdfvt92mFgMSc4Kc8SrACQM6ZHptv9FnYVMdIz2TzhnykTz1Fl5wMhk4djv9YQGKn_BZVVHLvnfpPgB15Fu507nt2EpWa2fHINAspzOq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