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94F" w:rsidRPr="00734A72" w:rsidRDefault="0068094F" w:rsidP="005D08F3">
      <w:pPr>
        <w:pStyle w:val="Normal1"/>
        <w:spacing w:after="120"/>
        <w:jc w:val="center"/>
        <w:rPr>
          <w:rFonts w:ascii="Calibri" w:hAnsi="Calibri" w:cs="Calibri"/>
        </w:rPr>
      </w:pPr>
      <w:r>
        <w:rPr>
          <w:rFonts w:ascii="Calibri" w:hAnsi="Calibri" w:cs="Calibri"/>
          <w:b/>
        </w:rPr>
        <w:t xml:space="preserve">Reunião do </w:t>
      </w:r>
      <w:r w:rsidRPr="00734A72">
        <w:rPr>
          <w:rFonts w:ascii="Calibri" w:hAnsi="Calibri" w:cs="Calibri"/>
          <w:b/>
        </w:rPr>
        <w:t>Grupo de Trabalho da Conferência Municipal para Política para Imigrantes</w:t>
      </w:r>
      <w:r>
        <w:rPr>
          <w:rFonts w:ascii="Calibri" w:hAnsi="Calibri" w:cs="Calibri"/>
          <w:b/>
        </w:rPr>
        <w:t xml:space="preserve"> (GT Conferência)</w:t>
      </w:r>
    </w:p>
    <w:p w:rsidR="0068094F" w:rsidRPr="00734A72" w:rsidRDefault="0068094F" w:rsidP="005D08F3">
      <w:pPr>
        <w:pStyle w:val="Normal1"/>
        <w:spacing w:after="120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26 </w:t>
      </w:r>
      <w:r w:rsidRPr="00734A72">
        <w:rPr>
          <w:rFonts w:ascii="Calibri" w:hAnsi="Calibri" w:cs="Calibri"/>
          <w:b/>
        </w:rPr>
        <w:t xml:space="preserve">de </w:t>
      </w:r>
      <w:r>
        <w:rPr>
          <w:rFonts w:ascii="Calibri" w:hAnsi="Calibri" w:cs="Calibri"/>
          <w:b/>
        </w:rPr>
        <w:t>junho</w:t>
      </w:r>
      <w:r w:rsidRPr="00734A72">
        <w:rPr>
          <w:rFonts w:ascii="Calibri" w:hAnsi="Calibri" w:cs="Calibri"/>
          <w:b/>
        </w:rPr>
        <w:t xml:space="preserve"> 2019</w:t>
      </w:r>
    </w:p>
    <w:p w:rsidR="0068094F" w:rsidRPr="00734A72" w:rsidRDefault="0068094F" w:rsidP="005D08F3">
      <w:pPr>
        <w:pStyle w:val="Normal1"/>
        <w:spacing w:after="120"/>
        <w:jc w:val="center"/>
        <w:rPr>
          <w:rFonts w:ascii="Calibri" w:hAnsi="Calibri" w:cs="Calibri"/>
          <w:b/>
        </w:rPr>
      </w:pPr>
      <w:r w:rsidRPr="00734A72">
        <w:rPr>
          <w:rFonts w:ascii="Calibri" w:hAnsi="Calibri" w:cs="Calibri"/>
          <w:b/>
        </w:rPr>
        <w:t>15:00-18:00</w:t>
      </w:r>
    </w:p>
    <w:p w:rsidR="0068094F" w:rsidRPr="00734A72" w:rsidRDefault="0068094F" w:rsidP="008D6550">
      <w:pPr>
        <w:pStyle w:val="Normal1"/>
        <w:spacing w:after="120"/>
        <w:jc w:val="center"/>
        <w:rPr>
          <w:rFonts w:ascii="Calibri" w:hAnsi="Calibri" w:cs="Calibri"/>
        </w:rPr>
      </w:pPr>
      <w:r w:rsidRPr="00734A72">
        <w:rPr>
          <w:rFonts w:ascii="Calibri" w:hAnsi="Calibri" w:cs="Calibri"/>
        </w:rPr>
        <w:t>Secretaria Municipal de Direitos Humanos e Cidadania</w:t>
      </w:r>
    </w:p>
    <w:p w:rsidR="0068094F" w:rsidRPr="00734A72" w:rsidRDefault="0068094F" w:rsidP="008D6550">
      <w:pPr>
        <w:pStyle w:val="Normal1"/>
        <w:spacing w:after="120"/>
        <w:jc w:val="center"/>
        <w:rPr>
          <w:rFonts w:ascii="Calibri" w:hAnsi="Calibri" w:cs="Calibri"/>
        </w:rPr>
      </w:pPr>
      <w:r w:rsidRPr="00734A72">
        <w:rPr>
          <w:rFonts w:ascii="Calibri" w:hAnsi="Calibri" w:cs="Calibri"/>
        </w:rPr>
        <w:t>Rua Líbero Badaró, 119</w:t>
      </w:r>
    </w:p>
    <w:p w:rsidR="0068094F" w:rsidRPr="00734A72" w:rsidRDefault="0068094F" w:rsidP="005D08F3">
      <w:pPr>
        <w:pStyle w:val="Normal1"/>
        <w:spacing w:after="120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 xml:space="preserve">Pauta: Proposta de Nomeação Comissão Organizadora </w:t>
      </w:r>
    </w:p>
    <w:p w:rsidR="0068094F" w:rsidRDefault="0068094F" w:rsidP="00F06C3E">
      <w:pPr>
        <w:pStyle w:val="Normal1"/>
        <w:spacing w:after="120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ab/>
        <w:t>ATA 4</w:t>
      </w:r>
      <w:r w:rsidRPr="00734A72">
        <w:rPr>
          <w:rFonts w:ascii="Calibri" w:hAnsi="Calibri" w:cs="Calibri"/>
          <w:b/>
        </w:rPr>
        <w:t xml:space="preserve">ª </w:t>
      </w:r>
      <w:r>
        <w:rPr>
          <w:rFonts w:ascii="Calibri" w:hAnsi="Calibri" w:cs="Calibri"/>
          <w:b/>
        </w:rPr>
        <w:t>Reunião do GT Conferência</w:t>
      </w:r>
    </w:p>
    <w:p w:rsidR="0068094F" w:rsidRDefault="0068094F" w:rsidP="00F06C3E">
      <w:pPr>
        <w:pStyle w:val="Normal1"/>
        <w:spacing w:after="120"/>
        <w:jc w:val="center"/>
        <w:rPr>
          <w:rFonts w:ascii="Calibri" w:hAnsi="Calibri" w:cs="Calibri"/>
          <w:b/>
        </w:rPr>
      </w:pPr>
    </w:p>
    <w:p w:rsidR="002F6269" w:rsidRDefault="002F6269" w:rsidP="002F6269">
      <w:pPr>
        <w:pStyle w:val="Normal1"/>
        <w:spacing w:after="120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ab/>
        <w:t>ATA 3</w:t>
      </w:r>
      <w:r w:rsidRPr="00734A72">
        <w:rPr>
          <w:rFonts w:ascii="Calibri" w:hAnsi="Calibri" w:cs="Calibri"/>
          <w:b/>
        </w:rPr>
        <w:t xml:space="preserve">ª </w:t>
      </w:r>
      <w:r>
        <w:rPr>
          <w:rFonts w:ascii="Calibri" w:hAnsi="Calibri" w:cs="Calibri"/>
          <w:b/>
        </w:rPr>
        <w:t>Reunião do GT Conferência</w:t>
      </w:r>
    </w:p>
    <w:p w:rsidR="002F6269" w:rsidRPr="00734A72" w:rsidRDefault="002F6269" w:rsidP="002F6269">
      <w:pPr>
        <w:pStyle w:val="Normal1"/>
        <w:spacing w:after="120"/>
        <w:jc w:val="both"/>
        <w:rPr>
          <w:rFonts w:ascii="Calibri" w:hAnsi="Calibri" w:cs="Calibri"/>
          <w:b/>
        </w:rPr>
      </w:pPr>
    </w:p>
    <w:tbl>
      <w:tblPr>
        <w:tblW w:w="9919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95"/>
        <w:gridCol w:w="360"/>
        <w:gridCol w:w="4303"/>
        <w:gridCol w:w="561"/>
      </w:tblGrid>
      <w:tr w:rsidR="002F6269" w:rsidRPr="00734A72" w:rsidTr="00E6363F">
        <w:trPr>
          <w:trHeight w:val="263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2F6269" w:rsidRPr="00734A72" w:rsidRDefault="002F6269" w:rsidP="00E6363F">
            <w:pPr>
              <w:rPr>
                <w:rFonts w:ascii="Calibri" w:hAnsi="Calibri" w:cs="Arial"/>
                <w:b/>
                <w:bCs/>
              </w:rPr>
            </w:pPr>
            <w:r w:rsidRPr="00734A72">
              <w:rPr>
                <w:rFonts w:ascii="Calibri" w:hAnsi="Calibri" w:cs="Arial"/>
                <w:b/>
                <w:bCs/>
              </w:rPr>
              <w:t xml:space="preserve">Membros do Conselho 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</w:tcPr>
          <w:p w:rsidR="002F6269" w:rsidRPr="00734A72" w:rsidRDefault="002F6269" w:rsidP="00E6363F">
            <w:pPr>
              <w:rPr>
                <w:rFonts w:ascii="Calibri" w:hAnsi="Calibri" w:cs="Arial"/>
              </w:rPr>
            </w:pPr>
            <w:r w:rsidRPr="00734A72">
              <w:rPr>
                <w:rFonts w:ascii="Calibri" w:hAnsi="Calibri" w:cs="Arial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2F6269" w:rsidRPr="00734A72" w:rsidRDefault="002F6269" w:rsidP="00E6363F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2F6269" w:rsidRPr="00734A72" w:rsidRDefault="002F6269" w:rsidP="00E6363F">
            <w:pPr>
              <w:rPr>
                <w:rFonts w:ascii="Calibri" w:hAnsi="Calibri" w:cs="Arial"/>
              </w:rPr>
            </w:pPr>
            <w:r w:rsidRPr="00734A72">
              <w:rPr>
                <w:rFonts w:ascii="Calibri" w:hAnsi="Calibri" w:cs="Arial"/>
              </w:rPr>
              <w:t> </w:t>
            </w:r>
          </w:p>
        </w:tc>
      </w:tr>
      <w:tr w:rsidR="002F6269" w:rsidRPr="00734A72" w:rsidTr="00E6363F">
        <w:trPr>
          <w:trHeight w:val="239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269" w:rsidRPr="00734A72" w:rsidRDefault="002F6269" w:rsidP="00E6363F">
            <w:pPr>
              <w:rPr>
                <w:rFonts w:ascii="Calibri" w:hAnsi="Calibri" w:cs="Arial"/>
              </w:rPr>
            </w:pPr>
            <w:r>
              <w:rPr>
                <w:rFonts w:ascii="Calibri" w:hAnsi="Calibri" w:cs="Calibri"/>
              </w:rPr>
              <w:t>Elissa Fortunato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2F6269" w:rsidRPr="00734A72" w:rsidRDefault="002F6269" w:rsidP="00E6363F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x</w:t>
            </w:r>
          </w:p>
        </w:tc>
        <w:tc>
          <w:tcPr>
            <w:tcW w:w="4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6269" w:rsidRPr="00734A72" w:rsidRDefault="002F6269" w:rsidP="00E6363F">
            <w:pPr>
              <w:rPr>
                <w:rFonts w:ascii="Calibri" w:hAnsi="Calibri" w:cs="Arial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6269" w:rsidRPr="00734A72" w:rsidRDefault="002F6269" w:rsidP="00E6363F">
            <w:pPr>
              <w:rPr>
                <w:rFonts w:ascii="Calibri" w:hAnsi="Calibri" w:cs="Arial"/>
              </w:rPr>
            </w:pPr>
          </w:p>
        </w:tc>
      </w:tr>
    </w:tbl>
    <w:p w:rsidR="002F6269" w:rsidRPr="00734A72" w:rsidRDefault="002F6269" w:rsidP="002F6269">
      <w:pPr>
        <w:pStyle w:val="Normal1"/>
        <w:spacing w:after="120"/>
        <w:jc w:val="both"/>
        <w:rPr>
          <w:rFonts w:ascii="Calibri" w:hAnsi="Calibri" w:cs="Calibri"/>
          <w:b/>
        </w:rPr>
      </w:pPr>
    </w:p>
    <w:tbl>
      <w:tblPr>
        <w:tblW w:w="9919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95"/>
        <w:gridCol w:w="360"/>
        <w:gridCol w:w="4303"/>
        <w:gridCol w:w="561"/>
      </w:tblGrid>
      <w:tr w:rsidR="002F6269" w:rsidRPr="00734A72" w:rsidTr="00E6363F">
        <w:trPr>
          <w:trHeight w:val="263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2F6269" w:rsidRPr="00734A72" w:rsidRDefault="002F6269" w:rsidP="00E6363F">
            <w:pPr>
              <w:rPr>
                <w:rFonts w:ascii="Calibri" w:hAnsi="Calibri" w:cs="Arial"/>
                <w:b/>
                <w:bCs/>
              </w:rPr>
            </w:pPr>
            <w:r w:rsidRPr="00734A72">
              <w:rPr>
                <w:rFonts w:ascii="Calibri" w:hAnsi="Calibri" w:cs="Arial"/>
                <w:b/>
                <w:bCs/>
              </w:rPr>
              <w:t>Secretaria Executiva (SMDHC)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</w:tcPr>
          <w:p w:rsidR="002F6269" w:rsidRPr="00734A72" w:rsidRDefault="002F6269" w:rsidP="00E6363F">
            <w:pPr>
              <w:rPr>
                <w:rFonts w:ascii="Calibri" w:hAnsi="Calibri" w:cs="Arial"/>
              </w:rPr>
            </w:pPr>
            <w:r w:rsidRPr="00734A72">
              <w:rPr>
                <w:rFonts w:ascii="Calibri" w:hAnsi="Calibri" w:cs="Arial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2F6269" w:rsidRPr="00734A72" w:rsidRDefault="002F6269" w:rsidP="00E6363F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2F6269" w:rsidRPr="00734A72" w:rsidRDefault="002F6269" w:rsidP="00E6363F">
            <w:pPr>
              <w:rPr>
                <w:rFonts w:ascii="Calibri" w:hAnsi="Calibri" w:cs="Arial"/>
              </w:rPr>
            </w:pPr>
            <w:r w:rsidRPr="00734A72">
              <w:rPr>
                <w:rFonts w:ascii="Calibri" w:hAnsi="Calibri" w:cs="Arial"/>
              </w:rPr>
              <w:t> </w:t>
            </w:r>
          </w:p>
        </w:tc>
      </w:tr>
      <w:tr w:rsidR="002F6269" w:rsidRPr="00734A72" w:rsidTr="00E6363F">
        <w:trPr>
          <w:trHeight w:val="239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269" w:rsidRPr="00734A72" w:rsidRDefault="002F6269" w:rsidP="00E6363F">
            <w:pPr>
              <w:rPr>
                <w:rFonts w:ascii="Calibri" w:hAnsi="Calibri" w:cs="Arial"/>
              </w:rPr>
            </w:pPr>
            <w:r w:rsidRPr="00734A72">
              <w:rPr>
                <w:rFonts w:ascii="Calibri" w:hAnsi="Calibri" w:cs="Arial"/>
              </w:rPr>
              <w:t>Jennifer Álvarez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2F6269" w:rsidRPr="00734A72" w:rsidRDefault="002F6269" w:rsidP="00E6363F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x</w:t>
            </w:r>
          </w:p>
        </w:tc>
        <w:tc>
          <w:tcPr>
            <w:tcW w:w="4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6269" w:rsidRPr="00734A72" w:rsidRDefault="002F6269" w:rsidP="00E6363F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Isabella Hay Ide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6269" w:rsidRPr="00734A72" w:rsidRDefault="002F6269" w:rsidP="00E6363F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x</w:t>
            </w:r>
          </w:p>
        </w:tc>
      </w:tr>
      <w:tr w:rsidR="002F6269" w:rsidRPr="00734A72" w:rsidTr="00E6363F">
        <w:trPr>
          <w:trHeight w:val="153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6269" w:rsidRPr="00734A72" w:rsidRDefault="002F6269" w:rsidP="00E6363F">
            <w:pPr>
              <w:rPr>
                <w:rFonts w:ascii="Calibri" w:hAnsi="Calibri" w:cs="Arial"/>
              </w:rPr>
            </w:pPr>
            <w:r w:rsidRPr="00734A72">
              <w:rPr>
                <w:rFonts w:ascii="Calibri" w:hAnsi="Calibri" w:cs="Arial"/>
              </w:rPr>
              <w:t>Ana León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2F6269" w:rsidRPr="00734A72" w:rsidRDefault="002F6269" w:rsidP="00E6363F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x</w:t>
            </w:r>
          </w:p>
        </w:tc>
        <w:tc>
          <w:tcPr>
            <w:tcW w:w="4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6269" w:rsidRPr="00734A72" w:rsidRDefault="002F6269" w:rsidP="00E6363F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Abril Romero 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6269" w:rsidRPr="00734A72" w:rsidRDefault="002F6269" w:rsidP="00E6363F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x</w:t>
            </w:r>
          </w:p>
        </w:tc>
      </w:tr>
      <w:tr w:rsidR="002F6269" w:rsidRPr="00734A72" w:rsidTr="00E6363F">
        <w:trPr>
          <w:trHeight w:val="263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269" w:rsidRPr="00734A72" w:rsidRDefault="002F6269" w:rsidP="00E6363F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Luciana Elena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2F6269" w:rsidRPr="00734A72" w:rsidRDefault="002F6269" w:rsidP="00E6363F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x</w:t>
            </w:r>
          </w:p>
        </w:tc>
        <w:tc>
          <w:tcPr>
            <w:tcW w:w="4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6269" w:rsidRPr="00734A72" w:rsidRDefault="002F6269" w:rsidP="00E6363F">
            <w:pPr>
              <w:rPr>
                <w:rFonts w:ascii="Calibri" w:hAnsi="Calibri" w:cs="Arial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6269" w:rsidRPr="00734A72" w:rsidRDefault="002F6269" w:rsidP="00E6363F">
            <w:pPr>
              <w:rPr>
                <w:rFonts w:ascii="Calibri" w:hAnsi="Calibri" w:cs="Arial"/>
              </w:rPr>
            </w:pPr>
          </w:p>
        </w:tc>
      </w:tr>
    </w:tbl>
    <w:p w:rsidR="002F6269" w:rsidRDefault="002F6269" w:rsidP="00F06C3E">
      <w:pPr>
        <w:pStyle w:val="Normal1"/>
        <w:spacing w:after="120"/>
        <w:jc w:val="center"/>
        <w:rPr>
          <w:rFonts w:ascii="Calibri" w:hAnsi="Calibri" w:cs="Calibri"/>
          <w:b/>
        </w:rPr>
      </w:pPr>
    </w:p>
    <w:p w:rsidR="0068094F" w:rsidRDefault="0068094F" w:rsidP="00710CA0">
      <w:pPr>
        <w:pStyle w:val="Normal1"/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</w:rPr>
        <w:t xml:space="preserve">Presentes: </w:t>
      </w:r>
    </w:p>
    <w:p w:rsidR="0068094F" w:rsidRPr="00710CA0" w:rsidRDefault="0068094F" w:rsidP="00710CA0">
      <w:pPr>
        <w:pStyle w:val="Normal1"/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Luis Benavides (Nemigdhs)</w:t>
      </w:r>
      <w:r w:rsidR="002F6269">
        <w:rPr>
          <w:rFonts w:ascii="Calibri" w:hAnsi="Calibri" w:cs="Calibri"/>
        </w:rPr>
        <w:t>;</w:t>
      </w:r>
      <w:r>
        <w:rPr>
          <w:rFonts w:ascii="Calibri" w:hAnsi="Calibri" w:cs="Calibri"/>
        </w:rPr>
        <w:t xml:space="preserve"> </w:t>
      </w:r>
      <w:r w:rsidR="002F6269">
        <w:rPr>
          <w:rFonts w:ascii="Calibri" w:hAnsi="Calibri" w:cs="Calibri"/>
        </w:rPr>
        <w:t>Tatiana Belons (DPE); Guilherme Otero</w:t>
      </w:r>
      <w:r>
        <w:rPr>
          <w:rFonts w:ascii="Calibri" w:hAnsi="Calibri" w:cs="Calibri"/>
        </w:rPr>
        <w:t xml:space="preserve"> (OIM); Paulo Farah (Bibliaspa</w:t>
      </w:r>
      <w:r w:rsidR="002F6269">
        <w:rPr>
          <w:rFonts w:ascii="Calibri" w:hAnsi="Calibri" w:cs="Calibri"/>
        </w:rPr>
        <w:t xml:space="preserve">); </w:t>
      </w:r>
    </w:p>
    <w:p w:rsidR="0068094F" w:rsidRPr="00734A72" w:rsidRDefault="0068094F" w:rsidP="003C72AB">
      <w:pPr>
        <w:pStyle w:val="Normal1"/>
        <w:tabs>
          <w:tab w:val="left" w:pos="2190"/>
        </w:tabs>
        <w:spacing w:after="120"/>
        <w:jc w:val="both"/>
        <w:rPr>
          <w:rFonts w:ascii="Calibri" w:hAnsi="Calibri" w:cs="Calibri"/>
        </w:rPr>
      </w:pPr>
    </w:p>
    <w:p w:rsidR="0068094F" w:rsidRDefault="0068094F" w:rsidP="006B383F">
      <w:pPr>
        <w:jc w:val="both"/>
        <w:rPr>
          <w:rFonts w:ascii="Calibri" w:hAnsi="Calibri" w:cs="Calibri"/>
          <w:b/>
        </w:rPr>
      </w:pPr>
      <w:r w:rsidRPr="000763EC">
        <w:rPr>
          <w:rFonts w:ascii="Calibri" w:hAnsi="Calibri"/>
          <w:b/>
        </w:rPr>
        <w:t>Abertura da reunião</w:t>
      </w:r>
      <w:r>
        <w:rPr>
          <w:rFonts w:ascii="Calibri" w:hAnsi="Calibri"/>
          <w:b/>
        </w:rPr>
        <w:t xml:space="preserve"> e l</w:t>
      </w:r>
      <w:r w:rsidRPr="0057266B">
        <w:rPr>
          <w:rFonts w:ascii="Calibri" w:hAnsi="Calibri"/>
          <w:b/>
        </w:rPr>
        <w:t xml:space="preserve">eitura e discussão da Ata da </w:t>
      </w:r>
      <w:r w:rsidRPr="0057266B">
        <w:rPr>
          <w:rFonts w:ascii="Calibri" w:hAnsi="Calibri" w:cs="Calibri"/>
          <w:b/>
        </w:rPr>
        <w:t>3ª Reunião do GT Conferência</w:t>
      </w:r>
    </w:p>
    <w:p w:rsidR="0068094F" w:rsidRPr="000763EC" w:rsidRDefault="0068094F" w:rsidP="000763EC">
      <w:pPr>
        <w:jc w:val="both"/>
        <w:rPr>
          <w:rFonts w:ascii="Calibri" w:hAnsi="Calibri"/>
          <w:b/>
        </w:rPr>
      </w:pPr>
    </w:p>
    <w:p w:rsidR="0068094F" w:rsidRDefault="0068094F" w:rsidP="000763EC">
      <w:pPr>
        <w:jc w:val="both"/>
        <w:rPr>
          <w:rFonts w:ascii="Calibri" w:hAnsi="Calibri"/>
        </w:rPr>
      </w:pPr>
      <w:r>
        <w:rPr>
          <w:rFonts w:ascii="Calibri" w:hAnsi="Calibri"/>
        </w:rPr>
        <w:tab/>
        <w:t xml:space="preserve">A Sra. Ana deu boas-vindas aos presentes e abriu a reunião. </w:t>
      </w:r>
    </w:p>
    <w:p w:rsidR="0068094F" w:rsidRPr="006B383F" w:rsidRDefault="0068094F" w:rsidP="000763EC">
      <w:pPr>
        <w:jc w:val="both"/>
        <w:rPr>
          <w:rFonts w:ascii="Calibri" w:hAnsi="Calibri"/>
        </w:rPr>
      </w:pPr>
      <w:r>
        <w:rPr>
          <w:rFonts w:ascii="Calibri" w:hAnsi="Calibri"/>
        </w:rPr>
        <w:tab/>
        <w:t xml:space="preserve">O Sr. Paulo perguntou se a </w:t>
      </w:r>
      <w:r w:rsidRPr="006B383F">
        <w:rPr>
          <w:rFonts w:ascii="Calibri" w:hAnsi="Calibri"/>
        </w:rPr>
        <w:t>Ata da 3ª Reunião do GT Conferência</w:t>
      </w:r>
      <w:r>
        <w:rPr>
          <w:rFonts w:ascii="Calibri" w:hAnsi="Calibri"/>
        </w:rPr>
        <w:t xml:space="preserve"> havia sido enviada por email. A Sra. Ana disse que não, que esta seria a primeira vez que a ata seria disponibilizada para os membros do GT.</w:t>
      </w:r>
    </w:p>
    <w:p w:rsidR="0068094F" w:rsidRDefault="0068094F" w:rsidP="000763EC">
      <w:pPr>
        <w:jc w:val="both"/>
        <w:rPr>
          <w:rFonts w:ascii="Calibri" w:hAnsi="Calibri"/>
        </w:rPr>
      </w:pPr>
      <w:r>
        <w:rPr>
          <w:rFonts w:ascii="Calibri" w:hAnsi="Calibri"/>
        </w:rPr>
        <w:tab/>
        <w:t xml:space="preserve">A Sra. Abril realizou a leitura da </w:t>
      </w:r>
      <w:r w:rsidRPr="006B383F">
        <w:rPr>
          <w:rFonts w:ascii="Calibri" w:hAnsi="Calibri"/>
        </w:rPr>
        <w:t>Ata da 3ª Reunião do GT Conferência</w:t>
      </w:r>
      <w:r>
        <w:rPr>
          <w:rFonts w:ascii="Calibri" w:hAnsi="Calibri"/>
        </w:rPr>
        <w:t>.</w:t>
      </w:r>
    </w:p>
    <w:p w:rsidR="0068094F" w:rsidRDefault="0068094F" w:rsidP="006B383F">
      <w:pPr>
        <w:jc w:val="both"/>
        <w:rPr>
          <w:rFonts w:ascii="Calibri" w:hAnsi="Calibri"/>
        </w:rPr>
      </w:pPr>
      <w:r>
        <w:rPr>
          <w:rFonts w:ascii="Calibri" w:hAnsi="Calibri"/>
        </w:rPr>
        <w:tab/>
        <w:t xml:space="preserve">O Sr. Paulo apresentou seus comentários sobre o texto. </w:t>
      </w:r>
    </w:p>
    <w:p w:rsidR="0068094F" w:rsidRDefault="0068094F" w:rsidP="006B383F">
      <w:pPr>
        <w:jc w:val="both"/>
        <w:rPr>
          <w:rFonts w:ascii="Calibri" w:hAnsi="Calibri"/>
        </w:rPr>
      </w:pPr>
      <w:r>
        <w:rPr>
          <w:rFonts w:ascii="Calibri" w:hAnsi="Calibri"/>
        </w:rPr>
        <w:tab/>
        <w:t xml:space="preserve">Em primeiro lugar, ele pediu para que ele expresse que na sua visão a 4ª Reunião do GT Conferência seria a última e que depois as seguintes atividades seriam de responsabilidade da Comissão Organizadora. </w:t>
      </w:r>
    </w:p>
    <w:p w:rsidR="0068094F" w:rsidRDefault="0068094F" w:rsidP="006B383F">
      <w:pPr>
        <w:jc w:val="both"/>
        <w:rPr>
          <w:rFonts w:ascii="Calibri" w:hAnsi="Calibri"/>
        </w:rPr>
      </w:pPr>
      <w:r>
        <w:rPr>
          <w:rFonts w:ascii="Calibri" w:hAnsi="Calibri"/>
        </w:rPr>
        <w:tab/>
        <w:t xml:space="preserve">Em segundo lugar, ele pediu que fosse substituída a palavra “grafia” por “redação. </w:t>
      </w:r>
    </w:p>
    <w:p w:rsidR="0068094F" w:rsidRDefault="0068094F" w:rsidP="006B383F">
      <w:pPr>
        <w:jc w:val="both"/>
        <w:rPr>
          <w:rFonts w:ascii="Calibri" w:hAnsi="Calibri"/>
        </w:rPr>
      </w:pPr>
      <w:r>
        <w:rPr>
          <w:rFonts w:ascii="Calibri" w:hAnsi="Calibri"/>
        </w:rPr>
        <w:tab/>
        <w:t xml:space="preserve">Em terceiro lugar, ele pediu para que os seguintes trechos de redação fossem incluídos na ata nos locais indicados por ele: “O Sr. Paulo </w:t>
      </w:r>
      <w:r w:rsidRPr="006B383F">
        <w:rPr>
          <w:rFonts w:ascii="Calibri" w:hAnsi="Calibri"/>
        </w:rPr>
        <w:t xml:space="preserve">Paulo disse que foi feito um convite na </w:t>
      </w:r>
      <w:r>
        <w:rPr>
          <w:rFonts w:ascii="Calibri" w:hAnsi="Calibri"/>
        </w:rPr>
        <w:t>R</w:t>
      </w:r>
      <w:r w:rsidRPr="006B383F">
        <w:rPr>
          <w:rFonts w:ascii="Calibri" w:hAnsi="Calibri"/>
        </w:rPr>
        <w:t xml:space="preserve">eunião do </w:t>
      </w:r>
      <w:r>
        <w:rPr>
          <w:rFonts w:ascii="Calibri" w:hAnsi="Calibri"/>
        </w:rPr>
        <w:t>CMI</w:t>
      </w:r>
      <w:r w:rsidRPr="006B383F">
        <w:rPr>
          <w:rFonts w:ascii="Calibri" w:hAnsi="Calibri"/>
        </w:rPr>
        <w:t xml:space="preserve"> para que </w:t>
      </w:r>
      <w:r>
        <w:rPr>
          <w:rFonts w:ascii="Calibri" w:hAnsi="Calibri"/>
        </w:rPr>
        <w:t xml:space="preserve">os interessados em compor o GT Conferência se apresentassem” e “A Sra. </w:t>
      </w:r>
      <w:r w:rsidRPr="006B383F">
        <w:rPr>
          <w:rFonts w:ascii="Calibri" w:hAnsi="Calibri"/>
        </w:rPr>
        <w:t xml:space="preserve">Jennifer concordou que Tatiana e Paulo iriam compor a </w:t>
      </w:r>
      <w:r>
        <w:rPr>
          <w:rFonts w:ascii="Calibri" w:hAnsi="Calibri"/>
        </w:rPr>
        <w:t>C</w:t>
      </w:r>
      <w:r w:rsidRPr="006B383F">
        <w:rPr>
          <w:rFonts w:ascii="Calibri" w:hAnsi="Calibri"/>
        </w:rPr>
        <w:t xml:space="preserve">omissão </w:t>
      </w:r>
      <w:r>
        <w:rPr>
          <w:rFonts w:ascii="Calibri" w:hAnsi="Calibri"/>
        </w:rPr>
        <w:t>O</w:t>
      </w:r>
      <w:r w:rsidRPr="006B383F">
        <w:rPr>
          <w:rFonts w:ascii="Calibri" w:hAnsi="Calibri"/>
        </w:rPr>
        <w:t>rganizadora</w:t>
      </w:r>
      <w:r>
        <w:rPr>
          <w:rFonts w:ascii="Calibri" w:hAnsi="Calibri"/>
        </w:rPr>
        <w:t>”.</w:t>
      </w:r>
    </w:p>
    <w:p w:rsidR="0068094F" w:rsidRDefault="0068094F" w:rsidP="006B383F">
      <w:pPr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ab/>
        <w:t xml:space="preserve">O Sr. Paulo sugeriu esperar a chegada da Sra. Elissa para que discutissem uma proposta de produção das atas para que fossem reduzidos os conflitos em relação ao registro das discussões. Ele disse que a proposta seria de que as atas fossem encaminhadas no máximo até uma semana depois da reunião, para que os membros pudessem lê-la com memória recente sobre os fatos. </w:t>
      </w:r>
    </w:p>
    <w:p w:rsidR="0068094F" w:rsidRPr="00450ECC" w:rsidRDefault="0068094F" w:rsidP="00450ECC">
      <w:pPr>
        <w:jc w:val="both"/>
        <w:rPr>
          <w:rFonts w:ascii="Calibri" w:hAnsi="Calibri"/>
        </w:rPr>
      </w:pPr>
      <w:r>
        <w:rPr>
          <w:rFonts w:ascii="Calibri" w:hAnsi="Calibri"/>
        </w:rPr>
        <w:tab/>
        <w:t xml:space="preserve">O Sr. Paulo pediu </w:t>
      </w:r>
      <w:r w:rsidRPr="00450ECC">
        <w:rPr>
          <w:rFonts w:ascii="Calibri" w:hAnsi="Calibri"/>
        </w:rPr>
        <w:t xml:space="preserve">para que fique registrado </w:t>
      </w:r>
      <w:r>
        <w:rPr>
          <w:rFonts w:ascii="Calibri" w:hAnsi="Calibri"/>
        </w:rPr>
        <w:t xml:space="preserve">em ata </w:t>
      </w:r>
      <w:r w:rsidRPr="00450ECC">
        <w:rPr>
          <w:rFonts w:ascii="Calibri" w:hAnsi="Calibri"/>
        </w:rPr>
        <w:t>que na sua percepção há uma relação assimétrica</w:t>
      </w:r>
      <w:r>
        <w:rPr>
          <w:rFonts w:ascii="Calibri" w:hAnsi="Calibri"/>
        </w:rPr>
        <w:t xml:space="preserve"> entre poder pú</w:t>
      </w:r>
      <w:r w:rsidRPr="00450ECC">
        <w:rPr>
          <w:rFonts w:ascii="Calibri" w:hAnsi="Calibri"/>
        </w:rPr>
        <w:t>blico e s</w:t>
      </w:r>
      <w:r>
        <w:rPr>
          <w:rFonts w:ascii="Calibri" w:hAnsi="Calibri"/>
        </w:rPr>
        <w:t xml:space="preserve">ociedade civil nas reuniões e que é necessário </w:t>
      </w:r>
      <w:r w:rsidRPr="00450ECC">
        <w:rPr>
          <w:rFonts w:ascii="Calibri" w:hAnsi="Calibri"/>
        </w:rPr>
        <w:t xml:space="preserve">pensar em formas de valorizar a participação da sociedade civil. Ele </w:t>
      </w:r>
      <w:r>
        <w:rPr>
          <w:rFonts w:ascii="Calibri" w:hAnsi="Calibri"/>
        </w:rPr>
        <w:t>adiantou que uma das sugestões da Sra. Elissa é de</w:t>
      </w:r>
      <w:r w:rsidRPr="00450ECC">
        <w:rPr>
          <w:rFonts w:ascii="Calibri" w:hAnsi="Calibri"/>
        </w:rPr>
        <w:t xml:space="preserve"> que seja</w:t>
      </w:r>
      <w:r>
        <w:rPr>
          <w:rFonts w:ascii="Calibri" w:hAnsi="Calibri"/>
        </w:rPr>
        <w:t>m</w:t>
      </w:r>
      <w:r w:rsidRPr="00450ECC">
        <w:rPr>
          <w:rFonts w:ascii="Calibri" w:hAnsi="Calibri"/>
        </w:rPr>
        <w:t xml:space="preserve"> feita</w:t>
      </w:r>
      <w:r>
        <w:rPr>
          <w:rFonts w:ascii="Calibri" w:hAnsi="Calibri"/>
        </w:rPr>
        <w:t>s duas atas,</w:t>
      </w:r>
      <w:r w:rsidRPr="00450ECC">
        <w:rPr>
          <w:rFonts w:ascii="Calibri" w:hAnsi="Calibri"/>
        </w:rPr>
        <w:t xml:space="preserve"> uma ata pela sociedade c</w:t>
      </w:r>
      <w:r>
        <w:rPr>
          <w:rFonts w:ascii="Calibri" w:hAnsi="Calibri"/>
        </w:rPr>
        <w:t>ivil e outra pelo poder público.</w:t>
      </w:r>
    </w:p>
    <w:p w:rsidR="0068094F" w:rsidRDefault="0068094F" w:rsidP="00450ECC">
      <w:pPr>
        <w:jc w:val="both"/>
        <w:rPr>
          <w:rFonts w:ascii="Calibri" w:hAnsi="Calibri"/>
        </w:rPr>
      </w:pPr>
      <w:r>
        <w:rPr>
          <w:rFonts w:ascii="Calibri" w:hAnsi="Calibri"/>
        </w:rPr>
        <w:tab/>
        <w:t>A Sra. Ana disse que as ú</w:t>
      </w:r>
      <w:r w:rsidRPr="00450ECC">
        <w:rPr>
          <w:rFonts w:ascii="Calibri" w:hAnsi="Calibri"/>
        </w:rPr>
        <w:t>ltimas atas das reuniões foram enviadas com uma semana de antecedência</w:t>
      </w:r>
      <w:r>
        <w:rPr>
          <w:rFonts w:ascii="Calibri" w:hAnsi="Calibri"/>
        </w:rPr>
        <w:t xml:space="preserve">, porém que não foi possível fazer o mesmo com a </w:t>
      </w:r>
      <w:r w:rsidRPr="006B383F">
        <w:rPr>
          <w:rFonts w:ascii="Calibri" w:hAnsi="Calibri"/>
        </w:rPr>
        <w:t>Ata da 3ª Reunião do GT Conferência</w:t>
      </w:r>
      <w:r>
        <w:rPr>
          <w:rFonts w:ascii="Calibri" w:hAnsi="Calibri"/>
        </w:rPr>
        <w:t>.</w:t>
      </w:r>
    </w:p>
    <w:p w:rsidR="0068094F" w:rsidRPr="00450ECC" w:rsidRDefault="0068094F" w:rsidP="00450ECC">
      <w:pPr>
        <w:jc w:val="both"/>
        <w:rPr>
          <w:rFonts w:ascii="Calibri" w:hAnsi="Calibri"/>
        </w:rPr>
      </w:pPr>
      <w:r>
        <w:rPr>
          <w:rFonts w:ascii="Calibri" w:hAnsi="Calibri"/>
        </w:rPr>
        <w:tab/>
        <w:t xml:space="preserve">A Sra. Isabella disse ser responsável por registrar as reuniões e escrever as atas das reuniões do CMI. Em relação aos comentários apresentados pelo Sr. Paulo, ela disse que não é capaz de registrar todas as falas em sua integridade e que tenta anotar a ideia principal das pessoas que se manifestam. Por fim, ela disse que não tem a intenção de manipular as falas dos participantes e que os momentos de leitura pública das atas têm o objetivo de esclarecer e corrigir o texto. </w:t>
      </w:r>
    </w:p>
    <w:p w:rsidR="0068094F" w:rsidRPr="00450ECC" w:rsidRDefault="0068094F" w:rsidP="00450ECC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 w:rsidRPr="00450ECC">
        <w:rPr>
          <w:rFonts w:ascii="Calibri" w:hAnsi="Calibri"/>
        </w:rPr>
        <w:t xml:space="preserve">O Sr. Paulo pediu </w:t>
      </w:r>
      <w:r>
        <w:rPr>
          <w:rFonts w:ascii="Calibri" w:hAnsi="Calibri"/>
        </w:rPr>
        <w:t>que esperassem</w:t>
      </w:r>
      <w:r w:rsidRPr="00450ECC">
        <w:rPr>
          <w:rFonts w:ascii="Calibri" w:hAnsi="Calibri"/>
        </w:rPr>
        <w:t xml:space="preserve"> a Sra. Elissa cheg</w:t>
      </w:r>
      <w:r>
        <w:rPr>
          <w:rFonts w:ascii="Calibri" w:hAnsi="Calibri"/>
        </w:rPr>
        <w:t>ar</w:t>
      </w:r>
      <w:r w:rsidRPr="00450ECC">
        <w:rPr>
          <w:rFonts w:ascii="Calibri" w:hAnsi="Calibri"/>
        </w:rPr>
        <w:t xml:space="preserve"> para retificar a ata.</w:t>
      </w:r>
    </w:p>
    <w:p w:rsidR="0068094F" w:rsidRDefault="0068094F" w:rsidP="000763EC">
      <w:pPr>
        <w:jc w:val="both"/>
        <w:rPr>
          <w:rFonts w:ascii="Calibri" w:hAnsi="Calibri" w:cs="Calibri"/>
          <w:b/>
        </w:rPr>
      </w:pPr>
    </w:p>
    <w:p w:rsidR="0068094F" w:rsidRDefault="0068094F" w:rsidP="00E80024">
      <w:pPr>
        <w:numPr>
          <w:ilvl w:val="0"/>
          <w:numId w:val="8"/>
        </w:num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Definição da composição da Comissão Organizadora</w:t>
      </w:r>
    </w:p>
    <w:p w:rsidR="0068094F" w:rsidRPr="00FB7BBD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="Calibri" w:hAnsi="Calibri"/>
        </w:rPr>
      </w:pPr>
      <w:r w:rsidRPr="00FB7BBD">
        <w:rPr>
          <w:rFonts w:ascii="Calibri" w:hAnsi="Calibri" w:cs="Arial"/>
          <w:color w:val="000000"/>
        </w:rPr>
        <w:t>A Sra. Jennifer apresentou o esquema de participações no CMI, GT e as sugestões para a composição da Comissão, de maneira a que o GT pudesse indicar as temática</w:t>
      </w:r>
      <w:r>
        <w:rPr>
          <w:rFonts w:ascii="Calibri" w:hAnsi="Calibri" w:cs="Arial"/>
          <w:color w:val="000000"/>
        </w:rPr>
        <w:t>s</w:t>
      </w:r>
      <w:r w:rsidRPr="00FB7BBD">
        <w:rPr>
          <w:rFonts w:ascii="Calibri" w:hAnsi="Calibri" w:cs="Arial"/>
          <w:color w:val="000000"/>
        </w:rPr>
        <w:t xml:space="preserve"> a serem tratadas e, portanto, convidadas, no caso da SMDHC.</w:t>
      </w:r>
    </w:p>
    <w:p w:rsidR="0068094F" w:rsidRPr="00FB7BBD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="Calibri" w:hAnsi="Calibri"/>
        </w:rPr>
      </w:pPr>
      <w:r w:rsidRPr="00FB7BBD">
        <w:rPr>
          <w:rFonts w:ascii="Calibri" w:hAnsi="Calibri" w:cs="Arial"/>
          <w:color w:val="000000"/>
        </w:rPr>
        <w:t>Além disso,</w:t>
      </w:r>
      <w:r>
        <w:rPr>
          <w:rFonts w:ascii="Calibri" w:hAnsi="Calibri" w:cs="Arial"/>
          <w:color w:val="000000"/>
        </w:rPr>
        <w:t xml:space="preserve"> a Sra. Jennifer </w:t>
      </w:r>
      <w:r w:rsidRPr="00FB7BBD">
        <w:rPr>
          <w:rFonts w:ascii="Calibri" w:hAnsi="Calibri" w:cs="Arial"/>
          <w:color w:val="000000"/>
        </w:rPr>
        <w:t>também explicou que teria de ser definido o convite a fim de poder formalizá-lo, para que, dessa forma, essa</w:t>
      </w:r>
      <w:r>
        <w:rPr>
          <w:rFonts w:ascii="Calibri" w:hAnsi="Calibri" w:cs="Arial"/>
          <w:color w:val="000000"/>
        </w:rPr>
        <w:t>s</w:t>
      </w:r>
      <w:r w:rsidRPr="00FB7BBD">
        <w:rPr>
          <w:rFonts w:ascii="Calibri" w:hAnsi="Calibri" w:cs="Arial"/>
          <w:color w:val="000000"/>
        </w:rPr>
        <w:t xml:space="preserve"> entidades possam indicar seus participantes. Lembrou que são 15 cadeiras para a sociedade civil e 1</w:t>
      </w:r>
      <w:r>
        <w:rPr>
          <w:rFonts w:ascii="Calibri" w:hAnsi="Calibri" w:cs="Arial"/>
        </w:rPr>
        <w:t>5</w:t>
      </w:r>
      <w:r w:rsidRPr="00FB7BBD">
        <w:rPr>
          <w:rFonts w:ascii="Calibri" w:hAnsi="Calibri" w:cs="Arial"/>
          <w:color w:val="000000"/>
        </w:rPr>
        <w:t xml:space="preserve"> para o poder público. </w:t>
      </w:r>
      <w:r>
        <w:rPr>
          <w:rFonts w:ascii="Calibri" w:hAnsi="Calibri" w:cs="Arial"/>
          <w:color w:val="000000"/>
        </w:rPr>
        <w:t xml:space="preserve">Por último, </w:t>
      </w:r>
      <w:r>
        <w:rPr>
          <w:rFonts w:ascii="Calibri" w:hAnsi="Calibri"/>
        </w:rPr>
        <w:t>i</w:t>
      </w:r>
      <w:r w:rsidRPr="00FB7BBD">
        <w:rPr>
          <w:rFonts w:ascii="Calibri" w:hAnsi="Calibri" w:cs="Arial"/>
          <w:color w:val="000000"/>
        </w:rPr>
        <w:t>nformou que tanto a SMDHC quanto a SEHAB entrariam como participantes do Poder Público. </w:t>
      </w:r>
    </w:p>
    <w:p w:rsidR="0068094F" w:rsidRPr="00FB7BBD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="Calibri" w:hAnsi="Calibri"/>
        </w:rPr>
      </w:pPr>
      <w:r w:rsidRPr="00FB7BBD">
        <w:rPr>
          <w:rFonts w:ascii="Calibri" w:hAnsi="Calibri" w:cs="Arial"/>
          <w:color w:val="000000"/>
        </w:rPr>
        <w:t>BibliASPA e</w:t>
      </w:r>
      <w:r>
        <w:rPr>
          <w:rFonts w:ascii="Calibri" w:hAnsi="Calibri" w:cs="Arial"/>
          <w:color w:val="000000"/>
        </w:rPr>
        <w:t xml:space="preserve"> a Sra. </w:t>
      </w:r>
      <w:r w:rsidRPr="00FB7BBD">
        <w:rPr>
          <w:rFonts w:ascii="Calibri" w:hAnsi="Calibri" w:cs="Arial"/>
          <w:color w:val="000000"/>
        </w:rPr>
        <w:t>Isabel, que estavam presentes, demonstraram interesse em participar</w:t>
      </w:r>
      <w:r>
        <w:rPr>
          <w:rFonts w:ascii="Calibri" w:hAnsi="Calibri" w:cs="Arial"/>
          <w:color w:val="000000"/>
        </w:rPr>
        <w:t xml:space="preserve"> da Comissão organizadora</w:t>
      </w:r>
      <w:r w:rsidRPr="00FB7BBD">
        <w:rPr>
          <w:rFonts w:ascii="Calibri" w:hAnsi="Calibri" w:cs="Arial"/>
          <w:color w:val="000000"/>
        </w:rPr>
        <w:t>.</w:t>
      </w:r>
    </w:p>
    <w:p w:rsidR="0068094F" w:rsidRPr="00FB7BBD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="Calibri" w:hAnsi="Calibri"/>
        </w:rPr>
      </w:pPr>
      <w:r>
        <w:rPr>
          <w:rFonts w:ascii="Calibri" w:hAnsi="Calibri" w:cs="Arial"/>
          <w:color w:val="000000"/>
        </w:rPr>
        <w:t xml:space="preserve">A Sra. </w:t>
      </w:r>
      <w:r w:rsidRPr="00FB7BBD">
        <w:rPr>
          <w:rFonts w:ascii="Calibri" w:hAnsi="Calibri" w:cs="Arial"/>
          <w:color w:val="000000"/>
        </w:rPr>
        <w:t>Jennifer ressaltou a diferença entre a composição da plenária e dos representantes na Comissão. Quan</w:t>
      </w:r>
      <w:r>
        <w:rPr>
          <w:rFonts w:ascii="Calibri" w:hAnsi="Calibri" w:cs="Arial"/>
          <w:color w:val="000000"/>
        </w:rPr>
        <w:t>do o membro da instituição que compõe a Comissão não pode</w:t>
      </w:r>
      <w:r w:rsidRPr="00FB7BBD">
        <w:rPr>
          <w:rFonts w:ascii="Calibri" w:hAnsi="Calibri" w:cs="Arial"/>
          <w:color w:val="000000"/>
        </w:rPr>
        <w:t xml:space="preserve"> comparecer à reunião, ele tem direito de envi</w:t>
      </w:r>
      <w:r>
        <w:rPr>
          <w:rFonts w:ascii="Calibri" w:hAnsi="Calibri" w:cs="Arial"/>
          <w:color w:val="000000"/>
        </w:rPr>
        <w:t>ar um representante, mas</w:t>
      </w:r>
      <w:r w:rsidRPr="00FB7BBD">
        <w:rPr>
          <w:rFonts w:ascii="Calibri" w:hAnsi="Calibri" w:cs="Arial"/>
          <w:color w:val="000000"/>
        </w:rPr>
        <w:t xml:space="preserve"> este não tem direito a voto. Além disso, explicou que a Sra. Oriana provavelmente não poderá continuar participando das reuniões</w:t>
      </w:r>
      <w:r>
        <w:rPr>
          <w:rFonts w:ascii="Calibri" w:hAnsi="Calibri" w:cs="Arial"/>
          <w:color w:val="000000"/>
        </w:rPr>
        <w:t xml:space="preserve"> do GT</w:t>
      </w:r>
      <w:r w:rsidRPr="00FB7BBD">
        <w:rPr>
          <w:rFonts w:ascii="Calibri" w:hAnsi="Calibri" w:cs="Arial"/>
          <w:color w:val="000000"/>
        </w:rPr>
        <w:t>, devido a problemas d</w:t>
      </w:r>
      <w:r>
        <w:rPr>
          <w:rFonts w:ascii="Calibri" w:hAnsi="Calibri" w:cs="Arial"/>
          <w:color w:val="000000"/>
        </w:rPr>
        <w:t xml:space="preserve">e saúde. Dessa forma, </w:t>
      </w:r>
      <w:r w:rsidRPr="00FB7BBD">
        <w:rPr>
          <w:rFonts w:ascii="Calibri" w:hAnsi="Calibri" w:cs="Arial"/>
          <w:color w:val="000000"/>
        </w:rPr>
        <w:t>será formalizada o encaminhamento de sua suplente.</w:t>
      </w:r>
    </w:p>
    <w:p w:rsidR="0068094F" w:rsidRPr="00FB7BBD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="Calibri" w:hAnsi="Calibri"/>
        </w:rPr>
      </w:pPr>
      <w:r w:rsidRPr="00FB7BBD">
        <w:rPr>
          <w:rFonts w:ascii="Calibri" w:hAnsi="Calibri" w:cs="Arial"/>
          <w:color w:val="000000"/>
        </w:rPr>
        <w:lastRenderedPageBreak/>
        <w:t>O Sr. Paulo disse que para a composição da Comissão se deveria dar prioridade às instituições cujos representantes estão participando das reuniões do GT, ressaltando, portanto, a importância da def</w:t>
      </w:r>
      <w:r>
        <w:rPr>
          <w:rFonts w:ascii="Calibri" w:hAnsi="Calibri" w:cs="Arial"/>
          <w:color w:val="000000"/>
        </w:rPr>
        <w:t>inição de um critério (</w:t>
      </w:r>
      <w:r w:rsidRPr="00FB7BBD">
        <w:rPr>
          <w:rFonts w:ascii="Calibri" w:hAnsi="Calibri" w:cs="Arial"/>
          <w:color w:val="000000"/>
        </w:rPr>
        <w:t>acordo com a presença, frequência, etc)</w:t>
      </w:r>
      <w:r>
        <w:rPr>
          <w:rFonts w:ascii="Calibri" w:hAnsi="Calibri" w:cs="Arial"/>
          <w:color w:val="000000"/>
        </w:rPr>
        <w:t xml:space="preserve"> para a convocação dessas organizações</w:t>
      </w:r>
      <w:r w:rsidRPr="00FB7BBD">
        <w:rPr>
          <w:rFonts w:ascii="Calibri" w:hAnsi="Calibri" w:cs="Arial"/>
          <w:color w:val="000000"/>
        </w:rPr>
        <w:t>.</w:t>
      </w:r>
    </w:p>
    <w:p w:rsidR="0068094F" w:rsidRPr="00FB7BBD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="Calibri" w:hAnsi="Calibri"/>
        </w:rPr>
      </w:pPr>
      <w:r w:rsidRPr="00FB7BBD">
        <w:rPr>
          <w:rFonts w:ascii="Calibri" w:hAnsi="Calibri" w:cs="Arial"/>
          <w:color w:val="000000"/>
        </w:rPr>
        <w:t>A Sra. Isabel indicou que todas as instituições do GT participassem</w:t>
      </w:r>
      <w:r>
        <w:rPr>
          <w:rFonts w:ascii="Calibri" w:hAnsi="Calibri" w:cs="Arial"/>
          <w:color w:val="000000"/>
        </w:rPr>
        <w:t xml:space="preserve"> da Comissão</w:t>
      </w:r>
      <w:r w:rsidRPr="00FB7BBD">
        <w:rPr>
          <w:rFonts w:ascii="Calibri" w:hAnsi="Calibri" w:cs="Arial"/>
          <w:color w:val="000000"/>
        </w:rPr>
        <w:t xml:space="preserve"> e</w:t>
      </w:r>
      <w:r>
        <w:rPr>
          <w:rFonts w:ascii="Calibri" w:hAnsi="Calibri" w:cs="Arial"/>
          <w:color w:val="000000"/>
        </w:rPr>
        <w:t xml:space="preserve"> que, a fim de dar oportunidade,</w:t>
      </w:r>
      <w:r w:rsidRPr="00FB7BBD">
        <w:rPr>
          <w:rFonts w:ascii="Calibri" w:hAnsi="Calibri" w:cs="Arial"/>
          <w:color w:val="000000"/>
        </w:rPr>
        <w:t xml:space="preserve"> se indicasse um prazo para que as demais organizações pu</w:t>
      </w:r>
      <w:r>
        <w:rPr>
          <w:rFonts w:ascii="Calibri" w:hAnsi="Calibri" w:cs="Arial"/>
          <w:color w:val="000000"/>
        </w:rPr>
        <w:t>dessem manifestar seu interesse</w:t>
      </w:r>
      <w:r w:rsidRPr="00FB7BBD">
        <w:rPr>
          <w:rFonts w:ascii="Calibri" w:hAnsi="Calibri" w:cs="Arial"/>
          <w:color w:val="000000"/>
        </w:rPr>
        <w:t>.</w:t>
      </w:r>
    </w:p>
    <w:p w:rsidR="0068094F" w:rsidRPr="00FB7BBD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="Calibri" w:hAnsi="Calibri"/>
        </w:rPr>
      </w:pPr>
      <w:r w:rsidRPr="00FB7BBD">
        <w:rPr>
          <w:rFonts w:ascii="Calibri" w:hAnsi="Calibri" w:cs="Arial"/>
          <w:color w:val="000000"/>
        </w:rPr>
        <w:t xml:space="preserve">O Sr. Paulo sugeriu que se decidisse a convocação para a definição da </w:t>
      </w:r>
      <w:r>
        <w:rPr>
          <w:rFonts w:ascii="Calibri" w:hAnsi="Calibri" w:cs="Arial"/>
          <w:color w:val="000000"/>
        </w:rPr>
        <w:t>C</w:t>
      </w:r>
      <w:r w:rsidRPr="00FB7BBD">
        <w:rPr>
          <w:rFonts w:ascii="Calibri" w:hAnsi="Calibri" w:cs="Arial"/>
          <w:color w:val="000000"/>
        </w:rPr>
        <w:t>omissão organizadora, a fim de garantir a presença e futura participação daq</w:t>
      </w:r>
      <w:r>
        <w:rPr>
          <w:rFonts w:ascii="Calibri" w:hAnsi="Calibri" w:cs="Arial"/>
          <w:color w:val="000000"/>
        </w:rPr>
        <w:t xml:space="preserve">ueles que manifestem interesse e não se comprometa </w:t>
      </w:r>
      <w:r w:rsidRPr="00FB7BBD">
        <w:rPr>
          <w:rFonts w:ascii="Calibri" w:hAnsi="Calibri" w:cs="Arial"/>
          <w:color w:val="000000"/>
        </w:rPr>
        <w:t>o trabalho que terá de ser realizado.</w:t>
      </w:r>
    </w:p>
    <w:p w:rsidR="0068094F" w:rsidRPr="00FB7BBD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="Calibri" w:hAnsi="Calibri"/>
        </w:rPr>
      </w:pPr>
      <w:r>
        <w:rPr>
          <w:rFonts w:ascii="Calibri" w:hAnsi="Calibri" w:cs="Arial"/>
          <w:color w:val="000000"/>
        </w:rPr>
        <w:t>A</w:t>
      </w:r>
      <w:r w:rsidRPr="00FB7BBD">
        <w:rPr>
          <w:rFonts w:ascii="Calibri" w:hAnsi="Calibri" w:cs="Arial"/>
          <w:color w:val="000000"/>
        </w:rPr>
        <w:t xml:space="preserve"> Sra. Jennifer disse que concorda com o apontamento do Sr. Paulo e destacou a importância de permitir a participação de outras organizações do Conselho, visto sua participação e contribuição na construção do órg</w:t>
      </w:r>
      <w:r>
        <w:rPr>
          <w:rFonts w:ascii="Calibri" w:hAnsi="Calibri" w:cs="Arial"/>
          <w:color w:val="000000"/>
        </w:rPr>
        <w:t xml:space="preserve">ão. Além disso, </w:t>
      </w:r>
      <w:r w:rsidRPr="00FB7BBD">
        <w:rPr>
          <w:rFonts w:ascii="Calibri" w:hAnsi="Calibri" w:cs="Arial"/>
          <w:color w:val="000000"/>
        </w:rPr>
        <w:t xml:space="preserve">informou que os nomes indicados para a Comissão organizadora eram dos que participaram do GT e que, posteriormente, seriam indicados </w:t>
      </w:r>
      <w:r>
        <w:rPr>
          <w:rFonts w:ascii="Calibri" w:hAnsi="Calibri" w:cs="Arial"/>
          <w:color w:val="000000"/>
        </w:rPr>
        <w:t>seus</w:t>
      </w:r>
      <w:r w:rsidRPr="00FB7BBD">
        <w:rPr>
          <w:rFonts w:ascii="Calibri" w:hAnsi="Calibri" w:cs="Arial"/>
          <w:color w:val="000000"/>
        </w:rPr>
        <w:t xml:space="preserve"> suplentes.</w:t>
      </w:r>
    </w:p>
    <w:p w:rsidR="0068094F" w:rsidRPr="00FB7BBD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="Calibri" w:hAnsi="Calibri"/>
        </w:rPr>
      </w:pPr>
      <w:r w:rsidRPr="00FB7BBD">
        <w:rPr>
          <w:rFonts w:ascii="Calibri" w:hAnsi="Calibri" w:cs="Arial"/>
          <w:color w:val="000000"/>
        </w:rPr>
        <w:t>O Sr. Luis indicou seu interesse em participar, no entanto, informou que em agosto teria delimitações de tempo para poder se envolver.</w:t>
      </w:r>
    </w:p>
    <w:p w:rsidR="0068094F" w:rsidRPr="00FB7BBD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="Calibri" w:hAnsi="Calibri"/>
        </w:rPr>
      </w:pPr>
      <w:r w:rsidRPr="00FB7BBD">
        <w:rPr>
          <w:rFonts w:ascii="Calibri" w:hAnsi="Calibri" w:cs="Arial"/>
          <w:color w:val="000000"/>
        </w:rPr>
        <w:t>De acordo com o que foi definido pelo</w:t>
      </w:r>
      <w:r>
        <w:rPr>
          <w:rFonts w:ascii="Calibri" w:hAnsi="Calibri" w:cs="Arial"/>
          <w:color w:val="000000"/>
        </w:rPr>
        <w:t>s</w:t>
      </w:r>
      <w:r w:rsidRPr="00FB7BBD">
        <w:rPr>
          <w:rFonts w:ascii="Calibri" w:hAnsi="Calibri" w:cs="Arial"/>
          <w:color w:val="000000"/>
        </w:rPr>
        <w:t xml:space="preserve"> presentes na reunião, </w:t>
      </w:r>
      <w:r>
        <w:rPr>
          <w:rFonts w:ascii="Calibri" w:hAnsi="Calibri" w:cs="Arial"/>
          <w:color w:val="000000"/>
        </w:rPr>
        <w:t xml:space="preserve">sobraram cadeiras </w:t>
      </w:r>
      <w:r w:rsidRPr="00FB7BBD">
        <w:rPr>
          <w:rFonts w:ascii="Calibri" w:hAnsi="Calibri" w:cs="Arial"/>
          <w:color w:val="000000"/>
        </w:rPr>
        <w:t xml:space="preserve">para a </w:t>
      </w:r>
      <w:r>
        <w:rPr>
          <w:rFonts w:ascii="Calibri" w:hAnsi="Calibri" w:cs="Arial"/>
          <w:color w:val="000000"/>
        </w:rPr>
        <w:t xml:space="preserve">composição da </w:t>
      </w:r>
      <w:r w:rsidRPr="00FB7BBD">
        <w:rPr>
          <w:rFonts w:ascii="Calibri" w:hAnsi="Calibri" w:cs="Arial"/>
          <w:color w:val="000000"/>
        </w:rPr>
        <w:t>sociedade civil. Tanto as sugestões para a convocatória quanto as vagas remanescentes serão encaminhadas para a reunião do Conselho, a fim de que os interessados possam se manifestar. </w:t>
      </w:r>
    </w:p>
    <w:p w:rsidR="0068094F" w:rsidRPr="00F467DD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="Calibri" w:hAnsi="Calibri"/>
          <w:b/>
        </w:rPr>
      </w:pPr>
      <w:r w:rsidRPr="00F467DD">
        <w:rPr>
          <w:rFonts w:ascii="Calibri" w:hAnsi="Calibri" w:cs="Arial"/>
          <w:b/>
          <w:color w:val="000000"/>
        </w:rPr>
        <w:t>(</w:t>
      </w:r>
      <w:r>
        <w:rPr>
          <w:rFonts w:ascii="Calibri" w:hAnsi="Calibri" w:cs="Arial"/>
          <w:b/>
          <w:color w:val="000000"/>
        </w:rPr>
        <w:t>Ver a</w:t>
      </w:r>
      <w:r w:rsidRPr="00F467DD">
        <w:rPr>
          <w:rFonts w:ascii="Calibri" w:hAnsi="Calibri" w:cs="Arial"/>
          <w:b/>
          <w:color w:val="000000"/>
        </w:rPr>
        <w:t>nexo)</w:t>
      </w:r>
    </w:p>
    <w:p w:rsidR="0068094F" w:rsidRPr="00FB7BBD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="Calibri" w:hAnsi="Calibri"/>
        </w:rPr>
      </w:pPr>
      <w:r w:rsidRPr="00FB7BBD">
        <w:rPr>
          <w:rFonts w:ascii="Calibri" w:hAnsi="Calibri" w:cs="Arial"/>
          <w:color w:val="000000"/>
        </w:rPr>
        <w:t>Para a definição das Coordenações da SMDHC, a Sra. Elissa questi</w:t>
      </w:r>
      <w:r>
        <w:rPr>
          <w:rFonts w:ascii="Calibri" w:hAnsi="Calibri" w:cs="Arial"/>
          <w:color w:val="000000"/>
        </w:rPr>
        <w:t>o</w:t>
      </w:r>
      <w:r w:rsidRPr="00FB7BBD">
        <w:rPr>
          <w:rFonts w:ascii="Calibri" w:hAnsi="Calibri" w:cs="Arial"/>
          <w:color w:val="000000"/>
        </w:rPr>
        <w:t xml:space="preserve">nou </w:t>
      </w:r>
      <w:r>
        <w:rPr>
          <w:rFonts w:ascii="Calibri" w:hAnsi="Calibri" w:cs="Arial"/>
          <w:color w:val="000000"/>
        </w:rPr>
        <w:t>quais delas são mais atuantes como relação à</w:t>
      </w:r>
      <w:r w:rsidRPr="00FB7BBD">
        <w:rPr>
          <w:rFonts w:ascii="Calibri" w:hAnsi="Calibri" w:cs="Arial"/>
          <w:color w:val="000000"/>
        </w:rPr>
        <w:t xml:space="preserve"> pauta migratória. </w:t>
      </w:r>
    </w:p>
    <w:p w:rsidR="0068094F" w:rsidRPr="00FB7BBD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="Calibri" w:hAnsi="Calibri"/>
        </w:rPr>
      </w:pPr>
      <w:r w:rsidRPr="00FB7BBD">
        <w:rPr>
          <w:rFonts w:ascii="Calibri" w:hAnsi="Calibri" w:cs="Arial"/>
          <w:color w:val="000000"/>
        </w:rPr>
        <w:t xml:space="preserve">A Sra. Jennifer disse que a CPMigTD tem políticas desenvolvidas em interface com as </w:t>
      </w:r>
      <w:r>
        <w:rPr>
          <w:rFonts w:ascii="Calibri" w:hAnsi="Calibri" w:cs="Arial"/>
          <w:color w:val="000000"/>
        </w:rPr>
        <w:t>c</w:t>
      </w:r>
      <w:r w:rsidRPr="00FB7BBD">
        <w:rPr>
          <w:rFonts w:ascii="Calibri" w:hAnsi="Calibri" w:cs="Arial"/>
          <w:color w:val="000000"/>
        </w:rPr>
        <w:t>oordenações de Mulheres, LGBT e Juventude, principalmente.</w:t>
      </w:r>
    </w:p>
    <w:p w:rsidR="0068094F" w:rsidRPr="00FB7BBD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="Calibri" w:hAnsi="Calibri"/>
        </w:rPr>
      </w:pPr>
      <w:r>
        <w:rPr>
          <w:rFonts w:ascii="Calibri" w:hAnsi="Calibri" w:cs="Arial"/>
          <w:color w:val="000000"/>
        </w:rPr>
        <w:t>Visto a sugestão de convocação da</w:t>
      </w:r>
      <w:r w:rsidRPr="00FB7BBD">
        <w:rPr>
          <w:rFonts w:ascii="Calibri" w:hAnsi="Calibri" w:cs="Arial"/>
          <w:color w:val="000000"/>
        </w:rPr>
        <w:t xml:space="preserve"> Ouvidoria da SMDHC, o Sr. Guilherme questionou se haveriam pessoas desse setor que pudessem participar das reuniões.</w:t>
      </w:r>
    </w:p>
    <w:p w:rsidR="0068094F" w:rsidRPr="00FB7BBD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="Calibri" w:hAnsi="Calibri"/>
        </w:rPr>
      </w:pPr>
      <w:r w:rsidRPr="00FB7BBD">
        <w:rPr>
          <w:rFonts w:ascii="Calibri" w:hAnsi="Calibri" w:cs="Arial"/>
          <w:color w:val="000000"/>
        </w:rPr>
        <w:t>A Sra. Jennifer informou que a equipe da ouvidoria foi aumentada, o que permitiria sua participação.</w:t>
      </w:r>
    </w:p>
    <w:p w:rsidR="0068094F" w:rsidRPr="00FB7BBD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="Calibri" w:hAnsi="Calibri"/>
        </w:rPr>
      </w:pPr>
      <w:r w:rsidRPr="00FB7BBD">
        <w:rPr>
          <w:rFonts w:ascii="Calibri" w:hAnsi="Calibri" w:cs="Arial"/>
          <w:color w:val="000000"/>
        </w:rPr>
        <w:t>O Sr. Guilherme ressaltou que a não participação das coordenações na comissão organizadora não significa que essas temáticas não sejam tratadas na Conferência.</w:t>
      </w:r>
    </w:p>
    <w:p w:rsidR="0068094F" w:rsidRPr="00FB7BBD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="Calibri" w:hAnsi="Calibri"/>
        </w:rPr>
      </w:pPr>
      <w:r w:rsidRPr="00FB7BBD">
        <w:rPr>
          <w:rFonts w:ascii="Calibri" w:hAnsi="Calibri" w:cs="Arial"/>
          <w:color w:val="000000"/>
        </w:rPr>
        <w:t xml:space="preserve">A Sra. Isabel disse que considerava importante a participação da coordenação de </w:t>
      </w:r>
      <w:r>
        <w:rPr>
          <w:rFonts w:ascii="Calibri" w:hAnsi="Calibri" w:cs="Arial"/>
          <w:color w:val="000000"/>
        </w:rPr>
        <w:t>políticas para a Pessoa idosa</w:t>
      </w:r>
      <w:r w:rsidRPr="00F467DD">
        <w:rPr>
          <w:rFonts w:ascii="Calibri" w:hAnsi="Calibri" w:cs="Arial"/>
          <w:b/>
          <w:color w:val="000000"/>
        </w:rPr>
        <w:t>, visto que existem muitos casos na área de trabalho com imigrantes idosos</w:t>
      </w:r>
      <w:r w:rsidRPr="00FB7BBD">
        <w:rPr>
          <w:rFonts w:ascii="Calibri" w:hAnsi="Calibri" w:cs="Arial"/>
          <w:color w:val="000000"/>
        </w:rPr>
        <w:t>. A Sra. Jennifer disse que essa questão poderia ser levada a SMDE, dado que nos CATs eles têm um atendimento específico com idosos.</w:t>
      </w:r>
    </w:p>
    <w:p w:rsidR="0068094F" w:rsidRPr="00FB7BBD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="Calibri" w:hAnsi="Calibri"/>
        </w:rPr>
      </w:pPr>
      <w:r w:rsidRPr="00FB7BBD">
        <w:rPr>
          <w:rFonts w:ascii="Calibri" w:hAnsi="Calibri" w:cs="Arial"/>
          <w:color w:val="000000"/>
        </w:rPr>
        <w:t>A Sra. Elissa questionou qual era o nível de discussão com as subprefeituras. A Sra. Jennifer disse que se dá visto</w:t>
      </w:r>
      <w:r>
        <w:rPr>
          <w:rFonts w:ascii="Calibri" w:hAnsi="Calibri" w:cs="Arial"/>
          <w:color w:val="000000"/>
        </w:rPr>
        <w:t xml:space="preserve"> no sentido de</w:t>
      </w:r>
      <w:r w:rsidRPr="00FB7BBD">
        <w:rPr>
          <w:rFonts w:ascii="Calibri" w:hAnsi="Calibri" w:cs="Arial"/>
          <w:color w:val="000000"/>
        </w:rPr>
        <w:t xml:space="preserve"> que estas são responsáveis pelas manifestações culturais e eventos em espaços públicos, além d</w:t>
      </w:r>
      <w:r>
        <w:rPr>
          <w:rFonts w:ascii="Calibri" w:hAnsi="Calibri" w:cs="Arial"/>
          <w:color w:val="000000"/>
        </w:rPr>
        <w:t>e seu envolvimento com a questão d</w:t>
      </w:r>
      <w:r w:rsidRPr="00FB7BBD">
        <w:rPr>
          <w:rFonts w:ascii="Calibri" w:hAnsi="Calibri" w:cs="Arial"/>
          <w:color w:val="000000"/>
        </w:rPr>
        <w:t>os vendedores ambulantes</w:t>
      </w:r>
      <w:r>
        <w:rPr>
          <w:rFonts w:ascii="Calibri" w:hAnsi="Calibri" w:cs="Arial"/>
          <w:color w:val="000000"/>
        </w:rPr>
        <w:t xml:space="preserve">. Ressaltou </w:t>
      </w:r>
      <w:r w:rsidRPr="00FB7BBD">
        <w:rPr>
          <w:rFonts w:ascii="Calibri" w:hAnsi="Calibri" w:cs="Arial"/>
          <w:color w:val="000000"/>
        </w:rPr>
        <w:t>a i</w:t>
      </w:r>
      <w:r>
        <w:rPr>
          <w:rFonts w:ascii="Calibri" w:hAnsi="Calibri" w:cs="Arial"/>
          <w:color w:val="000000"/>
        </w:rPr>
        <w:t>mportância da capilarização da P</w:t>
      </w:r>
      <w:r w:rsidRPr="00FB7BBD">
        <w:rPr>
          <w:rFonts w:ascii="Calibri" w:hAnsi="Calibri" w:cs="Arial"/>
          <w:color w:val="000000"/>
        </w:rPr>
        <w:t>refeitura.</w:t>
      </w:r>
    </w:p>
    <w:p w:rsidR="0068094F" w:rsidRPr="00FB7BBD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="Calibri" w:hAnsi="Calibri"/>
        </w:rPr>
      </w:pPr>
      <w:r w:rsidRPr="00FB7BBD">
        <w:rPr>
          <w:rFonts w:ascii="Calibri" w:hAnsi="Calibri" w:cs="Arial"/>
          <w:color w:val="000000"/>
        </w:rPr>
        <w:t xml:space="preserve">O Sr. Guilherme sugeriu que a coordenação de idosos fosse incluída, visto que se trata de uma população  mais específica do que a ouvidoria ou a secretaria de drogas, o que </w:t>
      </w:r>
      <w:r>
        <w:rPr>
          <w:rFonts w:ascii="Calibri" w:hAnsi="Calibri" w:cs="Arial"/>
          <w:color w:val="000000"/>
        </w:rPr>
        <w:t>evitaria se sentisse excluída</w:t>
      </w:r>
      <w:r w:rsidRPr="00FB7BBD">
        <w:rPr>
          <w:rFonts w:ascii="Calibri" w:hAnsi="Calibri" w:cs="Arial"/>
          <w:color w:val="000000"/>
        </w:rPr>
        <w:t>.</w:t>
      </w:r>
    </w:p>
    <w:p w:rsidR="0068094F" w:rsidRPr="00FB7BBD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="Calibri" w:hAnsi="Calibri"/>
        </w:rPr>
      </w:pPr>
      <w:r w:rsidRPr="00FB7BBD">
        <w:rPr>
          <w:rFonts w:ascii="Calibri" w:hAnsi="Calibri" w:cs="Arial"/>
          <w:color w:val="000000"/>
        </w:rPr>
        <w:t>A Sra. Jennifer disse que para convidados externos, a Secretaria Executiva havia levantado uma lista de acordo com um mapeamento de organizações da sociedade civil envolvidas com a temática migratória. Além disso, também sugeriu considerar as organizações que participaram das eleições do CMI.</w:t>
      </w:r>
    </w:p>
    <w:p w:rsidR="0068094F" w:rsidRPr="00FB7BBD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="Calibri" w:hAnsi="Calibri"/>
        </w:rPr>
      </w:pPr>
      <w:r w:rsidRPr="00FB7BBD">
        <w:rPr>
          <w:rFonts w:ascii="Calibri" w:hAnsi="Calibri" w:cs="Arial"/>
          <w:color w:val="000000"/>
        </w:rPr>
        <w:t>A Sra. Elissa destacou a importância de se estipular um critério para a convocação dos convidados e das condições de participação para, posteriormente, ser colocado em votação no Conselho.</w:t>
      </w:r>
    </w:p>
    <w:p w:rsidR="0068094F" w:rsidRPr="00FB7BBD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="Calibri" w:hAnsi="Calibri"/>
        </w:rPr>
      </w:pPr>
      <w:r w:rsidRPr="00FB7BBD">
        <w:rPr>
          <w:rFonts w:ascii="Calibri" w:hAnsi="Calibri" w:cs="Arial"/>
          <w:color w:val="000000"/>
        </w:rPr>
        <w:t>A Sra. Jennifer disse que poderia ser seguido o crité</w:t>
      </w:r>
      <w:r>
        <w:rPr>
          <w:rFonts w:ascii="Calibri" w:hAnsi="Calibri" w:cs="Arial"/>
          <w:color w:val="000000"/>
        </w:rPr>
        <w:t>rio utilizado nas eleições, visto</w:t>
      </w:r>
      <w:r w:rsidRPr="00FB7BBD">
        <w:rPr>
          <w:rFonts w:ascii="Calibri" w:hAnsi="Calibri" w:cs="Arial"/>
          <w:color w:val="000000"/>
        </w:rPr>
        <w:t xml:space="preserve"> que os que se candidata</w:t>
      </w:r>
      <w:r>
        <w:rPr>
          <w:rFonts w:ascii="Calibri" w:hAnsi="Calibri" w:cs="Arial"/>
          <w:color w:val="000000"/>
        </w:rPr>
        <w:t>ra</w:t>
      </w:r>
      <w:r w:rsidRPr="00FB7BBD">
        <w:rPr>
          <w:rFonts w:ascii="Calibri" w:hAnsi="Calibri" w:cs="Arial"/>
          <w:color w:val="000000"/>
        </w:rPr>
        <w:t xml:space="preserve">m para a </w:t>
      </w:r>
      <w:r>
        <w:rPr>
          <w:rFonts w:ascii="Calibri" w:hAnsi="Calibri" w:cs="Arial"/>
          <w:color w:val="000000"/>
        </w:rPr>
        <w:t>comissão eleitoral, não puderam</w:t>
      </w:r>
      <w:r w:rsidRPr="00FB7BBD">
        <w:rPr>
          <w:rFonts w:ascii="Calibri" w:hAnsi="Calibri" w:cs="Arial"/>
          <w:color w:val="000000"/>
        </w:rPr>
        <w:t xml:space="preserve"> se candidatar para a participação do conselho.</w:t>
      </w:r>
    </w:p>
    <w:p w:rsidR="0068094F" w:rsidRPr="00FB7BBD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="Calibri" w:hAnsi="Calibri"/>
        </w:rPr>
      </w:pPr>
      <w:r w:rsidRPr="00FB7BBD">
        <w:rPr>
          <w:rFonts w:ascii="Calibri" w:hAnsi="Calibri" w:cs="Arial"/>
          <w:color w:val="000000"/>
        </w:rPr>
        <w:t>A Sra. Elissa sugeriu que se verificassem os participantes da comissão eleitoral.</w:t>
      </w:r>
    </w:p>
    <w:p w:rsidR="0068094F" w:rsidRPr="00FB7BBD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="Calibri" w:hAnsi="Calibri"/>
        </w:rPr>
      </w:pPr>
      <w:r w:rsidRPr="00FB7BBD">
        <w:rPr>
          <w:rFonts w:ascii="Calibri" w:hAnsi="Calibri" w:cs="Arial"/>
          <w:color w:val="000000"/>
        </w:rPr>
        <w:t xml:space="preserve">A Sra. Jennifer também sugeriu que </w:t>
      </w:r>
      <w:r>
        <w:rPr>
          <w:rFonts w:ascii="Calibri" w:hAnsi="Calibri" w:cs="Arial"/>
          <w:color w:val="000000"/>
        </w:rPr>
        <w:t xml:space="preserve">fossem consideradas </w:t>
      </w:r>
      <w:r w:rsidRPr="00FB7BBD">
        <w:rPr>
          <w:rFonts w:ascii="Calibri" w:hAnsi="Calibri" w:cs="Arial"/>
          <w:color w:val="000000"/>
        </w:rPr>
        <w:t>as instituições que partici</w:t>
      </w:r>
      <w:r>
        <w:rPr>
          <w:rFonts w:ascii="Calibri" w:hAnsi="Calibri" w:cs="Arial"/>
          <w:color w:val="000000"/>
        </w:rPr>
        <w:t>param da organização da primeira Conferência</w:t>
      </w:r>
      <w:r w:rsidRPr="00FB7BBD">
        <w:rPr>
          <w:rFonts w:ascii="Calibri" w:hAnsi="Calibri" w:cs="Arial"/>
          <w:color w:val="000000"/>
        </w:rPr>
        <w:t xml:space="preserve">, </w:t>
      </w:r>
      <w:r>
        <w:rPr>
          <w:rFonts w:ascii="Calibri" w:hAnsi="Calibri" w:cs="Arial"/>
          <w:color w:val="000000"/>
        </w:rPr>
        <w:t>dada</w:t>
      </w:r>
      <w:r w:rsidRPr="00FB7BBD">
        <w:rPr>
          <w:rFonts w:ascii="Calibri" w:hAnsi="Calibri" w:cs="Arial"/>
          <w:color w:val="000000"/>
        </w:rPr>
        <w:t xml:space="preserve"> sua experiência com o evento.</w:t>
      </w:r>
    </w:p>
    <w:p w:rsidR="0068094F" w:rsidRPr="00FB7BBD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="Calibri" w:hAnsi="Calibri"/>
        </w:rPr>
      </w:pPr>
      <w:r w:rsidRPr="00FB7BBD">
        <w:rPr>
          <w:rFonts w:ascii="Calibri" w:hAnsi="Calibri" w:cs="Arial"/>
          <w:color w:val="000000"/>
        </w:rPr>
        <w:t>O Sr. Guilherme disse que poderia haver problemas ao chamar algumas das organizações, a exemplo da Rua Coimbra ou Kantuca, visto que algumas nacionalidades poderiam se sentir desfavorecidas.</w:t>
      </w:r>
    </w:p>
    <w:p w:rsidR="0068094F" w:rsidRPr="00FB7BBD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="Calibri" w:hAnsi="Calibri"/>
        </w:rPr>
      </w:pPr>
      <w:r w:rsidRPr="00FB7BBD">
        <w:rPr>
          <w:rFonts w:ascii="Calibri" w:hAnsi="Calibri" w:cs="Arial"/>
          <w:color w:val="000000"/>
        </w:rPr>
        <w:t xml:space="preserve">O Sr. Paulo disse que seria importante considerar indicar a organização GRIST, </w:t>
      </w:r>
      <w:r>
        <w:rPr>
          <w:rFonts w:ascii="Calibri" w:hAnsi="Calibri" w:cs="Arial"/>
          <w:color w:val="000000"/>
        </w:rPr>
        <w:t xml:space="preserve">visto seus trabalhos com respeito ao refúgio e </w:t>
      </w:r>
      <w:r w:rsidRPr="00FB7BBD">
        <w:rPr>
          <w:rFonts w:ascii="Calibri" w:hAnsi="Calibri" w:cs="Arial"/>
          <w:color w:val="000000"/>
        </w:rPr>
        <w:t>o contexto atual de criminalização dos movimentos sociais em prol de moradia e a prisão se</w:t>
      </w:r>
      <w:r>
        <w:rPr>
          <w:rFonts w:ascii="Calibri" w:hAnsi="Calibri" w:cs="Arial"/>
          <w:color w:val="000000"/>
        </w:rPr>
        <w:t>m julgamento de suas lideranças.</w:t>
      </w:r>
    </w:p>
    <w:p w:rsidR="0068094F" w:rsidRPr="00FB7BBD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="Calibri" w:hAnsi="Calibri"/>
        </w:rPr>
      </w:pPr>
      <w:r w:rsidRPr="00FB7BBD">
        <w:rPr>
          <w:rFonts w:ascii="Calibri" w:hAnsi="Calibri" w:cs="Arial"/>
          <w:color w:val="000000"/>
        </w:rPr>
        <w:t>A Sra. Luciana informou as instituições que participaram da Comissão eleitoral de acordo com a Portaria 002/SMDHC/2018, sendo estas: </w:t>
      </w:r>
    </w:p>
    <w:p w:rsidR="0068094F" w:rsidRPr="00FB7BBD" w:rsidRDefault="0068094F" w:rsidP="00E80024">
      <w:pPr>
        <w:pStyle w:val="NormalWeb"/>
        <w:numPr>
          <w:ilvl w:val="0"/>
          <w:numId w:val="9"/>
        </w:numPr>
        <w:spacing w:before="0" w:beforeAutospacing="0" w:after="0" w:afterAutospacing="0"/>
        <w:ind w:firstLine="720"/>
        <w:jc w:val="both"/>
        <w:textAlignment w:val="baseline"/>
        <w:rPr>
          <w:rFonts w:ascii="Calibri" w:hAnsi="Calibri" w:cs="Arial"/>
          <w:color w:val="000000"/>
        </w:rPr>
      </w:pPr>
      <w:r w:rsidRPr="00FB7BBD">
        <w:rPr>
          <w:rFonts w:ascii="Calibri" w:hAnsi="Calibri" w:cs="Arial"/>
          <w:color w:val="000000"/>
        </w:rPr>
        <w:t>Andrea Zamur, SMDHC</w:t>
      </w:r>
    </w:p>
    <w:p w:rsidR="0068094F" w:rsidRPr="00FB7BBD" w:rsidRDefault="0068094F" w:rsidP="00E80024">
      <w:pPr>
        <w:pStyle w:val="NormalWeb"/>
        <w:numPr>
          <w:ilvl w:val="0"/>
          <w:numId w:val="9"/>
        </w:numPr>
        <w:spacing w:before="0" w:beforeAutospacing="0" w:after="0" w:afterAutospacing="0"/>
        <w:ind w:firstLine="720"/>
        <w:jc w:val="both"/>
        <w:textAlignment w:val="baseline"/>
        <w:rPr>
          <w:rFonts w:ascii="Calibri" w:hAnsi="Calibri" w:cs="Arial"/>
          <w:color w:val="000000"/>
        </w:rPr>
      </w:pPr>
      <w:r w:rsidRPr="00FB7BBD">
        <w:rPr>
          <w:rFonts w:ascii="Calibri" w:hAnsi="Calibri" w:cs="Arial"/>
          <w:color w:val="000000"/>
        </w:rPr>
        <w:t>Camila Breitenvieser, SMDHC</w:t>
      </w:r>
    </w:p>
    <w:p w:rsidR="0068094F" w:rsidRPr="00FB7BBD" w:rsidRDefault="0068094F" w:rsidP="00E80024">
      <w:pPr>
        <w:pStyle w:val="NormalWeb"/>
        <w:numPr>
          <w:ilvl w:val="0"/>
          <w:numId w:val="9"/>
        </w:numPr>
        <w:spacing w:before="0" w:beforeAutospacing="0" w:after="0" w:afterAutospacing="0"/>
        <w:ind w:firstLine="720"/>
        <w:jc w:val="both"/>
        <w:textAlignment w:val="baseline"/>
        <w:rPr>
          <w:rFonts w:ascii="Calibri" w:hAnsi="Calibri" w:cs="Arial"/>
          <w:color w:val="000000"/>
        </w:rPr>
      </w:pPr>
      <w:r w:rsidRPr="00FB7BBD">
        <w:rPr>
          <w:rFonts w:ascii="Calibri" w:hAnsi="Calibri" w:cs="Arial"/>
          <w:color w:val="000000"/>
        </w:rPr>
        <w:t>Luciana Gandelman, SDTE</w:t>
      </w:r>
    </w:p>
    <w:p w:rsidR="0068094F" w:rsidRPr="00FB7BBD" w:rsidRDefault="0068094F" w:rsidP="00E80024">
      <w:pPr>
        <w:pStyle w:val="NormalWeb"/>
        <w:numPr>
          <w:ilvl w:val="0"/>
          <w:numId w:val="9"/>
        </w:numPr>
        <w:spacing w:before="0" w:beforeAutospacing="0" w:after="0" w:afterAutospacing="0"/>
        <w:ind w:firstLine="720"/>
        <w:jc w:val="both"/>
        <w:textAlignment w:val="baseline"/>
        <w:rPr>
          <w:rFonts w:ascii="Calibri" w:hAnsi="Calibri" w:cs="Arial"/>
          <w:color w:val="000000"/>
        </w:rPr>
      </w:pPr>
      <w:r w:rsidRPr="00FB7BBD">
        <w:rPr>
          <w:rFonts w:ascii="Calibri" w:hAnsi="Calibri" w:cs="Arial"/>
          <w:color w:val="000000"/>
        </w:rPr>
        <w:t>Clara Politi, Conselheira imigrante</w:t>
      </w:r>
    </w:p>
    <w:p w:rsidR="0068094F" w:rsidRPr="00FB7BBD" w:rsidRDefault="0068094F" w:rsidP="00E80024">
      <w:pPr>
        <w:pStyle w:val="NormalWeb"/>
        <w:numPr>
          <w:ilvl w:val="0"/>
          <w:numId w:val="9"/>
        </w:numPr>
        <w:spacing w:before="0" w:beforeAutospacing="0" w:after="0" w:afterAutospacing="0"/>
        <w:ind w:firstLine="720"/>
        <w:jc w:val="both"/>
        <w:textAlignment w:val="baseline"/>
        <w:rPr>
          <w:rFonts w:ascii="Calibri" w:hAnsi="Calibri" w:cs="Arial"/>
          <w:color w:val="000000"/>
        </w:rPr>
      </w:pPr>
      <w:r w:rsidRPr="00FB7BBD">
        <w:rPr>
          <w:rFonts w:ascii="Calibri" w:hAnsi="Calibri" w:cs="Arial"/>
          <w:color w:val="000000"/>
        </w:rPr>
        <w:t>João Chaves, DPU</w:t>
      </w:r>
    </w:p>
    <w:p w:rsidR="0068094F" w:rsidRPr="00FB7BBD" w:rsidRDefault="0068094F" w:rsidP="00E80024">
      <w:pPr>
        <w:pStyle w:val="NormalWeb"/>
        <w:numPr>
          <w:ilvl w:val="0"/>
          <w:numId w:val="9"/>
        </w:numPr>
        <w:spacing w:before="0" w:beforeAutospacing="0" w:after="0" w:afterAutospacing="0"/>
        <w:ind w:firstLine="720"/>
        <w:jc w:val="both"/>
        <w:textAlignment w:val="baseline"/>
        <w:rPr>
          <w:rFonts w:ascii="Calibri" w:hAnsi="Calibri" w:cs="Arial"/>
          <w:color w:val="000000"/>
        </w:rPr>
      </w:pPr>
      <w:r w:rsidRPr="00FB7BBD">
        <w:rPr>
          <w:rFonts w:ascii="Calibri" w:hAnsi="Calibri" w:cs="Arial"/>
          <w:color w:val="000000"/>
        </w:rPr>
        <w:t>Mariela Loreto, Warmis</w:t>
      </w:r>
    </w:p>
    <w:p w:rsidR="0068094F" w:rsidRPr="003B7B12" w:rsidRDefault="0068094F" w:rsidP="00E80024">
      <w:pPr>
        <w:pStyle w:val="NormalWeb"/>
        <w:numPr>
          <w:ilvl w:val="0"/>
          <w:numId w:val="9"/>
        </w:numPr>
        <w:spacing w:before="0" w:beforeAutospacing="0" w:after="0" w:afterAutospacing="0"/>
        <w:ind w:firstLine="720"/>
        <w:jc w:val="both"/>
        <w:textAlignment w:val="baseline"/>
        <w:rPr>
          <w:rFonts w:ascii="Calibri" w:hAnsi="Calibri"/>
        </w:rPr>
      </w:pPr>
      <w:r w:rsidRPr="00FB7BBD">
        <w:rPr>
          <w:rFonts w:ascii="Calibri" w:hAnsi="Calibri" w:cs="Arial"/>
          <w:color w:val="000000"/>
        </w:rPr>
        <w:t>Silvia Sander, ACNUR</w:t>
      </w:r>
    </w:p>
    <w:p w:rsidR="0068094F" w:rsidRDefault="0068094F" w:rsidP="00E80024">
      <w:pPr>
        <w:pStyle w:val="NormalWeb"/>
        <w:spacing w:before="0" w:beforeAutospacing="0" w:after="0" w:afterAutospacing="0"/>
        <w:jc w:val="both"/>
        <w:textAlignment w:val="baseline"/>
        <w:rPr>
          <w:rFonts w:ascii="Calibri" w:hAnsi="Calibri" w:cs="Arial"/>
          <w:color w:val="000000"/>
        </w:rPr>
      </w:pPr>
    </w:p>
    <w:p w:rsidR="0068094F" w:rsidRPr="00FB7BBD" w:rsidRDefault="0068094F" w:rsidP="00E80024">
      <w:pPr>
        <w:pStyle w:val="NormalWeb"/>
        <w:spacing w:before="0" w:beforeAutospacing="0" w:after="0" w:afterAutospacing="0"/>
        <w:jc w:val="both"/>
        <w:textAlignment w:val="baseline"/>
        <w:rPr>
          <w:rFonts w:ascii="Calibri" w:hAnsi="Calibri"/>
        </w:rPr>
      </w:pPr>
      <w:r w:rsidRPr="00FB7BBD">
        <w:rPr>
          <w:rFonts w:ascii="Calibri" w:hAnsi="Calibri" w:cs="Arial"/>
          <w:color w:val="000000"/>
        </w:rPr>
        <w:t xml:space="preserve">Visto que os participantes questionaram se o CRAI entrava </w:t>
      </w:r>
      <w:r>
        <w:rPr>
          <w:rFonts w:ascii="Calibri" w:hAnsi="Calibri" w:cs="Arial"/>
          <w:color w:val="000000"/>
        </w:rPr>
        <w:t xml:space="preserve">como </w:t>
      </w:r>
      <w:r w:rsidRPr="00FB7BBD">
        <w:rPr>
          <w:rFonts w:ascii="Calibri" w:hAnsi="Calibri" w:cs="Arial"/>
          <w:color w:val="000000"/>
        </w:rPr>
        <w:t>poder público ou convidado externo, a Sra. Jennifer disse que, por questões técnicas, o equipamento é suplente da SMDHC no Conselho</w:t>
      </w:r>
      <w:r>
        <w:rPr>
          <w:rFonts w:ascii="Calibri" w:hAnsi="Calibri" w:cs="Arial"/>
          <w:color w:val="000000"/>
        </w:rPr>
        <w:t xml:space="preserve"> o que</w:t>
      </w:r>
      <w:r w:rsidRPr="00FB7BBD">
        <w:rPr>
          <w:rFonts w:ascii="Calibri" w:hAnsi="Calibri" w:cs="Arial"/>
          <w:color w:val="000000"/>
        </w:rPr>
        <w:t xml:space="preserve">, portanto, </w:t>
      </w:r>
      <w:r>
        <w:rPr>
          <w:rFonts w:ascii="Calibri" w:hAnsi="Calibri" w:cs="Arial"/>
          <w:color w:val="000000"/>
        </w:rPr>
        <w:t xml:space="preserve">o coloca </w:t>
      </w:r>
      <w:r w:rsidRPr="00FB7BBD">
        <w:rPr>
          <w:rFonts w:ascii="Calibri" w:hAnsi="Calibri" w:cs="Arial"/>
          <w:color w:val="000000"/>
        </w:rPr>
        <w:t xml:space="preserve">como poder público. Além disso, destacou que ao considerá-lo como poder público, poderia se garantir outra vaga </w:t>
      </w:r>
      <w:r>
        <w:rPr>
          <w:rFonts w:ascii="Calibri" w:hAnsi="Calibri" w:cs="Arial"/>
          <w:color w:val="000000"/>
        </w:rPr>
        <w:t xml:space="preserve">de convidados externos </w:t>
      </w:r>
      <w:r w:rsidRPr="00FB7BBD">
        <w:rPr>
          <w:rFonts w:ascii="Calibri" w:hAnsi="Calibri" w:cs="Arial"/>
          <w:color w:val="000000"/>
        </w:rPr>
        <w:t>para a participação de instituições.</w:t>
      </w:r>
    </w:p>
    <w:p w:rsidR="0068094F" w:rsidRPr="00FB7BBD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="Calibri" w:hAnsi="Calibri"/>
        </w:rPr>
      </w:pPr>
      <w:r w:rsidRPr="00FB7BBD">
        <w:rPr>
          <w:rFonts w:ascii="Calibri" w:hAnsi="Calibri" w:cs="Arial"/>
          <w:color w:val="000000"/>
        </w:rPr>
        <w:t>A Sra. Tatiana ressaltou ser importante a participação da coordenação de PopRua, a fim de visibilizar essa pauta.</w:t>
      </w:r>
    </w:p>
    <w:p w:rsidR="0068094F" w:rsidRPr="00FB7BBD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="Calibri" w:hAnsi="Calibri"/>
        </w:rPr>
      </w:pPr>
      <w:r w:rsidRPr="00FB7BBD">
        <w:rPr>
          <w:rFonts w:ascii="Calibri" w:hAnsi="Calibri" w:cs="Arial"/>
          <w:color w:val="000000"/>
        </w:rPr>
        <w:t>Dado a falta de vagas, a Sra. Jennifer disse que seria importante definir um critério para a convocação das coordenações da SMDHC, sendo viável dar prioridade para aqueles que possuem projetos que envolvem a população imigrante.</w:t>
      </w:r>
    </w:p>
    <w:p w:rsidR="0068094F" w:rsidRPr="00FB7BBD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="Calibri" w:hAnsi="Calibri"/>
        </w:rPr>
      </w:pPr>
      <w:r w:rsidRPr="00FB7BBD">
        <w:rPr>
          <w:rFonts w:ascii="Calibri" w:hAnsi="Calibri" w:cs="Arial"/>
          <w:color w:val="000000"/>
        </w:rPr>
        <w:t>O Sr. Paulo destacou a importância de pensar como se daria a indicação do participante, tendo preferência por aqueles com experiência com a questão migratória.</w:t>
      </w:r>
    </w:p>
    <w:p w:rsidR="0068094F" w:rsidRPr="00FB7BBD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="Calibri" w:hAnsi="Calibri"/>
        </w:rPr>
      </w:pPr>
      <w:r w:rsidRPr="00FB7BBD">
        <w:rPr>
          <w:rFonts w:ascii="Calibri" w:hAnsi="Calibri" w:cs="Arial"/>
          <w:color w:val="000000"/>
        </w:rPr>
        <w:t>O Sr. Luis colocou a questão de dar visibilidade para crianças e adolescentes e idosos, a fim de poder tratar desse assunto de maneira mais específica, ao passo que Juventude pode ser contemplada por outras coordenações.</w:t>
      </w:r>
    </w:p>
    <w:p w:rsidR="0068094F" w:rsidRPr="00FB7BBD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="Calibri" w:hAnsi="Calibri"/>
        </w:rPr>
      </w:pPr>
      <w:r w:rsidRPr="00FB7BBD">
        <w:rPr>
          <w:rFonts w:ascii="Calibri" w:hAnsi="Calibri" w:cs="Arial"/>
          <w:color w:val="000000"/>
        </w:rPr>
        <w:t>Dessa forma, foi realizada uma votação para a retirada de alguma coordenação para dar lugar ao CRAI.</w:t>
      </w:r>
    </w:p>
    <w:p w:rsidR="0068094F" w:rsidRPr="00FB7BBD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="Calibri" w:hAnsi="Calibri"/>
        </w:rPr>
      </w:pPr>
      <w:r w:rsidRPr="00FB7BBD">
        <w:rPr>
          <w:rFonts w:ascii="Calibri" w:hAnsi="Calibri" w:cs="Arial"/>
          <w:color w:val="000000"/>
        </w:rPr>
        <w:t>O Sr. Paulo disse que considerando o consenso in</w:t>
      </w:r>
      <w:r>
        <w:rPr>
          <w:rFonts w:ascii="Calibri" w:hAnsi="Calibri" w:cs="Arial"/>
          <w:color w:val="000000"/>
        </w:rPr>
        <w:t>i</w:t>
      </w:r>
      <w:r w:rsidRPr="00FB7BBD">
        <w:rPr>
          <w:rFonts w:ascii="Calibri" w:hAnsi="Calibri" w:cs="Arial"/>
          <w:color w:val="000000"/>
        </w:rPr>
        <w:t>cial com relação a p</w:t>
      </w:r>
      <w:r>
        <w:rPr>
          <w:rFonts w:ascii="Calibri" w:hAnsi="Calibri" w:cs="Arial"/>
          <w:color w:val="000000"/>
        </w:rPr>
        <w:t>articipação das coordenação de Mulheres, LGBT</w:t>
      </w:r>
      <w:r w:rsidRPr="00FB7BBD">
        <w:rPr>
          <w:rFonts w:ascii="Calibri" w:hAnsi="Calibri" w:cs="Arial"/>
          <w:color w:val="000000"/>
        </w:rPr>
        <w:t xml:space="preserve"> e </w:t>
      </w:r>
      <w:r>
        <w:rPr>
          <w:rFonts w:ascii="Calibri" w:hAnsi="Calibri" w:cs="Arial"/>
          <w:color w:val="000000"/>
        </w:rPr>
        <w:t>I</w:t>
      </w:r>
      <w:r w:rsidRPr="00FB7BBD">
        <w:rPr>
          <w:rFonts w:ascii="Calibri" w:hAnsi="Calibri" w:cs="Arial"/>
          <w:color w:val="000000"/>
        </w:rPr>
        <w:t xml:space="preserve">gualdade </w:t>
      </w:r>
      <w:r>
        <w:rPr>
          <w:rFonts w:ascii="Calibri" w:hAnsi="Calibri" w:cs="Arial"/>
          <w:color w:val="000000"/>
        </w:rPr>
        <w:t>R</w:t>
      </w:r>
      <w:r w:rsidRPr="00FB7BBD">
        <w:rPr>
          <w:rFonts w:ascii="Calibri" w:hAnsi="Calibri" w:cs="Arial"/>
          <w:color w:val="000000"/>
        </w:rPr>
        <w:t>acial, as coordenações que entrariam para votação seriam Juventude, Criança e Adolescente, PopRua e Idosos.</w:t>
      </w:r>
    </w:p>
    <w:p w:rsidR="0068094F" w:rsidRPr="00FB7BBD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="Calibri" w:hAnsi="Calibri"/>
        </w:rPr>
      </w:pPr>
      <w:r w:rsidRPr="00FB7BBD">
        <w:rPr>
          <w:rFonts w:ascii="Calibri" w:hAnsi="Calibri" w:cs="Arial"/>
          <w:color w:val="000000"/>
        </w:rPr>
        <w:t>A votação recebeu: </w:t>
      </w:r>
    </w:p>
    <w:p w:rsidR="0068094F" w:rsidRPr="00FB7BBD" w:rsidRDefault="0068094F" w:rsidP="00E80024">
      <w:pPr>
        <w:pStyle w:val="NormalWeb"/>
        <w:numPr>
          <w:ilvl w:val="0"/>
          <w:numId w:val="10"/>
        </w:numPr>
        <w:spacing w:before="0" w:beforeAutospacing="0" w:after="0" w:afterAutospacing="0"/>
        <w:ind w:firstLine="720"/>
        <w:jc w:val="both"/>
        <w:textAlignment w:val="baseline"/>
        <w:rPr>
          <w:rFonts w:ascii="Calibri" w:hAnsi="Calibri" w:cs="Arial"/>
          <w:color w:val="000000"/>
        </w:rPr>
      </w:pPr>
      <w:r w:rsidRPr="00FB7BBD">
        <w:rPr>
          <w:rFonts w:ascii="Calibri" w:hAnsi="Calibri" w:cs="Arial"/>
          <w:color w:val="000000"/>
        </w:rPr>
        <w:t>3 vot</w:t>
      </w:r>
      <w:r>
        <w:rPr>
          <w:rFonts w:ascii="Calibri" w:hAnsi="Calibri" w:cs="Arial"/>
          <w:color w:val="000000"/>
        </w:rPr>
        <w:t>os para</w:t>
      </w:r>
      <w:r w:rsidRPr="00FB7BBD">
        <w:rPr>
          <w:rFonts w:ascii="Calibri" w:hAnsi="Calibri" w:cs="Arial"/>
          <w:color w:val="000000"/>
        </w:rPr>
        <w:t xml:space="preserve"> Juventude;</w:t>
      </w:r>
    </w:p>
    <w:p w:rsidR="0068094F" w:rsidRPr="00FB7BBD" w:rsidRDefault="0068094F" w:rsidP="00E80024">
      <w:pPr>
        <w:pStyle w:val="NormalWeb"/>
        <w:numPr>
          <w:ilvl w:val="0"/>
          <w:numId w:val="10"/>
        </w:numPr>
        <w:spacing w:before="0" w:beforeAutospacing="0" w:after="0" w:afterAutospacing="0"/>
        <w:ind w:firstLine="720"/>
        <w:jc w:val="both"/>
        <w:textAlignment w:val="baseline"/>
        <w:rPr>
          <w:rFonts w:ascii="Calibri" w:hAnsi="Calibri" w:cs="Arial"/>
          <w:color w:val="000000"/>
        </w:rPr>
      </w:pPr>
      <w:r w:rsidRPr="00FB7BBD">
        <w:rPr>
          <w:rFonts w:ascii="Calibri" w:hAnsi="Calibri" w:cs="Arial"/>
          <w:color w:val="000000"/>
        </w:rPr>
        <w:t>0 votos para Criança e Adolescente</w:t>
      </w:r>
    </w:p>
    <w:p w:rsidR="0068094F" w:rsidRPr="00FB7BBD" w:rsidRDefault="0068094F" w:rsidP="00E80024">
      <w:pPr>
        <w:pStyle w:val="NormalWeb"/>
        <w:numPr>
          <w:ilvl w:val="0"/>
          <w:numId w:val="10"/>
        </w:numPr>
        <w:spacing w:before="0" w:beforeAutospacing="0" w:after="0" w:afterAutospacing="0"/>
        <w:ind w:firstLine="720"/>
        <w:jc w:val="both"/>
        <w:textAlignment w:val="baseline"/>
        <w:rPr>
          <w:rFonts w:ascii="Calibri" w:hAnsi="Calibri" w:cs="Arial"/>
          <w:color w:val="000000"/>
        </w:rPr>
      </w:pPr>
      <w:r w:rsidRPr="00FB7BBD">
        <w:rPr>
          <w:rFonts w:ascii="Calibri" w:hAnsi="Calibri" w:cs="Arial"/>
          <w:color w:val="000000"/>
        </w:rPr>
        <w:t>1 voto para PopRua</w:t>
      </w:r>
    </w:p>
    <w:p w:rsidR="0068094F" w:rsidRPr="00FB7BBD" w:rsidRDefault="0068094F" w:rsidP="00E80024">
      <w:pPr>
        <w:pStyle w:val="NormalWeb"/>
        <w:numPr>
          <w:ilvl w:val="0"/>
          <w:numId w:val="10"/>
        </w:numPr>
        <w:spacing w:before="0" w:beforeAutospacing="0" w:after="0" w:afterAutospacing="0"/>
        <w:ind w:firstLine="720"/>
        <w:jc w:val="both"/>
        <w:textAlignment w:val="baseline"/>
        <w:rPr>
          <w:rFonts w:ascii="Calibri" w:hAnsi="Calibri" w:cs="Arial"/>
          <w:color w:val="000000"/>
        </w:rPr>
      </w:pPr>
      <w:r w:rsidRPr="00FB7BBD">
        <w:rPr>
          <w:rFonts w:ascii="Calibri" w:hAnsi="Calibri" w:cs="Arial"/>
          <w:color w:val="000000"/>
        </w:rPr>
        <w:t>1 voto para Idosos</w:t>
      </w:r>
    </w:p>
    <w:p w:rsidR="0068094F" w:rsidRPr="00FB7BBD" w:rsidRDefault="0068094F" w:rsidP="00E80024">
      <w:pPr>
        <w:ind w:firstLine="720"/>
        <w:jc w:val="both"/>
        <w:rPr>
          <w:rFonts w:ascii="Calibri" w:hAnsi="Calibri"/>
        </w:rPr>
      </w:pPr>
    </w:p>
    <w:p w:rsidR="0068094F" w:rsidRPr="00FB7BBD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="Calibri" w:hAnsi="Calibri"/>
        </w:rPr>
      </w:pPr>
      <w:r w:rsidRPr="00FB7BBD">
        <w:rPr>
          <w:rFonts w:ascii="Calibri" w:hAnsi="Calibri" w:cs="Arial"/>
          <w:color w:val="000000"/>
        </w:rPr>
        <w:t>Por maioria, dessa forma, decidiu-se</w:t>
      </w:r>
      <w:r>
        <w:rPr>
          <w:rFonts w:ascii="Calibri" w:hAnsi="Calibri" w:cs="Arial"/>
          <w:color w:val="000000"/>
        </w:rPr>
        <w:t xml:space="preserve"> a</w:t>
      </w:r>
      <w:r w:rsidRPr="00FB7BBD">
        <w:rPr>
          <w:rFonts w:ascii="Calibri" w:hAnsi="Calibri" w:cs="Arial"/>
          <w:color w:val="000000"/>
        </w:rPr>
        <w:t xml:space="preserve"> substituição </w:t>
      </w:r>
      <w:r>
        <w:rPr>
          <w:rFonts w:ascii="Calibri" w:hAnsi="Calibri" w:cs="Arial"/>
          <w:color w:val="000000"/>
        </w:rPr>
        <w:t>d</w:t>
      </w:r>
      <w:r w:rsidRPr="00FB7BBD">
        <w:rPr>
          <w:rFonts w:ascii="Calibri" w:hAnsi="Calibri" w:cs="Arial"/>
          <w:color w:val="000000"/>
        </w:rPr>
        <w:t>a Coordenação de Juventude pelo CRAI.</w:t>
      </w:r>
    </w:p>
    <w:p w:rsidR="0068094F" w:rsidRPr="00FB7BBD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="Calibri" w:hAnsi="Calibri"/>
        </w:rPr>
      </w:pPr>
      <w:r w:rsidRPr="00FB7BBD">
        <w:rPr>
          <w:rFonts w:ascii="Calibri" w:hAnsi="Calibri" w:cs="Arial"/>
          <w:color w:val="000000"/>
        </w:rPr>
        <w:t>A Sra. Luciana disse importante considerar não apenas a expertise com relação ao tema, mas também a experiência com participação social.</w:t>
      </w:r>
    </w:p>
    <w:p w:rsidR="0068094F" w:rsidRPr="00FB7BBD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="Calibri" w:hAnsi="Calibri"/>
        </w:rPr>
      </w:pPr>
      <w:r w:rsidRPr="00FB7BBD">
        <w:rPr>
          <w:rFonts w:ascii="Calibri" w:hAnsi="Calibri" w:cs="Arial"/>
          <w:color w:val="000000"/>
        </w:rPr>
        <w:t>A Sra. Elissa sugeriu que se alguma coordenação não manifestar interesse, colocar Juventude em lista de espera.</w:t>
      </w:r>
    </w:p>
    <w:p w:rsidR="0068094F" w:rsidRPr="00FB7BBD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="Calibri" w:hAnsi="Calibri"/>
        </w:rPr>
      </w:pPr>
      <w:r w:rsidRPr="00FB7BBD">
        <w:rPr>
          <w:rFonts w:ascii="Calibri" w:hAnsi="Calibri" w:cs="Arial"/>
          <w:color w:val="000000"/>
        </w:rPr>
        <w:t>A Sra. Elissa disse considerar importante constar em ata os critérios utilizados para a escolha das organizações, sendo estes: (1) se abstiveram de participar do Conselho para participar da comissão eleitoral (2) participação social com a questão migratória e (3) importância da atuação e articulação</w:t>
      </w:r>
      <w:r>
        <w:rPr>
          <w:rFonts w:ascii="Calibri" w:hAnsi="Calibri" w:cs="Arial"/>
          <w:color w:val="000000"/>
        </w:rPr>
        <w:t>.</w:t>
      </w:r>
    </w:p>
    <w:p w:rsidR="0068094F" w:rsidRPr="003B7B12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="Calibri" w:hAnsi="Calibri" w:cs="Arial"/>
          <w:color w:val="000000"/>
        </w:rPr>
      </w:pPr>
      <w:r w:rsidRPr="00FB7BBD">
        <w:rPr>
          <w:rFonts w:ascii="Calibri" w:hAnsi="Calibri" w:cs="Arial"/>
          <w:color w:val="000000"/>
        </w:rPr>
        <w:t>Foi decidido</w:t>
      </w:r>
      <w:r>
        <w:rPr>
          <w:rFonts w:ascii="Calibri" w:hAnsi="Calibri" w:cs="Arial"/>
          <w:color w:val="000000"/>
        </w:rPr>
        <w:t xml:space="preserve"> pelos presentes de se indicar cinco orga</w:t>
      </w:r>
      <w:r w:rsidRPr="00FB7BBD">
        <w:rPr>
          <w:rFonts w:ascii="Calibri" w:hAnsi="Calibri" w:cs="Arial"/>
          <w:color w:val="000000"/>
        </w:rPr>
        <w:t>nizações e criar uma lista de espera caso alguém indique que não poderá participar. As organizações escolhidas foram: Warmis, ITTC, GRIST, CDHIC, Si Yo Puedo e Usih. Estes nomes serã</w:t>
      </w:r>
      <w:r>
        <w:rPr>
          <w:rFonts w:ascii="Calibri" w:hAnsi="Calibri" w:cs="Arial"/>
          <w:color w:val="000000"/>
        </w:rPr>
        <w:t>o encaminhados para o Conselho, a fim de que este aprove as indicações.</w:t>
      </w:r>
    </w:p>
    <w:p w:rsidR="0068094F" w:rsidRPr="00FB7BBD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="Calibri" w:hAnsi="Calibri"/>
        </w:rPr>
      </w:pPr>
      <w:r w:rsidRPr="00FB7BBD">
        <w:rPr>
          <w:rFonts w:ascii="Calibri" w:hAnsi="Calibri" w:cs="Arial"/>
          <w:color w:val="000000"/>
        </w:rPr>
        <w:t>A Sra. Elissa destacou para constar em ata que o critério não foi com relação à nacionalidade.</w:t>
      </w:r>
    </w:p>
    <w:p w:rsidR="0068094F" w:rsidRPr="00FB7BBD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="Calibri" w:hAnsi="Calibri"/>
        </w:rPr>
      </w:pPr>
      <w:r w:rsidRPr="00FB7BBD">
        <w:rPr>
          <w:rFonts w:ascii="Calibri" w:hAnsi="Calibri" w:cs="Arial"/>
          <w:color w:val="000000"/>
        </w:rPr>
        <w:t>Além disso, a Sra. Elissa sugeriu que a sinalização das datas para a realização das pré conferências fosse realizado pela Comissão, visto que já há a certeza de algumas regiões, sendo estas: centro, leste e norte.</w:t>
      </w:r>
    </w:p>
    <w:p w:rsidR="0068094F" w:rsidRPr="009901C5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="Calibri" w:hAnsi="Calibri" w:cs="Arial"/>
          <w:color w:val="000000"/>
        </w:rPr>
      </w:pPr>
      <w:r w:rsidRPr="00FB7BBD">
        <w:rPr>
          <w:rFonts w:ascii="Calibri" w:hAnsi="Calibri" w:cs="Arial"/>
          <w:color w:val="000000"/>
        </w:rPr>
        <w:t>A Sra. Jennifer</w:t>
      </w:r>
      <w:r>
        <w:rPr>
          <w:rFonts w:ascii="Calibri" w:hAnsi="Calibri" w:cs="Arial"/>
          <w:color w:val="000000"/>
        </w:rPr>
        <w:t xml:space="preserve"> questionou aos presentes se os convites de convocação teriam de ser encaminhados ao Conselho para aprovação ou se aqueles para o poder público já </w:t>
      </w:r>
      <w:r w:rsidRPr="00FB7BBD">
        <w:rPr>
          <w:rFonts w:ascii="Calibri" w:hAnsi="Calibri" w:cs="Arial"/>
          <w:color w:val="000000"/>
        </w:rPr>
        <w:t>poderiam ser adiantados. Decidiu-se que os convites para o poder públicos poderiam ser adiantados, sem necessidade de que o Conselho os enviasse.</w:t>
      </w:r>
    </w:p>
    <w:p w:rsidR="0068094F" w:rsidRPr="00FB7BBD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="Calibri" w:hAnsi="Calibri"/>
        </w:rPr>
      </w:pPr>
      <w:r w:rsidRPr="00FB7BBD">
        <w:rPr>
          <w:rFonts w:ascii="Calibri" w:hAnsi="Calibri" w:cs="Arial"/>
          <w:color w:val="000000"/>
        </w:rPr>
        <w:t>A Sra. Elissa sugeriu que se solicitasse a Nour sua assinatura digital para poder adiantar o trabalho. A Sra. Jennifer disse que isso seria consultado.</w:t>
      </w:r>
    </w:p>
    <w:p w:rsidR="0068094F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="Calibri" w:hAnsi="Calibri" w:cs="Arial"/>
          <w:color w:val="000000"/>
        </w:rPr>
      </w:pPr>
    </w:p>
    <w:p w:rsidR="0068094F" w:rsidRPr="009901C5" w:rsidRDefault="0068094F" w:rsidP="00E80024">
      <w:pPr>
        <w:pStyle w:val="NormalWeb"/>
        <w:spacing w:before="0" w:beforeAutospacing="0" w:after="0" w:afterAutospacing="0"/>
        <w:jc w:val="both"/>
        <w:rPr>
          <w:rFonts w:ascii="Calibri" w:hAnsi="Calibri"/>
          <w:b/>
        </w:rPr>
      </w:pPr>
      <w:r>
        <w:rPr>
          <w:rFonts w:ascii="Calibri" w:hAnsi="Calibri" w:cs="Arial"/>
          <w:b/>
          <w:color w:val="000000"/>
        </w:rPr>
        <w:t>2. Definição da realização das Pré Conferências e da data de aprovação do regimento interno</w:t>
      </w:r>
    </w:p>
    <w:p w:rsidR="0068094F" w:rsidRPr="00FB7BBD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="Calibri" w:hAnsi="Calibri"/>
        </w:rPr>
      </w:pPr>
      <w:r w:rsidRPr="00FB7BBD">
        <w:rPr>
          <w:rFonts w:ascii="Calibri" w:hAnsi="Calibri" w:cs="Arial"/>
          <w:color w:val="000000"/>
        </w:rPr>
        <w:t xml:space="preserve">A Sra. Jennifer disse que o Conselho havia indicado como prioritárias as regiões norte, leste e centro. Dessa forma, informou que a Secretaria Executiva havia levantado uma lista que </w:t>
      </w:r>
      <w:r>
        <w:rPr>
          <w:rFonts w:ascii="Calibri" w:hAnsi="Calibri" w:cs="Arial"/>
          <w:color w:val="000000"/>
        </w:rPr>
        <w:t>contem</w:t>
      </w:r>
      <w:r w:rsidRPr="00FB7BBD">
        <w:rPr>
          <w:rFonts w:ascii="Calibri" w:hAnsi="Calibri" w:cs="Arial"/>
          <w:color w:val="000000"/>
        </w:rPr>
        <w:t xml:space="preserve"> dados do Senso 2010 e da</w:t>
      </w:r>
      <w:r>
        <w:rPr>
          <w:rFonts w:ascii="Calibri" w:hAnsi="Calibri" w:cs="Arial"/>
          <w:color w:val="000000"/>
        </w:rPr>
        <w:t xml:space="preserve"> SMDHC</w:t>
      </w:r>
      <w:r w:rsidRPr="00FB7BBD">
        <w:rPr>
          <w:rFonts w:ascii="Calibri" w:hAnsi="Calibri" w:cs="Arial"/>
          <w:color w:val="000000"/>
        </w:rPr>
        <w:t>, a fim de que estes auxiliassem a definir os focos para a divulgação da Conferência.</w:t>
      </w:r>
    </w:p>
    <w:p w:rsidR="0068094F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="Calibri" w:hAnsi="Calibri" w:cs="Arial"/>
          <w:color w:val="000000"/>
        </w:rPr>
      </w:pPr>
      <w:r w:rsidRPr="00FB7BBD">
        <w:rPr>
          <w:rFonts w:ascii="Calibri" w:hAnsi="Calibri" w:cs="Arial"/>
          <w:color w:val="000000"/>
        </w:rPr>
        <w:t>Além disso, a Sra. Jennifer destacou que haviam sido sinalizados cinco encontros de pré conferências, sendo estas por região.</w:t>
      </w:r>
    </w:p>
    <w:p w:rsidR="0068094F" w:rsidRPr="00FB7BBD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="Calibri" w:hAnsi="Calibri"/>
        </w:rPr>
      </w:pPr>
      <w:r>
        <w:rPr>
          <w:rFonts w:ascii="Calibri" w:hAnsi="Calibri" w:cs="Arial"/>
          <w:color w:val="000000"/>
        </w:rPr>
        <w:t>A</w:t>
      </w:r>
      <w:r w:rsidRPr="00FB7BBD">
        <w:rPr>
          <w:rFonts w:ascii="Calibri" w:hAnsi="Calibri" w:cs="Arial"/>
          <w:color w:val="000000"/>
        </w:rPr>
        <w:t xml:space="preserve"> Sra. Elissa sugeriu que a sinalização das datas para a realização das pré conferências fosse realizado pela Comissão, visto que já há a certeza de algumas regiões, sendo estas: centro, leste e norte.</w:t>
      </w:r>
    </w:p>
    <w:p w:rsidR="0068094F" w:rsidRPr="00FB7BBD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="Calibri" w:hAnsi="Calibri"/>
        </w:rPr>
      </w:pPr>
      <w:r w:rsidRPr="00FB7BBD">
        <w:rPr>
          <w:rFonts w:ascii="Calibri" w:hAnsi="Calibri" w:cs="Arial"/>
          <w:color w:val="000000"/>
        </w:rPr>
        <w:t>A Sr</w:t>
      </w:r>
      <w:r>
        <w:rPr>
          <w:rFonts w:ascii="Calibri" w:hAnsi="Calibri" w:cs="Arial"/>
          <w:color w:val="000000"/>
        </w:rPr>
        <w:t xml:space="preserve">a. Jennifer </w:t>
      </w:r>
      <w:r w:rsidRPr="00FB7BBD">
        <w:rPr>
          <w:rFonts w:ascii="Calibri" w:hAnsi="Calibri" w:cs="Arial"/>
          <w:color w:val="000000"/>
        </w:rPr>
        <w:t xml:space="preserve">informou que teria de ser definido um critério para a leitura do regimento interno, ou seja, se isso seria realizado antes da Conferência, </w:t>
      </w:r>
      <w:r>
        <w:rPr>
          <w:rFonts w:ascii="Calibri" w:hAnsi="Calibri" w:cs="Arial"/>
          <w:color w:val="000000"/>
        </w:rPr>
        <w:t>que acarretaria na realização de</w:t>
      </w:r>
      <w:r w:rsidRPr="00FB7BBD">
        <w:rPr>
          <w:rFonts w:ascii="Calibri" w:hAnsi="Calibri" w:cs="Arial"/>
          <w:color w:val="000000"/>
        </w:rPr>
        <w:t xml:space="preserve"> uma pré conferência apenas para isso.</w:t>
      </w:r>
    </w:p>
    <w:p w:rsidR="0068094F" w:rsidRPr="006E2318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Theme="minorHAnsi" w:hAnsiTheme="minorHAnsi"/>
        </w:rPr>
      </w:pPr>
      <w:r w:rsidRPr="00FB7BBD">
        <w:rPr>
          <w:rFonts w:ascii="Calibri" w:hAnsi="Calibri" w:cs="Arial"/>
          <w:color w:val="000000"/>
        </w:rPr>
        <w:t>A Sra. Luciana informou que o regimento interno tem de ser aprovado em alguma instân</w:t>
      </w:r>
      <w:r w:rsidRPr="006E2318">
        <w:rPr>
          <w:rFonts w:asciiTheme="minorHAnsi" w:hAnsiTheme="minorHAnsi" w:cs="Arial"/>
          <w:color w:val="000000"/>
        </w:rPr>
        <w:t>cia. </w:t>
      </w:r>
    </w:p>
    <w:p w:rsidR="0068094F" w:rsidRPr="006E2318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Theme="minorHAnsi" w:hAnsiTheme="minorHAnsi"/>
        </w:rPr>
      </w:pPr>
      <w:r w:rsidRPr="006E2318">
        <w:rPr>
          <w:rFonts w:asciiTheme="minorHAnsi" w:hAnsiTheme="minorHAnsi" w:cs="Arial"/>
          <w:color w:val="000000"/>
        </w:rPr>
        <w:t>A Sra. Tatiana sugeriu que ele já estivesse definindo, questionando se isso poderia ser realizado via online. </w:t>
      </w:r>
    </w:p>
    <w:p w:rsidR="0068094F" w:rsidRPr="006E2318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Theme="minorHAnsi" w:hAnsiTheme="minorHAnsi"/>
        </w:rPr>
      </w:pPr>
      <w:r w:rsidRPr="006E2318">
        <w:rPr>
          <w:rFonts w:asciiTheme="minorHAnsi" w:hAnsiTheme="minorHAnsi" w:cs="Arial"/>
          <w:color w:val="000000"/>
        </w:rPr>
        <w:t>A Sra. Jennifer disse que de maneira virtual poderia dar à Comissão dificuldade para sistematizar as sugestões. A Sra. Jennifer disse que o Sr. Breno havia sugerido, para otimizar o tempo, a realização da leitura do regimento nas pré conferências, nas quais se levantariam sugestões que seriam encaminhadas para a Comissão e esta teria tempo para sistematizá-las e  uma devolutiva na Conferência. </w:t>
      </w:r>
    </w:p>
    <w:p w:rsidR="0068094F" w:rsidRPr="006E2318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Theme="minorHAnsi" w:hAnsiTheme="minorHAnsi"/>
        </w:rPr>
      </w:pPr>
      <w:r w:rsidRPr="006E2318">
        <w:rPr>
          <w:rFonts w:asciiTheme="minorHAnsi" w:hAnsiTheme="minorHAnsi" w:cs="Arial"/>
          <w:color w:val="000000"/>
        </w:rPr>
        <w:t>A Sra. Elissa indicou que seria mais viável tomar as sugestões via online e aprová-las na abertura da conferência. O Sr. Guilherme disse que dessa poderia ocorrer que o regimento não fosse aprovado, devido à questão do tempo.</w:t>
      </w:r>
    </w:p>
    <w:p w:rsidR="0068094F" w:rsidRPr="006E2318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Theme="minorHAnsi" w:hAnsiTheme="minorHAnsi" w:cs="Arial"/>
          <w:color w:val="000000"/>
        </w:rPr>
      </w:pPr>
      <w:r w:rsidRPr="006E2318">
        <w:rPr>
          <w:rFonts w:asciiTheme="minorHAnsi" w:hAnsiTheme="minorHAnsi" w:cs="Arial"/>
          <w:color w:val="000000"/>
        </w:rPr>
        <w:t>O Sr. Paulo disse que, visto a impossibilidade de realizar a leitura na Conferência, seria necessário aprovar no GT se seria tomado um dia específico para a aprovação do regimento ou isso seria encaixado na pré conferência. Além disso, o Sr. Paulo sugeriu realizar um evento a parte e que também tratasse da sistematização da Conferência, a fim de torná-lo mais envolvente e garantir a participação social.</w:t>
      </w:r>
    </w:p>
    <w:p w:rsidR="0068094F" w:rsidRPr="006E2318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Theme="minorHAnsi" w:hAnsiTheme="minorHAnsi"/>
        </w:rPr>
      </w:pPr>
      <w:r w:rsidRPr="006E2318">
        <w:rPr>
          <w:rFonts w:asciiTheme="minorHAnsi" w:hAnsiTheme="minorHAnsi" w:cs="Arial"/>
          <w:color w:val="000000"/>
        </w:rPr>
        <w:t>O Sr. Guilherme sugeriu realizar a leitura do regimento na sexta-feira que antecede a realização da Conferência, junto ao evento de abertura. Dessa forma, se iniciariam as atividades da Conferência no fim de semana com o regimento já aprovado.</w:t>
      </w:r>
    </w:p>
    <w:p w:rsidR="0068094F" w:rsidRPr="006E2318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Theme="minorHAnsi" w:hAnsiTheme="minorHAnsi"/>
        </w:rPr>
      </w:pPr>
      <w:r w:rsidRPr="006E2318">
        <w:rPr>
          <w:rFonts w:asciiTheme="minorHAnsi" w:hAnsiTheme="minorHAnsi" w:cs="Arial"/>
          <w:color w:val="000000"/>
        </w:rPr>
        <w:t>Todos os presentes concordaram com o proposto pelo Sr. Guilherme, de forma que se mantêm as datas para a realização da Conferência nos dias 8, 9 e 10 de novembro.</w:t>
      </w:r>
    </w:p>
    <w:p w:rsidR="0068094F" w:rsidRPr="006E2318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Theme="minorHAnsi" w:hAnsiTheme="minorHAnsi"/>
        </w:rPr>
      </w:pPr>
      <w:r w:rsidRPr="006E2318">
        <w:rPr>
          <w:rFonts w:asciiTheme="minorHAnsi" w:hAnsiTheme="minorHAnsi" w:cs="Arial"/>
          <w:color w:val="000000"/>
        </w:rPr>
        <w:t>A Sra. Jennifer questionou se ainda estavam mantidos agosto e setembro, para a realização das pré conferências e conferências livres, e outubro para a sistematização das propostas. Todos os presentes concordaram com os meses propostos.</w:t>
      </w:r>
    </w:p>
    <w:p w:rsidR="0068094F" w:rsidRPr="006E2318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Theme="minorHAnsi" w:hAnsiTheme="minorHAnsi"/>
        </w:rPr>
      </w:pPr>
      <w:r w:rsidRPr="006E2318">
        <w:rPr>
          <w:rFonts w:asciiTheme="minorHAnsi" w:hAnsiTheme="minorHAnsi" w:cs="Arial"/>
          <w:color w:val="000000"/>
        </w:rPr>
        <w:t>A Secretaria Executiva informou que na próxima reunião levaria as sugestões de data para as pré conferências.</w:t>
      </w:r>
    </w:p>
    <w:p w:rsidR="0068094F" w:rsidRPr="006E2318" w:rsidRDefault="0068094F" w:rsidP="00E80024">
      <w:pPr>
        <w:pStyle w:val="NormalWeb"/>
        <w:spacing w:before="0" w:beforeAutospacing="0" w:after="0" w:afterAutospacing="0"/>
        <w:ind w:firstLine="720"/>
        <w:jc w:val="both"/>
        <w:rPr>
          <w:rFonts w:asciiTheme="minorHAnsi" w:hAnsiTheme="minorHAnsi"/>
        </w:rPr>
      </w:pPr>
      <w:r w:rsidRPr="006E2318">
        <w:rPr>
          <w:rFonts w:asciiTheme="minorHAnsi" w:hAnsiTheme="minorHAnsi" w:cs="Arial"/>
          <w:color w:val="000000"/>
        </w:rPr>
        <w:t>A Sra. Jennifer deu encerramento à reunião do GT.</w:t>
      </w:r>
    </w:p>
    <w:p w:rsidR="0068094F" w:rsidRPr="006E2318" w:rsidRDefault="0068094F" w:rsidP="00E80024">
      <w:pPr>
        <w:jc w:val="both"/>
        <w:rPr>
          <w:rFonts w:asciiTheme="minorHAnsi" w:hAnsiTheme="minorHAnsi"/>
        </w:rPr>
      </w:pPr>
    </w:p>
    <w:p w:rsidR="0068094F" w:rsidRPr="006E2318" w:rsidRDefault="0068094F" w:rsidP="00E80024">
      <w:pPr>
        <w:jc w:val="both"/>
        <w:rPr>
          <w:rFonts w:asciiTheme="minorHAnsi" w:hAnsiTheme="minorHAnsi" w:cs="Calibri"/>
          <w:b/>
        </w:rPr>
      </w:pPr>
    </w:p>
    <w:p w:rsidR="0068094F" w:rsidRPr="006E2318" w:rsidRDefault="0068094F" w:rsidP="00E80024">
      <w:pPr>
        <w:jc w:val="both"/>
        <w:rPr>
          <w:rFonts w:asciiTheme="minorHAnsi" w:hAnsiTheme="minorHAnsi" w:cs="Calibri"/>
          <w:b/>
        </w:rPr>
      </w:pPr>
    </w:p>
    <w:p w:rsidR="0068094F" w:rsidRPr="006E2318" w:rsidRDefault="0068094F" w:rsidP="00E80024">
      <w:pPr>
        <w:jc w:val="both"/>
        <w:rPr>
          <w:rFonts w:asciiTheme="minorHAnsi" w:hAnsiTheme="minorHAnsi" w:cs="Calibri"/>
          <w:b/>
        </w:rPr>
      </w:pPr>
    </w:p>
    <w:p w:rsidR="0068094F" w:rsidRPr="006E2318" w:rsidRDefault="0068094F" w:rsidP="00E80024">
      <w:pPr>
        <w:jc w:val="both"/>
        <w:rPr>
          <w:rFonts w:asciiTheme="minorHAnsi" w:hAnsiTheme="minorHAnsi" w:cs="Calibri"/>
          <w:b/>
        </w:rPr>
      </w:pPr>
    </w:p>
    <w:p w:rsidR="0068094F" w:rsidRPr="006E2318" w:rsidRDefault="0068094F" w:rsidP="00E80024">
      <w:pPr>
        <w:jc w:val="both"/>
        <w:rPr>
          <w:rFonts w:asciiTheme="minorHAnsi" w:hAnsiTheme="minorHAnsi" w:cs="Calibri"/>
          <w:b/>
        </w:rPr>
      </w:pPr>
    </w:p>
    <w:p w:rsidR="0068094F" w:rsidRPr="006E2318" w:rsidRDefault="0068094F" w:rsidP="00E80024">
      <w:pPr>
        <w:jc w:val="both"/>
        <w:rPr>
          <w:rFonts w:asciiTheme="minorHAnsi" w:hAnsiTheme="minorHAnsi" w:cs="Calibri"/>
          <w:b/>
        </w:rPr>
      </w:pPr>
    </w:p>
    <w:p w:rsidR="0068094F" w:rsidRPr="006E2318" w:rsidRDefault="0068094F" w:rsidP="00E80024">
      <w:pPr>
        <w:jc w:val="both"/>
        <w:rPr>
          <w:rFonts w:asciiTheme="minorHAnsi" w:hAnsiTheme="minorHAnsi" w:cs="Calibri"/>
          <w:b/>
        </w:rPr>
      </w:pPr>
    </w:p>
    <w:p w:rsidR="0068094F" w:rsidRPr="006E2318" w:rsidRDefault="0068094F" w:rsidP="00E80024">
      <w:pPr>
        <w:jc w:val="both"/>
        <w:rPr>
          <w:rFonts w:asciiTheme="minorHAnsi" w:hAnsiTheme="minorHAnsi" w:cs="Calibri"/>
          <w:b/>
        </w:rPr>
      </w:pPr>
    </w:p>
    <w:p w:rsidR="0068094F" w:rsidRPr="006E2318" w:rsidRDefault="0068094F" w:rsidP="00E80024">
      <w:pPr>
        <w:jc w:val="both"/>
        <w:rPr>
          <w:rFonts w:asciiTheme="minorHAnsi" w:hAnsiTheme="minorHAnsi" w:cs="Calibri"/>
          <w:b/>
        </w:rPr>
      </w:pPr>
    </w:p>
    <w:p w:rsidR="0068094F" w:rsidRPr="006E2318" w:rsidRDefault="0068094F" w:rsidP="00E80024">
      <w:pPr>
        <w:jc w:val="both"/>
        <w:rPr>
          <w:rFonts w:asciiTheme="minorHAnsi" w:hAnsiTheme="minorHAnsi" w:cs="Calibri"/>
          <w:b/>
        </w:rPr>
      </w:pPr>
    </w:p>
    <w:p w:rsidR="0068094F" w:rsidRPr="006E2318" w:rsidRDefault="0068094F" w:rsidP="00E80024">
      <w:pPr>
        <w:jc w:val="both"/>
        <w:rPr>
          <w:rFonts w:asciiTheme="minorHAnsi" w:hAnsiTheme="minorHAnsi" w:cs="Calibri"/>
          <w:b/>
        </w:rPr>
      </w:pPr>
    </w:p>
    <w:p w:rsidR="0068094F" w:rsidRPr="006E2318" w:rsidRDefault="0068094F" w:rsidP="00E80024">
      <w:pPr>
        <w:jc w:val="both"/>
        <w:rPr>
          <w:rFonts w:asciiTheme="minorHAnsi" w:hAnsiTheme="minorHAnsi" w:cs="Calibri"/>
          <w:b/>
        </w:rPr>
      </w:pPr>
    </w:p>
    <w:p w:rsidR="0068094F" w:rsidRPr="006E2318" w:rsidRDefault="0068094F" w:rsidP="00D927AB">
      <w:pPr>
        <w:jc w:val="center"/>
        <w:rPr>
          <w:rFonts w:asciiTheme="minorHAnsi" w:hAnsiTheme="minorHAnsi"/>
          <w:b/>
        </w:rPr>
      </w:pPr>
      <w:r w:rsidRPr="006E2318">
        <w:rPr>
          <w:rFonts w:asciiTheme="minorHAnsi" w:hAnsiTheme="minorHAnsi"/>
          <w:b/>
        </w:rPr>
        <w:t>ANEXO</w:t>
      </w:r>
    </w:p>
    <w:p w:rsidR="0068094F" w:rsidRPr="006E2318" w:rsidRDefault="0068094F" w:rsidP="000763EC">
      <w:pPr>
        <w:jc w:val="both"/>
        <w:rPr>
          <w:rFonts w:asciiTheme="minorHAnsi" w:hAnsiTheme="minorHAnsi"/>
          <w:b/>
        </w:rPr>
      </w:pPr>
    </w:p>
    <w:p w:rsidR="0068094F" w:rsidRPr="006E2318" w:rsidRDefault="0068094F" w:rsidP="00D927AB">
      <w:pPr>
        <w:jc w:val="center"/>
        <w:rPr>
          <w:rFonts w:asciiTheme="minorHAnsi" w:hAnsiTheme="minorHAnsi" w:cs="Arial"/>
          <w:b/>
        </w:rPr>
      </w:pPr>
      <w:r w:rsidRPr="006E2318">
        <w:rPr>
          <w:rFonts w:asciiTheme="minorHAnsi" w:hAnsiTheme="minorHAnsi" w:cs="Arial"/>
          <w:b/>
        </w:rPr>
        <w:t>Proposta de Nomeação da Comissão Organizadora</w:t>
      </w:r>
    </w:p>
    <w:p w:rsidR="0068094F" w:rsidRPr="006E2318" w:rsidRDefault="0068094F" w:rsidP="00D927AB">
      <w:pPr>
        <w:rPr>
          <w:rFonts w:asciiTheme="minorHAnsi" w:hAnsiTheme="minorHAnsi" w:cs="Arial"/>
        </w:rPr>
      </w:pPr>
    </w:p>
    <w:p w:rsidR="0068094F" w:rsidRPr="006E2318" w:rsidRDefault="0068094F" w:rsidP="00D927AB">
      <w:pPr>
        <w:rPr>
          <w:rFonts w:asciiTheme="minorHAnsi" w:hAnsiTheme="minorHAnsi" w:cs="Arial"/>
          <w:b/>
        </w:rPr>
      </w:pPr>
      <w:r w:rsidRPr="006E2318">
        <w:rPr>
          <w:rFonts w:asciiTheme="minorHAnsi" w:hAnsiTheme="minorHAnsi" w:cs="Arial"/>
          <w:b/>
        </w:rPr>
        <w:t>Poder Público</w:t>
      </w:r>
    </w:p>
    <w:p w:rsidR="0068094F" w:rsidRPr="006E2318" w:rsidRDefault="0068094F" w:rsidP="00D927AB">
      <w:pPr>
        <w:rPr>
          <w:rFonts w:asciiTheme="minorHAnsi" w:hAnsiTheme="minorHAnsi" w:cs="Arial"/>
        </w:rPr>
        <w:sectPr w:rsidR="0068094F" w:rsidRPr="006E2318" w:rsidSect="00EF734B">
          <w:headerReference w:type="default" r:id="rId8"/>
          <w:footerReference w:type="default" r:id="rId9"/>
          <w:pgSz w:w="12240" w:h="15840"/>
          <w:pgMar w:top="3235" w:right="1701" w:bottom="1417" w:left="1701" w:header="708" w:footer="708" w:gutter="0"/>
          <w:pgNumType w:start="1"/>
          <w:cols w:space="720"/>
        </w:sectPr>
      </w:pPr>
    </w:p>
    <w:p w:rsidR="0068094F" w:rsidRPr="006E2318" w:rsidRDefault="0068094F" w:rsidP="00D927AB">
      <w:pPr>
        <w:rPr>
          <w:rFonts w:asciiTheme="minorHAnsi" w:hAnsiTheme="minorHAnsi" w:cs="Arial"/>
        </w:rPr>
      </w:pPr>
    </w:p>
    <w:p w:rsidR="0068094F" w:rsidRPr="006E2318" w:rsidRDefault="0068094F" w:rsidP="00D927AB">
      <w:pPr>
        <w:numPr>
          <w:ilvl w:val="0"/>
          <w:numId w:val="11"/>
        </w:numPr>
        <w:rPr>
          <w:rFonts w:asciiTheme="minorHAnsi" w:hAnsiTheme="minorHAnsi" w:cs="Arial"/>
        </w:rPr>
      </w:pPr>
      <w:r w:rsidRPr="006E2318">
        <w:rPr>
          <w:rFonts w:asciiTheme="minorHAnsi" w:hAnsiTheme="minorHAnsi" w:cs="Arial"/>
        </w:rPr>
        <w:t>SMDET</w:t>
      </w:r>
    </w:p>
    <w:p w:rsidR="0068094F" w:rsidRPr="006E2318" w:rsidRDefault="0068094F" w:rsidP="00D927AB">
      <w:pPr>
        <w:numPr>
          <w:ilvl w:val="0"/>
          <w:numId w:val="11"/>
        </w:numPr>
        <w:rPr>
          <w:rFonts w:asciiTheme="minorHAnsi" w:hAnsiTheme="minorHAnsi" w:cs="Arial"/>
          <w:lang w:val="en-US"/>
        </w:rPr>
      </w:pPr>
      <w:r w:rsidRPr="006E2318">
        <w:rPr>
          <w:rFonts w:asciiTheme="minorHAnsi" w:hAnsiTheme="minorHAnsi" w:cs="Arial"/>
          <w:lang w:val="en-US"/>
        </w:rPr>
        <w:t>SME</w:t>
      </w:r>
    </w:p>
    <w:p w:rsidR="0068094F" w:rsidRPr="006E2318" w:rsidRDefault="0068094F" w:rsidP="00D927AB">
      <w:pPr>
        <w:numPr>
          <w:ilvl w:val="0"/>
          <w:numId w:val="11"/>
        </w:numPr>
        <w:rPr>
          <w:rFonts w:asciiTheme="minorHAnsi" w:hAnsiTheme="minorHAnsi" w:cs="Arial"/>
          <w:lang w:val="en-US"/>
        </w:rPr>
      </w:pPr>
      <w:r w:rsidRPr="006E2318">
        <w:rPr>
          <w:rFonts w:asciiTheme="minorHAnsi" w:hAnsiTheme="minorHAnsi" w:cs="Arial"/>
          <w:lang w:val="en-US"/>
        </w:rPr>
        <w:t>SMSUB</w:t>
      </w:r>
    </w:p>
    <w:p w:rsidR="0068094F" w:rsidRPr="006E2318" w:rsidRDefault="0068094F" w:rsidP="00D927AB">
      <w:pPr>
        <w:numPr>
          <w:ilvl w:val="0"/>
          <w:numId w:val="11"/>
        </w:numPr>
        <w:rPr>
          <w:rFonts w:asciiTheme="minorHAnsi" w:hAnsiTheme="minorHAnsi" w:cs="Arial"/>
          <w:lang w:val="en-US"/>
        </w:rPr>
      </w:pPr>
      <w:r w:rsidRPr="006E2318">
        <w:rPr>
          <w:rFonts w:asciiTheme="minorHAnsi" w:hAnsiTheme="minorHAnsi" w:cs="Arial"/>
          <w:lang w:val="en-US"/>
        </w:rPr>
        <w:t>SEHAB</w:t>
      </w:r>
    </w:p>
    <w:p w:rsidR="0068094F" w:rsidRPr="006E2318" w:rsidRDefault="0068094F" w:rsidP="00D927AB">
      <w:pPr>
        <w:numPr>
          <w:ilvl w:val="0"/>
          <w:numId w:val="11"/>
        </w:numPr>
        <w:rPr>
          <w:rFonts w:asciiTheme="minorHAnsi" w:hAnsiTheme="minorHAnsi" w:cs="Arial"/>
          <w:lang w:val="en-US"/>
        </w:rPr>
      </w:pPr>
      <w:r w:rsidRPr="006E2318">
        <w:rPr>
          <w:rFonts w:asciiTheme="minorHAnsi" w:hAnsiTheme="minorHAnsi" w:cs="Arial"/>
          <w:lang w:val="en-US"/>
        </w:rPr>
        <w:t>SMC</w:t>
      </w:r>
    </w:p>
    <w:p w:rsidR="0068094F" w:rsidRPr="006E2318" w:rsidRDefault="0068094F" w:rsidP="00D927AB">
      <w:pPr>
        <w:numPr>
          <w:ilvl w:val="0"/>
          <w:numId w:val="11"/>
        </w:numPr>
        <w:rPr>
          <w:rFonts w:asciiTheme="minorHAnsi" w:hAnsiTheme="minorHAnsi" w:cs="Arial"/>
          <w:lang w:val="en-US"/>
        </w:rPr>
      </w:pPr>
      <w:r w:rsidRPr="006E2318">
        <w:rPr>
          <w:rFonts w:asciiTheme="minorHAnsi" w:hAnsiTheme="minorHAnsi" w:cs="Arial"/>
          <w:lang w:val="en-US"/>
        </w:rPr>
        <w:t>SMADS</w:t>
      </w:r>
    </w:p>
    <w:p w:rsidR="0068094F" w:rsidRPr="006E2318" w:rsidRDefault="0068094F" w:rsidP="00D927AB">
      <w:pPr>
        <w:numPr>
          <w:ilvl w:val="0"/>
          <w:numId w:val="11"/>
        </w:numPr>
        <w:rPr>
          <w:rFonts w:asciiTheme="minorHAnsi" w:hAnsiTheme="minorHAnsi" w:cs="Arial"/>
          <w:lang w:val="en-US"/>
        </w:rPr>
      </w:pPr>
      <w:r w:rsidRPr="006E2318">
        <w:rPr>
          <w:rFonts w:asciiTheme="minorHAnsi" w:hAnsiTheme="minorHAnsi" w:cs="Arial"/>
          <w:lang w:val="en-US"/>
        </w:rPr>
        <w:t>SMS</w:t>
      </w:r>
    </w:p>
    <w:p w:rsidR="0068094F" w:rsidRPr="006E2318" w:rsidRDefault="0068094F" w:rsidP="00D927AB">
      <w:pPr>
        <w:numPr>
          <w:ilvl w:val="0"/>
          <w:numId w:val="11"/>
        </w:numPr>
        <w:rPr>
          <w:rFonts w:asciiTheme="minorHAnsi" w:hAnsiTheme="minorHAnsi" w:cs="Arial"/>
          <w:lang w:val="en-US"/>
        </w:rPr>
      </w:pPr>
      <w:r w:rsidRPr="006E2318">
        <w:rPr>
          <w:rFonts w:asciiTheme="minorHAnsi" w:hAnsiTheme="minorHAnsi" w:cs="Arial"/>
          <w:lang w:val="en-US"/>
        </w:rPr>
        <w:t>SMDHC</w:t>
      </w:r>
    </w:p>
    <w:p w:rsidR="0068094F" w:rsidRPr="006E2318" w:rsidRDefault="0068094F" w:rsidP="00D927AB">
      <w:pPr>
        <w:numPr>
          <w:ilvl w:val="0"/>
          <w:numId w:val="11"/>
        </w:numPr>
        <w:rPr>
          <w:rFonts w:asciiTheme="minorHAnsi" w:hAnsiTheme="minorHAnsi" w:cs="Arial"/>
        </w:rPr>
      </w:pPr>
      <w:r w:rsidRPr="006E2318">
        <w:rPr>
          <w:rFonts w:asciiTheme="minorHAnsi" w:hAnsiTheme="minorHAnsi" w:cs="Arial"/>
        </w:rPr>
        <w:t>Coordenação de Políticas para Mulheres</w:t>
      </w:r>
    </w:p>
    <w:p w:rsidR="0068094F" w:rsidRPr="006E2318" w:rsidRDefault="0068094F" w:rsidP="00D927AB">
      <w:pPr>
        <w:numPr>
          <w:ilvl w:val="0"/>
          <w:numId w:val="11"/>
        </w:numPr>
        <w:rPr>
          <w:rFonts w:asciiTheme="minorHAnsi" w:hAnsiTheme="minorHAnsi" w:cs="Arial"/>
          <w:lang w:val="en-US"/>
        </w:rPr>
      </w:pPr>
      <w:r w:rsidRPr="006E2318">
        <w:rPr>
          <w:rFonts w:asciiTheme="minorHAnsi" w:hAnsiTheme="minorHAnsi" w:cs="Arial"/>
        </w:rPr>
        <w:t xml:space="preserve">Coordenação de Políticas para </w:t>
      </w:r>
      <w:r w:rsidRPr="006E2318">
        <w:rPr>
          <w:rFonts w:asciiTheme="minorHAnsi" w:hAnsiTheme="minorHAnsi" w:cs="Arial"/>
          <w:lang w:val="en-US"/>
        </w:rPr>
        <w:t>LGBTI</w:t>
      </w:r>
    </w:p>
    <w:p w:rsidR="0068094F" w:rsidRPr="006E2318" w:rsidRDefault="0068094F" w:rsidP="00D927AB">
      <w:pPr>
        <w:numPr>
          <w:ilvl w:val="0"/>
          <w:numId w:val="11"/>
        </w:numPr>
        <w:rPr>
          <w:rFonts w:asciiTheme="minorHAnsi" w:hAnsiTheme="minorHAnsi" w:cs="Arial"/>
          <w:lang w:val="en-US"/>
        </w:rPr>
      </w:pPr>
      <w:r w:rsidRPr="006E2318">
        <w:rPr>
          <w:rFonts w:asciiTheme="minorHAnsi" w:hAnsiTheme="minorHAnsi" w:cs="Arial"/>
          <w:lang w:val="en-US"/>
        </w:rPr>
        <w:t>CRAI</w:t>
      </w:r>
    </w:p>
    <w:p w:rsidR="0068094F" w:rsidRPr="006E2318" w:rsidRDefault="0068094F" w:rsidP="00D927AB">
      <w:pPr>
        <w:numPr>
          <w:ilvl w:val="0"/>
          <w:numId w:val="11"/>
        </w:numPr>
        <w:rPr>
          <w:rFonts w:asciiTheme="minorHAnsi" w:hAnsiTheme="minorHAnsi" w:cs="Arial"/>
        </w:rPr>
      </w:pPr>
      <w:r w:rsidRPr="006E2318">
        <w:rPr>
          <w:rFonts w:asciiTheme="minorHAnsi" w:hAnsiTheme="minorHAnsi" w:cs="Arial"/>
        </w:rPr>
        <w:t>Coordenação de Políticas para Criança e Adolescente</w:t>
      </w:r>
    </w:p>
    <w:p w:rsidR="0068094F" w:rsidRPr="006E2318" w:rsidRDefault="0068094F" w:rsidP="00D927AB">
      <w:pPr>
        <w:numPr>
          <w:ilvl w:val="0"/>
          <w:numId w:val="11"/>
        </w:numPr>
        <w:rPr>
          <w:rFonts w:asciiTheme="minorHAnsi" w:hAnsiTheme="minorHAnsi" w:cs="Arial"/>
        </w:rPr>
      </w:pPr>
      <w:r w:rsidRPr="006E2318">
        <w:rPr>
          <w:rFonts w:asciiTheme="minorHAnsi" w:hAnsiTheme="minorHAnsi" w:cs="Arial"/>
        </w:rPr>
        <w:t>Coordenação de Promoção de Igualdade Racial</w:t>
      </w:r>
    </w:p>
    <w:p w:rsidR="0068094F" w:rsidRPr="006E2318" w:rsidRDefault="0068094F" w:rsidP="00D927AB">
      <w:pPr>
        <w:numPr>
          <w:ilvl w:val="0"/>
          <w:numId w:val="11"/>
        </w:numPr>
        <w:rPr>
          <w:rFonts w:asciiTheme="minorHAnsi" w:hAnsiTheme="minorHAnsi" w:cs="Arial"/>
        </w:rPr>
      </w:pPr>
      <w:r w:rsidRPr="006E2318">
        <w:rPr>
          <w:rFonts w:asciiTheme="minorHAnsi" w:hAnsiTheme="minorHAnsi" w:cs="Arial"/>
        </w:rPr>
        <w:t>Coordenação de Políticas para Pessoa Idosa</w:t>
      </w:r>
    </w:p>
    <w:p w:rsidR="0068094F" w:rsidRPr="006E2318" w:rsidRDefault="0068094F" w:rsidP="00D927AB">
      <w:pPr>
        <w:numPr>
          <w:ilvl w:val="0"/>
          <w:numId w:val="11"/>
        </w:numPr>
        <w:rPr>
          <w:rFonts w:asciiTheme="minorHAnsi" w:hAnsiTheme="minorHAnsi" w:cs="Arial"/>
        </w:rPr>
      </w:pPr>
      <w:r w:rsidRPr="006E2318">
        <w:rPr>
          <w:rFonts w:asciiTheme="minorHAnsi" w:hAnsiTheme="minorHAnsi" w:cs="Arial"/>
        </w:rPr>
        <w:t>Coordenação de Políticas para População em Situação de Rua</w:t>
      </w:r>
    </w:p>
    <w:p w:rsidR="0068094F" w:rsidRPr="006E2318" w:rsidRDefault="0068094F" w:rsidP="00D927AB">
      <w:pPr>
        <w:rPr>
          <w:rFonts w:asciiTheme="minorHAnsi" w:hAnsiTheme="minorHAnsi" w:cs="Arial"/>
        </w:rPr>
        <w:sectPr w:rsidR="0068094F" w:rsidRPr="006E2318" w:rsidSect="00D927AB">
          <w:type w:val="continuous"/>
          <w:pgSz w:w="12240" w:h="15840"/>
          <w:pgMar w:top="3235" w:right="1701" w:bottom="1417" w:left="1701" w:header="708" w:footer="708" w:gutter="0"/>
          <w:pgNumType w:start="1"/>
          <w:cols w:num="2" w:space="720"/>
        </w:sectPr>
      </w:pPr>
    </w:p>
    <w:p w:rsidR="0068094F" w:rsidRPr="006E2318" w:rsidRDefault="0068094F" w:rsidP="00D927AB">
      <w:pPr>
        <w:rPr>
          <w:rFonts w:asciiTheme="minorHAnsi" w:hAnsiTheme="minorHAnsi" w:cs="Arial"/>
        </w:rPr>
      </w:pPr>
    </w:p>
    <w:p w:rsidR="0068094F" w:rsidRPr="006E2318" w:rsidRDefault="0068094F" w:rsidP="00D927AB">
      <w:pPr>
        <w:rPr>
          <w:rFonts w:asciiTheme="minorHAnsi" w:hAnsiTheme="minorHAnsi" w:cs="Arial"/>
          <w:b/>
        </w:rPr>
      </w:pPr>
      <w:r w:rsidRPr="006E2318">
        <w:rPr>
          <w:rFonts w:asciiTheme="minorHAnsi" w:hAnsiTheme="minorHAnsi" w:cs="Arial"/>
          <w:b/>
        </w:rPr>
        <w:t>Sociedade Civil do CMI</w:t>
      </w:r>
    </w:p>
    <w:p w:rsidR="0068094F" w:rsidRPr="006E2318" w:rsidRDefault="0068094F" w:rsidP="00D927AB">
      <w:pPr>
        <w:numPr>
          <w:ilvl w:val="0"/>
          <w:numId w:val="12"/>
        </w:numPr>
        <w:rPr>
          <w:rFonts w:asciiTheme="minorHAnsi" w:hAnsiTheme="minorHAnsi" w:cs="Arial"/>
        </w:rPr>
      </w:pPr>
      <w:r w:rsidRPr="006E2318">
        <w:rPr>
          <w:rFonts w:asciiTheme="minorHAnsi" w:hAnsiTheme="minorHAnsi" w:cs="Arial"/>
        </w:rPr>
        <w:t>Isabel Torres, CAMI</w:t>
      </w:r>
    </w:p>
    <w:p w:rsidR="0068094F" w:rsidRPr="006E2318" w:rsidRDefault="0068094F" w:rsidP="00D927AB">
      <w:pPr>
        <w:numPr>
          <w:ilvl w:val="0"/>
          <w:numId w:val="12"/>
        </w:numPr>
        <w:rPr>
          <w:rFonts w:asciiTheme="minorHAnsi" w:hAnsiTheme="minorHAnsi" w:cs="Arial"/>
        </w:rPr>
      </w:pPr>
      <w:r w:rsidRPr="006E2318">
        <w:rPr>
          <w:rFonts w:asciiTheme="minorHAnsi" w:hAnsiTheme="minorHAnsi" w:cs="Arial"/>
        </w:rPr>
        <w:t>Nour Massoud, Pessoa Física</w:t>
      </w:r>
    </w:p>
    <w:p w:rsidR="0068094F" w:rsidRPr="006E2318" w:rsidRDefault="0068094F" w:rsidP="00D927AB">
      <w:pPr>
        <w:numPr>
          <w:ilvl w:val="0"/>
          <w:numId w:val="12"/>
        </w:numPr>
        <w:rPr>
          <w:rFonts w:asciiTheme="minorHAnsi" w:hAnsiTheme="minorHAnsi" w:cs="Arial"/>
        </w:rPr>
      </w:pPr>
      <w:r w:rsidRPr="006E2318">
        <w:rPr>
          <w:rFonts w:asciiTheme="minorHAnsi" w:hAnsiTheme="minorHAnsi" w:cs="Arial"/>
        </w:rPr>
        <w:t>Elissa Fortunato, Bibliaspa</w:t>
      </w:r>
    </w:p>
    <w:p w:rsidR="0068094F" w:rsidRPr="006E2318" w:rsidRDefault="0068094F" w:rsidP="00D927AB">
      <w:pPr>
        <w:numPr>
          <w:ilvl w:val="0"/>
          <w:numId w:val="12"/>
        </w:numPr>
        <w:rPr>
          <w:rFonts w:asciiTheme="minorHAnsi" w:hAnsiTheme="minorHAnsi" w:cs="Arial"/>
        </w:rPr>
      </w:pPr>
      <w:r w:rsidRPr="006E2318">
        <w:rPr>
          <w:rFonts w:asciiTheme="minorHAnsi" w:hAnsiTheme="minorHAnsi" w:cs="Arial"/>
        </w:rPr>
        <w:t>Yoo Na Kim, Pessoa Física</w:t>
      </w:r>
    </w:p>
    <w:p w:rsidR="0068094F" w:rsidRPr="006E2318" w:rsidRDefault="0068094F" w:rsidP="00D927AB">
      <w:pPr>
        <w:numPr>
          <w:ilvl w:val="0"/>
          <w:numId w:val="12"/>
        </w:numPr>
        <w:rPr>
          <w:rFonts w:asciiTheme="minorHAnsi" w:hAnsiTheme="minorHAnsi" w:cs="Arial"/>
        </w:rPr>
      </w:pPr>
      <w:r w:rsidRPr="006E2318">
        <w:rPr>
          <w:rFonts w:asciiTheme="minorHAnsi" w:hAnsiTheme="minorHAnsi" w:cs="Arial"/>
        </w:rPr>
        <w:t>Diego Meriguetti, Cáritas</w:t>
      </w:r>
    </w:p>
    <w:p w:rsidR="0068094F" w:rsidRPr="006E2318" w:rsidRDefault="0068094F" w:rsidP="00D927AB">
      <w:pPr>
        <w:numPr>
          <w:ilvl w:val="0"/>
          <w:numId w:val="12"/>
        </w:numPr>
        <w:rPr>
          <w:rFonts w:asciiTheme="minorHAnsi" w:hAnsiTheme="minorHAnsi" w:cs="Arial"/>
        </w:rPr>
      </w:pPr>
      <w:r w:rsidRPr="006E2318">
        <w:rPr>
          <w:rFonts w:asciiTheme="minorHAnsi" w:hAnsiTheme="minorHAnsi" w:cs="Arial"/>
        </w:rPr>
        <w:t>Paulo Farah, USP</w:t>
      </w:r>
    </w:p>
    <w:p w:rsidR="0068094F" w:rsidRPr="006E2318" w:rsidRDefault="0068094F" w:rsidP="00D927AB">
      <w:pPr>
        <w:numPr>
          <w:ilvl w:val="0"/>
          <w:numId w:val="12"/>
        </w:numPr>
        <w:rPr>
          <w:rFonts w:asciiTheme="minorHAnsi" w:hAnsiTheme="minorHAnsi" w:cs="Arial"/>
        </w:rPr>
      </w:pPr>
      <w:r w:rsidRPr="006E2318">
        <w:rPr>
          <w:rFonts w:asciiTheme="minorHAnsi" w:hAnsiTheme="minorHAnsi" w:cs="Arial"/>
        </w:rPr>
        <w:t>Grace Zevalles, África do Coração</w:t>
      </w:r>
    </w:p>
    <w:p w:rsidR="0068094F" w:rsidRPr="006E2318" w:rsidRDefault="0068094F" w:rsidP="00D927AB">
      <w:pPr>
        <w:numPr>
          <w:ilvl w:val="0"/>
          <w:numId w:val="12"/>
        </w:numPr>
        <w:rPr>
          <w:rFonts w:asciiTheme="minorHAnsi" w:hAnsiTheme="minorHAnsi" w:cs="Arial"/>
        </w:rPr>
      </w:pPr>
      <w:r w:rsidRPr="006E2318">
        <w:rPr>
          <w:rFonts w:asciiTheme="minorHAnsi" w:hAnsiTheme="minorHAnsi" w:cs="Arial"/>
        </w:rPr>
        <w:t>Elisa Lai Jung, Pessoa Física</w:t>
      </w:r>
    </w:p>
    <w:p w:rsidR="0068094F" w:rsidRPr="006E2318" w:rsidRDefault="0068094F" w:rsidP="00D927AB">
      <w:pPr>
        <w:numPr>
          <w:ilvl w:val="0"/>
          <w:numId w:val="12"/>
        </w:numPr>
        <w:rPr>
          <w:rFonts w:asciiTheme="minorHAnsi" w:hAnsiTheme="minorHAnsi" w:cs="Arial"/>
        </w:rPr>
      </w:pPr>
      <w:r w:rsidRPr="006E2318">
        <w:rPr>
          <w:rFonts w:asciiTheme="minorHAnsi" w:hAnsiTheme="minorHAnsi" w:cs="Arial"/>
        </w:rPr>
        <w:t>Keder Lafortune, Pessoa Física</w:t>
      </w:r>
    </w:p>
    <w:p w:rsidR="0068094F" w:rsidRPr="006E2318" w:rsidRDefault="0068094F" w:rsidP="00D927AB">
      <w:pPr>
        <w:numPr>
          <w:ilvl w:val="0"/>
          <w:numId w:val="12"/>
        </w:numPr>
        <w:rPr>
          <w:rFonts w:asciiTheme="minorHAnsi" w:hAnsiTheme="minorHAnsi" w:cs="Arial"/>
        </w:rPr>
      </w:pPr>
      <w:r w:rsidRPr="006E2318">
        <w:rPr>
          <w:rFonts w:asciiTheme="minorHAnsi" w:hAnsiTheme="minorHAnsi" w:cs="Arial"/>
        </w:rPr>
        <w:t>Oriana Jará, PAL</w:t>
      </w:r>
    </w:p>
    <w:p w:rsidR="0068094F" w:rsidRPr="006E2318" w:rsidRDefault="0068094F" w:rsidP="00D927AB">
      <w:pPr>
        <w:numPr>
          <w:ilvl w:val="0"/>
          <w:numId w:val="12"/>
        </w:numPr>
        <w:rPr>
          <w:rFonts w:asciiTheme="minorHAnsi" w:hAnsiTheme="minorHAnsi" w:cs="Arial"/>
        </w:rPr>
      </w:pPr>
      <w:r w:rsidRPr="006E2318">
        <w:rPr>
          <w:rFonts w:asciiTheme="minorHAnsi" w:hAnsiTheme="minorHAnsi" w:cs="Arial"/>
        </w:rPr>
        <w:t>Tatiana Belons, DPE-SP</w:t>
      </w:r>
    </w:p>
    <w:p w:rsidR="0068094F" w:rsidRPr="006E2318" w:rsidRDefault="0068094F" w:rsidP="00D927AB">
      <w:pPr>
        <w:rPr>
          <w:rFonts w:asciiTheme="minorHAnsi" w:hAnsiTheme="minorHAnsi" w:cs="Arial"/>
        </w:rPr>
      </w:pPr>
    </w:p>
    <w:p w:rsidR="0068094F" w:rsidRPr="006E2318" w:rsidRDefault="0068094F" w:rsidP="00D927AB">
      <w:pPr>
        <w:rPr>
          <w:rFonts w:asciiTheme="minorHAnsi" w:hAnsiTheme="minorHAnsi" w:cs="Arial"/>
          <w:b/>
        </w:rPr>
      </w:pPr>
      <w:r w:rsidRPr="006E2318">
        <w:rPr>
          <w:rFonts w:asciiTheme="minorHAnsi" w:hAnsiTheme="minorHAnsi" w:cs="Arial"/>
          <w:b/>
        </w:rPr>
        <w:t>Convidados</w:t>
      </w:r>
    </w:p>
    <w:p w:rsidR="0068094F" w:rsidRPr="006E2318" w:rsidRDefault="0068094F" w:rsidP="00D927AB">
      <w:pPr>
        <w:numPr>
          <w:ilvl w:val="0"/>
          <w:numId w:val="13"/>
        </w:numPr>
        <w:rPr>
          <w:rFonts w:asciiTheme="minorHAnsi" w:hAnsiTheme="minorHAnsi" w:cs="Arial"/>
        </w:rPr>
      </w:pPr>
      <w:r w:rsidRPr="006E2318">
        <w:rPr>
          <w:rFonts w:asciiTheme="minorHAnsi" w:hAnsiTheme="minorHAnsi" w:cs="Arial"/>
        </w:rPr>
        <w:t>Equipe de Base Warmis Convergência das Culturas</w:t>
      </w:r>
    </w:p>
    <w:p w:rsidR="0068094F" w:rsidRPr="006E2318" w:rsidRDefault="0068094F" w:rsidP="00D927AB">
      <w:pPr>
        <w:numPr>
          <w:ilvl w:val="0"/>
          <w:numId w:val="13"/>
        </w:numPr>
        <w:rPr>
          <w:rFonts w:asciiTheme="minorHAnsi" w:hAnsiTheme="minorHAnsi" w:cs="Arial"/>
        </w:rPr>
      </w:pPr>
      <w:r w:rsidRPr="006E2318">
        <w:rPr>
          <w:rFonts w:asciiTheme="minorHAnsi" w:hAnsiTheme="minorHAnsi" w:cs="Arial"/>
        </w:rPr>
        <w:t>Instituto Terra, Trabalho e Cidadania ITTC</w:t>
      </w:r>
    </w:p>
    <w:p w:rsidR="0068094F" w:rsidRPr="006E2318" w:rsidRDefault="0068094F" w:rsidP="00D927AB">
      <w:pPr>
        <w:numPr>
          <w:ilvl w:val="0"/>
          <w:numId w:val="13"/>
        </w:numPr>
        <w:rPr>
          <w:rFonts w:asciiTheme="minorHAnsi" w:hAnsiTheme="minorHAnsi" w:cs="Arial"/>
        </w:rPr>
      </w:pPr>
      <w:r w:rsidRPr="006E2318">
        <w:rPr>
          <w:rFonts w:asciiTheme="minorHAnsi" w:hAnsiTheme="minorHAnsi" w:cs="Arial"/>
        </w:rPr>
        <w:t>GRIST</w:t>
      </w:r>
    </w:p>
    <w:p w:rsidR="0068094F" w:rsidRPr="006E2318" w:rsidRDefault="0068094F" w:rsidP="00D927AB">
      <w:pPr>
        <w:numPr>
          <w:ilvl w:val="0"/>
          <w:numId w:val="13"/>
        </w:numPr>
        <w:rPr>
          <w:rFonts w:asciiTheme="minorHAnsi" w:hAnsiTheme="minorHAnsi" w:cs="Arial"/>
        </w:rPr>
      </w:pPr>
      <w:r w:rsidRPr="006E2318">
        <w:rPr>
          <w:rFonts w:asciiTheme="minorHAnsi" w:hAnsiTheme="minorHAnsi" w:cs="Arial"/>
        </w:rPr>
        <w:t>CDHIC</w:t>
      </w:r>
    </w:p>
    <w:p w:rsidR="0068094F" w:rsidRPr="006E2318" w:rsidRDefault="0068094F" w:rsidP="00D927AB">
      <w:pPr>
        <w:numPr>
          <w:ilvl w:val="0"/>
          <w:numId w:val="13"/>
        </w:numPr>
        <w:rPr>
          <w:rFonts w:asciiTheme="minorHAnsi" w:hAnsiTheme="minorHAnsi" w:cs="Arial"/>
        </w:rPr>
      </w:pPr>
      <w:r w:rsidRPr="006E2318">
        <w:rPr>
          <w:rFonts w:asciiTheme="minorHAnsi" w:hAnsiTheme="minorHAnsi" w:cs="Arial"/>
        </w:rPr>
        <w:t>Si, yo pudeo</w:t>
      </w:r>
    </w:p>
    <w:p w:rsidR="0068094F" w:rsidRPr="006E2318" w:rsidRDefault="0068094F" w:rsidP="000763EC">
      <w:pPr>
        <w:numPr>
          <w:ilvl w:val="0"/>
          <w:numId w:val="13"/>
        </w:numPr>
        <w:jc w:val="both"/>
        <w:rPr>
          <w:rFonts w:ascii="Calibri" w:hAnsi="Calibri"/>
          <w:b/>
        </w:rPr>
      </w:pPr>
      <w:r w:rsidRPr="006E2318">
        <w:rPr>
          <w:rFonts w:asciiTheme="minorHAnsi" w:hAnsiTheme="minorHAnsi" w:cs="Arial"/>
        </w:rPr>
        <w:t>USIH</w:t>
      </w:r>
      <w:bookmarkStart w:id="0" w:name="_GoBack"/>
      <w:bookmarkEnd w:id="0"/>
    </w:p>
    <w:sectPr w:rsidR="0068094F" w:rsidRPr="006E2318" w:rsidSect="00D927AB">
      <w:type w:val="continuous"/>
      <w:pgSz w:w="12240" w:h="15840"/>
      <w:pgMar w:top="3235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094F" w:rsidRDefault="0068094F" w:rsidP="00EF734B">
      <w:r>
        <w:separator/>
      </w:r>
    </w:p>
  </w:endnote>
  <w:endnote w:type="continuationSeparator" w:id="0">
    <w:p w:rsidR="0068094F" w:rsidRDefault="0068094F" w:rsidP="00EF73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94F" w:rsidRDefault="0068094F">
    <w:pPr>
      <w:pStyle w:val="Normal1"/>
      <w:pBdr>
        <w:top w:val="single" w:sz="4" w:space="1" w:color="000000"/>
      </w:pBdr>
      <w:tabs>
        <w:tab w:val="center" w:pos="4252"/>
        <w:tab w:val="right" w:pos="8504"/>
      </w:tabs>
      <w:jc w:val="center"/>
      <w:rPr>
        <w:rFonts w:ascii="Calibri" w:hAnsi="Calibri" w:cs="Calibri"/>
        <w:color w:val="000000"/>
        <w:sz w:val="20"/>
        <w:szCs w:val="20"/>
      </w:rPr>
    </w:pPr>
    <w:r>
      <w:rPr>
        <w:rFonts w:ascii="Calibri" w:hAnsi="Calibri" w:cs="Calibri"/>
        <w:b/>
        <w:color w:val="000000"/>
        <w:sz w:val="20"/>
        <w:szCs w:val="20"/>
      </w:rPr>
      <w:t>Secretaria Municipal de Direitos Humanos e Cidadania</w:t>
    </w:r>
  </w:p>
  <w:p w:rsidR="0068094F" w:rsidRDefault="0068094F">
    <w:pPr>
      <w:pStyle w:val="Normal1"/>
      <w:pBdr>
        <w:top w:val="single" w:sz="4" w:space="1" w:color="000000"/>
      </w:pBdr>
      <w:tabs>
        <w:tab w:val="center" w:pos="4252"/>
        <w:tab w:val="right" w:pos="8504"/>
      </w:tabs>
      <w:jc w:val="center"/>
      <w:rPr>
        <w:rFonts w:ascii="Calibri" w:hAnsi="Calibri" w:cs="Calibri"/>
        <w:color w:val="000000"/>
        <w:sz w:val="20"/>
        <w:szCs w:val="20"/>
      </w:rPr>
    </w:pPr>
    <w:r>
      <w:rPr>
        <w:rFonts w:ascii="Calibri" w:hAnsi="Calibri" w:cs="Calibri"/>
        <w:b/>
        <w:color w:val="000000"/>
        <w:sz w:val="20"/>
        <w:szCs w:val="20"/>
      </w:rPr>
      <w:t>Rua Líbero Badaró, 119 – 7º andar – Centro - 01009-000 – São Paulo/SP | 55.11.3113.9644</w:t>
    </w:r>
  </w:p>
  <w:p w:rsidR="0068094F" w:rsidRDefault="0068094F">
    <w:pPr>
      <w:pStyle w:val="Normal1"/>
      <w:tabs>
        <w:tab w:val="center" w:pos="4252"/>
        <w:tab w:val="right" w:pos="8504"/>
      </w:tabs>
      <w:rPr>
        <w:rFonts w:ascii="Calibri" w:hAnsi="Calibri" w:cs="Calibri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094F" w:rsidRDefault="0068094F" w:rsidP="00EF734B">
      <w:r>
        <w:separator/>
      </w:r>
    </w:p>
  </w:footnote>
  <w:footnote w:type="continuationSeparator" w:id="0">
    <w:p w:rsidR="0068094F" w:rsidRDefault="0068094F" w:rsidP="00EF73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94F" w:rsidRDefault="006E2318" w:rsidP="002306D6">
    <w:pPr>
      <w:pStyle w:val="Normal1"/>
      <w:tabs>
        <w:tab w:val="center" w:pos="4252"/>
        <w:tab w:val="right" w:pos="8504"/>
      </w:tabs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121920</wp:posOffset>
          </wp:positionH>
          <wp:positionV relativeFrom="paragraph">
            <wp:posOffset>81915</wp:posOffset>
          </wp:positionV>
          <wp:extent cx="1064260" cy="1064260"/>
          <wp:effectExtent l="0" t="0" r="0" b="254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4260" cy="1064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</w:rPr>
      <w:drawing>
        <wp:inline distT="0" distB="0" distL="0" distR="0">
          <wp:extent cx="1657350" cy="1238250"/>
          <wp:effectExtent l="0" t="0" r="0" b="0"/>
          <wp:docPr id="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1238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8094F" w:rsidRDefault="0068094F">
    <w:pPr>
      <w:pStyle w:val="Normal1"/>
      <w:tabs>
        <w:tab w:val="center" w:pos="4252"/>
        <w:tab w:val="right" w:pos="8504"/>
      </w:tabs>
      <w:jc w:val="center"/>
      <w:rPr>
        <w:color w:val="000000"/>
      </w:rPr>
    </w:pPr>
    <w:r>
      <w:rPr>
        <w:rFonts w:ascii="Calibri" w:hAnsi="Calibri" w:cs="Calibri"/>
        <w:b/>
        <w:color w:val="000000"/>
        <w:sz w:val="22"/>
        <w:szCs w:val="22"/>
      </w:rPr>
      <w:t>Coordenação de Políticas para Imigrantes e Promoção do Trabalho Decente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61221"/>
    <w:multiLevelType w:val="hybridMultilevel"/>
    <w:tmpl w:val="70329462"/>
    <w:lvl w:ilvl="0" w:tplc="0F081C26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259E61F0"/>
    <w:multiLevelType w:val="multilevel"/>
    <w:tmpl w:val="F372F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6A0D3E"/>
    <w:multiLevelType w:val="hybridMultilevel"/>
    <w:tmpl w:val="65E8F042"/>
    <w:lvl w:ilvl="0" w:tplc="CE262A38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BEE599D"/>
    <w:multiLevelType w:val="hybridMultilevel"/>
    <w:tmpl w:val="E8E2D20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49877EFD"/>
    <w:multiLevelType w:val="hybridMultilevel"/>
    <w:tmpl w:val="EBD6F442"/>
    <w:lvl w:ilvl="0" w:tplc="0416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4F3205C2"/>
    <w:multiLevelType w:val="hybridMultilevel"/>
    <w:tmpl w:val="F000CD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717A00"/>
    <w:multiLevelType w:val="multilevel"/>
    <w:tmpl w:val="5E58E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2862B9"/>
    <w:multiLevelType w:val="hybridMultilevel"/>
    <w:tmpl w:val="59B29592"/>
    <w:lvl w:ilvl="0" w:tplc="CE262A38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5B9D664D"/>
    <w:multiLevelType w:val="hybridMultilevel"/>
    <w:tmpl w:val="B9662780"/>
    <w:lvl w:ilvl="0" w:tplc="1B806B6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5C8056F3"/>
    <w:multiLevelType w:val="hybridMultilevel"/>
    <w:tmpl w:val="3024409E"/>
    <w:lvl w:ilvl="0" w:tplc="FDD69F6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636B5B6B"/>
    <w:multiLevelType w:val="hybridMultilevel"/>
    <w:tmpl w:val="B3C40BA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6A521DDD"/>
    <w:multiLevelType w:val="hybridMultilevel"/>
    <w:tmpl w:val="AC0E334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6D8C6EBA"/>
    <w:multiLevelType w:val="hybridMultilevel"/>
    <w:tmpl w:val="3C6A2EF2"/>
    <w:lvl w:ilvl="0" w:tplc="1B806B6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12"/>
  </w:num>
  <w:num w:numId="2">
    <w:abstractNumId w:val="8"/>
  </w:num>
  <w:num w:numId="3">
    <w:abstractNumId w:val="9"/>
  </w:num>
  <w:num w:numId="4">
    <w:abstractNumId w:val="0"/>
  </w:num>
  <w:num w:numId="5">
    <w:abstractNumId w:val="7"/>
  </w:num>
  <w:num w:numId="6">
    <w:abstractNumId w:val="2"/>
  </w:num>
  <w:num w:numId="7">
    <w:abstractNumId w:val="5"/>
  </w:num>
  <w:num w:numId="8">
    <w:abstractNumId w:val="3"/>
  </w:num>
  <w:num w:numId="9">
    <w:abstractNumId w:val="6"/>
  </w:num>
  <w:num w:numId="10">
    <w:abstractNumId w:val="1"/>
  </w:num>
  <w:num w:numId="11">
    <w:abstractNumId w:val="10"/>
  </w:num>
  <w:num w:numId="12">
    <w:abstractNumId w:val="11"/>
  </w:num>
  <w:num w:numId="13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34B"/>
    <w:rsid w:val="000001D1"/>
    <w:rsid w:val="00007421"/>
    <w:rsid w:val="00012BC6"/>
    <w:rsid w:val="0001484E"/>
    <w:rsid w:val="000200AF"/>
    <w:rsid w:val="00024B38"/>
    <w:rsid w:val="0003484B"/>
    <w:rsid w:val="00034D72"/>
    <w:rsid w:val="00037AE9"/>
    <w:rsid w:val="00041E50"/>
    <w:rsid w:val="0005060E"/>
    <w:rsid w:val="000602DE"/>
    <w:rsid w:val="0006753E"/>
    <w:rsid w:val="000756AB"/>
    <w:rsid w:val="000757A2"/>
    <w:rsid w:val="000763EC"/>
    <w:rsid w:val="00084AA1"/>
    <w:rsid w:val="0009153C"/>
    <w:rsid w:val="000A71D2"/>
    <w:rsid w:val="000A79ED"/>
    <w:rsid w:val="000B2380"/>
    <w:rsid w:val="000B2776"/>
    <w:rsid w:val="000B3362"/>
    <w:rsid w:val="000B7B18"/>
    <w:rsid w:val="000C32C4"/>
    <w:rsid w:val="000C744D"/>
    <w:rsid w:val="000C789E"/>
    <w:rsid w:val="000C78ED"/>
    <w:rsid w:val="000D16AE"/>
    <w:rsid w:val="000D21A6"/>
    <w:rsid w:val="000D5F7D"/>
    <w:rsid w:val="000D7FB0"/>
    <w:rsid w:val="000E2FC0"/>
    <w:rsid w:val="000E3061"/>
    <w:rsid w:val="000F2595"/>
    <w:rsid w:val="00103CC6"/>
    <w:rsid w:val="00103E1E"/>
    <w:rsid w:val="0010675F"/>
    <w:rsid w:val="001140F6"/>
    <w:rsid w:val="00117EF6"/>
    <w:rsid w:val="00121A92"/>
    <w:rsid w:val="0012595B"/>
    <w:rsid w:val="00126D39"/>
    <w:rsid w:val="00127449"/>
    <w:rsid w:val="00156683"/>
    <w:rsid w:val="00164E64"/>
    <w:rsid w:val="0016514B"/>
    <w:rsid w:val="0017364F"/>
    <w:rsid w:val="001818BD"/>
    <w:rsid w:val="00190C34"/>
    <w:rsid w:val="0019374D"/>
    <w:rsid w:val="00193CDC"/>
    <w:rsid w:val="0019629F"/>
    <w:rsid w:val="001A43FF"/>
    <w:rsid w:val="001B1B8E"/>
    <w:rsid w:val="001B1D28"/>
    <w:rsid w:val="001B27E1"/>
    <w:rsid w:val="001B56E0"/>
    <w:rsid w:val="001B616C"/>
    <w:rsid w:val="001C12AD"/>
    <w:rsid w:val="001C4D3C"/>
    <w:rsid w:val="001D3CE8"/>
    <w:rsid w:val="001D628C"/>
    <w:rsid w:val="001D6ED8"/>
    <w:rsid w:val="001D7A4D"/>
    <w:rsid w:val="001E0338"/>
    <w:rsid w:val="001E7FF9"/>
    <w:rsid w:val="001F53D7"/>
    <w:rsid w:val="00211824"/>
    <w:rsid w:val="00213794"/>
    <w:rsid w:val="002177D1"/>
    <w:rsid w:val="00223E27"/>
    <w:rsid w:val="002268E2"/>
    <w:rsid w:val="00226F61"/>
    <w:rsid w:val="002306D6"/>
    <w:rsid w:val="00230DF0"/>
    <w:rsid w:val="002319A7"/>
    <w:rsid w:val="002351BE"/>
    <w:rsid w:val="00236AF9"/>
    <w:rsid w:val="002411A0"/>
    <w:rsid w:val="00241212"/>
    <w:rsid w:val="002454BC"/>
    <w:rsid w:val="002479CB"/>
    <w:rsid w:val="00252308"/>
    <w:rsid w:val="002571B8"/>
    <w:rsid w:val="00265291"/>
    <w:rsid w:val="00280259"/>
    <w:rsid w:val="0028175A"/>
    <w:rsid w:val="002866A8"/>
    <w:rsid w:val="00294405"/>
    <w:rsid w:val="00294B2F"/>
    <w:rsid w:val="0029578B"/>
    <w:rsid w:val="002A74FF"/>
    <w:rsid w:val="002A7B43"/>
    <w:rsid w:val="002B0419"/>
    <w:rsid w:val="002B78AB"/>
    <w:rsid w:val="002C15F1"/>
    <w:rsid w:val="002E6E25"/>
    <w:rsid w:val="002F0491"/>
    <w:rsid w:val="002F6269"/>
    <w:rsid w:val="00306A41"/>
    <w:rsid w:val="0031423C"/>
    <w:rsid w:val="003243F6"/>
    <w:rsid w:val="00331ADF"/>
    <w:rsid w:val="003417E8"/>
    <w:rsid w:val="003450DE"/>
    <w:rsid w:val="00363CFC"/>
    <w:rsid w:val="003727BC"/>
    <w:rsid w:val="0037504D"/>
    <w:rsid w:val="0038083E"/>
    <w:rsid w:val="00385BC7"/>
    <w:rsid w:val="003861B0"/>
    <w:rsid w:val="00396508"/>
    <w:rsid w:val="00396684"/>
    <w:rsid w:val="00397C86"/>
    <w:rsid w:val="003A64FE"/>
    <w:rsid w:val="003B7B12"/>
    <w:rsid w:val="003C1ADA"/>
    <w:rsid w:val="003C2940"/>
    <w:rsid w:val="003C72AB"/>
    <w:rsid w:val="003C79F4"/>
    <w:rsid w:val="003C7D93"/>
    <w:rsid w:val="003D49D3"/>
    <w:rsid w:val="003E0678"/>
    <w:rsid w:val="003E2FA2"/>
    <w:rsid w:val="003E31C8"/>
    <w:rsid w:val="003E4DFC"/>
    <w:rsid w:val="003E735D"/>
    <w:rsid w:val="003F1737"/>
    <w:rsid w:val="003F212C"/>
    <w:rsid w:val="003F64BF"/>
    <w:rsid w:val="00404E96"/>
    <w:rsid w:val="00412DF7"/>
    <w:rsid w:val="00422AD8"/>
    <w:rsid w:val="00425DFD"/>
    <w:rsid w:val="00435252"/>
    <w:rsid w:val="00435DC5"/>
    <w:rsid w:val="00445AC1"/>
    <w:rsid w:val="00450ECC"/>
    <w:rsid w:val="00462AAD"/>
    <w:rsid w:val="00462CF4"/>
    <w:rsid w:val="004679EE"/>
    <w:rsid w:val="004715E0"/>
    <w:rsid w:val="00482DF4"/>
    <w:rsid w:val="00491659"/>
    <w:rsid w:val="004916C4"/>
    <w:rsid w:val="00496185"/>
    <w:rsid w:val="004A30BA"/>
    <w:rsid w:val="004A5E71"/>
    <w:rsid w:val="004B2B00"/>
    <w:rsid w:val="004B4873"/>
    <w:rsid w:val="004B6ED4"/>
    <w:rsid w:val="004C5C3F"/>
    <w:rsid w:val="004E6A0D"/>
    <w:rsid w:val="004E71DE"/>
    <w:rsid w:val="004F0D04"/>
    <w:rsid w:val="004F474E"/>
    <w:rsid w:val="00502065"/>
    <w:rsid w:val="00502234"/>
    <w:rsid w:val="0050555D"/>
    <w:rsid w:val="0051771D"/>
    <w:rsid w:val="00520E1B"/>
    <w:rsid w:val="00521729"/>
    <w:rsid w:val="00524977"/>
    <w:rsid w:val="005251FE"/>
    <w:rsid w:val="00533296"/>
    <w:rsid w:val="00536780"/>
    <w:rsid w:val="005377B1"/>
    <w:rsid w:val="00547042"/>
    <w:rsid w:val="005533F6"/>
    <w:rsid w:val="00553812"/>
    <w:rsid w:val="005621C2"/>
    <w:rsid w:val="00562A8F"/>
    <w:rsid w:val="0056498A"/>
    <w:rsid w:val="005649B2"/>
    <w:rsid w:val="0056695F"/>
    <w:rsid w:val="0057266B"/>
    <w:rsid w:val="0057707F"/>
    <w:rsid w:val="00582DEB"/>
    <w:rsid w:val="00583B66"/>
    <w:rsid w:val="00585EA1"/>
    <w:rsid w:val="00593440"/>
    <w:rsid w:val="005A3E3C"/>
    <w:rsid w:val="005B1068"/>
    <w:rsid w:val="005B66C0"/>
    <w:rsid w:val="005B66E8"/>
    <w:rsid w:val="005B7B5F"/>
    <w:rsid w:val="005C0193"/>
    <w:rsid w:val="005C587A"/>
    <w:rsid w:val="005D08BC"/>
    <w:rsid w:val="005D08F3"/>
    <w:rsid w:val="005E014C"/>
    <w:rsid w:val="005E01D4"/>
    <w:rsid w:val="005E721E"/>
    <w:rsid w:val="005F5396"/>
    <w:rsid w:val="00600D23"/>
    <w:rsid w:val="00611A38"/>
    <w:rsid w:val="006143A2"/>
    <w:rsid w:val="00616B29"/>
    <w:rsid w:val="00621EB0"/>
    <w:rsid w:val="006251B0"/>
    <w:rsid w:val="00641CDD"/>
    <w:rsid w:val="00647724"/>
    <w:rsid w:val="00651AB5"/>
    <w:rsid w:val="00652E28"/>
    <w:rsid w:val="00661B92"/>
    <w:rsid w:val="00662AAA"/>
    <w:rsid w:val="0068094F"/>
    <w:rsid w:val="00686DA2"/>
    <w:rsid w:val="006932D7"/>
    <w:rsid w:val="006979A1"/>
    <w:rsid w:val="006A0678"/>
    <w:rsid w:val="006A3BDB"/>
    <w:rsid w:val="006B1A0F"/>
    <w:rsid w:val="006B383F"/>
    <w:rsid w:val="006C3613"/>
    <w:rsid w:val="006C6E7B"/>
    <w:rsid w:val="006D3CB6"/>
    <w:rsid w:val="006E2318"/>
    <w:rsid w:val="006E3964"/>
    <w:rsid w:val="006E5972"/>
    <w:rsid w:val="006E5F2F"/>
    <w:rsid w:val="006E78B5"/>
    <w:rsid w:val="00710CA0"/>
    <w:rsid w:val="00711A9E"/>
    <w:rsid w:val="00712707"/>
    <w:rsid w:val="007141D0"/>
    <w:rsid w:val="00715E3D"/>
    <w:rsid w:val="007176D7"/>
    <w:rsid w:val="0072393C"/>
    <w:rsid w:val="00734A72"/>
    <w:rsid w:val="00735C25"/>
    <w:rsid w:val="00745452"/>
    <w:rsid w:val="007569AD"/>
    <w:rsid w:val="00757258"/>
    <w:rsid w:val="00760EED"/>
    <w:rsid w:val="007627AD"/>
    <w:rsid w:val="0076539C"/>
    <w:rsid w:val="00772FF4"/>
    <w:rsid w:val="00774648"/>
    <w:rsid w:val="00780425"/>
    <w:rsid w:val="00792ABA"/>
    <w:rsid w:val="00795058"/>
    <w:rsid w:val="00797819"/>
    <w:rsid w:val="007A7FB4"/>
    <w:rsid w:val="007B4224"/>
    <w:rsid w:val="007B612B"/>
    <w:rsid w:val="007C5D12"/>
    <w:rsid w:val="007D03CF"/>
    <w:rsid w:val="007D3C5A"/>
    <w:rsid w:val="007D458C"/>
    <w:rsid w:val="007D6A4F"/>
    <w:rsid w:val="007E05CD"/>
    <w:rsid w:val="007E40CA"/>
    <w:rsid w:val="007E67AF"/>
    <w:rsid w:val="00801BBE"/>
    <w:rsid w:val="0080352B"/>
    <w:rsid w:val="008043A0"/>
    <w:rsid w:val="0080765E"/>
    <w:rsid w:val="008128BE"/>
    <w:rsid w:val="0082580D"/>
    <w:rsid w:val="008277DC"/>
    <w:rsid w:val="00831248"/>
    <w:rsid w:val="00833576"/>
    <w:rsid w:val="00842A27"/>
    <w:rsid w:val="008445CF"/>
    <w:rsid w:val="008452ED"/>
    <w:rsid w:val="00847A28"/>
    <w:rsid w:val="008501CD"/>
    <w:rsid w:val="00850B09"/>
    <w:rsid w:val="008526EC"/>
    <w:rsid w:val="00855B22"/>
    <w:rsid w:val="00860DE1"/>
    <w:rsid w:val="00862C2B"/>
    <w:rsid w:val="00863ACC"/>
    <w:rsid w:val="00864276"/>
    <w:rsid w:val="00890E1D"/>
    <w:rsid w:val="00894A55"/>
    <w:rsid w:val="00894E22"/>
    <w:rsid w:val="00895971"/>
    <w:rsid w:val="008A1400"/>
    <w:rsid w:val="008B49A3"/>
    <w:rsid w:val="008D3542"/>
    <w:rsid w:val="008D51CF"/>
    <w:rsid w:val="008D6550"/>
    <w:rsid w:val="008D7501"/>
    <w:rsid w:val="008F0709"/>
    <w:rsid w:val="008F0C08"/>
    <w:rsid w:val="008F7CAD"/>
    <w:rsid w:val="00905C02"/>
    <w:rsid w:val="00907CEE"/>
    <w:rsid w:val="00916346"/>
    <w:rsid w:val="0092320A"/>
    <w:rsid w:val="00932F87"/>
    <w:rsid w:val="00936388"/>
    <w:rsid w:val="0093656F"/>
    <w:rsid w:val="00943B53"/>
    <w:rsid w:val="00947EFF"/>
    <w:rsid w:val="0095782A"/>
    <w:rsid w:val="00957BD5"/>
    <w:rsid w:val="00974ED7"/>
    <w:rsid w:val="00975797"/>
    <w:rsid w:val="009814B3"/>
    <w:rsid w:val="00990163"/>
    <w:rsid w:val="009901C5"/>
    <w:rsid w:val="00993FCF"/>
    <w:rsid w:val="00996B5E"/>
    <w:rsid w:val="009A1067"/>
    <w:rsid w:val="009A3382"/>
    <w:rsid w:val="009A525E"/>
    <w:rsid w:val="009A6D74"/>
    <w:rsid w:val="009B17FB"/>
    <w:rsid w:val="009C53CD"/>
    <w:rsid w:val="009D441B"/>
    <w:rsid w:val="009E4462"/>
    <w:rsid w:val="009E4D44"/>
    <w:rsid w:val="00A014AB"/>
    <w:rsid w:val="00A02EEA"/>
    <w:rsid w:val="00A110B7"/>
    <w:rsid w:val="00A2045B"/>
    <w:rsid w:val="00A2111C"/>
    <w:rsid w:val="00A24034"/>
    <w:rsid w:val="00A24E83"/>
    <w:rsid w:val="00A265C5"/>
    <w:rsid w:val="00A329AE"/>
    <w:rsid w:val="00A33E67"/>
    <w:rsid w:val="00A342F5"/>
    <w:rsid w:val="00A4528D"/>
    <w:rsid w:val="00A457E3"/>
    <w:rsid w:val="00A4775A"/>
    <w:rsid w:val="00A547B1"/>
    <w:rsid w:val="00A61B57"/>
    <w:rsid w:val="00A62DCA"/>
    <w:rsid w:val="00A6551C"/>
    <w:rsid w:val="00A70CF1"/>
    <w:rsid w:val="00A73FBE"/>
    <w:rsid w:val="00A769A9"/>
    <w:rsid w:val="00A844C0"/>
    <w:rsid w:val="00A87E57"/>
    <w:rsid w:val="00A90414"/>
    <w:rsid w:val="00A90DD6"/>
    <w:rsid w:val="00AA258B"/>
    <w:rsid w:val="00AA2BD4"/>
    <w:rsid w:val="00AA76FD"/>
    <w:rsid w:val="00AB30EB"/>
    <w:rsid w:val="00AC30DB"/>
    <w:rsid w:val="00AC7986"/>
    <w:rsid w:val="00AD2098"/>
    <w:rsid w:val="00AD3F6C"/>
    <w:rsid w:val="00AD4AF5"/>
    <w:rsid w:val="00AD7D4D"/>
    <w:rsid w:val="00AD7DC6"/>
    <w:rsid w:val="00AE1F19"/>
    <w:rsid w:val="00AE23C4"/>
    <w:rsid w:val="00AF25C3"/>
    <w:rsid w:val="00B021D9"/>
    <w:rsid w:val="00B03E37"/>
    <w:rsid w:val="00B04AFF"/>
    <w:rsid w:val="00B10E38"/>
    <w:rsid w:val="00B16C78"/>
    <w:rsid w:val="00B25938"/>
    <w:rsid w:val="00B31442"/>
    <w:rsid w:val="00B32BE9"/>
    <w:rsid w:val="00B34111"/>
    <w:rsid w:val="00B3721F"/>
    <w:rsid w:val="00B4037D"/>
    <w:rsid w:val="00B4544B"/>
    <w:rsid w:val="00B5663D"/>
    <w:rsid w:val="00B569F0"/>
    <w:rsid w:val="00B60BBE"/>
    <w:rsid w:val="00B625D3"/>
    <w:rsid w:val="00B750A0"/>
    <w:rsid w:val="00B7692D"/>
    <w:rsid w:val="00B803AA"/>
    <w:rsid w:val="00B862AC"/>
    <w:rsid w:val="00B918B1"/>
    <w:rsid w:val="00B9224B"/>
    <w:rsid w:val="00B9623E"/>
    <w:rsid w:val="00BA0B7F"/>
    <w:rsid w:val="00BA4BA7"/>
    <w:rsid w:val="00BA52AD"/>
    <w:rsid w:val="00BA5AF4"/>
    <w:rsid w:val="00BB0D29"/>
    <w:rsid w:val="00BB10E9"/>
    <w:rsid w:val="00BB1BCB"/>
    <w:rsid w:val="00BB1FA2"/>
    <w:rsid w:val="00BC1316"/>
    <w:rsid w:val="00BC1675"/>
    <w:rsid w:val="00BC462A"/>
    <w:rsid w:val="00BC6450"/>
    <w:rsid w:val="00BC71F2"/>
    <w:rsid w:val="00BD51DE"/>
    <w:rsid w:val="00BE58B1"/>
    <w:rsid w:val="00BE63F8"/>
    <w:rsid w:val="00BE7FC2"/>
    <w:rsid w:val="00BF0FD0"/>
    <w:rsid w:val="00BF1CB7"/>
    <w:rsid w:val="00C119E0"/>
    <w:rsid w:val="00C1419C"/>
    <w:rsid w:val="00C260A9"/>
    <w:rsid w:val="00C26F0C"/>
    <w:rsid w:val="00C3085D"/>
    <w:rsid w:val="00C328A6"/>
    <w:rsid w:val="00C440F3"/>
    <w:rsid w:val="00C4613B"/>
    <w:rsid w:val="00C55BE0"/>
    <w:rsid w:val="00C56F1E"/>
    <w:rsid w:val="00C628E6"/>
    <w:rsid w:val="00C6533B"/>
    <w:rsid w:val="00C65B00"/>
    <w:rsid w:val="00C66FD3"/>
    <w:rsid w:val="00C71C33"/>
    <w:rsid w:val="00C76B44"/>
    <w:rsid w:val="00C85D99"/>
    <w:rsid w:val="00C93CE3"/>
    <w:rsid w:val="00C948F0"/>
    <w:rsid w:val="00C97682"/>
    <w:rsid w:val="00CA79B9"/>
    <w:rsid w:val="00CC141D"/>
    <w:rsid w:val="00CC3E64"/>
    <w:rsid w:val="00CC42AC"/>
    <w:rsid w:val="00CD2085"/>
    <w:rsid w:val="00CD2CFF"/>
    <w:rsid w:val="00CD2DC7"/>
    <w:rsid w:val="00CD62BC"/>
    <w:rsid w:val="00CE0975"/>
    <w:rsid w:val="00CE1DC6"/>
    <w:rsid w:val="00CF06AE"/>
    <w:rsid w:val="00CF0FB0"/>
    <w:rsid w:val="00CF23A7"/>
    <w:rsid w:val="00D1054D"/>
    <w:rsid w:val="00D158FA"/>
    <w:rsid w:val="00D16B27"/>
    <w:rsid w:val="00D21975"/>
    <w:rsid w:val="00D254FA"/>
    <w:rsid w:val="00D256A1"/>
    <w:rsid w:val="00D262BF"/>
    <w:rsid w:val="00D26C99"/>
    <w:rsid w:val="00D275EC"/>
    <w:rsid w:val="00D32089"/>
    <w:rsid w:val="00D32DC1"/>
    <w:rsid w:val="00D35A3F"/>
    <w:rsid w:val="00D42B1F"/>
    <w:rsid w:val="00D46DAB"/>
    <w:rsid w:val="00D51A4F"/>
    <w:rsid w:val="00D60FDC"/>
    <w:rsid w:val="00D71EA9"/>
    <w:rsid w:val="00D90D78"/>
    <w:rsid w:val="00D927AB"/>
    <w:rsid w:val="00DB08F6"/>
    <w:rsid w:val="00DB373E"/>
    <w:rsid w:val="00DB3CF5"/>
    <w:rsid w:val="00DC22DA"/>
    <w:rsid w:val="00DF0E7A"/>
    <w:rsid w:val="00DF2599"/>
    <w:rsid w:val="00DF4B8F"/>
    <w:rsid w:val="00DF6648"/>
    <w:rsid w:val="00DF7B37"/>
    <w:rsid w:val="00E041BF"/>
    <w:rsid w:val="00E04AF4"/>
    <w:rsid w:val="00E12140"/>
    <w:rsid w:val="00E138DF"/>
    <w:rsid w:val="00E16EBB"/>
    <w:rsid w:val="00E26DC2"/>
    <w:rsid w:val="00E273F3"/>
    <w:rsid w:val="00E33BC0"/>
    <w:rsid w:val="00E3416D"/>
    <w:rsid w:val="00E37246"/>
    <w:rsid w:val="00E3755A"/>
    <w:rsid w:val="00E41961"/>
    <w:rsid w:val="00E54720"/>
    <w:rsid w:val="00E6193A"/>
    <w:rsid w:val="00E6592F"/>
    <w:rsid w:val="00E737A9"/>
    <w:rsid w:val="00E80024"/>
    <w:rsid w:val="00E83DD1"/>
    <w:rsid w:val="00E87952"/>
    <w:rsid w:val="00E87AD3"/>
    <w:rsid w:val="00E901D8"/>
    <w:rsid w:val="00E949C3"/>
    <w:rsid w:val="00E96D9A"/>
    <w:rsid w:val="00EA7329"/>
    <w:rsid w:val="00EB0751"/>
    <w:rsid w:val="00EB07F7"/>
    <w:rsid w:val="00EB67B3"/>
    <w:rsid w:val="00EF3123"/>
    <w:rsid w:val="00EF3A00"/>
    <w:rsid w:val="00EF6AAC"/>
    <w:rsid w:val="00EF734B"/>
    <w:rsid w:val="00F05928"/>
    <w:rsid w:val="00F06C3E"/>
    <w:rsid w:val="00F1000C"/>
    <w:rsid w:val="00F12FF2"/>
    <w:rsid w:val="00F16268"/>
    <w:rsid w:val="00F20DA8"/>
    <w:rsid w:val="00F23456"/>
    <w:rsid w:val="00F24EB8"/>
    <w:rsid w:val="00F26416"/>
    <w:rsid w:val="00F30336"/>
    <w:rsid w:val="00F359D8"/>
    <w:rsid w:val="00F37A6E"/>
    <w:rsid w:val="00F467DD"/>
    <w:rsid w:val="00F51FD2"/>
    <w:rsid w:val="00F57AEF"/>
    <w:rsid w:val="00F62D54"/>
    <w:rsid w:val="00F722C5"/>
    <w:rsid w:val="00F8781D"/>
    <w:rsid w:val="00F923B8"/>
    <w:rsid w:val="00F94538"/>
    <w:rsid w:val="00FB26B9"/>
    <w:rsid w:val="00FB5D54"/>
    <w:rsid w:val="00FB7BBD"/>
    <w:rsid w:val="00FC184E"/>
    <w:rsid w:val="00FC28C2"/>
    <w:rsid w:val="00FC58EC"/>
    <w:rsid w:val="00FC698C"/>
    <w:rsid w:val="00FD32D8"/>
    <w:rsid w:val="00FD53AF"/>
    <w:rsid w:val="00FE3BEA"/>
    <w:rsid w:val="00FE6CD3"/>
    <w:rsid w:val="00FF5405"/>
    <w:rsid w:val="00FF7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BD4"/>
    <w:rPr>
      <w:sz w:val="24"/>
      <w:szCs w:val="24"/>
    </w:rPr>
  </w:style>
  <w:style w:type="paragraph" w:styleId="Ttulo1">
    <w:name w:val="heading 1"/>
    <w:basedOn w:val="Normal1"/>
    <w:next w:val="Normal1"/>
    <w:link w:val="Ttulo1Char"/>
    <w:uiPriority w:val="99"/>
    <w:qFormat/>
    <w:rsid w:val="00EF734B"/>
    <w:pPr>
      <w:keepNext/>
      <w:keepLines/>
      <w:spacing w:before="480" w:after="120"/>
      <w:outlineLvl w:val="0"/>
    </w:pPr>
    <w:rPr>
      <w:b/>
      <w:color w:val="000000"/>
      <w:sz w:val="48"/>
      <w:szCs w:val="48"/>
    </w:rPr>
  </w:style>
  <w:style w:type="paragraph" w:styleId="Ttulo2">
    <w:name w:val="heading 2"/>
    <w:basedOn w:val="Normal1"/>
    <w:next w:val="Normal1"/>
    <w:link w:val="Ttulo2Char"/>
    <w:uiPriority w:val="99"/>
    <w:qFormat/>
    <w:rsid w:val="00EF734B"/>
    <w:pPr>
      <w:keepNext/>
      <w:keepLines/>
      <w:spacing w:before="360" w:after="80"/>
      <w:outlineLvl w:val="1"/>
    </w:pPr>
    <w:rPr>
      <w:b/>
      <w:color w:val="000000"/>
      <w:sz w:val="36"/>
      <w:szCs w:val="36"/>
    </w:rPr>
  </w:style>
  <w:style w:type="paragraph" w:styleId="Ttulo3">
    <w:name w:val="heading 3"/>
    <w:basedOn w:val="Normal1"/>
    <w:next w:val="Normal1"/>
    <w:link w:val="Ttulo3Char"/>
    <w:uiPriority w:val="99"/>
    <w:qFormat/>
    <w:rsid w:val="00EF734B"/>
    <w:pPr>
      <w:keepNext/>
      <w:keepLines/>
      <w:spacing w:before="280" w:after="80"/>
      <w:outlineLvl w:val="2"/>
    </w:pPr>
    <w:rPr>
      <w:b/>
      <w:color w:val="000000"/>
      <w:sz w:val="28"/>
      <w:szCs w:val="28"/>
    </w:rPr>
  </w:style>
  <w:style w:type="paragraph" w:styleId="Ttulo4">
    <w:name w:val="heading 4"/>
    <w:basedOn w:val="Normal1"/>
    <w:next w:val="Normal1"/>
    <w:link w:val="Ttulo4Char"/>
    <w:uiPriority w:val="99"/>
    <w:qFormat/>
    <w:rsid w:val="00EF734B"/>
    <w:pPr>
      <w:keepNext/>
      <w:keepLines/>
      <w:spacing w:before="240" w:after="40"/>
      <w:outlineLvl w:val="3"/>
    </w:pPr>
    <w:rPr>
      <w:b/>
      <w:color w:val="000000"/>
    </w:rPr>
  </w:style>
  <w:style w:type="paragraph" w:styleId="Ttulo5">
    <w:name w:val="heading 5"/>
    <w:basedOn w:val="Normal1"/>
    <w:next w:val="Normal1"/>
    <w:link w:val="Ttulo5Char"/>
    <w:uiPriority w:val="99"/>
    <w:qFormat/>
    <w:rsid w:val="00EF734B"/>
    <w:pPr>
      <w:keepNext/>
      <w:keepLines/>
      <w:spacing w:before="220" w:after="40"/>
      <w:outlineLvl w:val="4"/>
    </w:pPr>
    <w:rPr>
      <w:b/>
      <w:color w:val="000000"/>
      <w:sz w:val="22"/>
      <w:szCs w:val="22"/>
    </w:rPr>
  </w:style>
  <w:style w:type="paragraph" w:styleId="Ttulo6">
    <w:name w:val="heading 6"/>
    <w:basedOn w:val="Normal1"/>
    <w:next w:val="Normal1"/>
    <w:link w:val="Ttulo6Char"/>
    <w:uiPriority w:val="99"/>
    <w:qFormat/>
    <w:rsid w:val="00EF734B"/>
    <w:pPr>
      <w:keepNext/>
      <w:keepLines/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BC1316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9"/>
    <w:semiHidden/>
    <w:locked/>
    <w:rsid w:val="00BC131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9"/>
    <w:semiHidden/>
    <w:locked/>
    <w:rsid w:val="00BC1316"/>
    <w:rPr>
      <w:rFonts w:ascii="Cambria" w:hAnsi="Cambria" w:cs="Times New Roman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9"/>
    <w:semiHidden/>
    <w:locked/>
    <w:rsid w:val="00BC1316"/>
    <w:rPr>
      <w:rFonts w:ascii="Calibri" w:hAnsi="Calibri" w:cs="Times New Roman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9"/>
    <w:semiHidden/>
    <w:locked/>
    <w:rsid w:val="00BC131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9"/>
    <w:semiHidden/>
    <w:locked/>
    <w:rsid w:val="00BC1316"/>
    <w:rPr>
      <w:rFonts w:ascii="Calibri" w:hAnsi="Calibri" w:cs="Times New Roman"/>
      <w:b/>
      <w:bCs/>
    </w:rPr>
  </w:style>
  <w:style w:type="paragraph" w:customStyle="1" w:styleId="Normal1">
    <w:name w:val="Normal1"/>
    <w:uiPriority w:val="99"/>
    <w:rsid w:val="00EF734B"/>
    <w:rPr>
      <w:sz w:val="24"/>
      <w:szCs w:val="24"/>
    </w:rPr>
  </w:style>
  <w:style w:type="paragraph" w:styleId="Ttulo">
    <w:name w:val="Title"/>
    <w:basedOn w:val="Normal1"/>
    <w:next w:val="Normal1"/>
    <w:link w:val="TtuloChar"/>
    <w:uiPriority w:val="99"/>
    <w:qFormat/>
    <w:rsid w:val="00EF734B"/>
    <w:pPr>
      <w:keepNext/>
      <w:keepLines/>
      <w:spacing w:before="480" w:after="120"/>
    </w:pPr>
    <w:rPr>
      <w:b/>
      <w:color w:val="000000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99"/>
    <w:locked/>
    <w:rsid w:val="00BC1316"/>
    <w:rPr>
      <w:rFonts w:ascii="Cambria" w:hAnsi="Cambria" w:cs="Times New Roman"/>
      <w:b/>
      <w:bCs/>
      <w:kern w:val="28"/>
      <w:sz w:val="32"/>
      <w:szCs w:val="32"/>
    </w:rPr>
  </w:style>
  <w:style w:type="paragraph" w:styleId="Subttulo">
    <w:name w:val="Subtitle"/>
    <w:basedOn w:val="Normal1"/>
    <w:next w:val="Normal1"/>
    <w:link w:val="SubttuloChar"/>
    <w:uiPriority w:val="99"/>
    <w:qFormat/>
    <w:rsid w:val="00EF734B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basedOn w:val="Fontepargpadro"/>
    <w:link w:val="Subttulo"/>
    <w:uiPriority w:val="99"/>
    <w:locked/>
    <w:rsid w:val="00BC1316"/>
    <w:rPr>
      <w:rFonts w:ascii="Cambria" w:hAnsi="Cambria" w:cs="Times New Roman"/>
      <w:sz w:val="24"/>
      <w:szCs w:val="24"/>
    </w:rPr>
  </w:style>
  <w:style w:type="paragraph" w:customStyle="1" w:styleId="EstilodeTabela1">
    <w:name w:val="Estilo de Tabela 1"/>
    <w:uiPriority w:val="99"/>
    <w:rsid w:val="005B1068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 Neue" w:hAnsi="Helvetica Neue" w:cs="Arial Unicode MS"/>
      <w:b/>
      <w:bCs/>
      <w:color w:val="000000"/>
      <w:sz w:val="20"/>
      <w:szCs w:val="20"/>
    </w:rPr>
  </w:style>
  <w:style w:type="paragraph" w:customStyle="1" w:styleId="EstilodeTabela2">
    <w:name w:val="Estilo de Tabela 2"/>
    <w:uiPriority w:val="99"/>
    <w:rsid w:val="005B1068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 Neue" w:hAnsi="Helvetica Neue" w:cs="Arial Unicode MS"/>
      <w:color w:val="000000"/>
      <w:sz w:val="20"/>
      <w:szCs w:val="20"/>
    </w:rPr>
  </w:style>
  <w:style w:type="paragraph" w:styleId="PargrafodaLista">
    <w:name w:val="List Paragraph"/>
    <w:basedOn w:val="Normal"/>
    <w:uiPriority w:val="99"/>
    <w:qFormat/>
    <w:rsid w:val="00AD7D4D"/>
    <w:pPr>
      <w:ind w:left="720"/>
      <w:contextualSpacing/>
    </w:pPr>
    <w:rPr>
      <w:rFonts w:ascii="Calibri" w:hAnsi="Calibri"/>
      <w:lang w:eastAsia="en-US"/>
    </w:rPr>
  </w:style>
  <w:style w:type="character" w:styleId="Hyperlink">
    <w:name w:val="Hyperlink"/>
    <w:basedOn w:val="Fontepargpadro"/>
    <w:uiPriority w:val="99"/>
    <w:rsid w:val="00A70CF1"/>
    <w:rPr>
      <w:rFonts w:cs="Times New Roman"/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rsid w:val="00621EB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621EB0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2306D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2306D6"/>
    <w:rPr>
      <w:rFonts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rsid w:val="002306D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2306D6"/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rsid w:val="00E80024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BD4"/>
    <w:rPr>
      <w:sz w:val="24"/>
      <w:szCs w:val="24"/>
    </w:rPr>
  </w:style>
  <w:style w:type="paragraph" w:styleId="Ttulo1">
    <w:name w:val="heading 1"/>
    <w:basedOn w:val="Normal1"/>
    <w:next w:val="Normal1"/>
    <w:link w:val="Ttulo1Char"/>
    <w:uiPriority w:val="99"/>
    <w:qFormat/>
    <w:rsid w:val="00EF734B"/>
    <w:pPr>
      <w:keepNext/>
      <w:keepLines/>
      <w:spacing w:before="480" w:after="120"/>
      <w:outlineLvl w:val="0"/>
    </w:pPr>
    <w:rPr>
      <w:b/>
      <w:color w:val="000000"/>
      <w:sz w:val="48"/>
      <w:szCs w:val="48"/>
    </w:rPr>
  </w:style>
  <w:style w:type="paragraph" w:styleId="Ttulo2">
    <w:name w:val="heading 2"/>
    <w:basedOn w:val="Normal1"/>
    <w:next w:val="Normal1"/>
    <w:link w:val="Ttulo2Char"/>
    <w:uiPriority w:val="99"/>
    <w:qFormat/>
    <w:rsid w:val="00EF734B"/>
    <w:pPr>
      <w:keepNext/>
      <w:keepLines/>
      <w:spacing w:before="360" w:after="80"/>
      <w:outlineLvl w:val="1"/>
    </w:pPr>
    <w:rPr>
      <w:b/>
      <w:color w:val="000000"/>
      <w:sz w:val="36"/>
      <w:szCs w:val="36"/>
    </w:rPr>
  </w:style>
  <w:style w:type="paragraph" w:styleId="Ttulo3">
    <w:name w:val="heading 3"/>
    <w:basedOn w:val="Normal1"/>
    <w:next w:val="Normal1"/>
    <w:link w:val="Ttulo3Char"/>
    <w:uiPriority w:val="99"/>
    <w:qFormat/>
    <w:rsid w:val="00EF734B"/>
    <w:pPr>
      <w:keepNext/>
      <w:keepLines/>
      <w:spacing w:before="280" w:after="80"/>
      <w:outlineLvl w:val="2"/>
    </w:pPr>
    <w:rPr>
      <w:b/>
      <w:color w:val="000000"/>
      <w:sz w:val="28"/>
      <w:szCs w:val="28"/>
    </w:rPr>
  </w:style>
  <w:style w:type="paragraph" w:styleId="Ttulo4">
    <w:name w:val="heading 4"/>
    <w:basedOn w:val="Normal1"/>
    <w:next w:val="Normal1"/>
    <w:link w:val="Ttulo4Char"/>
    <w:uiPriority w:val="99"/>
    <w:qFormat/>
    <w:rsid w:val="00EF734B"/>
    <w:pPr>
      <w:keepNext/>
      <w:keepLines/>
      <w:spacing w:before="240" w:after="40"/>
      <w:outlineLvl w:val="3"/>
    </w:pPr>
    <w:rPr>
      <w:b/>
      <w:color w:val="000000"/>
    </w:rPr>
  </w:style>
  <w:style w:type="paragraph" w:styleId="Ttulo5">
    <w:name w:val="heading 5"/>
    <w:basedOn w:val="Normal1"/>
    <w:next w:val="Normal1"/>
    <w:link w:val="Ttulo5Char"/>
    <w:uiPriority w:val="99"/>
    <w:qFormat/>
    <w:rsid w:val="00EF734B"/>
    <w:pPr>
      <w:keepNext/>
      <w:keepLines/>
      <w:spacing w:before="220" w:after="40"/>
      <w:outlineLvl w:val="4"/>
    </w:pPr>
    <w:rPr>
      <w:b/>
      <w:color w:val="000000"/>
      <w:sz w:val="22"/>
      <w:szCs w:val="22"/>
    </w:rPr>
  </w:style>
  <w:style w:type="paragraph" w:styleId="Ttulo6">
    <w:name w:val="heading 6"/>
    <w:basedOn w:val="Normal1"/>
    <w:next w:val="Normal1"/>
    <w:link w:val="Ttulo6Char"/>
    <w:uiPriority w:val="99"/>
    <w:qFormat/>
    <w:rsid w:val="00EF734B"/>
    <w:pPr>
      <w:keepNext/>
      <w:keepLines/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BC1316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9"/>
    <w:semiHidden/>
    <w:locked/>
    <w:rsid w:val="00BC131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9"/>
    <w:semiHidden/>
    <w:locked/>
    <w:rsid w:val="00BC1316"/>
    <w:rPr>
      <w:rFonts w:ascii="Cambria" w:hAnsi="Cambria" w:cs="Times New Roman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9"/>
    <w:semiHidden/>
    <w:locked/>
    <w:rsid w:val="00BC1316"/>
    <w:rPr>
      <w:rFonts w:ascii="Calibri" w:hAnsi="Calibri" w:cs="Times New Roman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9"/>
    <w:semiHidden/>
    <w:locked/>
    <w:rsid w:val="00BC131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9"/>
    <w:semiHidden/>
    <w:locked/>
    <w:rsid w:val="00BC1316"/>
    <w:rPr>
      <w:rFonts w:ascii="Calibri" w:hAnsi="Calibri" w:cs="Times New Roman"/>
      <w:b/>
      <w:bCs/>
    </w:rPr>
  </w:style>
  <w:style w:type="paragraph" w:customStyle="1" w:styleId="Normal1">
    <w:name w:val="Normal1"/>
    <w:uiPriority w:val="99"/>
    <w:rsid w:val="00EF734B"/>
    <w:rPr>
      <w:sz w:val="24"/>
      <w:szCs w:val="24"/>
    </w:rPr>
  </w:style>
  <w:style w:type="paragraph" w:styleId="Ttulo">
    <w:name w:val="Title"/>
    <w:basedOn w:val="Normal1"/>
    <w:next w:val="Normal1"/>
    <w:link w:val="TtuloChar"/>
    <w:uiPriority w:val="99"/>
    <w:qFormat/>
    <w:rsid w:val="00EF734B"/>
    <w:pPr>
      <w:keepNext/>
      <w:keepLines/>
      <w:spacing w:before="480" w:after="120"/>
    </w:pPr>
    <w:rPr>
      <w:b/>
      <w:color w:val="000000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99"/>
    <w:locked/>
    <w:rsid w:val="00BC1316"/>
    <w:rPr>
      <w:rFonts w:ascii="Cambria" w:hAnsi="Cambria" w:cs="Times New Roman"/>
      <w:b/>
      <w:bCs/>
      <w:kern w:val="28"/>
      <w:sz w:val="32"/>
      <w:szCs w:val="32"/>
    </w:rPr>
  </w:style>
  <w:style w:type="paragraph" w:styleId="Subttulo">
    <w:name w:val="Subtitle"/>
    <w:basedOn w:val="Normal1"/>
    <w:next w:val="Normal1"/>
    <w:link w:val="SubttuloChar"/>
    <w:uiPriority w:val="99"/>
    <w:qFormat/>
    <w:rsid w:val="00EF734B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basedOn w:val="Fontepargpadro"/>
    <w:link w:val="Subttulo"/>
    <w:uiPriority w:val="99"/>
    <w:locked/>
    <w:rsid w:val="00BC1316"/>
    <w:rPr>
      <w:rFonts w:ascii="Cambria" w:hAnsi="Cambria" w:cs="Times New Roman"/>
      <w:sz w:val="24"/>
      <w:szCs w:val="24"/>
    </w:rPr>
  </w:style>
  <w:style w:type="paragraph" w:customStyle="1" w:styleId="EstilodeTabela1">
    <w:name w:val="Estilo de Tabela 1"/>
    <w:uiPriority w:val="99"/>
    <w:rsid w:val="005B1068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 Neue" w:hAnsi="Helvetica Neue" w:cs="Arial Unicode MS"/>
      <w:b/>
      <w:bCs/>
      <w:color w:val="000000"/>
      <w:sz w:val="20"/>
      <w:szCs w:val="20"/>
    </w:rPr>
  </w:style>
  <w:style w:type="paragraph" w:customStyle="1" w:styleId="EstilodeTabela2">
    <w:name w:val="Estilo de Tabela 2"/>
    <w:uiPriority w:val="99"/>
    <w:rsid w:val="005B1068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 Neue" w:hAnsi="Helvetica Neue" w:cs="Arial Unicode MS"/>
      <w:color w:val="000000"/>
      <w:sz w:val="20"/>
      <w:szCs w:val="20"/>
    </w:rPr>
  </w:style>
  <w:style w:type="paragraph" w:styleId="PargrafodaLista">
    <w:name w:val="List Paragraph"/>
    <w:basedOn w:val="Normal"/>
    <w:uiPriority w:val="99"/>
    <w:qFormat/>
    <w:rsid w:val="00AD7D4D"/>
    <w:pPr>
      <w:ind w:left="720"/>
      <w:contextualSpacing/>
    </w:pPr>
    <w:rPr>
      <w:rFonts w:ascii="Calibri" w:hAnsi="Calibri"/>
      <w:lang w:eastAsia="en-US"/>
    </w:rPr>
  </w:style>
  <w:style w:type="character" w:styleId="Hyperlink">
    <w:name w:val="Hyperlink"/>
    <w:basedOn w:val="Fontepargpadro"/>
    <w:uiPriority w:val="99"/>
    <w:rsid w:val="00A70CF1"/>
    <w:rPr>
      <w:rFonts w:cs="Times New Roman"/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rsid w:val="00621EB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621EB0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2306D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2306D6"/>
    <w:rPr>
      <w:rFonts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rsid w:val="002306D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2306D6"/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rsid w:val="00E8002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12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2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2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2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2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2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2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2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2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2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2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2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2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2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2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2548</Words>
  <Characters>13765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¬¬Conselho Municipal de Imigrantes</vt:lpstr>
    </vt:vector>
  </TitlesOfParts>
  <Company>Microsoft</Company>
  <LinksUpToDate>false</LinksUpToDate>
  <CharactersWithSpaces>16281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¬¬Conselho Municipal de Imigrantes</dc:title>
  <dc:creator>Ana Elizabeth Leon Gonzalez</dc:creator>
  <cp:lastModifiedBy>8563501</cp:lastModifiedBy>
  <cp:revision>2</cp:revision>
  <cp:lastPrinted>2019-07-03T16:43:00Z</cp:lastPrinted>
  <dcterms:created xsi:type="dcterms:W3CDTF">2019-08-26T19:16:00Z</dcterms:created>
  <dcterms:modified xsi:type="dcterms:W3CDTF">2019-08-26T19:16:00Z</dcterms:modified>
</cp:coreProperties>
</file>