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2.8" w:right="652.800000000000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Convite 13a Reunião do Conselho Municipal de Imigrantes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2385.6" w:right="2385.600000000000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Terça-feira 18/12/2018 às 15:00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" w:line="276" w:lineRule="auto"/>
        <w:ind w:left="259.1999999999999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Prezadas(os) Conselheiras(os) e Convidadas(os),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283.46456692913375" w:right="430.866141732284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Convido os integrantes do Conselho Municipal de Imigrantes (CMI) e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interessados para a 13a Reunião do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CMI.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83.46456692913375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reunião será realizada no dia 18/12/2018, terça-feira, às 15h, no Auditório da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259.19999999999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Secretaria Municipal de Direitos Humanos e Cidadania. Rua Líbero Badaró, 119,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Centro, São Paulo – SP.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964.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Pautas: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1324.8000000000002" w:right="-136.062992125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Devolutiva do Planejamento Estratégico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1324.8000000000002" w:right="-136.062992125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Devolutiva GTs Comunicação e Audiência Pública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1324.8000000000002" w:right="-136.062992125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Representação do Conselho em Eventos Públicos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1324.8000000000002" w:right="-136.062992125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Ação da Prefeitura no Largo da Concórdia no Brás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2.8" w:line="276" w:lineRule="auto"/>
        <w:ind w:left="3686.3999999999996" w:right="368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Atenciosamente,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3648" w:right="365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NOUR MASSOUD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150.4" w:right="2155.200000000000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Presidenta do Conselho Municipal de Imigrantes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