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9"/>
      </w:pPr>
      <w:r>
        <w:rPr>
          <w:color w:val="008080"/>
        </w:rPr>
        <w:t>LEI Nº 13.321, 6 DE FEVEREIRO DE 2002</w:t>
      </w:r>
    </w:p>
    <w:p>
      <w:pPr>
        <w:pStyle w:val="BodyText"/>
        <w:spacing w:before="1"/>
      </w:pPr>
      <w:r>
        <w:rPr>
          <w:color w:val="008080"/>
        </w:rPr>
        <w:t>(Projeto de Lei nº 075/01, da Vereadora Lucila Pizani Gonçalves - PT)</w:t>
      </w:r>
    </w:p>
    <w:p>
      <w:pPr>
        <w:pStyle w:val="BodyText"/>
        <w:spacing w:before="3"/>
        <w:ind w:left="0"/>
        <w:rPr>
          <w:sz w:val="28"/>
        </w:rPr>
      </w:pPr>
    </w:p>
    <w:p>
      <w:pPr>
        <w:spacing w:before="0"/>
        <w:ind w:left="479" w:right="0" w:firstLine="0"/>
        <w:jc w:val="left"/>
        <w:rPr>
          <w:i/>
          <w:sz w:val="20"/>
        </w:rPr>
      </w:pPr>
      <w:r>
        <w:rPr>
          <w:i/>
          <w:sz w:val="20"/>
        </w:rPr>
        <w:t>Institui o Conselho Municipal de Políticas Públicas de Drogas e Álcool.</w:t>
      </w:r>
    </w:p>
    <w:p>
      <w:pPr>
        <w:pStyle w:val="BodyText"/>
        <w:spacing w:before="99"/>
        <w:ind w:right="567"/>
      </w:pPr>
      <w:r>
        <w:rPr/>
        <w:t>MARTA SUPLICY, Prefeita do Município de São Paulo, no uso das atribuições que lhe são conferidas por lei, faz saber que a Câmara Municipal, em sessão de 28 de dezembro de 2001, decretou e eu promulgo a seguinte lei:</w:t>
      </w:r>
    </w:p>
    <w:p>
      <w:pPr>
        <w:pStyle w:val="BodyText"/>
        <w:spacing w:before="1"/>
        <w:ind w:right="859" w:hanging="1"/>
      </w:pPr>
      <w:r>
        <w:rPr/>
        <w:t>Art. 1º - Fica instituído o Conselho Municipal de Políticas Públicas de Drogas e Álcool, vinculado administrativamente à Secretaria do Governo Municipal.</w:t>
      </w:r>
    </w:p>
    <w:p>
      <w:pPr>
        <w:pStyle w:val="BodyText"/>
        <w:ind w:right="219"/>
      </w:pPr>
      <w:r>
        <w:rPr/>
        <w:t>Parágrafo único - O Conselho Municipal de Políticas Públicas de Drogas e Álcool integra o Sistema Nacional de Prevenção, Fiscalização e Repressão ao tráfico ilícito e uso indevido de substâncias entorpecentes ou que determinem dependência física ou psíquica, conforme o disposto na Lei Federal nº 6368 de 21 de outubro de 1976.</w:t>
      </w:r>
    </w:p>
    <w:p>
      <w:pPr>
        <w:pStyle w:val="BodyText"/>
        <w:spacing w:line="243" w:lineRule="exact"/>
      </w:pPr>
      <w:r>
        <w:rPr/>
        <w:t>Art. 2º - São objetivos do Conselho Municipal de Políticas Públicas de Drogas e Álcool:</w:t>
      </w:r>
    </w:p>
    <w:p>
      <w:pPr>
        <w:pStyle w:val="ListParagraph"/>
        <w:numPr>
          <w:ilvl w:val="0"/>
          <w:numId w:val="1"/>
        </w:numPr>
        <w:tabs>
          <w:tab w:pos="276" w:val="left" w:leader="none"/>
        </w:tabs>
        <w:spacing w:line="240" w:lineRule="auto" w:before="0" w:after="0"/>
        <w:ind w:left="120" w:right="265" w:firstLine="0"/>
        <w:jc w:val="left"/>
        <w:rPr>
          <w:sz w:val="20"/>
        </w:rPr>
      </w:pPr>
      <w:r>
        <w:rPr>
          <w:sz w:val="20"/>
        </w:rPr>
        <w:t>- propor e acompanhar a execução da política municipal de prevenção ao uso indevido de drogas e substâncias que causem dependência física ou</w:t>
      </w:r>
      <w:r>
        <w:rPr>
          <w:spacing w:val="-9"/>
          <w:sz w:val="20"/>
        </w:rPr>
        <w:t> </w:t>
      </w:r>
      <w:r>
        <w:rPr>
          <w:sz w:val="20"/>
        </w:rPr>
        <w:t>psíquica;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3" w:lineRule="exact" w:before="1" w:after="0"/>
        <w:ind w:left="359" w:right="0" w:hanging="239"/>
        <w:jc w:val="left"/>
        <w:rPr>
          <w:sz w:val="20"/>
        </w:rPr>
      </w:pPr>
      <w:r>
        <w:rPr>
          <w:sz w:val="20"/>
        </w:rPr>
        <w:t>- coordenar, desenvolver e estimular</w:t>
      </w:r>
      <w:r>
        <w:rPr>
          <w:spacing w:val="-3"/>
          <w:sz w:val="20"/>
        </w:rPr>
        <w:t> </w:t>
      </w:r>
      <w:r>
        <w:rPr>
          <w:sz w:val="20"/>
        </w:rPr>
        <w:t>programas:</w:t>
      </w:r>
    </w:p>
    <w:p>
      <w:pPr>
        <w:pStyle w:val="ListParagraph"/>
        <w:numPr>
          <w:ilvl w:val="0"/>
          <w:numId w:val="2"/>
        </w:numPr>
        <w:tabs>
          <w:tab w:pos="403" w:val="left" w:leader="none"/>
        </w:tabs>
        <w:spacing w:line="240" w:lineRule="auto" w:before="0" w:after="0"/>
        <w:ind w:left="120" w:right="264" w:firstLine="0"/>
        <w:jc w:val="left"/>
        <w:rPr>
          <w:sz w:val="20"/>
        </w:rPr>
      </w:pPr>
      <w:r>
        <w:rPr>
          <w:sz w:val="20"/>
        </w:rPr>
        <w:t>de prevenção ao uso indevido e à disseminação do tráfico ilícito de drogas e substâncias que causem</w:t>
      </w:r>
      <w:r>
        <w:rPr>
          <w:spacing w:val="-1"/>
          <w:sz w:val="20"/>
        </w:rPr>
        <w:t> </w:t>
      </w:r>
      <w:r>
        <w:rPr>
          <w:sz w:val="20"/>
        </w:rPr>
        <w:t>dependência;</w:t>
      </w:r>
    </w:p>
    <w:p>
      <w:pPr>
        <w:pStyle w:val="ListParagraph"/>
        <w:numPr>
          <w:ilvl w:val="0"/>
          <w:numId w:val="2"/>
        </w:numPr>
        <w:tabs>
          <w:tab w:pos="407" w:val="left" w:leader="none"/>
        </w:tabs>
        <w:spacing w:line="240" w:lineRule="auto" w:before="0" w:after="0"/>
        <w:ind w:left="406" w:right="0" w:hanging="286"/>
        <w:jc w:val="left"/>
        <w:rPr>
          <w:sz w:val="20"/>
        </w:rPr>
      </w:pPr>
      <w:r>
        <w:rPr>
          <w:sz w:val="20"/>
        </w:rPr>
        <w:t>de tratamento, recuperação e reinserção social de</w:t>
      </w:r>
      <w:r>
        <w:rPr>
          <w:spacing w:val="-9"/>
          <w:sz w:val="20"/>
        </w:rPr>
        <w:t> </w:t>
      </w:r>
      <w:r>
        <w:rPr>
          <w:sz w:val="20"/>
        </w:rPr>
        <w:t>dependentes;</w:t>
      </w:r>
    </w:p>
    <w:p>
      <w:pPr>
        <w:pStyle w:val="ListParagraph"/>
        <w:numPr>
          <w:ilvl w:val="0"/>
          <w:numId w:val="2"/>
        </w:numPr>
        <w:tabs>
          <w:tab w:pos="387" w:val="left" w:leader="none"/>
        </w:tabs>
        <w:spacing w:line="240" w:lineRule="auto" w:before="0" w:after="0"/>
        <w:ind w:left="120" w:right="1033" w:firstLine="0"/>
        <w:jc w:val="left"/>
        <w:rPr>
          <w:sz w:val="20"/>
        </w:rPr>
      </w:pPr>
      <w:r>
        <w:rPr>
          <w:sz w:val="20"/>
        </w:rPr>
        <w:t>de otimização e capacitação de recursos humanos para o trabalho de prevenção, tratamento, recuperação e reinserção social de</w:t>
      </w:r>
      <w:r>
        <w:rPr>
          <w:spacing w:val="-6"/>
          <w:sz w:val="20"/>
        </w:rPr>
        <w:t> </w:t>
      </w:r>
      <w:r>
        <w:rPr>
          <w:sz w:val="20"/>
        </w:rPr>
        <w:t>dependentes;</w:t>
      </w:r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240" w:lineRule="auto" w:before="0" w:after="0"/>
        <w:ind w:left="120" w:right="179" w:firstLine="0"/>
        <w:jc w:val="left"/>
        <w:rPr>
          <w:sz w:val="20"/>
        </w:rPr>
      </w:pPr>
      <w:r>
        <w:rPr>
          <w:sz w:val="20"/>
        </w:rPr>
        <w:t>- estimular estudos e pesquisas visando ao aperfeiçoamento dos conhecimentos</w:t>
      </w:r>
      <w:r>
        <w:rPr>
          <w:spacing w:val="-49"/>
          <w:sz w:val="20"/>
        </w:rPr>
        <w:t> </w:t>
      </w:r>
      <w:r>
        <w:rPr>
          <w:sz w:val="20"/>
        </w:rPr>
        <w:t>técnico- científicos referentes ao uso, produção não autorizada e tráfico ilícito de drogas e substâncias que causem</w:t>
      </w:r>
      <w:r>
        <w:rPr>
          <w:spacing w:val="-1"/>
          <w:sz w:val="20"/>
        </w:rPr>
        <w:t> </w:t>
      </w:r>
      <w:r>
        <w:rPr>
          <w:sz w:val="20"/>
        </w:rPr>
        <w:t>dependência;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1" w:after="0"/>
        <w:ind w:left="120" w:right="365" w:firstLine="0"/>
        <w:jc w:val="left"/>
        <w:rPr>
          <w:sz w:val="20"/>
        </w:rPr>
      </w:pPr>
      <w:r>
        <w:rPr>
          <w:sz w:val="20"/>
        </w:rPr>
        <w:t>- identificar e levar ao conhecimento do Poder Executivo as possibilidades de acordos e convênios de interesse para a implementação da política</w:t>
      </w:r>
      <w:r>
        <w:rPr>
          <w:spacing w:val="-5"/>
          <w:sz w:val="20"/>
        </w:rPr>
        <w:t> </w:t>
      </w:r>
      <w:r>
        <w:rPr>
          <w:sz w:val="20"/>
        </w:rPr>
        <w:t>municipal;</w:t>
      </w:r>
    </w:p>
    <w:p>
      <w:pPr>
        <w:pStyle w:val="ListParagraph"/>
        <w:numPr>
          <w:ilvl w:val="0"/>
          <w:numId w:val="1"/>
        </w:numPr>
        <w:tabs>
          <w:tab w:pos="329" w:val="left" w:leader="none"/>
        </w:tabs>
        <w:spacing w:line="240" w:lineRule="auto" w:before="0" w:after="0"/>
        <w:ind w:left="120" w:right="648" w:firstLine="0"/>
        <w:jc w:val="left"/>
        <w:rPr>
          <w:sz w:val="20"/>
        </w:rPr>
      </w:pPr>
      <w:r>
        <w:rPr>
          <w:sz w:val="20"/>
        </w:rPr>
        <w:t>- propor à Prefeita e às demais autoridades competentes medidas para alcançar seus objetivos</w:t>
      </w:r>
      <w:r>
        <w:rPr>
          <w:spacing w:val="-1"/>
          <w:sz w:val="20"/>
        </w:rPr>
        <w:t> </w:t>
      </w:r>
      <w:r>
        <w:rPr>
          <w:sz w:val="20"/>
        </w:rPr>
        <w:t>legais.</w:t>
      </w:r>
    </w:p>
    <w:p>
      <w:pPr>
        <w:pStyle w:val="BodyText"/>
        <w:ind w:right="235"/>
      </w:pPr>
      <w:r>
        <w:rPr/>
        <w:t>Art. 3º - O Conselho Municipal de Políticas Públicas de Drogas e Álcool será integrado pelos seguintes membros:</w:t>
      </w:r>
    </w:p>
    <w:p>
      <w:pPr>
        <w:pStyle w:val="BodyText"/>
        <w:spacing w:line="243" w:lineRule="exact"/>
      </w:pPr>
      <w:r>
        <w:rPr/>
        <w:t>I - designados pela Prefeita Municipal:</w:t>
      </w:r>
    </w:p>
    <w:p>
      <w:pPr>
        <w:pStyle w:val="ListParagraph"/>
        <w:numPr>
          <w:ilvl w:val="0"/>
          <w:numId w:val="3"/>
        </w:numPr>
        <w:tabs>
          <w:tab w:pos="403" w:val="left" w:leader="none"/>
        </w:tabs>
        <w:spacing w:line="243" w:lineRule="exact" w:before="0" w:after="0"/>
        <w:ind w:left="120" w:right="0" w:firstLine="0"/>
        <w:jc w:val="left"/>
        <w:rPr>
          <w:sz w:val="20"/>
        </w:rPr>
      </w:pPr>
      <w:r>
        <w:rPr>
          <w:sz w:val="20"/>
        </w:rPr>
        <w:t>um representante da Secretaria Municipal de</w:t>
      </w:r>
      <w:r>
        <w:rPr>
          <w:spacing w:val="-7"/>
          <w:sz w:val="20"/>
        </w:rPr>
        <w:t> </w:t>
      </w:r>
      <w:r>
        <w:rPr>
          <w:sz w:val="20"/>
        </w:rPr>
        <w:t>Educação;</w:t>
      </w:r>
    </w:p>
    <w:p>
      <w:pPr>
        <w:pStyle w:val="ListParagraph"/>
        <w:numPr>
          <w:ilvl w:val="0"/>
          <w:numId w:val="3"/>
        </w:numPr>
        <w:tabs>
          <w:tab w:pos="407" w:val="left" w:leader="none"/>
        </w:tabs>
        <w:spacing w:line="240" w:lineRule="auto" w:before="0" w:after="0"/>
        <w:ind w:left="406" w:right="0" w:hanging="286"/>
        <w:jc w:val="left"/>
        <w:rPr>
          <w:sz w:val="20"/>
        </w:rPr>
      </w:pPr>
      <w:r>
        <w:rPr>
          <w:sz w:val="20"/>
        </w:rPr>
        <w:t>um representante da Secretaria Municipal de</w:t>
      </w:r>
      <w:r>
        <w:rPr>
          <w:spacing w:val="-5"/>
          <w:sz w:val="20"/>
        </w:rPr>
        <w:t> </w:t>
      </w:r>
      <w:r>
        <w:rPr>
          <w:sz w:val="20"/>
        </w:rPr>
        <w:t>Saúde;</w:t>
      </w:r>
    </w:p>
    <w:p>
      <w:pPr>
        <w:pStyle w:val="ListParagraph"/>
        <w:numPr>
          <w:ilvl w:val="0"/>
          <w:numId w:val="3"/>
        </w:numPr>
        <w:tabs>
          <w:tab w:pos="387" w:val="left" w:leader="none"/>
        </w:tabs>
        <w:spacing w:line="243" w:lineRule="exact" w:before="1" w:after="0"/>
        <w:ind w:left="386" w:right="0" w:hanging="266"/>
        <w:jc w:val="left"/>
        <w:rPr>
          <w:sz w:val="20"/>
        </w:rPr>
      </w:pPr>
      <w:r>
        <w:rPr>
          <w:sz w:val="20"/>
        </w:rPr>
        <w:t>um representante da Secretaria Municipal de Assistência</w:t>
      </w:r>
      <w:r>
        <w:rPr>
          <w:spacing w:val="-12"/>
          <w:sz w:val="20"/>
        </w:rPr>
        <w:t> </w:t>
      </w:r>
      <w:r>
        <w:rPr>
          <w:sz w:val="20"/>
        </w:rPr>
        <w:t>Social;</w:t>
      </w:r>
    </w:p>
    <w:p>
      <w:pPr>
        <w:pStyle w:val="ListParagraph"/>
        <w:numPr>
          <w:ilvl w:val="0"/>
          <w:numId w:val="3"/>
        </w:numPr>
        <w:tabs>
          <w:tab w:pos="407" w:val="left" w:leader="none"/>
        </w:tabs>
        <w:spacing w:line="243" w:lineRule="exact" w:before="0" w:after="0"/>
        <w:ind w:left="406" w:right="0" w:hanging="286"/>
        <w:jc w:val="left"/>
        <w:rPr>
          <w:sz w:val="20"/>
        </w:rPr>
      </w:pPr>
      <w:r>
        <w:rPr>
          <w:sz w:val="20"/>
        </w:rPr>
        <w:t>um representante da Secretaria Municipal de Esportes, Lazer e</w:t>
      </w:r>
      <w:r>
        <w:rPr>
          <w:spacing w:val="-15"/>
          <w:sz w:val="20"/>
        </w:rPr>
        <w:t> </w:t>
      </w:r>
      <w:r>
        <w:rPr>
          <w:sz w:val="20"/>
        </w:rPr>
        <w:t>Recreação;</w:t>
      </w:r>
    </w:p>
    <w:p>
      <w:pPr>
        <w:pStyle w:val="ListParagraph"/>
        <w:numPr>
          <w:ilvl w:val="0"/>
          <w:numId w:val="3"/>
        </w:numPr>
        <w:tabs>
          <w:tab w:pos="402" w:val="left" w:leader="none"/>
        </w:tabs>
        <w:spacing w:line="243" w:lineRule="exact" w:before="1" w:after="0"/>
        <w:ind w:left="401" w:right="0" w:hanging="281"/>
        <w:jc w:val="left"/>
        <w:rPr>
          <w:sz w:val="20"/>
        </w:rPr>
      </w:pPr>
      <w:r>
        <w:rPr>
          <w:sz w:val="20"/>
        </w:rPr>
        <w:t>um representante da Secretaria Municipal de</w:t>
      </w:r>
      <w:r>
        <w:rPr>
          <w:spacing w:val="-5"/>
          <w:sz w:val="20"/>
        </w:rPr>
        <w:t> </w:t>
      </w:r>
      <w:r>
        <w:rPr>
          <w:sz w:val="20"/>
        </w:rPr>
        <w:t>Cultura;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</w:tabs>
        <w:spacing w:line="243" w:lineRule="exact" w:before="0" w:after="0"/>
        <w:ind w:left="351" w:right="0" w:hanging="231"/>
        <w:jc w:val="left"/>
        <w:rPr>
          <w:sz w:val="20"/>
        </w:rPr>
      </w:pPr>
      <w:r>
        <w:rPr>
          <w:sz w:val="20"/>
        </w:rPr>
        <w:t>um representante da Secretaria dos Negócios</w:t>
      </w:r>
      <w:r>
        <w:rPr>
          <w:spacing w:val="-4"/>
          <w:sz w:val="20"/>
        </w:rPr>
        <w:t> </w:t>
      </w:r>
      <w:r>
        <w:rPr>
          <w:sz w:val="20"/>
        </w:rPr>
        <w:t>Jurídicos;</w:t>
      </w:r>
    </w:p>
    <w:p>
      <w:pPr>
        <w:pStyle w:val="ListParagraph"/>
        <w:numPr>
          <w:ilvl w:val="0"/>
          <w:numId w:val="3"/>
        </w:numPr>
        <w:tabs>
          <w:tab w:pos="407" w:val="left" w:leader="none"/>
        </w:tabs>
        <w:spacing w:line="240" w:lineRule="auto" w:before="0" w:after="0"/>
        <w:ind w:left="120" w:right="4057" w:firstLine="0"/>
        <w:jc w:val="left"/>
        <w:rPr>
          <w:sz w:val="20"/>
        </w:rPr>
      </w:pPr>
      <w:r>
        <w:rPr>
          <w:sz w:val="20"/>
        </w:rPr>
        <w:t>um representante da Guarda Civil Metropolitana. II - designados pelo Presidente da Câmara</w:t>
      </w:r>
      <w:r>
        <w:rPr>
          <w:spacing w:val="-28"/>
          <w:sz w:val="20"/>
        </w:rPr>
        <w:t> </w:t>
      </w:r>
      <w:r>
        <w:rPr>
          <w:sz w:val="20"/>
        </w:rPr>
        <w:t>Municipal:</w:t>
      </w:r>
    </w:p>
    <w:p>
      <w:pPr>
        <w:pStyle w:val="ListParagraph"/>
        <w:numPr>
          <w:ilvl w:val="0"/>
          <w:numId w:val="4"/>
        </w:numPr>
        <w:tabs>
          <w:tab w:pos="403" w:val="left" w:leader="none"/>
        </w:tabs>
        <w:spacing w:line="243" w:lineRule="exact" w:before="0" w:after="0"/>
        <w:ind w:left="120" w:right="0" w:firstLine="0"/>
        <w:jc w:val="left"/>
        <w:rPr>
          <w:sz w:val="20"/>
        </w:rPr>
      </w:pPr>
      <w:r>
        <w:rPr>
          <w:sz w:val="20"/>
        </w:rPr>
        <w:t>um representante da Comissão Permanente de Saúde, Promoção Social e</w:t>
      </w:r>
      <w:r>
        <w:rPr>
          <w:spacing w:val="-25"/>
          <w:sz w:val="20"/>
        </w:rPr>
        <w:t> </w:t>
      </w:r>
      <w:r>
        <w:rPr>
          <w:sz w:val="20"/>
        </w:rPr>
        <w:t>Trabalho;</w:t>
      </w:r>
    </w:p>
    <w:p>
      <w:pPr>
        <w:pStyle w:val="ListParagraph"/>
        <w:numPr>
          <w:ilvl w:val="0"/>
          <w:numId w:val="4"/>
        </w:numPr>
        <w:tabs>
          <w:tab w:pos="407" w:val="left" w:leader="none"/>
        </w:tabs>
        <w:spacing w:line="240" w:lineRule="auto" w:before="0" w:after="0"/>
        <w:ind w:left="120" w:right="987" w:firstLine="0"/>
        <w:jc w:val="left"/>
        <w:rPr>
          <w:sz w:val="20"/>
        </w:rPr>
      </w:pPr>
      <w:r>
        <w:rPr>
          <w:sz w:val="20"/>
        </w:rPr>
        <w:t>um representante da Comissão Extraordinária Permanente de Defesa dosDireitos Humanos e</w:t>
      </w:r>
      <w:r>
        <w:rPr>
          <w:spacing w:val="-2"/>
          <w:sz w:val="20"/>
        </w:rPr>
        <w:t> </w:t>
      </w:r>
      <w:r>
        <w:rPr>
          <w:sz w:val="20"/>
        </w:rPr>
        <w:t>Cidadania;</w:t>
      </w:r>
    </w:p>
    <w:p>
      <w:pPr>
        <w:pStyle w:val="ListParagraph"/>
        <w:numPr>
          <w:ilvl w:val="0"/>
          <w:numId w:val="4"/>
        </w:numPr>
        <w:tabs>
          <w:tab w:pos="387" w:val="left" w:leader="none"/>
        </w:tabs>
        <w:spacing w:line="243" w:lineRule="exact" w:before="1" w:after="0"/>
        <w:ind w:left="386" w:right="0" w:hanging="266"/>
        <w:jc w:val="left"/>
        <w:rPr>
          <w:sz w:val="20"/>
        </w:rPr>
      </w:pPr>
      <w:r>
        <w:rPr>
          <w:sz w:val="20"/>
        </w:rPr>
        <w:t>um representante da Comissão Extraordinária Permanente da</w:t>
      </w:r>
      <w:r>
        <w:rPr>
          <w:spacing w:val="-12"/>
          <w:sz w:val="20"/>
        </w:rPr>
        <w:t> </w:t>
      </w:r>
      <w:r>
        <w:rPr>
          <w:sz w:val="20"/>
        </w:rPr>
        <w:t>Juventude;</w:t>
      </w:r>
    </w:p>
    <w:p>
      <w:pPr>
        <w:pStyle w:val="ListParagraph"/>
        <w:numPr>
          <w:ilvl w:val="0"/>
          <w:numId w:val="4"/>
        </w:numPr>
        <w:tabs>
          <w:tab w:pos="407" w:val="left" w:leader="none"/>
        </w:tabs>
        <w:spacing w:line="240" w:lineRule="auto" w:before="0" w:after="0"/>
        <w:ind w:left="120" w:right="256" w:firstLine="0"/>
        <w:jc w:val="left"/>
        <w:rPr>
          <w:sz w:val="20"/>
        </w:rPr>
      </w:pPr>
      <w:r>
        <w:rPr>
          <w:sz w:val="20"/>
        </w:rPr>
        <w:t>um representante da Comissão Extraordinária Permanente da Criança e do Adolescente. III - a convite da</w:t>
      </w:r>
      <w:r>
        <w:rPr>
          <w:spacing w:val="-1"/>
          <w:sz w:val="20"/>
        </w:rPr>
        <w:t> </w:t>
      </w:r>
      <w:r>
        <w:rPr>
          <w:sz w:val="20"/>
        </w:rPr>
        <w:t>Prefeita:</w:t>
      </w:r>
    </w:p>
    <w:p>
      <w:pPr>
        <w:pStyle w:val="ListParagraph"/>
        <w:numPr>
          <w:ilvl w:val="0"/>
          <w:numId w:val="5"/>
        </w:numPr>
        <w:tabs>
          <w:tab w:pos="403" w:val="left" w:leader="none"/>
        </w:tabs>
        <w:spacing w:line="240" w:lineRule="auto" w:before="0" w:after="0"/>
        <w:ind w:left="120" w:right="359" w:firstLine="0"/>
        <w:jc w:val="left"/>
        <w:rPr>
          <w:sz w:val="20"/>
        </w:rPr>
      </w:pPr>
      <w:r>
        <w:rPr>
          <w:sz w:val="20"/>
        </w:rPr>
        <w:t>quatro representantes indicados pelas organizações não-governamentais destinadas à prevenção do uso indevido de drogas, álcool e substâncias que causem dependência física ou psíquica, tratamento, recuperação e reinserção social de</w:t>
      </w:r>
      <w:r>
        <w:rPr>
          <w:spacing w:val="-14"/>
          <w:sz w:val="20"/>
        </w:rPr>
        <w:t> </w:t>
      </w:r>
      <w:r>
        <w:rPr>
          <w:sz w:val="20"/>
        </w:rPr>
        <w:t>dependentes;</w:t>
      </w:r>
    </w:p>
    <w:p>
      <w:pPr>
        <w:pStyle w:val="ListParagraph"/>
        <w:numPr>
          <w:ilvl w:val="0"/>
          <w:numId w:val="5"/>
        </w:numPr>
        <w:tabs>
          <w:tab w:pos="408" w:val="left" w:leader="none"/>
        </w:tabs>
        <w:spacing w:line="240" w:lineRule="auto" w:before="1" w:after="0"/>
        <w:ind w:left="120" w:right="475" w:firstLine="1"/>
        <w:jc w:val="left"/>
        <w:rPr>
          <w:sz w:val="20"/>
        </w:rPr>
      </w:pPr>
      <w:r>
        <w:rPr>
          <w:sz w:val="20"/>
        </w:rPr>
        <w:t>um representante dos veículos de comunicação com sede no Município, indicado pelas entidades de</w:t>
      </w:r>
      <w:r>
        <w:rPr>
          <w:spacing w:val="-1"/>
          <w:sz w:val="20"/>
        </w:rPr>
        <w:t> </w:t>
      </w:r>
      <w:r>
        <w:rPr>
          <w:sz w:val="20"/>
        </w:rPr>
        <w:t>classe;</w:t>
      </w:r>
    </w:p>
    <w:p>
      <w:pPr>
        <w:pStyle w:val="ListParagraph"/>
        <w:numPr>
          <w:ilvl w:val="0"/>
          <w:numId w:val="5"/>
        </w:numPr>
        <w:tabs>
          <w:tab w:pos="387" w:val="left" w:leader="none"/>
        </w:tabs>
        <w:spacing w:line="240" w:lineRule="auto" w:before="0" w:after="0"/>
        <w:ind w:left="386" w:right="0" w:hanging="266"/>
        <w:jc w:val="left"/>
        <w:rPr>
          <w:sz w:val="20"/>
        </w:rPr>
      </w:pPr>
      <w:r>
        <w:rPr>
          <w:sz w:val="20"/>
        </w:rPr>
        <w:t>um representante dos empresários do Município, indicado pelas entidades de</w:t>
      </w:r>
      <w:r>
        <w:rPr>
          <w:spacing w:val="-27"/>
          <w:sz w:val="20"/>
        </w:rPr>
        <w:t> </w:t>
      </w:r>
      <w:r>
        <w:rPr>
          <w:sz w:val="20"/>
        </w:rPr>
        <w:t>classe;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360" w:bottom="280" w:left="1320" w:right="1340"/>
        </w:sectPr>
      </w:pPr>
    </w:p>
    <w:p>
      <w:pPr>
        <w:pStyle w:val="ListParagraph"/>
        <w:numPr>
          <w:ilvl w:val="0"/>
          <w:numId w:val="5"/>
        </w:numPr>
        <w:tabs>
          <w:tab w:pos="407" w:val="left" w:leader="none"/>
        </w:tabs>
        <w:spacing w:line="240" w:lineRule="auto" w:before="79" w:after="0"/>
        <w:ind w:left="120" w:right="326" w:firstLine="0"/>
        <w:jc w:val="left"/>
        <w:rPr>
          <w:sz w:val="20"/>
        </w:rPr>
      </w:pPr>
      <w:r>
        <w:rPr>
          <w:sz w:val="20"/>
        </w:rPr>
        <w:t>dois representantes da comunidade acadêmico-científica, de notório saber nas áreas de atribuições do</w:t>
      </w:r>
      <w:r>
        <w:rPr>
          <w:spacing w:val="-1"/>
          <w:sz w:val="20"/>
        </w:rPr>
        <w:t> </w:t>
      </w:r>
      <w:r>
        <w:rPr>
          <w:sz w:val="20"/>
        </w:rPr>
        <w:t>Conselho;</w:t>
      </w:r>
    </w:p>
    <w:p>
      <w:pPr>
        <w:pStyle w:val="ListParagraph"/>
        <w:numPr>
          <w:ilvl w:val="0"/>
          <w:numId w:val="5"/>
        </w:numPr>
        <w:tabs>
          <w:tab w:pos="401" w:val="left" w:leader="none"/>
        </w:tabs>
        <w:spacing w:line="240" w:lineRule="auto" w:before="0" w:after="0"/>
        <w:ind w:left="400" w:right="0" w:hanging="280"/>
        <w:jc w:val="left"/>
        <w:rPr>
          <w:sz w:val="20"/>
        </w:rPr>
      </w:pPr>
      <w:r>
        <w:rPr>
          <w:sz w:val="20"/>
        </w:rPr>
        <w:t>um representante do Conselho Regional de</w:t>
      </w:r>
      <w:r>
        <w:rPr>
          <w:spacing w:val="-32"/>
          <w:sz w:val="20"/>
        </w:rPr>
        <w:t> </w:t>
      </w:r>
      <w:r>
        <w:rPr>
          <w:sz w:val="20"/>
        </w:rPr>
        <w:t>Medicina;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3" w:lineRule="exact" w:before="1" w:after="0"/>
        <w:ind w:left="350" w:right="0" w:hanging="230"/>
        <w:jc w:val="left"/>
        <w:rPr>
          <w:sz w:val="20"/>
        </w:rPr>
      </w:pPr>
      <w:r>
        <w:rPr>
          <w:sz w:val="20"/>
        </w:rPr>
        <w:t>um representante do Conselho Regional de</w:t>
      </w:r>
      <w:r>
        <w:rPr>
          <w:spacing w:val="-32"/>
          <w:sz w:val="20"/>
        </w:rPr>
        <w:t> </w:t>
      </w:r>
      <w:r>
        <w:rPr>
          <w:sz w:val="20"/>
        </w:rPr>
        <w:t>Psicologia;</w:t>
      </w:r>
    </w:p>
    <w:p>
      <w:pPr>
        <w:pStyle w:val="ListParagraph"/>
        <w:numPr>
          <w:ilvl w:val="0"/>
          <w:numId w:val="5"/>
        </w:numPr>
        <w:tabs>
          <w:tab w:pos="407" w:val="left" w:leader="none"/>
        </w:tabs>
        <w:spacing w:line="243" w:lineRule="exact" w:before="0" w:after="0"/>
        <w:ind w:left="406" w:right="0" w:hanging="286"/>
        <w:jc w:val="left"/>
        <w:rPr>
          <w:sz w:val="20"/>
        </w:rPr>
      </w:pPr>
      <w:r>
        <w:rPr>
          <w:sz w:val="20"/>
        </w:rPr>
        <w:t>um representante do Conselho Regional de</w:t>
      </w:r>
      <w:r>
        <w:rPr>
          <w:spacing w:val="-6"/>
          <w:sz w:val="20"/>
        </w:rPr>
        <w:t> </w:t>
      </w:r>
      <w:r>
        <w:rPr>
          <w:sz w:val="20"/>
        </w:rPr>
        <w:t>Farmácia;</w:t>
      </w:r>
    </w:p>
    <w:p>
      <w:pPr>
        <w:pStyle w:val="ListParagraph"/>
        <w:numPr>
          <w:ilvl w:val="0"/>
          <w:numId w:val="5"/>
        </w:numPr>
        <w:tabs>
          <w:tab w:pos="408" w:val="left" w:leader="none"/>
        </w:tabs>
        <w:spacing w:line="243" w:lineRule="exact" w:before="0" w:after="0"/>
        <w:ind w:left="407" w:right="0" w:hanging="287"/>
        <w:jc w:val="left"/>
        <w:rPr>
          <w:sz w:val="20"/>
        </w:rPr>
      </w:pPr>
      <w:r>
        <w:rPr>
          <w:sz w:val="20"/>
        </w:rPr>
        <w:t>um representante da Ordem dos Advogados do Brasil - Secção São</w:t>
      </w:r>
      <w:r>
        <w:rPr>
          <w:spacing w:val="-15"/>
          <w:sz w:val="20"/>
        </w:rPr>
        <w:t> </w:t>
      </w:r>
      <w:r>
        <w:rPr>
          <w:sz w:val="20"/>
        </w:rPr>
        <w:t>Paulo;</w:t>
      </w:r>
    </w:p>
    <w:p>
      <w:pPr>
        <w:pStyle w:val="ListParagraph"/>
        <w:numPr>
          <w:ilvl w:val="0"/>
          <w:numId w:val="5"/>
        </w:numPr>
        <w:tabs>
          <w:tab w:pos="337" w:val="left" w:leader="none"/>
        </w:tabs>
        <w:spacing w:line="240" w:lineRule="auto" w:before="0" w:after="0"/>
        <w:ind w:left="120" w:right="205" w:firstLine="0"/>
        <w:jc w:val="left"/>
        <w:rPr>
          <w:sz w:val="20"/>
        </w:rPr>
      </w:pPr>
      <w:r>
        <w:rPr>
          <w:sz w:val="20"/>
        </w:rPr>
        <w:t>três representantes do Governo Estadual, indicados, preferencialmente, pelas Secretarias Estaduais de Educação, Saúde e Segurança</w:t>
      </w:r>
      <w:r>
        <w:rPr>
          <w:spacing w:val="-4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ind w:right="162"/>
      </w:pPr>
      <w:r>
        <w:rPr/>
        <w:t>§ 1º - As entidades mencionadas nas alíneas "a", "b" e "c", do inciso III, indicarão seus representantes por meio de listas, das quais constarão os nomes dos respectivos suplentes.</w:t>
      </w:r>
    </w:p>
    <w:p>
      <w:pPr>
        <w:pStyle w:val="BodyText"/>
        <w:spacing w:line="243" w:lineRule="exact" w:before="1"/>
      </w:pPr>
      <w:r>
        <w:rPr/>
        <w:t>§ 2º - Os membros do Conselho terão mandato de dois anos, permitida a recondução.</w:t>
      </w:r>
    </w:p>
    <w:p>
      <w:pPr>
        <w:pStyle w:val="BodyText"/>
        <w:ind w:right="269"/>
      </w:pPr>
      <w:r>
        <w:rPr/>
        <w:t>§ 3º - A função de membro do Conselho não será remunerada, sendo, porém, considerada de relevante serviço público.</w:t>
      </w:r>
    </w:p>
    <w:p>
      <w:pPr>
        <w:pStyle w:val="BodyText"/>
        <w:ind w:left="119" w:right="471"/>
      </w:pPr>
      <w:r>
        <w:rPr/>
        <w:t>Art. 4º - O Conselho Municipal de Políticas Públicas de Drogas e Álcool será presidido por um de seus membros, eleito por seus pares, nos termos do regimento interno.</w:t>
      </w:r>
    </w:p>
    <w:p>
      <w:pPr>
        <w:pStyle w:val="BodyText"/>
        <w:ind w:right="682"/>
      </w:pPr>
      <w:r>
        <w:rPr/>
        <w:t>Parágrafo único - O Presidente do Conselho terá mandato de dois anos, permitida uma única recondução.</w:t>
      </w:r>
    </w:p>
    <w:p>
      <w:pPr>
        <w:pStyle w:val="BodyText"/>
        <w:ind w:right="244"/>
      </w:pPr>
      <w:r>
        <w:rPr/>
        <w:t>Art. 5º - As atividades do Conselho Municipal de Políticas Públicas de Drogas e Álcool serão disciplinadas por regimento interno aprovado por maioria absoluta dos Conselheiros.</w:t>
      </w:r>
    </w:p>
    <w:p>
      <w:pPr>
        <w:pStyle w:val="BodyText"/>
        <w:spacing w:before="1"/>
      </w:pPr>
      <w:r>
        <w:rPr/>
        <w:t>Art. 6º - A Prefeita instalará o Conselho Municipal de Políticas Públicas de Drogas e Álcool no prazo de até sessenta dias, a contar da data da promulgação desta lei.</w:t>
      </w:r>
    </w:p>
    <w:p>
      <w:pPr>
        <w:pStyle w:val="BodyText"/>
        <w:ind w:right="590"/>
      </w:pPr>
      <w:r>
        <w:rPr/>
        <w:t>Art. 7º - As despesas decorrentes da execução desta lei correrão por conta de dotações orçamentárias próprias, suplementadas se necessário.</w:t>
      </w:r>
    </w:p>
    <w:p>
      <w:pPr>
        <w:pStyle w:val="BodyText"/>
        <w:ind w:right="480"/>
      </w:pPr>
      <w:r>
        <w:rPr/>
        <w:t>Art. 8º - Esta lei entra em vigor na data de sua publicação, revogadas as disposições em contrário, em especial a Lei nº 10.750, de 26 de setembro de 1989.</w:t>
      </w:r>
    </w:p>
    <w:p>
      <w:pPr>
        <w:pStyle w:val="BodyText"/>
        <w:ind w:right="211"/>
      </w:pPr>
      <w:r>
        <w:rPr/>
        <w:t>PREFEITURA DO MUNICÍPIO DE SÃO PAULO, aos 6 de fevereiro de 2002, 449º da fundação de São Paulo.</w:t>
      </w:r>
    </w:p>
    <w:p>
      <w:pPr>
        <w:pStyle w:val="BodyText"/>
        <w:spacing w:before="1"/>
      </w:pPr>
      <w:r>
        <w:rPr/>
        <w:t>MARTA SUPLICY, PREFEITA</w:t>
      </w:r>
    </w:p>
    <w:p>
      <w:pPr>
        <w:pStyle w:val="BodyText"/>
        <w:ind w:right="2579"/>
      </w:pPr>
      <w:r>
        <w:rPr/>
        <w:t>ANNA EMILIA CORDELLI ALVES, Secretária dos Negócios Jurídicos JOÃO SAYAD, Secretário de Finanças e Desenvolvimento Econômico FERNANDO JOSÉ DE ALMEIDA, Secretário Municipal de Educação</w:t>
      </w:r>
    </w:p>
    <w:p>
      <w:pPr>
        <w:pStyle w:val="BodyText"/>
        <w:ind w:right="1581"/>
        <w:jc w:val="both"/>
      </w:pPr>
      <w:r>
        <w:rPr/>
        <w:t>EVILÁSIO CAVALCANTE DE FARIAS, Secretário Municipal de Assistência Social EDUARDO JORGE MARTINS ALVES SOBRINHO, Secretário Municipal da Saúde Publicada na Secretaria do Governo Municipal, em 6 de fevereiro de 2002.</w:t>
      </w:r>
    </w:p>
    <w:p>
      <w:pPr>
        <w:pStyle w:val="BodyText"/>
      </w:pPr>
      <w:r>
        <w:rPr/>
        <w:t>RUI GOETHE DA COSTA FALCÃO, Secretário do Governo Municipal</w:t>
      </w:r>
    </w:p>
    <w:sectPr>
      <w:pgSz w:w="12240" w:h="15840"/>
      <w:pgMar w:top="136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%1)"/>
      <w:lvlJc w:val="left"/>
      <w:pPr>
        <w:ind w:left="120" w:hanging="283"/>
        <w:jc w:val="left"/>
      </w:pPr>
      <w:rPr>
        <w:rFonts w:hint="default" w:ascii="Verdana" w:hAnsi="Verdana" w:eastAsia="Verdana" w:cs="Verdana"/>
        <w:spacing w:val="-1"/>
        <w:w w:val="100"/>
        <w:sz w:val="20"/>
        <w:szCs w:val="20"/>
        <w:lang w:val="pt-br" w:eastAsia="pt-br" w:bidi="pt-br"/>
      </w:rPr>
    </w:lvl>
    <w:lvl w:ilvl="1">
      <w:start w:val="0"/>
      <w:numFmt w:val="bullet"/>
      <w:lvlText w:val="•"/>
      <w:lvlJc w:val="left"/>
      <w:pPr>
        <w:ind w:left="1066" w:hanging="283"/>
      </w:pPr>
      <w:rPr>
        <w:rFonts w:hint="default"/>
        <w:lang w:val="pt-br" w:eastAsia="pt-br" w:bidi="pt-br"/>
      </w:rPr>
    </w:lvl>
    <w:lvl w:ilvl="2">
      <w:start w:val="0"/>
      <w:numFmt w:val="bullet"/>
      <w:lvlText w:val="•"/>
      <w:lvlJc w:val="left"/>
      <w:pPr>
        <w:ind w:left="2012" w:hanging="283"/>
      </w:pPr>
      <w:rPr>
        <w:rFonts w:hint="default"/>
        <w:lang w:val="pt-br" w:eastAsia="pt-br" w:bidi="pt-br"/>
      </w:rPr>
    </w:lvl>
    <w:lvl w:ilvl="3">
      <w:start w:val="0"/>
      <w:numFmt w:val="bullet"/>
      <w:lvlText w:val="•"/>
      <w:lvlJc w:val="left"/>
      <w:pPr>
        <w:ind w:left="2958" w:hanging="283"/>
      </w:pPr>
      <w:rPr>
        <w:rFonts w:hint="default"/>
        <w:lang w:val="pt-br" w:eastAsia="pt-br" w:bidi="pt-br"/>
      </w:rPr>
    </w:lvl>
    <w:lvl w:ilvl="4">
      <w:start w:val="0"/>
      <w:numFmt w:val="bullet"/>
      <w:lvlText w:val="•"/>
      <w:lvlJc w:val="left"/>
      <w:pPr>
        <w:ind w:left="3904" w:hanging="283"/>
      </w:pPr>
      <w:rPr>
        <w:rFonts w:hint="default"/>
        <w:lang w:val="pt-br" w:eastAsia="pt-br" w:bidi="pt-br"/>
      </w:rPr>
    </w:lvl>
    <w:lvl w:ilvl="5">
      <w:start w:val="0"/>
      <w:numFmt w:val="bullet"/>
      <w:lvlText w:val="•"/>
      <w:lvlJc w:val="left"/>
      <w:pPr>
        <w:ind w:left="4850" w:hanging="283"/>
      </w:pPr>
      <w:rPr>
        <w:rFonts w:hint="default"/>
        <w:lang w:val="pt-br" w:eastAsia="pt-br" w:bidi="pt-br"/>
      </w:rPr>
    </w:lvl>
    <w:lvl w:ilvl="6">
      <w:start w:val="0"/>
      <w:numFmt w:val="bullet"/>
      <w:lvlText w:val="•"/>
      <w:lvlJc w:val="left"/>
      <w:pPr>
        <w:ind w:left="5796" w:hanging="283"/>
      </w:pPr>
      <w:rPr>
        <w:rFonts w:hint="default"/>
        <w:lang w:val="pt-br" w:eastAsia="pt-br" w:bidi="pt-br"/>
      </w:rPr>
    </w:lvl>
    <w:lvl w:ilvl="7">
      <w:start w:val="0"/>
      <w:numFmt w:val="bullet"/>
      <w:lvlText w:val="•"/>
      <w:lvlJc w:val="left"/>
      <w:pPr>
        <w:ind w:left="6742" w:hanging="283"/>
      </w:pPr>
      <w:rPr>
        <w:rFonts w:hint="default"/>
        <w:lang w:val="pt-br" w:eastAsia="pt-br" w:bidi="pt-br"/>
      </w:rPr>
    </w:lvl>
    <w:lvl w:ilvl="8">
      <w:start w:val="0"/>
      <w:numFmt w:val="bullet"/>
      <w:lvlText w:val="•"/>
      <w:lvlJc w:val="left"/>
      <w:pPr>
        <w:ind w:left="7688" w:hanging="283"/>
      </w:pPr>
      <w:rPr>
        <w:rFonts w:hint="default"/>
        <w:lang w:val="pt-br" w:eastAsia="pt-br" w:bidi="pt-br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20" w:hanging="282"/>
        <w:jc w:val="left"/>
      </w:pPr>
      <w:rPr>
        <w:rFonts w:hint="default" w:ascii="Verdana" w:hAnsi="Verdana" w:eastAsia="Verdana" w:cs="Verdana"/>
        <w:spacing w:val="-1"/>
        <w:w w:val="100"/>
        <w:sz w:val="20"/>
        <w:szCs w:val="20"/>
        <w:lang w:val="pt-br" w:eastAsia="pt-br" w:bidi="pt-br"/>
      </w:rPr>
    </w:lvl>
    <w:lvl w:ilvl="1">
      <w:start w:val="0"/>
      <w:numFmt w:val="bullet"/>
      <w:lvlText w:val="•"/>
      <w:lvlJc w:val="left"/>
      <w:pPr>
        <w:ind w:left="1066" w:hanging="282"/>
      </w:pPr>
      <w:rPr>
        <w:rFonts w:hint="default"/>
        <w:lang w:val="pt-br" w:eastAsia="pt-br" w:bidi="pt-br"/>
      </w:rPr>
    </w:lvl>
    <w:lvl w:ilvl="2">
      <w:start w:val="0"/>
      <w:numFmt w:val="bullet"/>
      <w:lvlText w:val="•"/>
      <w:lvlJc w:val="left"/>
      <w:pPr>
        <w:ind w:left="2012" w:hanging="282"/>
      </w:pPr>
      <w:rPr>
        <w:rFonts w:hint="default"/>
        <w:lang w:val="pt-br" w:eastAsia="pt-br" w:bidi="pt-br"/>
      </w:rPr>
    </w:lvl>
    <w:lvl w:ilvl="3">
      <w:start w:val="0"/>
      <w:numFmt w:val="bullet"/>
      <w:lvlText w:val="•"/>
      <w:lvlJc w:val="left"/>
      <w:pPr>
        <w:ind w:left="2958" w:hanging="282"/>
      </w:pPr>
      <w:rPr>
        <w:rFonts w:hint="default"/>
        <w:lang w:val="pt-br" w:eastAsia="pt-br" w:bidi="pt-br"/>
      </w:rPr>
    </w:lvl>
    <w:lvl w:ilvl="4">
      <w:start w:val="0"/>
      <w:numFmt w:val="bullet"/>
      <w:lvlText w:val="•"/>
      <w:lvlJc w:val="left"/>
      <w:pPr>
        <w:ind w:left="3904" w:hanging="282"/>
      </w:pPr>
      <w:rPr>
        <w:rFonts w:hint="default"/>
        <w:lang w:val="pt-br" w:eastAsia="pt-br" w:bidi="pt-br"/>
      </w:rPr>
    </w:lvl>
    <w:lvl w:ilvl="5">
      <w:start w:val="0"/>
      <w:numFmt w:val="bullet"/>
      <w:lvlText w:val="•"/>
      <w:lvlJc w:val="left"/>
      <w:pPr>
        <w:ind w:left="4850" w:hanging="282"/>
      </w:pPr>
      <w:rPr>
        <w:rFonts w:hint="default"/>
        <w:lang w:val="pt-br" w:eastAsia="pt-br" w:bidi="pt-br"/>
      </w:rPr>
    </w:lvl>
    <w:lvl w:ilvl="6">
      <w:start w:val="0"/>
      <w:numFmt w:val="bullet"/>
      <w:lvlText w:val="•"/>
      <w:lvlJc w:val="left"/>
      <w:pPr>
        <w:ind w:left="5796" w:hanging="282"/>
      </w:pPr>
      <w:rPr>
        <w:rFonts w:hint="default"/>
        <w:lang w:val="pt-br" w:eastAsia="pt-br" w:bidi="pt-br"/>
      </w:rPr>
    </w:lvl>
    <w:lvl w:ilvl="7">
      <w:start w:val="0"/>
      <w:numFmt w:val="bullet"/>
      <w:lvlText w:val="•"/>
      <w:lvlJc w:val="left"/>
      <w:pPr>
        <w:ind w:left="6742" w:hanging="282"/>
      </w:pPr>
      <w:rPr>
        <w:rFonts w:hint="default"/>
        <w:lang w:val="pt-br" w:eastAsia="pt-br" w:bidi="pt-br"/>
      </w:rPr>
    </w:lvl>
    <w:lvl w:ilvl="8">
      <w:start w:val="0"/>
      <w:numFmt w:val="bullet"/>
      <w:lvlText w:val="•"/>
      <w:lvlJc w:val="left"/>
      <w:pPr>
        <w:ind w:left="7688" w:hanging="282"/>
      </w:pPr>
      <w:rPr>
        <w:rFonts w:hint="default"/>
        <w:lang w:val="pt-br" w:eastAsia="pt-br" w:bidi="pt-br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20" w:hanging="282"/>
        <w:jc w:val="left"/>
      </w:pPr>
      <w:rPr>
        <w:rFonts w:hint="default" w:ascii="Verdana" w:hAnsi="Verdana" w:eastAsia="Verdana" w:cs="Verdana"/>
        <w:spacing w:val="-1"/>
        <w:w w:val="100"/>
        <w:sz w:val="20"/>
        <w:szCs w:val="20"/>
        <w:lang w:val="pt-br" w:eastAsia="pt-br" w:bidi="pt-br"/>
      </w:rPr>
    </w:lvl>
    <w:lvl w:ilvl="1">
      <w:start w:val="0"/>
      <w:numFmt w:val="bullet"/>
      <w:lvlText w:val="•"/>
      <w:lvlJc w:val="left"/>
      <w:pPr>
        <w:ind w:left="1066" w:hanging="282"/>
      </w:pPr>
      <w:rPr>
        <w:rFonts w:hint="default"/>
        <w:lang w:val="pt-br" w:eastAsia="pt-br" w:bidi="pt-br"/>
      </w:rPr>
    </w:lvl>
    <w:lvl w:ilvl="2">
      <w:start w:val="0"/>
      <w:numFmt w:val="bullet"/>
      <w:lvlText w:val="•"/>
      <w:lvlJc w:val="left"/>
      <w:pPr>
        <w:ind w:left="2012" w:hanging="282"/>
      </w:pPr>
      <w:rPr>
        <w:rFonts w:hint="default"/>
        <w:lang w:val="pt-br" w:eastAsia="pt-br" w:bidi="pt-br"/>
      </w:rPr>
    </w:lvl>
    <w:lvl w:ilvl="3">
      <w:start w:val="0"/>
      <w:numFmt w:val="bullet"/>
      <w:lvlText w:val="•"/>
      <w:lvlJc w:val="left"/>
      <w:pPr>
        <w:ind w:left="2958" w:hanging="282"/>
      </w:pPr>
      <w:rPr>
        <w:rFonts w:hint="default"/>
        <w:lang w:val="pt-br" w:eastAsia="pt-br" w:bidi="pt-br"/>
      </w:rPr>
    </w:lvl>
    <w:lvl w:ilvl="4">
      <w:start w:val="0"/>
      <w:numFmt w:val="bullet"/>
      <w:lvlText w:val="•"/>
      <w:lvlJc w:val="left"/>
      <w:pPr>
        <w:ind w:left="3904" w:hanging="282"/>
      </w:pPr>
      <w:rPr>
        <w:rFonts w:hint="default"/>
        <w:lang w:val="pt-br" w:eastAsia="pt-br" w:bidi="pt-br"/>
      </w:rPr>
    </w:lvl>
    <w:lvl w:ilvl="5">
      <w:start w:val="0"/>
      <w:numFmt w:val="bullet"/>
      <w:lvlText w:val="•"/>
      <w:lvlJc w:val="left"/>
      <w:pPr>
        <w:ind w:left="4850" w:hanging="282"/>
      </w:pPr>
      <w:rPr>
        <w:rFonts w:hint="default"/>
        <w:lang w:val="pt-br" w:eastAsia="pt-br" w:bidi="pt-br"/>
      </w:rPr>
    </w:lvl>
    <w:lvl w:ilvl="6">
      <w:start w:val="0"/>
      <w:numFmt w:val="bullet"/>
      <w:lvlText w:val="•"/>
      <w:lvlJc w:val="left"/>
      <w:pPr>
        <w:ind w:left="5796" w:hanging="282"/>
      </w:pPr>
      <w:rPr>
        <w:rFonts w:hint="default"/>
        <w:lang w:val="pt-br" w:eastAsia="pt-br" w:bidi="pt-br"/>
      </w:rPr>
    </w:lvl>
    <w:lvl w:ilvl="7">
      <w:start w:val="0"/>
      <w:numFmt w:val="bullet"/>
      <w:lvlText w:val="•"/>
      <w:lvlJc w:val="left"/>
      <w:pPr>
        <w:ind w:left="6742" w:hanging="282"/>
      </w:pPr>
      <w:rPr>
        <w:rFonts w:hint="default"/>
        <w:lang w:val="pt-br" w:eastAsia="pt-br" w:bidi="pt-br"/>
      </w:rPr>
    </w:lvl>
    <w:lvl w:ilvl="8">
      <w:start w:val="0"/>
      <w:numFmt w:val="bullet"/>
      <w:lvlText w:val="•"/>
      <w:lvlJc w:val="left"/>
      <w:pPr>
        <w:ind w:left="7688" w:hanging="282"/>
      </w:pPr>
      <w:rPr>
        <w:rFonts w:hint="default"/>
        <w:lang w:val="pt-br" w:eastAsia="pt-br" w:bidi="pt-br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20" w:hanging="282"/>
        <w:jc w:val="left"/>
      </w:pPr>
      <w:rPr>
        <w:rFonts w:hint="default" w:ascii="Verdana" w:hAnsi="Verdana" w:eastAsia="Verdana" w:cs="Verdana"/>
        <w:spacing w:val="-1"/>
        <w:w w:val="100"/>
        <w:sz w:val="20"/>
        <w:szCs w:val="20"/>
        <w:lang w:val="pt-br" w:eastAsia="pt-br" w:bidi="pt-br"/>
      </w:rPr>
    </w:lvl>
    <w:lvl w:ilvl="1">
      <w:start w:val="0"/>
      <w:numFmt w:val="bullet"/>
      <w:lvlText w:val="•"/>
      <w:lvlJc w:val="left"/>
      <w:pPr>
        <w:ind w:left="1066" w:hanging="282"/>
      </w:pPr>
      <w:rPr>
        <w:rFonts w:hint="default"/>
        <w:lang w:val="pt-br" w:eastAsia="pt-br" w:bidi="pt-br"/>
      </w:rPr>
    </w:lvl>
    <w:lvl w:ilvl="2">
      <w:start w:val="0"/>
      <w:numFmt w:val="bullet"/>
      <w:lvlText w:val="•"/>
      <w:lvlJc w:val="left"/>
      <w:pPr>
        <w:ind w:left="2012" w:hanging="282"/>
      </w:pPr>
      <w:rPr>
        <w:rFonts w:hint="default"/>
        <w:lang w:val="pt-br" w:eastAsia="pt-br" w:bidi="pt-br"/>
      </w:rPr>
    </w:lvl>
    <w:lvl w:ilvl="3">
      <w:start w:val="0"/>
      <w:numFmt w:val="bullet"/>
      <w:lvlText w:val="•"/>
      <w:lvlJc w:val="left"/>
      <w:pPr>
        <w:ind w:left="2958" w:hanging="282"/>
      </w:pPr>
      <w:rPr>
        <w:rFonts w:hint="default"/>
        <w:lang w:val="pt-br" w:eastAsia="pt-br" w:bidi="pt-br"/>
      </w:rPr>
    </w:lvl>
    <w:lvl w:ilvl="4">
      <w:start w:val="0"/>
      <w:numFmt w:val="bullet"/>
      <w:lvlText w:val="•"/>
      <w:lvlJc w:val="left"/>
      <w:pPr>
        <w:ind w:left="3904" w:hanging="282"/>
      </w:pPr>
      <w:rPr>
        <w:rFonts w:hint="default"/>
        <w:lang w:val="pt-br" w:eastAsia="pt-br" w:bidi="pt-br"/>
      </w:rPr>
    </w:lvl>
    <w:lvl w:ilvl="5">
      <w:start w:val="0"/>
      <w:numFmt w:val="bullet"/>
      <w:lvlText w:val="•"/>
      <w:lvlJc w:val="left"/>
      <w:pPr>
        <w:ind w:left="4850" w:hanging="282"/>
      </w:pPr>
      <w:rPr>
        <w:rFonts w:hint="default"/>
        <w:lang w:val="pt-br" w:eastAsia="pt-br" w:bidi="pt-br"/>
      </w:rPr>
    </w:lvl>
    <w:lvl w:ilvl="6">
      <w:start w:val="0"/>
      <w:numFmt w:val="bullet"/>
      <w:lvlText w:val="•"/>
      <w:lvlJc w:val="left"/>
      <w:pPr>
        <w:ind w:left="5796" w:hanging="282"/>
      </w:pPr>
      <w:rPr>
        <w:rFonts w:hint="default"/>
        <w:lang w:val="pt-br" w:eastAsia="pt-br" w:bidi="pt-br"/>
      </w:rPr>
    </w:lvl>
    <w:lvl w:ilvl="7">
      <w:start w:val="0"/>
      <w:numFmt w:val="bullet"/>
      <w:lvlText w:val="•"/>
      <w:lvlJc w:val="left"/>
      <w:pPr>
        <w:ind w:left="6742" w:hanging="282"/>
      </w:pPr>
      <w:rPr>
        <w:rFonts w:hint="default"/>
        <w:lang w:val="pt-br" w:eastAsia="pt-br" w:bidi="pt-br"/>
      </w:rPr>
    </w:lvl>
    <w:lvl w:ilvl="8">
      <w:start w:val="0"/>
      <w:numFmt w:val="bullet"/>
      <w:lvlText w:val="•"/>
      <w:lvlJc w:val="left"/>
      <w:pPr>
        <w:ind w:left="7688" w:hanging="282"/>
      </w:pPr>
      <w:rPr>
        <w:rFonts w:hint="default"/>
        <w:lang w:val="pt-br" w:eastAsia="pt-br" w:bidi="pt-br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120" w:hanging="156"/>
        <w:jc w:val="left"/>
      </w:pPr>
      <w:rPr>
        <w:rFonts w:hint="default" w:ascii="Verdana" w:hAnsi="Verdana" w:eastAsia="Verdana" w:cs="Verdana"/>
        <w:w w:val="100"/>
        <w:sz w:val="20"/>
        <w:szCs w:val="20"/>
        <w:lang w:val="pt-br" w:eastAsia="pt-br" w:bidi="pt-br"/>
      </w:rPr>
    </w:lvl>
    <w:lvl w:ilvl="1">
      <w:start w:val="0"/>
      <w:numFmt w:val="bullet"/>
      <w:lvlText w:val="•"/>
      <w:lvlJc w:val="left"/>
      <w:pPr>
        <w:ind w:left="1066" w:hanging="156"/>
      </w:pPr>
      <w:rPr>
        <w:rFonts w:hint="default"/>
        <w:lang w:val="pt-br" w:eastAsia="pt-br" w:bidi="pt-br"/>
      </w:rPr>
    </w:lvl>
    <w:lvl w:ilvl="2">
      <w:start w:val="0"/>
      <w:numFmt w:val="bullet"/>
      <w:lvlText w:val="•"/>
      <w:lvlJc w:val="left"/>
      <w:pPr>
        <w:ind w:left="2012" w:hanging="156"/>
      </w:pPr>
      <w:rPr>
        <w:rFonts w:hint="default"/>
        <w:lang w:val="pt-br" w:eastAsia="pt-br" w:bidi="pt-br"/>
      </w:rPr>
    </w:lvl>
    <w:lvl w:ilvl="3">
      <w:start w:val="0"/>
      <w:numFmt w:val="bullet"/>
      <w:lvlText w:val="•"/>
      <w:lvlJc w:val="left"/>
      <w:pPr>
        <w:ind w:left="2958" w:hanging="156"/>
      </w:pPr>
      <w:rPr>
        <w:rFonts w:hint="default"/>
        <w:lang w:val="pt-br" w:eastAsia="pt-br" w:bidi="pt-br"/>
      </w:rPr>
    </w:lvl>
    <w:lvl w:ilvl="4">
      <w:start w:val="0"/>
      <w:numFmt w:val="bullet"/>
      <w:lvlText w:val="•"/>
      <w:lvlJc w:val="left"/>
      <w:pPr>
        <w:ind w:left="3904" w:hanging="156"/>
      </w:pPr>
      <w:rPr>
        <w:rFonts w:hint="default"/>
        <w:lang w:val="pt-br" w:eastAsia="pt-br" w:bidi="pt-br"/>
      </w:rPr>
    </w:lvl>
    <w:lvl w:ilvl="5">
      <w:start w:val="0"/>
      <w:numFmt w:val="bullet"/>
      <w:lvlText w:val="•"/>
      <w:lvlJc w:val="left"/>
      <w:pPr>
        <w:ind w:left="4850" w:hanging="156"/>
      </w:pPr>
      <w:rPr>
        <w:rFonts w:hint="default"/>
        <w:lang w:val="pt-br" w:eastAsia="pt-br" w:bidi="pt-br"/>
      </w:rPr>
    </w:lvl>
    <w:lvl w:ilvl="6">
      <w:start w:val="0"/>
      <w:numFmt w:val="bullet"/>
      <w:lvlText w:val="•"/>
      <w:lvlJc w:val="left"/>
      <w:pPr>
        <w:ind w:left="5796" w:hanging="156"/>
      </w:pPr>
      <w:rPr>
        <w:rFonts w:hint="default"/>
        <w:lang w:val="pt-br" w:eastAsia="pt-br" w:bidi="pt-br"/>
      </w:rPr>
    </w:lvl>
    <w:lvl w:ilvl="7">
      <w:start w:val="0"/>
      <w:numFmt w:val="bullet"/>
      <w:lvlText w:val="•"/>
      <w:lvlJc w:val="left"/>
      <w:pPr>
        <w:ind w:left="6742" w:hanging="156"/>
      </w:pPr>
      <w:rPr>
        <w:rFonts w:hint="default"/>
        <w:lang w:val="pt-br" w:eastAsia="pt-br" w:bidi="pt-br"/>
      </w:rPr>
    </w:lvl>
    <w:lvl w:ilvl="8">
      <w:start w:val="0"/>
      <w:numFmt w:val="bullet"/>
      <w:lvlText w:val="•"/>
      <w:lvlJc w:val="left"/>
      <w:pPr>
        <w:ind w:left="7688" w:hanging="156"/>
      </w:pPr>
      <w:rPr>
        <w:rFonts w:hint="default"/>
        <w:lang w:val="pt-br" w:eastAsia="pt-br" w:bidi="pt-br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br" w:eastAsia="pt-br" w:bidi="pt-br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Verdana" w:hAnsi="Verdana" w:eastAsia="Verdana" w:cs="Verdana"/>
      <w:sz w:val="20"/>
      <w:szCs w:val="20"/>
      <w:lang w:val="pt-br" w:eastAsia="pt-br" w:bidi="pt-br"/>
    </w:rPr>
  </w:style>
  <w:style w:styleId="ListParagraph" w:type="paragraph">
    <w:name w:val="List Paragraph"/>
    <w:basedOn w:val="Normal"/>
    <w:uiPriority w:val="1"/>
    <w:qFormat/>
    <w:pPr>
      <w:ind w:left="120"/>
    </w:pPr>
    <w:rPr>
      <w:rFonts w:ascii="Verdana" w:hAnsi="Verdana" w:eastAsia="Verdana" w:cs="Verdana"/>
      <w:lang w:val="pt-br" w:eastAsia="pt-br" w:bidi="pt-br"/>
    </w:rPr>
  </w:style>
  <w:style w:styleId="TableParagraph" w:type="paragraph">
    <w:name w:val="Table Paragraph"/>
    <w:basedOn w:val="Normal"/>
    <w:uiPriority w:val="1"/>
    <w:qFormat/>
    <w:pPr/>
    <w:rPr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PRODAM</dc:creator>
  <dc:title>LEI Nº 13</dc:title>
  <dcterms:created xsi:type="dcterms:W3CDTF">2019-10-02T18:09:17Z</dcterms:created>
  <dcterms:modified xsi:type="dcterms:W3CDTF">2019-10-02T18:09:17Z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2006-08-28T00:00:00Z</vt:filetime>
  </property>
  <property fmtid="{D5CDD505-2E9C-101B-9397-08002B2CF9AE}" pid="3" name="Creator">
    <vt:lpwstr>Acrobat PDFMaker 7.0 para Word</vt:lpwstr>
  </property>
  <property fmtid="{D5CDD505-2E9C-101B-9397-08002B2CF9AE}" pid="4" name="LastSaved">
    <vt:filetime>2019-10-02T00:00:00Z</vt:filetime>
  </property>
</Properties>
</file>