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720" w:right="705.6000000000006" w:firstLine="0"/>
        <w:jc w:val="center"/>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15.99999999999994" w:right="196.80000000000064" w:firstLine="0"/>
        <w:jc w:val="both"/>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Ao terceiro dia do mês de julho de 2013, esteve reunido o Conselho Municipal de Políticas Públicas de Drogas e Álcool de São Paulo - COMUDA, na Rua Líbero Badaró, 119 – Auditório, do Edifício São Joaquim, Centro de São Paulo. </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Estiveram presentes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os seguintes conselheiros: José Florentino dos Santos Filho, Gilmar Manoel de Barros, Euclides Conradim, Marina Ferreira Leite, Sérgio Castillo, Maria Elizabeth Tassinari, Edemur Ercílio Luchiari, José Carlos de Oliveira, Rosangela Pommorsky, Heloísa Pires de Lucca, Nathália Oliveira da Silva e Bruno Logan Azevedo. Não conselheiros: Aristeu Bertelli da Silva e Mariangela Camargo Mesquita. </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Estiveram ausentes com justificativas: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Maria Silvia Cavasin Matanó, Marina Zanatta Ganzarolli, Cid Vieira de Souza Filho, Nivaldo Leal dos Santos, Myres Maria Cavalcanti, Mariana Baraúna Uchida e Maria Auxiliadora Camargo Cusinato</w:t>
      </w:r>
      <w:r w:rsidDel="00000000" w:rsidR="00000000" w:rsidRPr="00000000">
        <w:rPr>
          <w:rFonts w:ascii="Times New Roman" w:cs="Times New Roman" w:eastAsia="Times New Roman" w:hAnsi="Times New Roman"/>
          <w:b w:val="1"/>
          <w:i w:val="0"/>
          <w:smallCaps w:val="0"/>
          <w:strike w:val="0"/>
          <w:color w:val="000000"/>
          <w:sz w:val="21.49039077758789"/>
          <w:szCs w:val="21.49039077758789"/>
          <w:u w:val="none"/>
          <w:shd w:fill="auto" w:val="clear"/>
          <w:vertAlign w:val="baseline"/>
          <w:rtl w:val="0"/>
        </w:rPr>
        <w:t xml:space="preserve">. Estiveram ausentes sem justificativas: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Vagner Lapate e Pablo Cordeiro de Sousa. O Presidente Sr. José Florentino abriu os trabalhos às 14h20min, repassando a pauta. Em seguida o Secretário Gilmar fez a leitura da ata, a qual foi aprovada pelos presentes. Dando continuidade o Presidente, abordou sobre o Projeto de Lei 102/2013 que propõe a Semana Municipal de Prevenção às Drogas de autoria do Vereador Alessandro Guedes. Sr. Florentino relata sobre a dificuldade de que a lei está pautada somente em uma visão unidirecional e que acredita que faltou o diálogo. Serviço da Elvétia ainda está sendo estruturado - atuação da Saúde - SMS. Sr. Aristeu relatou que a Secretaria Municipal de Esportes fez uma atividade sobre tabagismo. Sr. Florentino relata que a OAB fez uma premiação para os advogados que participaram do mutirão realizado no Complexo Prates. Em seguida a representante da SMS Sra. Maria Ângela falou sobre as intervenções realizadas na cracolândia. Relatou ainda que há o desejo de que todos os CAPS estejam implantando serviços de acolhimento. Abordou também que o serviço no Complexo Prates não é um serviço da saúde, mas sim um serviço coordenado para a saúde, com parceria com todas as secretarias. Relatou ainda que haverá atendimento médico ou de outros profissionais de saúde. A idéia seria a de ter um local para realizar higiene pessoal e local de convivência e depois as pessoas serão encaminhadas para os serviços de saúde alocados na região. Em seguida foi levantada sobre a sensação de aumento de usuários na região da cracolândia. Posteriormente foi abordado sobre as reuniões do grupo que estava organizando a conferência. Sr. Aristeu relatou que na data não houve quórum, relata ainda que no setor de eventos da SMDHC está a disposição para ajudar a realização da Conferência de Drogas e Álcool, inclusive, foi externado sobre a dificuldade de encontrar local para sediar a conferência e o setor de eventos se colocou a disposição de procurar o local. Verbalizou que foi conversado com a Coordenadoria de Saúde Mental da SMS para participar junto na realização da conferência. Abordado sobre a localização foi levantado as seguintes propostas: o conselheiro Sérgio Castillo relatou sobre a proposta da Assessora Helena em contratar uma consultoria para organizar as pré-conferências. O Sr. Aristeu relatou sobre a intenção de que nas reuniões da comissão organizadora o setor de eventos deva participar. Novamente todos os presentes foram convidados a participar das reuniões da Comissão Preparatória da Conferência que acontecerá todas as quartas-feiras às 14:00h.. O Presidente abordou que no primeiro dia, onde acontecerá a abertura com a presença de autoridades e personalidades importantes do tema, diante da programação cabe na sequência uma apresentação magna, foi sugerido pelo mesmo o Especialista português de redução de danos, Dr. João Gulão, no dia seguinte, então, haverá a discussão nas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215.99999999999994" w:right="1334.4000000000005" w:firstLine="0"/>
        <w:jc w:val="left"/>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comudasp@gmail.com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286.3999999999999" w:line="276" w:lineRule="auto"/>
        <w:ind w:left="215.99999999999994" w:right="196.80000000000064" w:firstLine="0"/>
        <w:jc w:val="center"/>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359590530395508"/>
          <w:szCs w:val="23.359590530395508"/>
          <w:u w:val="none"/>
          <w:shd w:fill="auto" w:val="clear"/>
          <w:vertAlign w:val="baseline"/>
          <w:rtl w:val="0"/>
        </w:rPr>
        <w:t xml:space="preserve">COMUDA – Conselho Municipal de Políticas Públicas de Drogas e Álcool Reunião Ordinária </w:t>
      </w:r>
      <w:r w:rsidDel="00000000" w:rsidR="00000000" w:rsidRPr="00000000">
        <w:rPr>
          <w:rFonts w:ascii="Times New Roman" w:cs="Times New Roman" w:eastAsia="Times New Roman" w:hAnsi="Times New Roman"/>
          <w:b w:val="0"/>
          <w:i w:val="0"/>
          <w:smallCaps w:val="0"/>
          <w:strike w:val="0"/>
          <w:color w:val="000000"/>
          <w:sz w:val="21.49039077758789"/>
          <w:szCs w:val="21.49039077758789"/>
          <w:u w:val="none"/>
          <w:shd w:fill="auto" w:val="clear"/>
          <w:vertAlign w:val="baseline"/>
          <w:rtl w:val="0"/>
        </w:rPr>
        <w:t xml:space="preserve">salas temáticas e posterior apresentação das propostas para aprovação dos delegados da Conferência e enfim encerramento do evento. O Sr. Aristeu falou sobre a importância de pensar em pessoas para traduzir em libras e outros questões de acessibilidade. Para ajudar na definição do local da conferência a Conselheira Nathália ficou incumbida de verificar o CEU do Paraíso. Dentro da programação cogitou-se o momento específico de posse da nova gestão 2013/2015 e apresentação do novo presidente do conselho. Dando seguimento Sr. Florentino abordou sobre o regimento interno, propondo uma discussão de uma parte do regimento interno para correções necessárias, o que foi feito. Após o conselheiro Sérgio colocou sobre o assunto das reuniões abertas, mostrando a necessidade de reorganizar os encontros. O Sr. Florentino relatou que as reuniões abertas discutiam assuntos importantes e interessantes para enriquecimento do conhecimento dos participantes dos eventos do Comuda. Assim a reunião servia para refletir sobre todo assunto que estava em pauta sobre álcool e drogas. Dado o cumprimento da pauta e finalizados os assuntos o Presidente terminou a reunião às dezesseis horas e cinco minutos. Não havendo algo de maior relevância a relatar, dou por encerrada esta ata, a qual foi redigida por mim, Gilmar Manoel de Barros, e após lida e aprovada na próxima reunião será assinada por mim e pelo Presidente.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09.6" w:line="276" w:lineRule="auto"/>
        <w:ind w:left="215.99999999999994" w:right="1334.4000000000005" w:firstLine="0"/>
        <w:jc w:val="center"/>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359590530395508"/>
          <w:szCs w:val="23.359590530395508"/>
          <w:u w:val="none"/>
          <w:shd w:fill="auto" w:val="clear"/>
          <w:vertAlign w:val="baseline"/>
          <w:rtl w:val="0"/>
        </w:rPr>
        <w:t xml:space="preserve">Gilmar M. de Barros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Secretário Executivo do COMUDA </w:t>
      </w:r>
      <w:r w:rsidDel="00000000" w:rsidR="00000000" w:rsidRPr="00000000">
        <w:rPr>
          <w:rFonts w:ascii="Times New Roman" w:cs="Times New Roman" w:eastAsia="Times New Roman" w:hAnsi="Times New Roman"/>
          <w:b w:val="0"/>
          <w:i w:val="0"/>
          <w:smallCaps w:val="0"/>
          <w:strike w:val="0"/>
          <w:color w:val="000000"/>
          <w:sz w:val="19.388391494750977"/>
          <w:szCs w:val="19.388391494750977"/>
          <w:u w:val="none"/>
          <w:shd w:fill="auto" w:val="clear"/>
          <w:vertAlign w:val="baseline"/>
          <w:rtl w:val="0"/>
        </w:rPr>
        <w:t xml:space="preserve">R. Libero Badaró, 119 - 13oandar - Telefone: 3113-8000 Email: comudasp@gmail.com </w:t>
      </w:r>
      <w:r w:rsidDel="00000000" w:rsidR="00000000" w:rsidRPr="00000000">
        <w:rPr>
          <w:rFonts w:ascii="Times New Roman" w:cs="Times New Roman" w:eastAsia="Times New Roman" w:hAnsi="Times New Roman"/>
          <w:b w:val="1"/>
          <w:i w:val="0"/>
          <w:smallCaps w:val="0"/>
          <w:strike w:val="0"/>
          <w:color w:val="000000"/>
          <w:sz w:val="38.932650883992515"/>
          <w:szCs w:val="38.932650883992515"/>
          <w:u w:val="none"/>
          <w:shd w:fill="auto" w:val="clear"/>
          <w:vertAlign w:val="superscript"/>
          <w:rtl w:val="0"/>
        </w:rPr>
        <w:t xml:space="preserve">José Florentino </w:t>
      </w:r>
      <w:r w:rsidDel="00000000" w:rsidR="00000000" w:rsidRPr="00000000">
        <w:rPr>
          <w:rFonts w:ascii="Times New Roman" w:cs="Times New Roman" w:eastAsia="Times New Roman" w:hAnsi="Times New Roman"/>
          <w:b w:val="0"/>
          <w:i w:val="0"/>
          <w:smallCaps w:val="0"/>
          <w:strike w:val="0"/>
          <w:color w:val="000000"/>
          <w:sz w:val="15.650633811950684"/>
          <w:szCs w:val="15.650633811950684"/>
          <w:u w:val="none"/>
          <w:shd w:fill="auto" w:val="clear"/>
          <w:vertAlign w:val="baseline"/>
          <w:rtl w:val="0"/>
        </w:rPr>
        <w:t xml:space="preserve">Presidente do COMUDA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