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43.1999999999998" w:line="276" w:lineRule="auto"/>
        <w:ind w:left="580.8000000000002" w:right="60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COMUDA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Conselho Municipal de Políticas Públicas de Drogas e Álcool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40" w:line="276" w:lineRule="auto"/>
        <w:ind w:left="-167.99999999999997" w:right="-143.99999999999864"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ATA DA III REUNIÃO ORDINÁRIA DO CONSELHO MUNICIPAL DE POLÍTICAS PÚBLICAS DE DROGAS E ÁLCOOL EM 2017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54.4" w:line="276" w:lineRule="auto"/>
        <w:ind w:left="825.6" w:right="84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07 de março de 2017. Auditório da SMDHC - Rua Libero Badaró, 119.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830.4000000000001" w:line="276" w:lineRule="auto"/>
        <w:ind w:left="-360" w:right="6782.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Conselheiros Presentes: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360" w:right="3072.0000000000005"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IRTON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J</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OSÉ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ARANGON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ECRETARIA MUNICIPAL 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ULTURAL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4800.000000000001"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LCIONE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ORENO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F</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UNDAÇÃO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ORTA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BERTA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2889.6000000000004"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LIELSON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 G</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OMES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UNICIPAL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DUCAÇÃO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SME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532.8000000000009"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G</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ISELE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N</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ANINE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ATHIAS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STADUAL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DUCAÇÃO DO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STADO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AULO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60" w:right="-335.9999999999991"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L</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UELI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RRUDA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ARTINS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SECRETARIA 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UNICIPAL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DE 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SPORTES</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L</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AZER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 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ECREAÇÃO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360" w:right="8788.800000000001"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SEME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2011.2000000000012"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ARINA 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ILVA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ODRIGUES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SSOCIAÇÃO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POIO AO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ROJETO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Q</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UIXOTE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60" w:right="2966.400000000001"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N</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ATHÁLIA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O</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LIVEIRA 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ILVA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ENTRO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ONVIVÊNCIA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É </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L</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EI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1526.400000000001"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ENATO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EL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ANT</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ONSELHO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EGIONAL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EDICINA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AULO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REMESP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1660.8000000000004"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OSÂNGELA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ARIA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LMEIDA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RATTES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G</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UARDA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IVIL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ETROPOLITANA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(GCM)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1262.4000000000012"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HEILA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ANTANA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ARVALHO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LATAFORMA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B</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RASILEIRA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OLÍTICA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ROGAS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60" w:right="2515.2000000000007"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T</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HAIS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OMOLI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T</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AVARES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UNICIPAL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DUCAÇÃO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SME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4392"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V</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L</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UZIA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ABRERA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F</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UNDAÇÃO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ORTA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BERTA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360" w:right="7353.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DEMAIS PRESENTES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10.4000000000001" w:line="276" w:lineRule="auto"/>
        <w:ind w:left="-360" w:right="403.2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ERNANDA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ONCINI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UNICIPAL 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IREITOS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UMANOS 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IDADANIA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-SMDHC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4795.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ODRIGUES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SENAD/F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IOCRUS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60" w:right="514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OICE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ANDATO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DUARDO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UPLICY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9249.6" w:right="-33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243.1999999999998" w:line="276" w:lineRule="auto"/>
        <w:ind w:left="-360" w:right="-143.999999999998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NGÉLICA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OMIS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UNICIPAL 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IREITOS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UMANOS 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IDADANIA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SMDHC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340.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EGINALDO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ONÇALVES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ÚNIOR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UNICIPAL 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IREITOS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UMANOS 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IDADANIA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360" w:right="8548.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SMDHC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48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ABATA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ESSER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ANDATO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ONINHO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ESPOLI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4430.4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EREIRA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UARDA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IVIL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ETROPOLITANA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723.1999999999998" w:line="276" w:lineRule="auto"/>
        <w:ind w:left="-360"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BERTURA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Nathália Oliveira cumprimentou a todos e iniciou a reunião. Agradeceu a presença das assessorias parlamentares do mandato de Eduardo Suplicy e Toninho Vespoli.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147.2" w:line="276" w:lineRule="auto"/>
        <w:ind w:left="-360" w:right="672.00000000000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Informes sobre reunião com Thiago Amparo, secretario adjunto da SMDHC;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360" w:right="-340.79999999999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Nathalia apresentou informe de encontro realizado com o Thiago Amparo para alinhar a perspectiva da Secretaria de Direitos Humanos sobre a sistemática dos conselhos. A resposta da secretaria é que não sabe ainda a qual órgão ficarão submetidos os conselhos. Nathalia relatou o histórico do COMUDA até o momento, pela lei que instituiu o conselho ele seria ligado à secretaria de governo. Indagada se há uma expectativa de retorno, Nathalia informou que eles ficaram de retomar o mais rápido possível.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60" w:right="-335.99999999999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Joice Berth pontou a importância de manter a pressão constante de como proceder. Renato Del Mart ressaltou que é necessário marcar um posicionamento firme de que o conselho é constituído, oficial e que tem voz ativa.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60" w:right="-335.99999999999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Nathalia colocou a questão entre o conselho ser convidado e o conselho propor, avaliou o esvaziamento político dos conselhos da cidade, espaços de participação social que reforçam a democracia parecem que serão deslegitimados, e o desafio é como fazer esses espaços serem respeitados independente da gestão executiva.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241.6" w:line="276" w:lineRule="auto"/>
        <w:ind w:left="9249.6" w:right="-33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169.6" w:line="276" w:lineRule="auto"/>
        <w:ind w:left="-360" w:right="3235.20000000000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Encaminhamento sobre Lei Municipal no 14.724/2008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40.79999999999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Nathalia apresentou preocupação quanto a Lei Municipal no14.724/2008 que trata da obrigatoriedade de oferecimento de água potável em danceterias e casas noturnas, foi regulamentada pelo Decreto n. 52.031/2010.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360" w:right="-335.99999999999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debatida a importância da articulação do Conselho para esse tipo de acompanhamento legislativo, de medidas que visem propostas de redução de danos aos usuários. Nathalia indagou se há algo em vista entre as entidades que compõe o Conselho, para trazerem esses projetos que acreditam ser possível uma incidência do COMUDA.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4147.2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Encontro Estadual dos Conselhos de Drogas;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40.79999999999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dado o informe de um encontro que será realizado em São José dos Campos no dia 5 de abril de 2017 entre os Conselhos municipais de política de drogas do Estado de São Paulo. Nathalia encaminhará por e-mail o convite recebido.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03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Devolutiva sobre reuniões com o legislativo municipal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45.5999999999994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Nathalia apresentou informe das reuniões com alguns vereadores na Câmara Municipal. Ainda está pendente a definição de saber quais serão os vereadores possíveis que ocuparam as quatro cadeiras destinadas ao legislativo municipal. Nathalia abordou os vereadores que já no ano passado manifestaram interesses em acompanhar proximamente as atividades do conselho, dentre eles Eduardo Suplicy, Toninho Vespoli e Sâmia Bomfin.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60"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Nathalia indagou se alguém teria outras indicações, inclusive com o enfoque na pauta da prevenção.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360" w:right="48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pontuado a existência de um projeto de lei 520/17 que busca criar um programa educacional de resistência às drogas.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9249.6" w:right="-33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164.8" w:line="276" w:lineRule="auto"/>
        <w:ind w:left="-360" w:right="4896.0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Conflito na cracolândia dia 23/02/2017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3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Nathalia acompanhou a intervenção na Cracolândia pelo É de Lei e apresentou as presentes como se deu a abordagem militar na região nesta data.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31.199999999998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Proposta de seminário e encontro de rede municipal sobre a intersetorialidade na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6043.2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política de drogas em abril.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360" w:right="-340.79999999999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proposto a realização de um evento em abril para discutir a política de drogas intersetorial na cidade. A proposta é fazer atividades trazendo uma discussão sobre três eixos que achamos importantes para as discussões - justiça e municipalidade, o direito à cidade e cuidado e intersetorialidade.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60" w:right="-340.79999999999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proposta é que a atividade seja realizada na Câmara Municipal na primeira semana de abril. Thais Romole indagou sobre o público-alvo. Nathalia destacou a importância de um esforço na articulação prévia ao encontro, trazendo para o debate uma gama diversa de atores. Nathalia pontuou que além dos mandatos e do executivo serem convidados para olhar essa questão, a proposta é contemplar ativistas, pesquisadores, trabalhadores e estudantes que estão de olho nessa pauta. O ideal seria a criação de um rede para atuar nessa frente na cidade.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360"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Encaminhamento: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Aguardar definição do auditório, enquanto isso ir construindo com os fóruns e outras redes.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748.8" w:line="276" w:lineRule="auto"/>
        <w:ind w:left="9249.6" w:right="-33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