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6E" w:rsidRDefault="000B116E">
      <w:pPr>
        <w:pStyle w:val="normal0"/>
        <w:spacing w:line="360" w:lineRule="auto"/>
        <w:jc w:val="both"/>
        <w:rPr>
          <w:sz w:val="24"/>
          <w:szCs w:val="24"/>
        </w:rPr>
      </w:pPr>
      <w:r>
        <w:rPr>
          <w:b/>
          <w:sz w:val="24"/>
          <w:szCs w:val="24"/>
        </w:rPr>
        <w:t xml:space="preserve">ATA DA REUNIÃO DO SUBCOMITÊ DE TRABALHO E RENDA DO COMITÊ INTERSETORIAL DA POLÍTICA MUNICIPAL PARA A POPULAÇÃO </w:t>
      </w:r>
      <w:smartTag w:uri="urn:schemas-microsoft-com:office:smarttags" w:element="PersonName">
        <w:smartTagPr>
          <w:attr w:name="ProductID" w:val="EM SITUAÇÃO DE RUA"/>
        </w:smartTagPr>
        <w:r>
          <w:rPr>
            <w:b/>
            <w:sz w:val="24"/>
            <w:szCs w:val="24"/>
          </w:rPr>
          <w:t>EM SITUAÇÃO DE RUA</w:t>
        </w:r>
      </w:smartTag>
      <w:r>
        <w:rPr>
          <w:sz w:val="24"/>
          <w:szCs w:val="24"/>
        </w:rPr>
        <w:t xml:space="preserve">, REALIZADA NO DIA 18 DE JUNHO DE 2019, NA SECRETARIA MUNICIPAL DE DIREITOS HUMANOS E CIDADANIA, RUA LÍBERO BADARÓ 119 – SALA DE REUNIÃO 9º ANDAR. PRESENTES OS MEMBROS: Juliana Quarenta, Robson Mendonça, Pedro Henrique, Eduardo Queiroz, Wesley Rodrigues, Raiane Latoya, Lucas Mateus, Rafael dos Santos, Ana, Michael Vieira, Tomás Magalhães, Anderson Puccetti, </w:t>
      </w:r>
      <w:r>
        <w:rPr>
          <w:sz w:val="24"/>
          <w:szCs w:val="24"/>
        </w:rPr>
        <w:tab/>
        <w:t>Isonil Simões, Manoel Ferreira de Melo, Ademir de Souza Santos, Gabriel, Eliana de Santana.</w:t>
      </w:r>
    </w:p>
    <w:p w:rsidR="000B116E" w:rsidRDefault="000B116E">
      <w:pPr>
        <w:pStyle w:val="normal0"/>
        <w:spacing w:line="360" w:lineRule="auto"/>
        <w:jc w:val="both"/>
        <w:rPr>
          <w:sz w:val="24"/>
          <w:szCs w:val="24"/>
        </w:rPr>
      </w:pPr>
      <w:r>
        <w:rPr>
          <w:sz w:val="24"/>
          <w:szCs w:val="24"/>
        </w:rPr>
        <w:tab/>
      </w:r>
    </w:p>
    <w:p w:rsidR="000B116E" w:rsidRDefault="000B116E" w:rsidP="00DC5CBA">
      <w:pPr>
        <w:pStyle w:val="normal0"/>
        <w:spacing w:line="360" w:lineRule="auto"/>
        <w:ind w:firstLine="720"/>
        <w:jc w:val="both"/>
        <w:rPr>
          <w:sz w:val="24"/>
          <w:szCs w:val="24"/>
        </w:rPr>
      </w:pPr>
      <w:r>
        <w:rPr>
          <w:sz w:val="24"/>
          <w:szCs w:val="24"/>
        </w:rPr>
        <w:t>A reunião se iniciou com a leitura e a aprovação da ata anterior.</w:t>
      </w:r>
    </w:p>
    <w:p w:rsidR="000B116E" w:rsidRPr="00A6634C" w:rsidRDefault="000B116E" w:rsidP="00DC5CBA">
      <w:pPr>
        <w:pStyle w:val="normal0"/>
        <w:spacing w:line="360" w:lineRule="auto"/>
        <w:ind w:firstLine="720"/>
        <w:jc w:val="both"/>
        <w:rPr>
          <w:sz w:val="24"/>
          <w:szCs w:val="24"/>
        </w:rPr>
      </w:pPr>
      <w:r>
        <w:rPr>
          <w:sz w:val="24"/>
          <w:szCs w:val="24"/>
        </w:rPr>
        <w:t xml:space="preserve">A Sr. </w:t>
      </w:r>
      <w:r>
        <w:rPr>
          <w:b/>
          <w:sz w:val="24"/>
          <w:szCs w:val="24"/>
        </w:rPr>
        <w:t xml:space="preserve">Juliana </w:t>
      </w:r>
      <w:r>
        <w:rPr>
          <w:sz w:val="24"/>
          <w:szCs w:val="24"/>
        </w:rPr>
        <w:t>informou que seria necessário realizar uma resolução II do subcomitê trabalho para completar as regras de acesso ao POT. Foi discutido que as</w:t>
      </w:r>
      <w:r w:rsidRPr="00A6634C">
        <w:rPr>
          <w:sz w:val="24"/>
          <w:szCs w:val="24"/>
        </w:rPr>
        <w:t xml:space="preserve"> vagas do Programa Operação Trabalho para população em situação de rua em aberto devem ser preenchidas a partir dos critérios definidos na Resolução 001/2019 do Comitê PopRua e dos requisitos próprios previstos nos Planos de Trabalho, no Termo de Colaboração e nos documentos relacionados às atividades do programa.</w:t>
      </w:r>
      <w:r>
        <w:rPr>
          <w:sz w:val="24"/>
          <w:szCs w:val="24"/>
        </w:rPr>
        <w:t xml:space="preserve"> O texto foi aprovado por unanimidade, será levado para a plenária do Comitê PopRua e uma vez aprovado, publicação do diário oficial para vigência.</w:t>
      </w:r>
    </w:p>
    <w:p w:rsidR="000B116E" w:rsidRDefault="000B116E" w:rsidP="00DC5CBA">
      <w:pPr>
        <w:pStyle w:val="normal0"/>
        <w:spacing w:line="360" w:lineRule="auto"/>
        <w:ind w:firstLine="720"/>
        <w:jc w:val="both"/>
        <w:rPr>
          <w:sz w:val="24"/>
          <w:szCs w:val="24"/>
        </w:rPr>
      </w:pPr>
      <w:r>
        <w:rPr>
          <w:sz w:val="24"/>
          <w:szCs w:val="24"/>
        </w:rPr>
        <w:t>O Sr. Robson informou que é necessário buscarmos frentes diferentes de trabalho para a população em situação de rua, pois possuem aquelas pessoas em situação de rua que querem ir para a área do empreendedorismo e aquelas que querem ser CLT.</w:t>
      </w:r>
    </w:p>
    <w:p w:rsidR="000B116E" w:rsidRDefault="000B116E" w:rsidP="00DC5CBA">
      <w:pPr>
        <w:pStyle w:val="normal0"/>
        <w:spacing w:line="360" w:lineRule="auto"/>
        <w:ind w:firstLine="720"/>
        <w:jc w:val="both"/>
        <w:rPr>
          <w:sz w:val="24"/>
          <w:szCs w:val="24"/>
        </w:rPr>
      </w:pPr>
      <w:r>
        <w:rPr>
          <w:sz w:val="24"/>
          <w:szCs w:val="24"/>
        </w:rPr>
        <w:t>Sr. Michael informou que é possível também que a população em situação de rua se organize para realizar uma cooperativa de reciclagem.</w:t>
      </w:r>
    </w:p>
    <w:p w:rsidR="000B116E" w:rsidRDefault="000B116E" w:rsidP="00DC5CBA">
      <w:pPr>
        <w:pStyle w:val="normal0"/>
        <w:spacing w:line="360" w:lineRule="auto"/>
        <w:ind w:firstLine="720"/>
        <w:jc w:val="both"/>
        <w:rPr>
          <w:sz w:val="24"/>
          <w:szCs w:val="24"/>
        </w:rPr>
      </w:pPr>
      <w:r>
        <w:rPr>
          <w:sz w:val="24"/>
          <w:szCs w:val="24"/>
        </w:rPr>
        <w:t>Sr. Robson informou que existem algumas empresas e fundações que podemos realizar parcerias, podendo auxiliar em políticas voltadas à população em situação de rua.</w:t>
      </w:r>
    </w:p>
    <w:p w:rsidR="000B116E" w:rsidRDefault="000B116E" w:rsidP="00DC5CBA">
      <w:pPr>
        <w:pStyle w:val="normal0"/>
        <w:spacing w:line="360" w:lineRule="auto"/>
        <w:ind w:firstLine="720"/>
        <w:jc w:val="both"/>
        <w:rPr>
          <w:sz w:val="24"/>
          <w:szCs w:val="24"/>
        </w:rPr>
      </w:pPr>
      <w:r>
        <w:rPr>
          <w:sz w:val="24"/>
          <w:szCs w:val="24"/>
        </w:rPr>
        <w:t xml:space="preserve">O debate do subcomitê foi em torno da discussão de que deve ser realizada uma articulação entre os empresários que divulgam as vagas no CATe, uma vez que não existe uma sensibilização dos empresários diante da situação de rua. É necessário uma política completa que envolva cursos profissionalizantes, articulação com empresários e fornecimento de vagas que envolvam as pessoas em situação de rua. </w:t>
      </w:r>
    </w:p>
    <w:p w:rsidR="000B116E" w:rsidRDefault="000B116E" w:rsidP="00DC5CBA">
      <w:pPr>
        <w:pStyle w:val="normal0"/>
        <w:spacing w:line="360" w:lineRule="auto"/>
        <w:ind w:firstLine="720"/>
        <w:jc w:val="both"/>
        <w:rPr>
          <w:sz w:val="24"/>
          <w:szCs w:val="24"/>
        </w:rPr>
      </w:pPr>
      <w:r>
        <w:rPr>
          <w:sz w:val="24"/>
          <w:szCs w:val="24"/>
        </w:rPr>
        <w:t>Na próxima reunião ficamos responsáveis de trazer pessoas que lidam com o assunto e verificar políticas que envolvem a população em situação de rua e empregabilidade.</w:t>
      </w:r>
    </w:p>
    <w:p w:rsidR="000B116E" w:rsidRPr="00D23BE7" w:rsidRDefault="000B116E" w:rsidP="00DC5CBA">
      <w:pPr>
        <w:pStyle w:val="normal0"/>
        <w:spacing w:line="360" w:lineRule="auto"/>
        <w:ind w:firstLine="720"/>
        <w:jc w:val="both"/>
        <w:rPr>
          <w:sz w:val="24"/>
          <w:szCs w:val="24"/>
        </w:rPr>
      </w:pPr>
    </w:p>
    <w:p w:rsidR="000B116E" w:rsidRPr="00EA52D3" w:rsidRDefault="000B116E" w:rsidP="00DC5CBA">
      <w:pPr>
        <w:pStyle w:val="normal0"/>
        <w:spacing w:line="360" w:lineRule="auto"/>
        <w:ind w:firstLine="720"/>
        <w:jc w:val="both"/>
        <w:rPr>
          <w:sz w:val="24"/>
          <w:szCs w:val="24"/>
        </w:rPr>
      </w:pPr>
    </w:p>
    <w:p w:rsidR="000B116E" w:rsidRPr="00B563F7" w:rsidRDefault="000B116E" w:rsidP="00B563F7">
      <w:pPr>
        <w:pStyle w:val="normal0"/>
        <w:spacing w:line="360" w:lineRule="auto"/>
        <w:jc w:val="both"/>
        <w:rPr>
          <w:b/>
          <w:sz w:val="24"/>
          <w:szCs w:val="24"/>
        </w:rPr>
      </w:pPr>
      <w:r w:rsidRPr="00B563F7">
        <w:rPr>
          <w:b/>
          <w:sz w:val="24"/>
          <w:szCs w:val="24"/>
        </w:rPr>
        <w:t>Encaminhamentos</w:t>
      </w:r>
      <w:r>
        <w:rPr>
          <w:b/>
          <w:sz w:val="24"/>
          <w:szCs w:val="24"/>
        </w:rPr>
        <w:t>:</w:t>
      </w:r>
    </w:p>
    <w:p w:rsidR="000B116E" w:rsidRDefault="000B116E">
      <w:pPr>
        <w:pStyle w:val="normal0"/>
        <w:spacing w:line="360" w:lineRule="auto"/>
        <w:jc w:val="both"/>
        <w:rPr>
          <w:sz w:val="24"/>
          <w:szCs w:val="24"/>
        </w:rPr>
      </w:pPr>
      <w:r w:rsidRPr="009D7D94">
        <w:rPr>
          <w:b/>
          <w:sz w:val="24"/>
          <w:szCs w:val="24"/>
        </w:rPr>
        <w:t>1)</w:t>
      </w:r>
      <w:r>
        <w:rPr>
          <w:sz w:val="24"/>
          <w:szCs w:val="24"/>
        </w:rPr>
        <w:t xml:space="preserve"> A próxima reunião deste Subcomitê será dia 15/08/2019.</w:t>
      </w:r>
    </w:p>
    <w:p w:rsidR="000B116E" w:rsidRDefault="000B116E" w:rsidP="00495296">
      <w:pPr>
        <w:pStyle w:val="normal0"/>
        <w:spacing w:line="360" w:lineRule="auto"/>
        <w:jc w:val="both"/>
        <w:rPr>
          <w:sz w:val="24"/>
          <w:szCs w:val="24"/>
        </w:rPr>
      </w:pPr>
    </w:p>
    <w:p w:rsidR="000B116E" w:rsidRDefault="000B116E" w:rsidP="00DC5CBA">
      <w:pPr>
        <w:pStyle w:val="normal0"/>
        <w:spacing w:line="360" w:lineRule="auto"/>
        <w:jc w:val="both"/>
        <w:rPr>
          <w:sz w:val="24"/>
          <w:szCs w:val="24"/>
        </w:rPr>
      </w:pPr>
    </w:p>
    <w:sectPr w:rsidR="000B116E" w:rsidSect="00FD40C2">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20ECD"/>
    <w:rsid w:val="00022304"/>
    <w:rsid w:val="00051209"/>
    <w:rsid w:val="0005180F"/>
    <w:rsid w:val="00053CE2"/>
    <w:rsid w:val="00067A52"/>
    <w:rsid w:val="0009241A"/>
    <w:rsid w:val="000A63E1"/>
    <w:rsid w:val="000B116E"/>
    <w:rsid w:val="000F7DE3"/>
    <w:rsid w:val="001074BA"/>
    <w:rsid w:val="001118B1"/>
    <w:rsid w:val="00134F9C"/>
    <w:rsid w:val="001866FA"/>
    <w:rsid w:val="001E42E9"/>
    <w:rsid w:val="001E458A"/>
    <w:rsid w:val="001F1AE4"/>
    <w:rsid w:val="00231D03"/>
    <w:rsid w:val="00287D4B"/>
    <w:rsid w:val="00294426"/>
    <w:rsid w:val="002E4C9F"/>
    <w:rsid w:val="002E6853"/>
    <w:rsid w:val="003126B4"/>
    <w:rsid w:val="00363F8F"/>
    <w:rsid w:val="003709C6"/>
    <w:rsid w:val="00372BDD"/>
    <w:rsid w:val="003923D6"/>
    <w:rsid w:val="003D3E6A"/>
    <w:rsid w:val="003F758E"/>
    <w:rsid w:val="004008D8"/>
    <w:rsid w:val="00413803"/>
    <w:rsid w:val="00445BD5"/>
    <w:rsid w:val="00485A17"/>
    <w:rsid w:val="00495296"/>
    <w:rsid w:val="00495C1E"/>
    <w:rsid w:val="004D37F3"/>
    <w:rsid w:val="004F3560"/>
    <w:rsid w:val="00586794"/>
    <w:rsid w:val="005A6E83"/>
    <w:rsid w:val="005E55EC"/>
    <w:rsid w:val="005F1195"/>
    <w:rsid w:val="0062549F"/>
    <w:rsid w:val="0064756D"/>
    <w:rsid w:val="00647E77"/>
    <w:rsid w:val="00655354"/>
    <w:rsid w:val="006879F3"/>
    <w:rsid w:val="006C23D8"/>
    <w:rsid w:val="00705C6E"/>
    <w:rsid w:val="007121C0"/>
    <w:rsid w:val="00763B83"/>
    <w:rsid w:val="007A16DE"/>
    <w:rsid w:val="007A667C"/>
    <w:rsid w:val="007A6BC9"/>
    <w:rsid w:val="007A7734"/>
    <w:rsid w:val="007C3389"/>
    <w:rsid w:val="007D1233"/>
    <w:rsid w:val="007E2992"/>
    <w:rsid w:val="00835494"/>
    <w:rsid w:val="00844216"/>
    <w:rsid w:val="00853E30"/>
    <w:rsid w:val="00861A3F"/>
    <w:rsid w:val="00861E6F"/>
    <w:rsid w:val="00883E24"/>
    <w:rsid w:val="00895E5C"/>
    <w:rsid w:val="008A2C24"/>
    <w:rsid w:val="008A624E"/>
    <w:rsid w:val="008B368C"/>
    <w:rsid w:val="008C33B2"/>
    <w:rsid w:val="008C37C9"/>
    <w:rsid w:val="008E7B9C"/>
    <w:rsid w:val="008F2AA5"/>
    <w:rsid w:val="008F3D79"/>
    <w:rsid w:val="00901835"/>
    <w:rsid w:val="009062F2"/>
    <w:rsid w:val="00950AD0"/>
    <w:rsid w:val="00950F6D"/>
    <w:rsid w:val="00984DC7"/>
    <w:rsid w:val="0099395E"/>
    <w:rsid w:val="009D6A8B"/>
    <w:rsid w:val="009D7D94"/>
    <w:rsid w:val="00A6634C"/>
    <w:rsid w:val="00A674CF"/>
    <w:rsid w:val="00AA52BD"/>
    <w:rsid w:val="00AB1A27"/>
    <w:rsid w:val="00AD0020"/>
    <w:rsid w:val="00AF7A5C"/>
    <w:rsid w:val="00B563F7"/>
    <w:rsid w:val="00B73DCE"/>
    <w:rsid w:val="00B87866"/>
    <w:rsid w:val="00BB4E78"/>
    <w:rsid w:val="00BC3306"/>
    <w:rsid w:val="00C124F0"/>
    <w:rsid w:val="00C30ACC"/>
    <w:rsid w:val="00C431B1"/>
    <w:rsid w:val="00C55213"/>
    <w:rsid w:val="00CE447B"/>
    <w:rsid w:val="00D11ECD"/>
    <w:rsid w:val="00D15028"/>
    <w:rsid w:val="00D2071F"/>
    <w:rsid w:val="00D23BE7"/>
    <w:rsid w:val="00D26E63"/>
    <w:rsid w:val="00D557BB"/>
    <w:rsid w:val="00D871A3"/>
    <w:rsid w:val="00D933E3"/>
    <w:rsid w:val="00D93813"/>
    <w:rsid w:val="00D97513"/>
    <w:rsid w:val="00DB43EB"/>
    <w:rsid w:val="00DB4899"/>
    <w:rsid w:val="00DC5CBA"/>
    <w:rsid w:val="00DD6E25"/>
    <w:rsid w:val="00E0248E"/>
    <w:rsid w:val="00E11F4C"/>
    <w:rsid w:val="00E37AE0"/>
    <w:rsid w:val="00E46CEF"/>
    <w:rsid w:val="00E810E2"/>
    <w:rsid w:val="00EA1DD2"/>
    <w:rsid w:val="00EA52D3"/>
    <w:rsid w:val="00EC413E"/>
    <w:rsid w:val="00EE4E02"/>
    <w:rsid w:val="00EF0449"/>
    <w:rsid w:val="00F03D4F"/>
    <w:rsid w:val="00F57A90"/>
    <w:rsid w:val="00F77900"/>
    <w:rsid w:val="00F84121"/>
    <w:rsid w:val="00FA482A"/>
    <w:rsid w:val="00FC2B46"/>
    <w:rsid w:val="00FD40C2"/>
    <w:rsid w:val="00FF3EF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0"/>
    <w:next w:val="normal0"/>
    <w:link w:val="Heading1Char"/>
    <w:uiPriority w:val="99"/>
    <w:qFormat/>
    <w:rsid w:val="00FD40C2"/>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FD40C2"/>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FD40C2"/>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FD40C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D40C2"/>
    <w:pPr>
      <w:keepNext/>
      <w:keepLines/>
      <w:spacing w:before="240" w:after="80"/>
      <w:outlineLvl w:val="4"/>
    </w:pPr>
    <w:rPr>
      <w:color w:val="666666"/>
    </w:rPr>
  </w:style>
  <w:style w:type="paragraph" w:styleId="Heading6">
    <w:name w:val="heading 6"/>
    <w:basedOn w:val="normal0"/>
    <w:next w:val="normal0"/>
    <w:link w:val="Heading6Char"/>
    <w:uiPriority w:val="99"/>
    <w:qFormat/>
    <w:rsid w:val="00FD40C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124F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124F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124F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124F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124F0"/>
    <w:rPr>
      <w:rFonts w:ascii="Calibri" w:hAnsi="Calibri" w:cs="Times New Roman"/>
      <w:b/>
      <w:bCs/>
      <w:color w:val="000000"/>
    </w:rPr>
  </w:style>
  <w:style w:type="paragraph" w:customStyle="1" w:styleId="normal0">
    <w:name w:val="normal"/>
    <w:uiPriority w:val="99"/>
    <w:rsid w:val="00FD40C2"/>
    <w:pPr>
      <w:spacing w:line="276" w:lineRule="auto"/>
    </w:pPr>
    <w:rPr>
      <w:color w:val="000000"/>
    </w:rPr>
  </w:style>
  <w:style w:type="paragraph" w:styleId="Title">
    <w:name w:val="Title"/>
    <w:basedOn w:val="normal0"/>
    <w:next w:val="normal0"/>
    <w:link w:val="TitleChar"/>
    <w:uiPriority w:val="99"/>
    <w:qFormat/>
    <w:rsid w:val="00FD40C2"/>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C124F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D40C2"/>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C124F0"/>
    <w:rPr>
      <w:rFonts w:ascii="Cambria" w:hAnsi="Cambria" w:cs="Times New Roman"/>
      <w:color w:val="000000"/>
      <w:sz w:val="24"/>
      <w:szCs w:val="24"/>
    </w:rPr>
  </w:style>
  <w:style w:type="paragraph" w:styleId="BalloonText">
    <w:name w:val="Balloon Text"/>
    <w:basedOn w:val="Normal"/>
    <w:link w:val="BalloonTextChar"/>
    <w:uiPriority w:val="99"/>
    <w:semiHidden/>
    <w:rsid w:val="00D207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8E"/>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416054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2</Pages>
  <Words>383</Words>
  <Characters>2070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x364849</dc:creator>
  <cp:keywords/>
  <dc:description/>
  <cp:lastModifiedBy>d858038</cp:lastModifiedBy>
  <cp:revision>19</cp:revision>
  <cp:lastPrinted>2019-03-25T18:53:00Z</cp:lastPrinted>
  <dcterms:created xsi:type="dcterms:W3CDTF">2019-04-16T19:37:00Z</dcterms:created>
  <dcterms:modified xsi:type="dcterms:W3CDTF">2019-08-09T15:26:00Z</dcterms:modified>
</cp:coreProperties>
</file>