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6" w:rsidRDefault="004E24B6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ATA DA REUNIÃO DO SUBCOMITÊ DO PLANO POPRUA DO COMITÊ INTERSETORIAL DA POLÍTICA MUNICIPAL PARA A POPULAÇÃO EM SITUAÇÃO DE RUA</w:t>
      </w:r>
      <w:r>
        <w:rPr>
          <w:sz w:val="24"/>
          <w:szCs w:val="24"/>
        </w:rPr>
        <w:t xml:space="preserve">, REALIZADA NO DIA 14 DE MAIO DE 2019, NA SALA DE REUNIÕES DO 9º ANDAR DA SECRETARIA MUNICIPAL DE DIREITOS HUMANOS E CIDADANIA. </w:t>
      </w:r>
      <w:r w:rsidRPr="000712EC">
        <w:rPr>
          <w:sz w:val="24"/>
          <w:szCs w:val="24"/>
        </w:rPr>
        <w:t>Presentes:</w:t>
      </w:r>
      <w:r>
        <w:rPr>
          <w:sz w:val="24"/>
          <w:szCs w:val="24"/>
        </w:rPr>
        <w:t xml:space="preserve"> Tomás Andreetta (SMDHC), Paulo Rogério de Sousa (SMSU), Anderson Puccetti (MEPSR), Robson Correia Mendonça (RPR),</w:t>
      </w:r>
      <w:r w:rsidRPr="008E5A74">
        <w:rPr>
          <w:sz w:val="24"/>
          <w:szCs w:val="24"/>
        </w:rPr>
        <w:t xml:space="preserve"> </w:t>
      </w:r>
      <w:r>
        <w:rPr>
          <w:sz w:val="24"/>
          <w:szCs w:val="24"/>
        </w:rPr>
        <w:t>Rosiene Silvério, Mateus Fonseca e Eduardo Queiroz.</w:t>
      </w:r>
    </w:p>
    <w:p w:rsidR="004E24B6" w:rsidRPr="000712EC" w:rsidRDefault="004E24B6">
      <w:pPr>
        <w:pStyle w:val="normal0"/>
        <w:spacing w:line="360" w:lineRule="auto"/>
        <w:jc w:val="both"/>
        <w:rPr>
          <w:sz w:val="24"/>
          <w:szCs w:val="24"/>
        </w:rPr>
      </w:pPr>
    </w:p>
    <w:p w:rsidR="004E24B6" w:rsidRDefault="004E24B6" w:rsidP="00885A9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 w:rsidRPr="000712EC">
        <w:rPr>
          <w:sz w:val="24"/>
          <w:szCs w:val="24"/>
        </w:rPr>
        <w:tab/>
      </w:r>
      <w:r>
        <w:rPr>
          <w:sz w:val="24"/>
          <w:szCs w:val="24"/>
        </w:rPr>
        <w:t xml:space="preserve">O Sr. </w:t>
      </w:r>
      <w:r w:rsidRPr="008E5A74">
        <w:rPr>
          <w:b/>
          <w:sz w:val="24"/>
          <w:szCs w:val="24"/>
        </w:rPr>
        <w:t>Tomás</w:t>
      </w:r>
      <w:r>
        <w:rPr>
          <w:sz w:val="24"/>
          <w:szCs w:val="24"/>
        </w:rPr>
        <w:t xml:space="preserve"> (SMDHC) deu início à reunião com a leitura e aprovação da ata da reunião anterior.</w:t>
      </w:r>
    </w:p>
    <w:p w:rsidR="004E24B6" w:rsidRDefault="004E24B6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foi dada continuidade à leitura do Plano PopRua. Após a sua conclusão, deu-se início à classificação das ações previstas dentro de cada ação programática, sendo aquelas já desenvolvidas classificadas como 0 e as demais categorizadas de 1 (prioridade mais alta) a 3 (prioridade mais baixa). </w:t>
      </w:r>
    </w:p>
    <w:p w:rsidR="004E24B6" w:rsidRDefault="004E24B6" w:rsidP="001968C8">
      <w:pPr>
        <w:pStyle w:val="normal0"/>
        <w:spacing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Ademais, algumas ações não foram classificadas, tendo sido acordado que a SMDHC se informaria melhor a respeito das motivações que levaram a sua inclusão no Plano. Por fim, outras ações não foram classificadas por entender o Subcomitê se tratarem de erros conceituais.</w:t>
      </w:r>
    </w:p>
    <w:p w:rsidR="004E24B6" w:rsidRDefault="004E24B6" w:rsidP="00FF12D1">
      <w:pPr>
        <w:pStyle w:val="normal0"/>
        <w:spacing w:line="360" w:lineRule="auto"/>
        <w:ind w:left="720"/>
        <w:jc w:val="both"/>
        <w:rPr>
          <w:sz w:val="24"/>
          <w:szCs w:val="24"/>
        </w:rPr>
      </w:pPr>
    </w:p>
    <w:p w:rsidR="004E24B6" w:rsidRDefault="004E24B6" w:rsidP="00E12013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Encaminhamento</w:t>
      </w:r>
      <w:r w:rsidRPr="009F1684">
        <w:rPr>
          <w:sz w:val="24"/>
          <w:szCs w:val="24"/>
        </w:rPr>
        <w:t xml:space="preserve">: </w:t>
      </w:r>
    </w:p>
    <w:p w:rsidR="004E24B6" w:rsidRDefault="004E24B6" w:rsidP="00E12013">
      <w:pPr>
        <w:pStyle w:val="normal0"/>
        <w:spacing w:line="360" w:lineRule="auto"/>
        <w:jc w:val="both"/>
        <w:rPr>
          <w:sz w:val="24"/>
          <w:szCs w:val="24"/>
        </w:rPr>
      </w:pPr>
    </w:p>
    <w:p w:rsidR="004E24B6" w:rsidRPr="009F1684" w:rsidRDefault="004E24B6" w:rsidP="00E12013">
      <w:pPr>
        <w:pStyle w:val="normal0"/>
        <w:spacing w:line="360" w:lineRule="auto"/>
        <w:jc w:val="both"/>
        <w:rPr>
          <w:sz w:val="24"/>
          <w:szCs w:val="24"/>
        </w:rPr>
      </w:pPr>
      <w:r w:rsidRPr="00C826F6">
        <w:rPr>
          <w:b/>
          <w:sz w:val="24"/>
          <w:szCs w:val="24"/>
        </w:rPr>
        <w:t>1)</w:t>
      </w:r>
      <w:r w:rsidRPr="009F1684">
        <w:rPr>
          <w:sz w:val="24"/>
          <w:szCs w:val="24"/>
        </w:rPr>
        <w:t xml:space="preserve"> </w:t>
      </w:r>
      <w:r>
        <w:rPr>
          <w:sz w:val="24"/>
          <w:szCs w:val="24"/>
        </w:rPr>
        <w:t>A próxima reunião ocorrerá no dia 11 de junho de 2019.</w:t>
      </w:r>
    </w:p>
    <w:sectPr w:rsidR="004E24B6" w:rsidRPr="009F1684" w:rsidSect="00030DA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7F63"/>
    <w:multiLevelType w:val="hybridMultilevel"/>
    <w:tmpl w:val="76620D4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DA5"/>
    <w:rsid w:val="00030DA5"/>
    <w:rsid w:val="00047D56"/>
    <w:rsid w:val="000712EC"/>
    <w:rsid w:val="000D2982"/>
    <w:rsid w:val="0011291B"/>
    <w:rsid w:val="001968C8"/>
    <w:rsid w:val="001A1D57"/>
    <w:rsid w:val="001F1B58"/>
    <w:rsid w:val="00264BE3"/>
    <w:rsid w:val="002A7134"/>
    <w:rsid w:val="002B7870"/>
    <w:rsid w:val="002D7553"/>
    <w:rsid w:val="00341AC2"/>
    <w:rsid w:val="0036015F"/>
    <w:rsid w:val="003F5402"/>
    <w:rsid w:val="00453C57"/>
    <w:rsid w:val="004E24B6"/>
    <w:rsid w:val="005262BE"/>
    <w:rsid w:val="00527B5B"/>
    <w:rsid w:val="005C551B"/>
    <w:rsid w:val="0061316A"/>
    <w:rsid w:val="00657082"/>
    <w:rsid w:val="00671485"/>
    <w:rsid w:val="006A0630"/>
    <w:rsid w:val="006C0A42"/>
    <w:rsid w:val="007006EF"/>
    <w:rsid w:val="00760D07"/>
    <w:rsid w:val="007701C5"/>
    <w:rsid w:val="008341B5"/>
    <w:rsid w:val="00835B58"/>
    <w:rsid w:val="00852D6C"/>
    <w:rsid w:val="008656A5"/>
    <w:rsid w:val="00885A98"/>
    <w:rsid w:val="008B4AB4"/>
    <w:rsid w:val="008E5A74"/>
    <w:rsid w:val="008F43D5"/>
    <w:rsid w:val="009013DB"/>
    <w:rsid w:val="00905B0B"/>
    <w:rsid w:val="009F1684"/>
    <w:rsid w:val="00A217A1"/>
    <w:rsid w:val="00A2419E"/>
    <w:rsid w:val="00A51739"/>
    <w:rsid w:val="00A62CC6"/>
    <w:rsid w:val="00B14EB1"/>
    <w:rsid w:val="00BD4FE4"/>
    <w:rsid w:val="00C00A0B"/>
    <w:rsid w:val="00C233DE"/>
    <w:rsid w:val="00C30133"/>
    <w:rsid w:val="00C36CC3"/>
    <w:rsid w:val="00C51894"/>
    <w:rsid w:val="00C826F6"/>
    <w:rsid w:val="00CD5979"/>
    <w:rsid w:val="00D117D0"/>
    <w:rsid w:val="00DE37CD"/>
    <w:rsid w:val="00E12013"/>
    <w:rsid w:val="00E56986"/>
    <w:rsid w:val="00EB58D3"/>
    <w:rsid w:val="00EF554B"/>
    <w:rsid w:val="00FC5F3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CD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30DA5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30DA5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30DA5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30D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30DA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30D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1B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1B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1B5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1B5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1B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1B5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30DA5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30DA5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F1B5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30DA5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F1B5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SAÚDE COMITÊ INTERSETORIAL DA POLÍTICA MUNICIPAL PARA A POPULAÇÃO EM SITUAÇÃO DE RUA, REALIZADA NO DIA 16 DE MAIO DE 2018, NA SALA DE REUNIÕES DO 9º ANDAR DA SECRETARIA MUNICIPAL DE DIREITOS HUMANOS E CIDADANIA</dc:title>
  <dc:subject/>
  <dc:creator/>
  <cp:keywords/>
  <dc:description/>
  <cp:lastModifiedBy>x364849</cp:lastModifiedBy>
  <cp:revision>3</cp:revision>
  <dcterms:created xsi:type="dcterms:W3CDTF">2019-05-15T19:04:00Z</dcterms:created>
  <dcterms:modified xsi:type="dcterms:W3CDTF">2019-05-15T19:05:00Z</dcterms:modified>
</cp:coreProperties>
</file>