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EF" w:rsidRDefault="007006EF">
      <w:pPr>
        <w:pStyle w:val="normal0"/>
        <w:spacing w:line="360" w:lineRule="auto"/>
        <w:jc w:val="both"/>
        <w:rPr>
          <w:sz w:val="24"/>
          <w:szCs w:val="24"/>
        </w:rPr>
      </w:pPr>
      <w:r>
        <w:rPr>
          <w:b/>
          <w:sz w:val="24"/>
          <w:szCs w:val="24"/>
        </w:rPr>
        <w:t xml:space="preserve">ATA DA REUNIÃO DO SUBCOMITÊ DO PLANO POPRUA DO COMITÊ INTERSETORIAL DA POLÍTICA MUNICIPAL PARA A POPULAÇÃO </w:t>
      </w:r>
      <w:smartTag w:uri="urn:schemas-microsoft-com:office:smarttags" w:element="PersonName">
        <w:smartTagPr>
          <w:attr w:name="ProductID" w:val="EM SITUAÇÃO DE RUA"/>
        </w:smartTagPr>
        <w:r>
          <w:rPr>
            <w:b/>
            <w:sz w:val="24"/>
            <w:szCs w:val="24"/>
          </w:rPr>
          <w:t>EM SITUAÇÃO DE RUA</w:t>
        </w:r>
      </w:smartTag>
      <w:r>
        <w:rPr>
          <w:sz w:val="24"/>
          <w:szCs w:val="24"/>
        </w:rPr>
        <w:t xml:space="preserve">, REALIZADA NO DIA 10 DE ABRIL DE 2019, NA SALA DE REUNIÕES DO 9º ANDAR DA SECRETARIA MUNICIPAL DE DIREITOS HUMANOS E CIDADANIA. </w:t>
      </w:r>
      <w:r w:rsidRPr="000712EC">
        <w:rPr>
          <w:sz w:val="24"/>
          <w:szCs w:val="24"/>
        </w:rPr>
        <w:t xml:space="preserve">Presentes: </w:t>
      </w:r>
      <w:r>
        <w:rPr>
          <w:sz w:val="24"/>
          <w:szCs w:val="24"/>
        </w:rPr>
        <w:t>Giulia Patitucci</w:t>
      </w:r>
      <w:r w:rsidRPr="000712EC">
        <w:rPr>
          <w:sz w:val="24"/>
          <w:szCs w:val="24"/>
        </w:rPr>
        <w:t xml:space="preserve"> (SMDHC),</w:t>
      </w:r>
      <w:r>
        <w:rPr>
          <w:sz w:val="24"/>
          <w:szCs w:val="24"/>
        </w:rPr>
        <w:t xml:space="preserve"> Francisca dos Reis, Maria Aparecida Laia (SMS), Rosiene Silvério, Luiz Carlos Araújo, Estevam de Moraes, Edmar Matoso (RPR), Fábio Keller, Marivaldo dos Santos (Bom Parto), José França (RPR), Rafael M. dos Santos, Anderson Puccetti, José Rinaldo dos Santos e Rosa Moraes.</w:t>
      </w:r>
    </w:p>
    <w:p w:rsidR="007006EF" w:rsidRPr="000712EC" w:rsidRDefault="007006EF">
      <w:pPr>
        <w:pStyle w:val="normal0"/>
        <w:spacing w:line="360" w:lineRule="auto"/>
        <w:jc w:val="both"/>
        <w:rPr>
          <w:sz w:val="24"/>
          <w:szCs w:val="24"/>
        </w:rPr>
      </w:pPr>
    </w:p>
    <w:p w:rsidR="007006EF" w:rsidRDefault="007006EF" w:rsidP="00885A98">
      <w:pPr>
        <w:pStyle w:val="normal0"/>
        <w:spacing w:line="360" w:lineRule="auto"/>
        <w:ind w:firstLine="700"/>
        <w:jc w:val="both"/>
        <w:rPr>
          <w:sz w:val="24"/>
          <w:szCs w:val="24"/>
        </w:rPr>
      </w:pPr>
      <w:r w:rsidRPr="000712EC">
        <w:rPr>
          <w:sz w:val="24"/>
          <w:szCs w:val="24"/>
        </w:rPr>
        <w:tab/>
      </w:r>
      <w:r>
        <w:rPr>
          <w:sz w:val="24"/>
          <w:szCs w:val="24"/>
        </w:rPr>
        <w:t xml:space="preserve">A Sra. </w:t>
      </w:r>
      <w:r>
        <w:rPr>
          <w:b/>
          <w:sz w:val="24"/>
          <w:szCs w:val="24"/>
        </w:rPr>
        <w:t>Giulia</w:t>
      </w:r>
      <w:r>
        <w:rPr>
          <w:sz w:val="24"/>
          <w:szCs w:val="24"/>
        </w:rPr>
        <w:t xml:space="preserve"> (SMDHC) deu início à segunda reunião do Subcomitê do Plano PopRua retomando a explicação de suas atribuições. Ela destacou que esse Subcomitê é coordenado pelo Tomás, mas que excepcionalmente hoje ela coordenaria a reunião. A Sra. </w:t>
      </w:r>
      <w:r w:rsidRPr="00885A98">
        <w:rPr>
          <w:b/>
          <w:sz w:val="24"/>
          <w:szCs w:val="24"/>
        </w:rPr>
        <w:t>Giulia</w:t>
      </w:r>
      <w:r>
        <w:rPr>
          <w:sz w:val="24"/>
          <w:szCs w:val="24"/>
        </w:rPr>
        <w:t xml:space="preserve"> (SMDHC) explicou que hoje o grupo continuaria a leitura do Plano PopRua para que na reunião seguinte fossem elencadas as ações por prioridade de execução.</w:t>
      </w:r>
    </w:p>
    <w:p w:rsidR="007006EF" w:rsidRDefault="007006EF" w:rsidP="001968C8">
      <w:pPr>
        <w:pStyle w:val="normal0"/>
        <w:spacing w:line="360" w:lineRule="auto"/>
        <w:ind w:firstLine="700"/>
        <w:jc w:val="both"/>
        <w:rPr>
          <w:sz w:val="24"/>
          <w:szCs w:val="24"/>
        </w:rPr>
      </w:pPr>
      <w:r>
        <w:rPr>
          <w:sz w:val="24"/>
          <w:szCs w:val="24"/>
        </w:rPr>
        <w:t>Passou-se então à leitura do Plano. Foram lidas as previsões do Eixo orientador III – Atendimento Humanizado, Seção I – Serviços de Sobrevivência e Seção II – Serviços de Cidadania, da ação “f) Consultório na Rua”, até a ação “c) Restaurante Comunitário”.</w:t>
      </w:r>
    </w:p>
    <w:p w:rsidR="007006EF" w:rsidRDefault="007006EF" w:rsidP="001968C8">
      <w:pPr>
        <w:pStyle w:val="normal0"/>
        <w:spacing w:line="360" w:lineRule="auto"/>
        <w:ind w:firstLine="700"/>
        <w:jc w:val="both"/>
        <w:rPr>
          <w:sz w:val="24"/>
          <w:szCs w:val="24"/>
        </w:rPr>
      </w:pPr>
      <w:r>
        <w:rPr>
          <w:sz w:val="24"/>
          <w:szCs w:val="24"/>
        </w:rPr>
        <w:t>Após a leitura das ações, o grupo realizou uma discussão sobre cada temática, com algumas contribuições:</w:t>
      </w:r>
    </w:p>
    <w:p w:rsidR="007006EF" w:rsidRDefault="007006EF" w:rsidP="008341B5">
      <w:pPr>
        <w:pStyle w:val="normal0"/>
        <w:spacing w:line="360" w:lineRule="auto"/>
        <w:jc w:val="both"/>
        <w:rPr>
          <w:b/>
          <w:sz w:val="24"/>
          <w:szCs w:val="24"/>
        </w:rPr>
      </w:pPr>
    </w:p>
    <w:p w:rsidR="007006EF" w:rsidRPr="00FF12D1" w:rsidRDefault="007006EF" w:rsidP="008341B5">
      <w:pPr>
        <w:pStyle w:val="normal0"/>
        <w:spacing w:line="360" w:lineRule="auto"/>
        <w:jc w:val="both"/>
        <w:rPr>
          <w:b/>
          <w:sz w:val="24"/>
          <w:szCs w:val="24"/>
        </w:rPr>
      </w:pPr>
      <w:r w:rsidRPr="00FF12D1">
        <w:rPr>
          <w:b/>
          <w:sz w:val="24"/>
          <w:szCs w:val="24"/>
        </w:rPr>
        <w:t>Consultório na Rua</w:t>
      </w:r>
    </w:p>
    <w:p w:rsidR="007006EF" w:rsidRDefault="007006EF" w:rsidP="00FF12D1">
      <w:pPr>
        <w:pStyle w:val="normal0"/>
        <w:spacing w:line="360" w:lineRule="auto"/>
        <w:ind w:left="720"/>
        <w:jc w:val="both"/>
        <w:rPr>
          <w:sz w:val="24"/>
          <w:szCs w:val="24"/>
        </w:rPr>
      </w:pPr>
      <w:r>
        <w:rPr>
          <w:sz w:val="24"/>
          <w:szCs w:val="24"/>
        </w:rPr>
        <w:t>- O programa poderia dar suporte à SMADS para que os centros de acolhida pudessem guardar os remédios e lembrar os acolhidos da medicação (Rosiene);</w:t>
      </w:r>
    </w:p>
    <w:p w:rsidR="007006EF" w:rsidRDefault="007006EF" w:rsidP="00FF12D1">
      <w:pPr>
        <w:pStyle w:val="normal0"/>
        <w:spacing w:line="360" w:lineRule="auto"/>
        <w:ind w:left="720"/>
        <w:jc w:val="both"/>
        <w:rPr>
          <w:sz w:val="24"/>
          <w:szCs w:val="24"/>
        </w:rPr>
      </w:pPr>
      <w:r>
        <w:rPr>
          <w:sz w:val="24"/>
          <w:szCs w:val="24"/>
        </w:rPr>
        <w:t>- O programa poderia estender o horário para fim de semana, mas não houve aumento do orçamento (Laia).</w:t>
      </w:r>
    </w:p>
    <w:p w:rsidR="007006EF" w:rsidRPr="00FF12D1" w:rsidRDefault="007006EF" w:rsidP="00FF12D1">
      <w:pPr>
        <w:pStyle w:val="normal0"/>
        <w:spacing w:line="360" w:lineRule="auto"/>
        <w:jc w:val="both"/>
        <w:rPr>
          <w:b/>
          <w:sz w:val="24"/>
          <w:szCs w:val="24"/>
        </w:rPr>
      </w:pPr>
      <w:r>
        <w:rPr>
          <w:b/>
          <w:sz w:val="24"/>
          <w:szCs w:val="24"/>
        </w:rPr>
        <w:t>Serviço de Atendimento Móvel de Urgência (SAMU)</w:t>
      </w:r>
    </w:p>
    <w:p w:rsidR="007006EF" w:rsidRDefault="007006EF" w:rsidP="00FF12D1">
      <w:pPr>
        <w:pStyle w:val="normal0"/>
        <w:spacing w:line="360" w:lineRule="auto"/>
        <w:ind w:left="720"/>
        <w:jc w:val="both"/>
        <w:rPr>
          <w:sz w:val="24"/>
          <w:szCs w:val="24"/>
        </w:rPr>
      </w:pPr>
      <w:r>
        <w:rPr>
          <w:sz w:val="24"/>
          <w:szCs w:val="24"/>
        </w:rPr>
        <w:t>- Muitas reclamações sobre o sucateamento do serviço do SAMU;</w:t>
      </w:r>
    </w:p>
    <w:p w:rsidR="007006EF" w:rsidRDefault="007006EF" w:rsidP="00FF12D1">
      <w:pPr>
        <w:pStyle w:val="normal0"/>
        <w:spacing w:line="360" w:lineRule="auto"/>
        <w:ind w:left="720"/>
        <w:jc w:val="both"/>
        <w:rPr>
          <w:sz w:val="24"/>
          <w:szCs w:val="24"/>
        </w:rPr>
      </w:pPr>
      <w:r>
        <w:rPr>
          <w:sz w:val="24"/>
          <w:szCs w:val="24"/>
        </w:rPr>
        <w:t>- Se o SAMU não atende é preciso fazer uma denúncia na Ouvidoria da Saúde, via 156 (Laia).</w:t>
      </w:r>
    </w:p>
    <w:p w:rsidR="007006EF" w:rsidRDefault="007006EF" w:rsidP="00C00A0B">
      <w:pPr>
        <w:pStyle w:val="normal0"/>
        <w:spacing w:line="360" w:lineRule="auto"/>
        <w:jc w:val="both"/>
        <w:rPr>
          <w:b/>
          <w:sz w:val="24"/>
          <w:szCs w:val="24"/>
        </w:rPr>
      </w:pPr>
    </w:p>
    <w:p w:rsidR="007006EF" w:rsidRPr="00FF12D1" w:rsidRDefault="007006EF" w:rsidP="00C00A0B">
      <w:pPr>
        <w:pStyle w:val="normal0"/>
        <w:spacing w:line="360" w:lineRule="auto"/>
        <w:jc w:val="both"/>
        <w:rPr>
          <w:b/>
          <w:sz w:val="24"/>
          <w:szCs w:val="24"/>
        </w:rPr>
      </w:pPr>
      <w:r>
        <w:rPr>
          <w:b/>
          <w:sz w:val="24"/>
          <w:szCs w:val="24"/>
        </w:rPr>
        <w:t>Serviços de Convalescência para PopRua</w:t>
      </w:r>
    </w:p>
    <w:p w:rsidR="007006EF" w:rsidRDefault="007006EF" w:rsidP="00C00A0B">
      <w:pPr>
        <w:pStyle w:val="normal0"/>
        <w:spacing w:line="360" w:lineRule="auto"/>
        <w:ind w:left="720"/>
        <w:jc w:val="both"/>
        <w:rPr>
          <w:sz w:val="24"/>
          <w:szCs w:val="24"/>
        </w:rPr>
      </w:pPr>
      <w:r>
        <w:rPr>
          <w:sz w:val="24"/>
          <w:szCs w:val="24"/>
        </w:rPr>
        <w:t>- Existe apenas 1 serviço com essa tipologia e a demanda é muito maior;</w:t>
      </w:r>
    </w:p>
    <w:p w:rsidR="007006EF" w:rsidRDefault="007006EF" w:rsidP="00C00A0B">
      <w:pPr>
        <w:pStyle w:val="normal0"/>
        <w:spacing w:line="360" w:lineRule="auto"/>
        <w:ind w:left="720"/>
        <w:jc w:val="both"/>
        <w:rPr>
          <w:sz w:val="24"/>
          <w:szCs w:val="24"/>
        </w:rPr>
      </w:pPr>
      <w:r>
        <w:rPr>
          <w:sz w:val="24"/>
          <w:szCs w:val="24"/>
        </w:rPr>
        <w:t>- A população LGBTI não é considerada no único serviço existente.</w:t>
      </w:r>
    </w:p>
    <w:p w:rsidR="007006EF" w:rsidRPr="00FF12D1" w:rsidRDefault="007006EF" w:rsidP="00C00A0B">
      <w:pPr>
        <w:pStyle w:val="normal0"/>
        <w:spacing w:line="360" w:lineRule="auto"/>
        <w:jc w:val="both"/>
        <w:rPr>
          <w:b/>
          <w:sz w:val="24"/>
          <w:szCs w:val="24"/>
        </w:rPr>
      </w:pPr>
      <w:r>
        <w:rPr>
          <w:b/>
          <w:sz w:val="24"/>
          <w:szCs w:val="24"/>
        </w:rPr>
        <w:t>Tratamento à PopRua nas ações de zeladoria urbana</w:t>
      </w:r>
    </w:p>
    <w:p w:rsidR="007006EF" w:rsidRDefault="007006EF" w:rsidP="00C00A0B">
      <w:pPr>
        <w:pStyle w:val="normal0"/>
        <w:spacing w:line="360" w:lineRule="auto"/>
        <w:ind w:left="720"/>
        <w:jc w:val="both"/>
        <w:rPr>
          <w:sz w:val="24"/>
          <w:szCs w:val="24"/>
        </w:rPr>
      </w:pPr>
      <w:r>
        <w:rPr>
          <w:sz w:val="24"/>
          <w:szCs w:val="24"/>
        </w:rPr>
        <w:t>- A GCM não é parceira nesta ação, deveria existir um grupo dentro da GCM para discutir a temática da população em situação de rua (Rosiene);</w:t>
      </w:r>
    </w:p>
    <w:p w:rsidR="007006EF" w:rsidRDefault="007006EF" w:rsidP="00C00A0B">
      <w:pPr>
        <w:pStyle w:val="normal0"/>
        <w:spacing w:line="360" w:lineRule="auto"/>
        <w:ind w:left="720"/>
        <w:jc w:val="both"/>
        <w:rPr>
          <w:sz w:val="24"/>
          <w:szCs w:val="24"/>
        </w:rPr>
      </w:pPr>
      <w:r>
        <w:rPr>
          <w:sz w:val="24"/>
          <w:szCs w:val="24"/>
        </w:rPr>
        <w:t>- Importância de se retomar formação para GCM e Zeladoria Urbana;</w:t>
      </w:r>
    </w:p>
    <w:p w:rsidR="007006EF" w:rsidRDefault="007006EF" w:rsidP="00C00A0B">
      <w:pPr>
        <w:pStyle w:val="normal0"/>
        <w:spacing w:line="360" w:lineRule="auto"/>
        <w:ind w:left="720"/>
        <w:jc w:val="both"/>
        <w:rPr>
          <w:sz w:val="24"/>
          <w:szCs w:val="24"/>
        </w:rPr>
      </w:pPr>
      <w:r>
        <w:rPr>
          <w:sz w:val="24"/>
          <w:szCs w:val="24"/>
        </w:rPr>
        <w:t>- Tanto GCM quanto técnicos da zeladoria urbana têm ciência do Decreto, mas não o respeitam.</w:t>
      </w:r>
    </w:p>
    <w:p w:rsidR="007006EF" w:rsidRPr="00FF12D1" w:rsidRDefault="007006EF" w:rsidP="00E56986">
      <w:pPr>
        <w:pStyle w:val="normal0"/>
        <w:spacing w:line="360" w:lineRule="auto"/>
        <w:jc w:val="both"/>
        <w:rPr>
          <w:b/>
          <w:sz w:val="24"/>
          <w:szCs w:val="24"/>
        </w:rPr>
      </w:pPr>
      <w:r>
        <w:rPr>
          <w:b/>
          <w:sz w:val="24"/>
          <w:szCs w:val="24"/>
        </w:rPr>
        <w:t>Unidade Odontológica Móvel (UOM)</w:t>
      </w:r>
    </w:p>
    <w:p w:rsidR="007006EF" w:rsidRDefault="007006EF" w:rsidP="00E56986">
      <w:pPr>
        <w:pStyle w:val="normal0"/>
        <w:spacing w:line="360" w:lineRule="auto"/>
        <w:ind w:left="720"/>
        <w:jc w:val="both"/>
        <w:rPr>
          <w:sz w:val="24"/>
          <w:szCs w:val="24"/>
        </w:rPr>
      </w:pPr>
      <w:r>
        <w:rPr>
          <w:sz w:val="24"/>
          <w:szCs w:val="24"/>
        </w:rPr>
        <w:t>- É possível solicitar a presença da UOM em eventos (Marivaldo);</w:t>
      </w:r>
    </w:p>
    <w:p w:rsidR="007006EF" w:rsidRDefault="007006EF" w:rsidP="00E56986">
      <w:pPr>
        <w:pStyle w:val="normal0"/>
        <w:spacing w:line="360" w:lineRule="auto"/>
        <w:ind w:left="720"/>
        <w:jc w:val="both"/>
        <w:rPr>
          <w:sz w:val="24"/>
          <w:szCs w:val="24"/>
        </w:rPr>
      </w:pPr>
      <w:r>
        <w:rPr>
          <w:sz w:val="24"/>
          <w:szCs w:val="24"/>
        </w:rPr>
        <w:t>- É um serviço que atende apenas população em situação de rua e isso é importante para não aumentar o tempo de espera, caso estenda o serviço para toda a população (Marivaldo).</w:t>
      </w:r>
    </w:p>
    <w:p w:rsidR="007006EF" w:rsidRPr="00FF12D1" w:rsidRDefault="007006EF" w:rsidP="00E56986">
      <w:pPr>
        <w:pStyle w:val="normal0"/>
        <w:spacing w:line="360" w:lineRule="auto"/>
        <w:jc w:val="both"/>
        <w:rPr>
          <w:b/>
          <w:sz w:val="24"/>
          <w:szCs w:val="24"/>
        </w:rPr>
      </w:pPr>
      <w:r>
        <w:rPr>
          <w:b/>
          <w:sz w:val="24"/>
          <w:szCs w:val="24"/>
        </w:rPr>
        <w:t>Bagageiros</w:t>
      </w:r>
    </w:p>
    <w:p w:rsidR="007006EF" w:rsidRDefault="007006EF" w:rsidP="00E56986">
      <w:pPr>
        <w:pStyle w:val="normal0"/>
        <w:spacing w:line="360" w:lineRule="auto"/>
        <w:ind w:left="720"/>
        <w:jc w:val="both"/>
        <w:rPr>
          <w:sz w:val="24"/>
          <w:szCs w:val="24"/>
        </w:rPr>
      </w:pPr>
      <w:r>
        <w:rPr>
          <w:sz w:val="24"/>
          <w:szCs w:val="24"/>
        </w:rPr>
        <w:t>- Temos apenas um bagageiro na Mooca e SMADS é responsável;</w:t>
      </w:r>
    </w:p>
    <w:p w:rsidR="007006EF" w:rsidRDefault="007006EF" w:rsidP="00E56986">
      <w:pPr>
        <w:pStyle w:val="normal0"/>
        <w:spacing w:line="360" w:lineRule="auto"/>
        <w:ind w:left="720"/>
        <w:jc w:val="both"/>
        <w:rPr>
          <w:sz w:val="24"/>
          <w:szCs w:val="24"/>
        </w:rPr>
      </w:pPr>
      <w:r>
        <w:rPr>
          <w:sz w:val="24"/>
          <w:szCs w:val="24"/>
        </w:rPr>
        <w:t>- Há demanda para ampliar o número de bagageiros na cidade, assim como para ampliar o horário de atendimento.</w:t>
      </w:r>
    </w:p>
    <w:p w:rsidR="007006EF" w:rsidRPr="00FF12D1" w:rsidRDefault="007006EF" w:rsidP="00E12013">
      <w:pPr>
        <w:pStyle w:val="normal0"/>
        <w:spacing w:line="360" w:lineRule="auto"/>
        <w:jc w:val="both"/>
        <w:rPr>
          <w:b/>
          <w:sz w:val="24"/>
          <w:szCs w:val="24"/>
        </w:rPr>
      </w:pPr>
      <w:r>
        <w:rPr>
          <w:b/>
          <w:sz w:val="24"/>
          <w:szCs w:val="24"/>
        </w:rPr>
        <w:t>Restaurante Comunitário</w:t>
      </w:r>
    </w:p>
    <w:p w:rsidR="007006EF" w:rsidRDefault="007006EF" w:rsidP="00E12013">
      <w:pPr>
        <w:pStyle w:val="normal0"/>
        <w:spacing w:line="360" w:lineRule="auto"/>
        <w:ind w:left="720"/>
        <w:jc w:val="both"/>
        <w:rPr>
          <w:sz w:val="24"/>
          <w:szCs w:val="24"/>
        </w:rPr>
      </w:pPr>
      <w:r>
        <w:rPr>
          <w:sz w:val="24"/>
          <w:szCs w:val="24"/>
        </w:rPr>
        <w:t>- Poderia incluir também o público jovem e não apenas adultos.</w:t>
      </w:r>
    </w:p>
    <w:p w:rsidR="007006EF" w:rsidRDefault="007006EF" w:rsidP="00C00A0B">
      <w:pPr>
        <w:pStyle w:val="normal0"/>
        <w:spacing w:line="360" w:lineRule="auto"/>
        <w:jc w:val="both"/>
        <w:rPr>
          <w:sz w:val="24"/>
          <w:szCs w:val="24"/>
        </w:rPr>
      </w:pPr>
    </w:p>
    <w:p w:rsidR="007006EF" w:rsidRDefault="007006EF" w:rsidP="00FF12D1">
      <w:pPr>
        <w:pStyle w:val="normal0"/>
        <w:spacing w:line="360" w:lineRule="auto"/>
        <w:ind w:left="720"/>
        <w:jc w:val="both"/>
        <w:rPr>
          <w:sz w:val="24"/>
          <w:szCs w:val="24"/>
        </w:rPr>
      </w:pPr>
    </w:p>
    <w:p w:rsidR="007006EF" w:rsidRDefault="007006EF" w:rsidP="00E12013">
      <w:pPr>
        <w:pStyle w:val="normal0"/>
        <w:spacing w:line="360" w:lineRule="auto"/>
        <w:jc w:val="both"/>
        <w:rPr>
          <w:sz w:val="24"/>
          <w:szCs w:val="24"/>
        </w:rPr>
      </w:pPr>
      <w:r w:rsidRPr="00C826F6">
        <w:rPr>
          <w:b/>
          <w:sz w:val="24"/>
          <w:szCs w:val="24"/>
        </w:rPr>
        <w:t>Encaminhamentos</w:t>
      </w:r>
      <w:r w:rsidRPr="009F1684">
        <w:rPr>
          <w:sz w:val="24"/>
          <w:szCs w:val="24"/>
        </w:rPr>
        <w:t xml:space="preserve">: </w:t>
      </w:r>
    </w:p>
    <w:p w:rsidR="007006EF" w:rsidRDefault="007006EF" w:rsidP="00E12013">
      <w:pPr>
        <w:pStyle w:val="normal0"/>
        <w:spacing w:line="360" w:lineRule="auto"/>
        <w:jc w:val="both"/>
        <w:rPr>
          <w:sz w:val="24"/>
          <w:szCs w:val="24"/>
        </w:rPr>
      </w:pPr>
    </w:p>
    <w:p w:rsidR="007006EF" w:rsidRPr="009F1684" w:rsidRDefault="007006EF" w:rsidP="00E12013">
      <w:pPr>
        <w:pStyle w:val="normal0"/>
        <w:spacing w:line="360" w:lineRule="auto"/>
        <w:jc w:val="both"/>
        <w:rPr>
          <w:sz w:val="24"/>
          <w:szCs w:val="24"/>
        </w:rPr>
      </w:pPr>
      <w:r w:rsidRPr="00C826F6">
        <w:rPr>
          <w:b/>
          <w:sz w:val="24"/>
          <w:szCs w:val="24"/>
        </w:rPr>
        <w:t>1)</w:t>
      </w:r>
      <w:r w:rsidRPr="009F1684">
        <w:rPr>
          <w:sz w:val="24"/>
          <w:szCs w:val="24"/>
        </w:rPr>
        <w:t xml:space="preserve"> </w:t>
      </w:r>
      <w:r>
        <w:rPr>
          <w:sz w:val="24"/>
          <w:szCs w:val="24"/>
        </w:rPr>
        <w:t>Continuar a leitura a partir de Banheiros Públicos.</w:t>
      </w:r>
    </w:p>
    <w:sectPr w:rsidR="007006EF" w:rsidRPr="009F1684" w:rsidSect="00030DA5">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F63"/>
    <w:multiLevelType w:val="hybridMultilevel"/>
    <w:tmpl w:val="76620D4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DA5"/>
    <w:rsid w:val="00030DA5"/>
    <w:rsid w:val="00047D56"/>
    <w:rsid w:val="000712EC"/>
    <w:rsid w:val="000D2982"/>
    <w:rsid w:val="0011291B"/>
    <w:rsid w:val="001968C8"/>
    <w:rsid w:val="001A1D57"/>
    <w:rsid w:val="001F1B58"/>
    <w:rsid w:val="002A7134"/>
    <w:rsid w:val="002B7870"/>
    <w:rsid w:val="002D7553"/>
    <w:rsid w:val="0036015F"/>
    <w:rsid w:val="00453C57"/>
    <w:rsid w:val="005262BE"/>
    <w:rsid w:val="00527B5B"/>
    <w:rsid w:val="005C551B"/>
    <w:rsid w:val="0061316A"/>
    <w:rsid w:val="00657082"/>
    <w:rsid w:val="00671485"/>
    <w:rsid w:val="006A0630"/>
    <w:rsid w:val="006C0A42"/>
    <w:rsid w:val="007006EF"/>
    <w:rsid w:val="007701C5"/>
    <w:rsid w:val="008341B5"/>
    <w:rsid w:val="008656A5"/>
    <w:rsid w:val="00885A98"/>
    <w:rsid w:val="008B4AB4"/>
    <w:rsid w:val="008F43D5"/>
    <w:rsid w:val="009013DB"/>
    <w:rsid w:val="00905B0B"/>
    <w:rsid w:val="009F1684"/>
    <w:rsid w:val="00A217A1"/>
    <w:rsid w:val="00A2419E"/>
    <w:rsid w:val="00A51739"/>
    <w:rsid w:val="00A62CC6"/>
    <w:rsid w:val="00B14EB1"/>
    <w:rsid w:val="00BD4FE4"/>
    <w:rsid w:val="00C00A0B"/>
    <w:rsid w:val="00C233DE"/>
    <w:rsid w:val="00C30133"/>
    <w:rsid w:val="00C36CC3"/>
    <w:rsid w:val="00C51894"/>
    <w:rsid w:val="00C826F6"/>
    <w:rsid w:val="00CD5979"/>
    <w:rsid w:val="00D117D0"/>
    <w:rsid w:val="00DE37CD"/>
    <w:rsid w:val="00E12013"/>
    <w:rsid w:val="00E56986"/>
    <w:rsid w:val="00EB58D3"/>
    <w:rsid w:val="00EF554B"/>
    <w:rsid w:val="00FC5F34"/>
    <w:rsid w:val="00FF12D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D"/>
    <w:pPr>
      <w:spacing w:line="276" w:lineRule="auto"/>
    </w:pPr>
  </w:style>
  <w:style w:type="paragraph" w:styleId="Heading1">
    <w:name w:val="heading 1"/>
    <w:basedOn w:val="normal0"/>
    <w:next w:val="normal0"/>
    <w:link w:val="Heading1Char"/>
    <w:uiPriority w:val="99"/>
    <w:qFormat/>
    <w:rsid w:val="00030DA5"/>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030DA5"/>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030DA5"/>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030DA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030DA5"/>
    <w:pPr>
      <w:keepNext/>
      <w:keepLines/>
      <w:spacing w:before="240" w:after="80"/>
      <w:outlineLvl w:val="4"/>
    </w:pPr>
    <w:rPr>
      <w:color w:val="666666"/>
    </w:rPr>
  </w:style>
  <w:style w:type="paragraph" w:styleId="Heading6">
    <w:name w:val="heading 6"/>
    <w:basedOn w:val="normal0"/>
    <w:next w:val="normal0"/>
    <w:link w:val="Heading6Char"/>
    <w:uiPriority w:val="99"/>
    <w:qFormat/>
    <w:rsid w:val="00030DA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B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1B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F1B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F1B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B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B58"/>
    <w:rPr>
      <w:rFonts w:ascii="Calibri" w:hAnsi="Calibri" w:cs="Times New Roman"/>
      <w:b/>
      <w:bCs/>
    </w:rPr>
  </w:style>
  <w:style w:type="paragraph" w:customStyle="1" w:styleId="normal0">
    <w:name w:val="normal"/>
    <w:uiPriority w:val="99"/>
    <w:rsid w:val="00030DA5"/>
    <w:pPr>
      <w:spacing w:line="276" w:lineRule="auto"/>
    </w:pPr>
  </w:style>
  <w:style w:type="paragraph" w:styleId="Title">
    <w:name w:val="Title"/>
    <w:basedOn w:val="normal0"/>
    <w:next w:val="normal0"/>
    <w:link w:val="TitleChar"/>
    <w:uiPriority w:val="99"/>
    <w:qFormat/>
    <w:rsid w:val="00030DA5"/>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1F1B58"/>
    <w:rPr>
      <w:rFonts w:ascii="Cambria" w:hAnsi="Cambria" w:cs="Times New Roman"/>
      <w:b/>
      <w:bCs/>
      <w:kern w:val="28"/>
      <w:sz w:val="32"/>
      <w:szCs w:val="32"/>
    </w:rPr>
  </w:style>
  <w:style w:type="paragraph" w:styleId="Subtitle">
    <w:name w:val="Subtitle"/>
    <w:basedOn w:val="normal0"/>
    <w:next w:val="normal0"/>
    <w:link w:val="SubtitleChar"/>
    <w:uiPriority w:val="99"/>
    <w:qFormat/>
    <w:rsid w:val="00030DA5"/>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1F1B58"/>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2</Pages>
  <Words>461</Words>
  <Characters>2493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SAÚDE COMITÊ INTERSETORIAL DA POLÍTICA MUNICIPAL PARA A POPULAÇÃO EM SITUAÇÃO DE RUA, REALIZADA NO DIA 16 DE MAIO DE 2018, NA SALA DE REUNIÕES DO 9º ANDAR DA SECRETARIA MUNICIPAL DE DIREITOS HUMANOS E CIDADANIA</dc:title>
  <dc:subject/>
  <dc:creator/>
  <cp:keywords/>
  <dc:description/>
  <cp:lastModifiedBy>d850622</cp:lastModifiedBy>
  <cp:revision>4</cp:revision>
  <dcterms:created xsi:type="dcterms:W3CDTF">2019-04-11T12:30:00Z</dcterms:created>
  <dcterms:modified xsi:type="dcterms:W3CDTF">2019-04-22T16:02:00Z</dcterms:modified>
</cp:coreProperties>
</file>