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C" w:rsidRDefault="00CF1C1C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 xml:space="preserve">ATA DA REUNIÃO DO SUBCOMITÊ DE MULHERES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27BF">
          <w:rPr>
            <w:b/>
            <w:color w:val="auto"/>
            <w:sz w:val="24"/>
            <w:szCs w:val="24"/>
          </w:rPr>
          <w:t>EM SITUAÇÃO DE RUA</w:t>
        </w:r>
      </w:smartTag>
      <w:r w:rsidRPr="009E27BF">
        <w:rPr>
          <w:color w:val="auto"/>
          <w:sz w:val="24"/>
          <w:szCs w:val="24"/>
        </w:rPr>
        <w:t>, REALIZADA NO DIA</w:t>
      </w:r>
      <w:r>
        <w:rPr>
          <w:color w:val="auto"/>
          <w:sz w:val="24"/>
          <w:szCs w:val="24"/>
        </w:rPr>
        <w:t xml:space="preserve"> 26 </w:t>
      </w:r>
      <w:r w:rsidRPr="009E27BF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JULHO</w:t>
      </w:r>
      <w:r w:rsidRPr="009E27BF">
        <w:rPr>
          <w:color w:val="auto"/>
          <w:sz w:val="24"/>
          <w:szCs w:val="24"/>
        </w:rPr>
        <w:t xml:space="preserve"> DE 2019, NA SECRETARIA MUNICIPAL DE DIREITOS HUMANOS E CIDADANIA - SALA 9º ANDAR, RUA LÍBERO BADARÓ, 119</w:t>
      </w:r>
      <w:r w:rsidRPr="0016093C">
        <w:rPr>
          <w:color w:val="auto"/>
          <w:sz w:val="24"/>
          <w:szCs w:val="24"/>
        </w:rPr>
        <w:t xml:space="preserve">. PRESENTES OS MEMBROS: JULIANA QUARENTA, DENISE BONIFÁCIO (SMSUB), </w:t>
      </w:r>
      <w:r>
        <w:rPr>
          <w:color w:val="auto"/>
          <w:sz w:val="24"/>
          <w:szCs w:val="24"/>
        </w:rPr>
        <w:t>PATRICIA GODOY (SMADS), ELIANA TOSCANO e MICHAEL VIEIRA.</w:t>
      </w:r>
    </w:p>
    <w:p w:rsidR="00CF1C1C" w:rsidRDefault="00CF1C1C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CF1C1C" w:rsidRDefault="00CF1C1C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A reunião iniciou com uma avaliação de que essa reunião continua vazia e precisamos organizar para que tenha mais  mulheres. A Sra. Juliana informou que para a próxima reunião iria avisar a clinica de direitos humanos e outras pessoas que indicaram parceiras da pauta para comparecer.</w:t>
      </w:r>
    </w:p>
    <w:p w:rsidR="00CF1C1C" w:rsidRDefault="00CF1C1C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Foi finalizada a discussão do planejamento do subcomitê mulheres, e foi pactuado que na próxima reunião o subcomitê iria discutir os equipamentos tipificados para as mulheres.</w:t>
      </w:r>
    </w:p>
    <w:p w:rsidR="00CF1C1C" w:rsidRPr="001536D9" w:rsidRDefault="00CF1C1C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CF1C1C" w:rsidRPr="004E5BE8" w:rsidRDefault="00CF1C1C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CF1C1C" w:rsidRPr="001536D9" w:rsidRDefault="00CF1C1C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>Encaminhamentos:</w:t>
      </w:r>
      <w:r>
        <w:rPr>
          <w:b/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1)</w:t>
      </w:r>
      <w:r w:rsidRPr="0013161E">
        <w:rPr>
          <w:color w:val="auto"/>
          <w:sz w:val="24"/>
          <w:szCs w:val="24"/>
        </w:rPr>
        <w:t xml:space="preserve"> A Sra. </w:t>
      </w:r>
      <w:r w:rsidRPr="0013161E">
        <w:rPr>
          <w:b/>
          <w:color w:val="auto"/>
          <w:sz w:val="24"/>
          <w:szCs w:val="24"/>
        </w:rPr>
        <w:t>Juliana</w:t>
      </w:r>
      <w:r w:rsidRPr="0013161E">
        <w:rPr>
          <w:color w:val="auto"/>
          <w:sz w:val="24"/>
          <w:szCs w:val="24"/>
        </w:rPr>
        <w:t xml:space="preserve"> irá</w:t>
      </w:r>
      <w:r>
        <w:rPr>
          <w:color w:val="auto"/>
          <w:sz w:val="24"/>
          <w:szCs w:val="24"/>
        </w:rPr>
        <w:t xml:space="preserve"> convidar a responsável pela educação do Comitê PopRua para o subcomitê mulheres;</w:t>
      </w:r>
      <w:r w:rsidRPr="0013161E">
        <w:rPr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2)</w:t>
      </w:r>
      <w:r w:rsidRPr="0013161E">
        <w:rPr>
          <w:color w:val="auto"/>
          <w:sz w:val="24"/>
          <w:szCs w:val="24"/>
        </w:rPr>
        <w:t xml:space="preserve"> A </w:t>
      </w:r>
      <w:r>
        <w:rPr>
          <w:b/>
          <w:color w:val="auto"/>
          <w:sz w:val="24"/>
          <w:szCs w:val="24"/>
        </w:rPr>
        <w:t xml:space="preserve">Sra. Juliana </w:t>
      </w:r>
      <w:r>
        <w:rPr>
          <w:color w:val="auto"/>
          <w:sz w:val="24"/>
          <w:szCs w:val="24"/>
        </w:rPr>
        <w:t>irá enviar o PPT do planejamento para as presentes na reunião;</w:t>
      </w:r>
      <w:r>
        <w:rPr>
          <w:b/>
          <w:color w:val="auto"/>
          <w:sz w:val="24"/>
          <w:szCs w:val="24"/>
        </w:rPr>
        <w:t xml:space="preserve"> 3) </w:t>
      </w:r>
      <w:r w:rsidRPr="005B5919">
        <w:rPr>
          <w:b/>
          <w:color w:val="auto"/>
          <w:sz w:val="24"/>
          <w:szCs w:val="24"/>
        </w:rPr>
        <w:t>Todas</w:t>
      </w:r>
      <w:r w:rsidRPr="005B5919">
        <w:rPr>
          <w:color w:val="auto"/>
          <w:sz w:val="24"/>
          <w:szCs w:val="24"/>
        </w:rPr>
        <w:t xml:space="preserve"> as presentes irão analisar o planejamento e elaborar comentários para as próximas reuniões;</w:t>
      </w:r>
      <w:r>
        <w:rPr>
          <w:b/>
          <w:color w:val="auto"/>
          <w:sz w:val="24"/>
          <w:szCs w:val="24"/>
        </w:rPr>
        <w:t xml:space="preserve"> 4) </w:t>
      </w:r>
      <w:r w:rsidRPr="005B5919">
        <w:rPr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Sra. Juliana </w:t>
      </w:r>
      <w:r w:rsidRPr="001536D9">
        <w:rPr>
          <w:color w:val="auto"/>
          <w:sz w:val="24"/>
          <w:szCs w:val="24"/>
        </w:rPr>
        <w:t xml:space="preserve">enviará o calendário anual dos subcomitês juntamente com a ata. </w:t>
      </w:r>
    </w:p>
    <w:p w:rsidR="00CF1C1C" w:rsidRPr="009E27BF" w:rsidRDefault="00CF1C1C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CF1C1C" w:rsidRPr="009E27BF" w:rsidRDefault="00CF1C1C" w:rsidP="00686C66">
      <w:pPr>
        <w:pStyle w:val="normal0"/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CF1C1C" w:rsidRDefault="00CF1C1C" w:rsidP="00507689">
      <w:pPr>
        <w:pStyle w:val="normal0"/>
        <w:spacing w:line="360" w:lineRule="auto"/>
        <w:ind w:left="360"/>
        <w:jc w:val="both"/>
        <w:rPr>
          <w:sz w:val="24"/>
          <w:szCs w:val="24"/>
        </w:rPr>
      </w:pPr>
    </w:p>
    <w:p w:rsidR="00CF1C1C" w:rsidRDefault="00CF1C1C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CF1C1C" w:rsidRDefault="00CF1C1C">
      <w:pPr>
        <w:pStyle w:val="normal0"/>
      </w:pPr>
    </w:p>
    <w:sectPr w:rsidR="00CF1C1C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D4D"/>
    <w:multiLevelType w:val="hybridMultilevel"/>
    <w:tmpl w:val="A2D8E67E"/>
    <w:lvl w:ilvl="0" w:tplc="AA12E45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75468"/>
    <w:multiLevelType w:val="hybridMultilevel"/>
    <w:tmpl w:val="B1EE9D32"/>
    <w:lvl w:ilvl="0" w:tplc="2846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629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58D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3C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8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43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528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E0D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74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12639"/>
    <w:rsid w:val="00014F5B"/>
    <w:rsid w:val="0005180F"/>
    <w:rsid w:val="00053CE2"/>
    <w:rsid w:val="00061F23"/>
    <w:rsid w:val="000632DC"/>
    <w:rsid w:val="000C07E8"/>
    <w:rsid w:val="000D1A24"/>
    <w:rsid w:val="001132E9"/>
    <w:rsid w:val="0013161E"/>
    <w:rsid w:val="00144A2B"/>
    <w:rsid w:val="001536D9"/>
    <w:rsid w:val="0016093C"/>
    <w:rsid w:val="001735E1"/>
    <w:rsid w:val="00184119"/>
    <w:rsid w:val="00192A7E"/>
    <w:rsid w:val="001B3C94"/>
    <w:rsid w:val="00226912"/>
    <w:rsid w:val="002509BB"/>
    <w:rsid w:val="002A0EA3"/>
    <w:rsid w:val="002F7F08"/>
    <w:rsid w:val="0030717D"/>
    <w:rsid w:val="003402BE"/>
    <w:rsid w:val="00343192"/>
    <w:rsid w:val="003559F6"/>
    <w:rsid w:val="00363F8F"/>
    <w:rsid w:val="00366DCA"/>
    <w:rsid w:val="003709C6"/>
    <w:rsid w:val="003871BB"/>
    <w:rsid w:val="003929A6"/>
    <w:rsid w:val="003B6A6F"/>
    <w:rsid w:val="003E38AF"/>
    <w:rsid w:val="003F6EDC"/>
    <w:rsid w:val="00410BD7"/>
    <w:rsid w:val="004450A7"/>
    <w:rsid w:val="00464D6B"/>
    <w:rsid w:val="004925BD"/>
    <w:rsid w:val="004C2817"/>
    <w:rsid w:val="004D4459"/>
    <w:rsid w:val="004E1ED9"/>
    <w:rsid w:val="004E5BE8"/>
    <w:rsid w:val="00507689"/>
    <w:rsid w:val="005202F1"/>
    <w:rsid w:val="0053054B"/>
    <w:rsid w:val="00546071"/>
    <w:rsid w:val="00562BE7"/>
    <w:rsid w:val="00565FCC"/>
    <w:rsid w:val="005829F3"/>
    <w:rsid w:val="005B5919"/>
    <w:rsid w:val="005D1D63"/>
    <w:rsid w:val="005F0BC2"/>
    <w:rsid w:val="00686C66"/>
    <w:rsid w:val="006C4BEF"/>
    <w:rsid w:val="006C6271"/>
    <w:rsid w:val="006F0201"/>
    <w:rsid w:val="00763B83"/>
    <w:rsid w:val="007A7325"/>
    <w:rsid w:val="007E19D2"/>
    <w:rsid w:val="008201BB"/>
    <w:rsid w:val="00837BDF"/>
    <w:rsid w:val="00853E86"/>
    <w:rsid w:val="008704BC"/>
    <w:rsid w:val="00883E24"/>
    <w:rsid w:val="00891278"/>
    <w:rsid w:val="00891AEA"/>
    <w:rsid w:val="008947DE"/>
    <w:rsid w:val="008A1636"/>
    <w:rsid w:val="008A2C24"/>
    <w:rsid w:val="008B013F"/>
    <w:rsid w:val="008B368C"/>
    <w:rsid w:val="008B3EF6"/>
    <w:rsid w:val="008F19F4"/>
    <w:rsid w:val="008F69B3"/>
    <w:rsid w:val="009131E7"/>
    <w:rsid w:val="009365ED"/>
    <w:rsid w:val="00943B81"/>
    <w:rsid w:val="0094749F"/>
    <w:rsid w:val="00984DC7"/>
    <w:rsid w:val="009A04F2"/>
    <w:rsid w:val="009A1923"/>
    <w:rsid w:val="009E27BF"/>
    <w:rsid w:val="00A57E18"/>
    <w:rsid w:val="00A64040"/>
    <w:rsid w:val="00A82241"/>
    <w:rsid w:val="00AF7A5C"/>
    <w:rsid w:val="00B2569C"/>
    <w:rsid w:val="00B461C8"/>
    <w:rsid w:val="00B462F6"/>
    <w:rsid w:val="00B563F7"/>
    <w:rsid w:val="00B75C78"/>
    <w:rsid w:val="00BB77A4"/>
    <w:rsid w:val="00BC250D"/>
    <w:rsid w:val="00BC3D92"/>
    <w:rsid w:val="00BD40E2"/>
    <w:rsid w:val="00BD6B1D"/>
    <w:rsid w:val="00BE6AFA"/>
    <w:rsid w:val="00C0065B"/>
    <w:rsid w:val="00C01A6E"/>
    <w:rsid w:val="00C124F0"/>
    <w:rsid w:val="00C30ACC"/>
    <w:rsid w:val="00C31BF8"/>
    <w:rsid w:val="00C9548B"/>
    <w:rsid w:val="00CB6A28"/>
    <w:rsid w:val="00CF1C1C"/>
    <w:rsid w:val="00D04CA0"/>
    <w:rsid w:val="00D50742"/>
    <w:rsid w:val="00D933E3"/>
    <w:rsid w:val="00D959D9"/>
    <w:rsid w:val="00DD3EC6"/>
    <w:rsid w:val="00DF590D"/>
    <w:rsid w:val="00E177CB"/>
    <w:rsid w:val="00E46CEF"/>
    <w:rsid w:val="00E50E62"/>
    <w:rsid w:val="00E810E2"/>
    <w:rsid w:val="00EC3C95"/>
    <w:rsid w:val="00EC4BCE"/>
    <w:rsid w:val="00EC6BD2"/>
    <w:rsid w:val="00EE27E5"/>
    <w:rsid w:val="00F03D4F"/>
    <w:rsid w:val="00F3021D"/>
    <w:rsid w:val="00F376F2"/>
    <w:rsid w:val="00FA482A"/>
    <w:rsid w:val="00FA77DF"/>
    <w:rsid w:val="00FC4040"/>
    <w:rsid w:val="00FD40C2"/>
    <w:rsid w:val="00FE19B1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1739</TotalTime>
  <Pages>1</Pages>
  <Words>193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d858038</cp:lastModifiedBy>
  <cp:revision>26</cp:revision>
  <cp:lastPrinted>2019-03-28T18:04:00Z</cp:lastPrinted>
  <dcterms:created xsi:type="dcterms:W3CDTF">2018-07-20T23:26:00Z</dcterms:created>
  <dcterms:modified xsi:type="dcterms:W3CDTF">2019-08-29T12:02:00Z</dcterms:modified>
</cp:coreProperties>
</file>