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40" w:rsidRDefault="00A64040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 xml:space="preserve">ATA DA REUNIÃO DO SUBCOMITÊ DE MULHERES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27BF">
          <w:rPr>
            <w:b/>
            <w:color w:val="auto"/>
            <w:sz w:val="24"/>
            <w:szCs w:val="24"/>
          </w:rPr>
          <w:t>EM SITUAÇÃO DE RUA</w:t>
        </w:r>
      </w:smartTag>
      <w:r w:rsidRPr="009E27BF">
        <w:rPr>
          <w:color w:val="auto"/>
          <w:sz w:val="24"/>
          <w:szCs w:val="24"/>
        </w:rPr>
        <w:t>, REALIZADA NO DIA</w:t>
      </w:r>
      <w:r>
        <w:rPr>
          <w:color w:val="auto"/>
          <w:sz w:val="24"/>
          <w:szCs w:val="24"/>
        </w:rPr>
        <w:t xml:space="preserve"> 28 </w:t>
      </w:r>
      <w:r w:rsidRPr="009E27BF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JUNHO</w:t>
      </w:r>
      <w:r w:rsidRPr="009E27BF">
        <w:rPr>
          <w:color w:val="auto"/>
          <w:sz w:val="24"/>
          <w:szCs w:val="24"/>
        </w:rPr>
        <w:t xml:space="preserve"> DE 2019, NA SECRETARIA MUNICIPAL DE DIREITOS HUMANOS E CIDADANIA - SALA 9º ANDAR, RUA LÍBERO BADARÓ, 119</w:t>
      </w:r>
      <w:r w:rsidRPr="0016093C">
        <w:rPr>
          <w:color w:val="auto"/>
          <w:sz w:val="24"/>
          <w:szCs w:val="24"/>
        </w:rPr>
        <w:t>. PRESENTES OS MEMBROS: JULIANA QUARENTA, DENISE BONIFÁCIO (SMSUB), JOSETE</w:t>
      </w:r>
      <w:r>
        <w:rPr>
          <w:color w:val="auto"/>
          <w:sz w:val="24"/>
          <w:szCs w:val="24"/>
        </w:rPr>
        <w:t xml:space="preserve"> LOPES, PATRICIA GODOY (SMADS), MARIA LUIZA BURGARELI, ELIZA CERQUEIRA (CMB), ELIANE (SMDHC), PATRÍCIA.</w:t>
      </w:r>
    </w:p>
    <w:p w:rsidR="00A64040" w:rsidRDefault="00A64040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A64040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reunião iniciou com uma apresentação do projeto da Sra. </w:t>
      </w:r>
      <w:r w:rsidRPr="001536D9">
        <w:rPr>
          <w:b/>
          <w:color w:val="auto"/>
          <w:sz w:val="24"/>
          <w:szCs w:val="24"/>
        </w:rPr>
        <w:t>Josete</w:t>
      </w:r>
      <w:r>
        <w:rPr>
          <w:color w:val="auto"/>
          <w:sz w:val="24"/>
          <w:szCs w:val="24"/>
        </w:rPr>
        <w:t xml:space="preserve">, autora do livro “Mulheres sem teto em situação de rua”. Apresentou o projeto que ela desenvolveu e todas as percepções diante da realidade da mulher em situação de rua. </w:t>
      </w:r>
    </w:p>
    <w:p w:rsidR="00A64040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1536D9">
        <w:rPr>
          <w:b/>
          <w:color w:val="auto"/>
          <w:sz w:val="24"/>
          <w:szCs w:val="24"/>
        </w:rPr>
        <w:t>Patrícia</w:t>
      </w:r>
      <w:r>
        <w:rPr>
          <w:color w:val="auto"/>
          <w:sz w:val="24"/>
          <w:szCs w:val="24"/>
        </w:rPr>
        <w:t xml:space="preserve"> que cuida da pauta de mulheres em SMADS, se apresentou na reunião e informou que irá acompanhar o subcomitê mulheres. Foi discutida a importância da sua presença para o alinhamento do trabalho de SMADS e do Comitê PopRua.</w:t>
      </w:r>
    </w:p>
    <w:p w:rsidR="00A64040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1536D9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apresentou a proposta de planejamento para o subcomitê mulheres, conforme discutido nas reuniões passadas.  A idéia inicial é que o subcomitê mulheres realize um diagnóstico através de diversas reuniões com mulheres em situação de rua, trabalhadoras da ponta, pesquisadoras e produza um documento em forma da </w:t>
      </w:r>
      <w:r w:rsidRPr="005B5919">
        <w:rPr>
          <w:color w:val="auto"/>
          <w:sz w:val="24"/>
          <w:szCs w:val="24"/>
          <w:u w:val="single"/>
        </w:rPr>
        <w:t>recomendação</w:t>
      </w:r>
      <w:r>
        <w:rPr>
          <w:color w:val="auto"/>
          <w:sz w:val="24"/>
          <w:szCs w:val="24"/>
        </w:rPr>
        <w:t xml:space="preserve"> para as secretarias municipais responsáveis pelo tema mulheres em situações de rua. O grupo concordou com essa forma de trabalho.</w:t>
      </w:r>
    </w:p>
    <w:p w:rsidR="00A64040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Iniciou-se a leitura do planejamento com o primeiro ponto: justificativas. A Sra. </w:t>
      </w:r>
      <w:r w:rsidRPr="001536D9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pediu a inclusão de que o Subcomitê mulheres é uma demanda que surgiu das discussões do Comitê PopRua.  Informou também que uma das demandas é que as mães em situação de rua que estão acolhidas não possuem equipamentos públicos para deixar os filhos no contraturno, o que impossibilita a saída para trabalhar. Para discutir métodos de inserção das crianças em situação de rua em períodos de contraturno escolar, foi sugerido o convite da representante da educação do Comitê PopRua no subcomitê mulheres.</w:t>
      </w:r>
    </w:p>
    <w:p w:rsidR="00A64040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Quanto as reuniões com as equipes de ponta (SEAS e CnR), a Sra. </w:t>
      </w:r>
      <w:r w:rsidRPr="001536D9">
        <w:rPr>
          <w:b/>
          <w:color w:val="auto"/>
          <w:sz w:val="24"/>
          <w:szCs w:val="24"/>
        </w:rPr>
        <w:t>Patrícia</w:t>
      </w:r>
      <w:r>
        <w:rPr>
          <w:color w:val="auto"/>
          <w:sz w:val="24"/>
          <w:szCs w:val="24"/>
        </w:rPr>
        <w:t xml:space="preserve"> informou que o convite para o pessoal do SEAS deve ser realizado pela Sra. Maria Caetano, responsável pelo tema </w:t>
      </w:r>
      <w:smartTag w:uri="urn:schemas-microsoft-com:office:smarttags" w:element="PersonName">
        <w:smartTagPr>
          <w:attr w:name="ProductID" w:val="em SMADS. Disse"/>
        </w:smartTagPr>
        <w:r>
          <w:rPr>
            <w:color w:val="auto"/>
            <w:sz w:val="24"/>
            <w:szCs w:val="24"/>
          </w:rPr>
          <w:t>em SMADS. Disse</w:t>
        </w:r>
      </w:smartTag>
      <w:r>
        <w:rPr>
          <w:color w:val="auto"/>
          <w:sz w:val="24"/>
          <w:szCs w:val="24"/>
        </w:rPr>
        <w:t xml:space="preserve"> que é importante a comunicação com ela para que convoque os profissionais responsáveis. </w:t>
      </w:r>
    </w:p>
    <w:p w:rsidR="00A64040" w:rsidRPr="001536D9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1536D9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informou que é necessário concluir o planejamento do subcomitê mulheres para começar a discutir os próximos passos. Dado o fato da reunião ter se estendido, ficou acordado que na reunião de julho seria terminado e validado o planejamento para iniciar as atividades </w:t>
      </w:r>
      <w:smartTag w:uri="urn:schemas-microsoft-com:office:smarttags" w:element="PersonName">
        <w:smartTagPr>
          <w:attr w:name="ProductID" w:val="em agosto. Como"/>
        </w:smartTagPr>
        <w:r>
          <w:rPr>
            <w:color w:val="auto"/>
            <w:sz w:val="24"/>
            <w:szCs w:val="24"/>
          </w:rPr>
          <w:t>em agosto. Como</w:t>
        </w:r>
      </w:smartTag>
      <w:r>
        <w:rPr>
          <w:color w:val="auto"/>
          <w:sz w:val="24"/>
          <w:szCs w:val="24"/>
        </w:rPr>
        <w:t xml:space="preserve"> forma de se preparar para a reunião de julho, a Sra. </w:t>
      </w:r>
      <w:r>
        <w:rPr>
          <w:b/>
          <w:color w:val="auto"/>
          <w:sz w:val="24"/>
          <w:szCs w:val="24"/>
        </w:rPr>
        <w:t xml:space="preserve">Juliana </w:t>
      </w:r>
      <w:r>
        <w:rPr>
          <w:color w:val="auto"/>
          <w:sz w:val="24"/>
          <w:szCs w:val="24"/>
        </w:rPr>
        <w:t xml:space="preserve">enviará o Power point produzido para todas as presentes para análise e comentários na próxima reunião. </w:t>
      </w:r>
    </w:p>
    <w:p w:rsidR="00A64040" w:rsidRPr="004E5BE8" w:rsidRDefault="00A64040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</w:p>
    <w:p w:rsidR="00A64040" w:rsidRPr="001536D9" w:rsidRDefault="00A64040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>Encaminhamentos:</w:t>
      </w:r>
      <w:r>
        <w:rPr>
          <w:b/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1)</w:t>
      </w:r>
      <w:r w:rsidRPr="0013161E">
        <w:rPr>
          <w:color w:val="auto"/>
          <w:sz w:val="24"/>
          <w:szCs w:val="24"/>
        </w:rPr>
        <w:t xml:space="preserve"> A Sra. </w:t>
      </w:r>
      <w:r w:rsidRPr="0013161E">
        <w:rPr>
          <w:b/>
          <w:color w:val="auto"/>
          <w:sz w:val="24"/>
          <w:szCs w:val="24"/>
        </w:rPr>
        <w:t>Juliana</w:t>
      </w:r>
      <w:r w:rsidRPr="0013161E">
        <w:rPr>
          <w:color w:val="auto"/>
          <w:sz w:val="24"/>
          <w:szCs w:val="24"/>
        </w:rPr>
        <w:t xml:space="preserve"> irá</w:t>
      </w:r>
      <w:r>
        <w:rPr>
          <w:color w:val="auto"/>
          <w:sz w:val="24"/>
          <w:szCs w:val="24"/>
        </w:rPr>
        <w:t xml:space="preserve"> convidar a responsável pela educação do Comitê PopRua para o subcomitê mulheres;</w:t>
      </w:r>
      <w:r w:rsidRPr="0013161E">
        <w:rPr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2)</w:t>
      </w:r>
      <w:r w:rsidRPr="0013161E">
        <w:rPr>
          <w:color w:val="auto"/>
          <w:sz w:val="24"/>
          <w:szCs w:val="24"/>
        </w:rPr>
        <w:t xml:space="preserve"> A </w:t>
      </w:r>
      <w:r>
        <w:rPr>
          <w:b/>
          <w:color w:val="auto"/>
          <w:sz w:val="24"/>
          <w:szCs w:val="24"/>
        </w:rPr>
        <w:t xml:space="preserve">Sra. Juliana </w:t>
      </w:r>
      <w:r>
        <w:rPr>
          <w:color w:val="auto"/>
          <w:sz w:val="24"/>
          <w:szCs w:val="24"/>
        </w:rPr>
        <w:t>irá enviar o PPT do planejamento para as presentes na reunião;</w:t>
      </w:r>
      <w:r>
        <w:rPr>
          <w:b/>
          <w:color w:val="auto"/>
          <w:sz w:val="24"/>
          <w:szCs w:val="24"/>
        </w:rPr>
        <w:t xml:space="preserve"> 3) </w:t>
      </w:r>
      <w:r w:rsidRPr="005B5919">
        <w:rPr>
          <w:b/>
          <w:color w:val="auto"/>
          <w:sz w:val="24"/>
          <w:szCs w:val="24"/>
        </w:rPr>
        <w:t>Todas</w:t>
      </w:r>
      <w:r w:rsidRPr="005B5919">
        <w:rPr>
          <w:color w:val="auto"/>
          <w:sz w:val="24"/>
          <w:szCs w:val="24"/>
        </w:rPr>
        <w:t xml:space="preserve"> as presentes irão analisar o planejamento e elaborar comentários para as próximas reuniões;</w:t>
      </w:r>
      <w:r>
        <w:rPr>
          <w:b/>
          <w:color w:val="auto"/>
          <w:sz w:val="24"/>
          <w:szCs w:val="24"/>
        </w:rPr>
        <w:t xml:space="preserve"> 4) </w:t>
      </w:r>
      <w:r w:rsidRPr="005B5919">
        <w:rPr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Sra. Juliana </w:t>
      </w:r>
      <w:r w:rsidRPr="001536D9">
        <w:rPr>
          <w:color w:val="auto"/>
          <w:sz w:val="24"/>
          <w:szCs w:val="24"/>
        </w:rPr>
        <w:t xml:space="preserve">enviará o calendário anual dos subcomitês juntamente com a ata. </w:t>
      </w:r>
    </w:p>
    <w:p w:rsidR="00A64040" w:rsidRPr="009E27BF" w:rsidRDefault="00A64040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A64040" w:rsidRPr="009E27BF" w:rsidRDefault="00A64040" w:rsidP="00686C66">
      <w:pPr>
        <w:pStyle w:val="normal0"/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A64040" w:rsidRDefault="00A64040" w:rsidP="00507689">
      <w:pPr>
        <w:pStyle w:val="normal0"/>
        <w:spacing w:line="360" w:lineRule="auto"/>
        <w:ind w:left="360"/>
        <w:jc w:val="both"/>
        <w:rPr>
          <w:sz w:val="24"/>
          <w:szCs w:val="24"/>
        </w:rPr>
      </w:pPr>
    </w:p>
    <w:p w:rsidR="00A64040" w:rsidRDefault="00A64040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A64040" w:rsidRDefault="00A64040">
      <w:pPr>
        <w:pStyle w:val="normal0"/>
      </w:pPr>
    </w:p>
    <w:sectPr w:rsidR="00A64040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D4D"/>
    <w:multiLevelType w:val="hybridMultilevel"/>
    <w:tmpl w:val="A2D8E67E"/>
    <w:lvl w:ilvl="0" w:tplc="AA12E45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75468"/>
    <w:multiLevelType w:val="hybridMultilevel"/>
    <w:tmpl w:val="B1EE9D32"/>
    <w:lvl w:ilvl="0" w:tplc="2846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629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58D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3C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8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43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528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E0D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74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12639"/>
    <w:rsid w:val="00014F5B"/>
    <w:rsid w:val="0005180F"/>
    <w:rsid w:val="00053CE2"/>
    <w:rsid w:val="00061F23"/>
    <w:rsid w:val="000632DC"/>
    <w:rsid w:val="000C07E8"/>
    <w:rsid w:val="000D1A24"/>
    <w:rsid w:val="001132E9"/>
    <w:rsid w:val="0013161E"/>
    <w:rsid w:val="00144A2B"/>
    <w:rsid w:val="001536D9"/>
    <w:rsid w:val="0016093C"/>
    <w:rsid w:val="001735E1"/>
    <w:rsid w:val="00184119"/>
    <w:rsid w:val="00192A7E"/>
    <w:rsid w:val="001B3C94"/>
    <w:rsid w:val="00226912"/>
    <w:rsid w:val="002509BB"/>
    <w:rsid w:val="002A0EA3"/>
    <w:rsid w:val="002F7F08"/>
    <w:rsid w:val="0030717D"/>
    <w:rsid w:val="003402BE"/>
    <w:rsid w:val="00343192"/>
    <w:rsid w:val="003559F6"/>
    <w:rsid w:val="00363F8F"/>
    <w:rsid w:val="00366DCA"/>
    <w:rsid w:val="003709C6"/>
    <w:rsid w:val="003871BB"/>
    <w:rsid w:val="003929A6"/>
    <w:rsid w:val="003E38AF"/>
    <w:rsid w:val="003F6EDC"/>
    <w:rsid w:val="00410BD7"/>
    <w:rsid w:val="004450A7"/>
    <w:rsid w:val="00464D6B"/>
    <w:rsid w:val="004925BD"/>
    <w:rsid w:val="004C2817"/>
    <w:rsid w:val="004D4459"/>
    <w:rsid w:val="004E1ED9"/>
    <w:rsid w:val="004E5BE8"/>
    <w:rsid w:val="00507689"/>
    <w:rsid w:val="005202F1"/>
    <w:rsid w:val="0053054B"/>
    <w:rsid w:val="00546071"/>
    <w:rsid w:val="00562BE7"/>
    <w:rsid w:val="00565FCC"/>
    <w:rsid w:val="005829F3"/>
    <w:rsid w:val="005B5919"/>
    <w:rsid w:val="005D1D63"/>
    <w:rsid w:val="005F0BC2"/>
    <w:rsid w:val="00686C66"/>
    <w:rsid w:val="006C4BEF"/>
    <w:rsid w:val="006C6271"/>
    <w:rsid w:val="006F0201"/>
    <w:rsid w:val="00763B83"/>
    <w:rsid w:val="007A7325"/>
    <w:rsid w:val="007E19D2"/>
    <w:rsid w:val="008201BB"/>
    <w:rsid w:val="00837BDF"/>
    <w:rsid w:val="00853E86"/>
    <w:rsid w:val="008704BC"/>
    <w:rsid w:val="00883E24"/>
    <w:rsid w:val="00891AEA"/>
    <w:rsid w:val="008A1636"/>
    <w:rsid w:val="008A2C24"/>
    <w:rsid w:val="008B013F"/>
    <w:rsid w:val="008B368C"/>
    <w:rsid w:val="008B3EF6"/>
    <w:rsid w:val="008F19F4"/>
    <w:rsid w:val="008F69B3"/>
    <w:rsid w:val="009131E7"/>
    <w:rsid w:val="009365ED"/>
    <w:rsid w:val="00943B81"/>
    <w:rsid w:val="0094749F"/>
    <w:rsid w:val="00984DC7"/>
    <w:rsid w:val="009A04F2"/>
    <w:rsid w:val="009A1923"/>
    <w:rsid w:val="009E27BF"/>
    <w:rsid w:val="00A64040"/>
    <w:rsid w:val="00A82241"/>
    <w:rsid w:val="00AF7A5C"/>
    <w:rsid w:val="00B2569C"/>
    <w:rsid w:val="00B461C8"/>
    <w:rsid w:val="00B563F7"/>
    <w:rsid w:val="00B75C78"/>
    <w:rsid w:val="00BB77A4"/>
    <w:rsid w:val="00BC250D"/>
    <w:rsid w:val="00BC3D92"/>
    <w:rsid w:val="00BD40E2"/>
    <w:rsid w:val="00BD6B1D"/>
    <w:rsid w:val="00BE6AFA"/>
    <w:rsid w:val="00C0065B"/>
    <w:rsid w:val="00C01A6E"/>
    <w:rsid w:val="00C124F0"/>
    <w:rsid w:val="00C30ACC"/>
    <w:rsid w:val="00C31BF8"/>
    <w:rsid w:val="00C9548B"/>
    <w:rsid w:val="00CB6A28"/>
    <w:rsid w:val="00D04CA0"/>
    <w:rsid w:val="00D50742"/>
    <w:rsid w:val="00D933E3"/>
    <w:rsid w:val="00D959D9"/>
    <w:rsid w:val="00DD3EC6"/>
    <w:rsid w:val="00DF590D"/>
    <w:rsid w:val="00E177CB"/>
    <w:rsid w:val="00E46CEF"/>
    <w:rsid w:val="00E50E62"/>
    <w:rsid w:val="00E810E2"/>
    <w:rsid w:val="00EC3C95"/>
    <w:rsid w:val="00EC4BCE"/>
    <w:rsid w:val="00EC6BD2"/>
    <w:rsid w:val="00EE27E5"/>
    <w:rsid w:val="00F03D4F"/>
    <w:rsid w:val="00F376F2"/>
    <w:rsid w:val="00FA482A"/>
    <w:rsid w:val="00FA77DF"/>
    <w:rsid w:val="00FC4040"/>
    <w:rsid w:val="00FD40C2"/>
    <w:rsid w:val="00FE19B1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2</Pages>
  <Words>487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d858038</cp:lastModifiedBy>
  <cp:revision>24</cp:revision>
  <cp:lastPrinted>2019-03-28T18:04:00Z</cp:lastPrinted>
  <dcterms:created xsi:type="dcterms:W3CDTF">2018-07-20T23:26:00Z</dcterms:created>
  <dcterms:modified xsi:type="dcterms:W3CDTF">2019-07-11T13:50:00Z</dcterms:modified>
</cp:coreProperties>
</file>