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D2" w:rsidRDefault="00EC6BD2">
      <w:pPr>
        <w:pStyle w:val="normal0"/>
        <w:spacing w:line="360" w:lineRule="auto"/>
        <w:jc w:val="both"/>
        <w:rPr>
          <w:sz w:val="24"/>
          <w:szCs w:val="24"/>
        </w:rPr>
      </w:pPr>
      <w:r>
        <w:rPr>
          <w:b/>
          <w:sz w:val="24"/>
          <w:szCs w:val="24"/>
        </w:rPr>
        <w:t>ATA DA REUNIÃO DO SUBCOMITÊ DE MULHERES DO COMITÊ INTERSETORIAL DA POLÍTICA MUNICIPAL PARA A POPULAÇÃO EM SITUAÇÃO DE RUA</w:t>
      </w:r>
      <w:r>
        <w:rPr>
          <w:sz w:val="24"/>
          <w:szCs w:val="24"/>
        </w:rPr>
        <w:t xml:space="preserve">, REALIZADA NO DIA 20 DE JUNHO DE 2018, NA SECRETARIA MUNICIPAL DE DIREITOS HUMANOS E CIDADANIA - SALA 9º ANDAR, RUA LÍBERO BADARÓ, 119. PRESENTES OS MEMBROS: Carmen Santana, Cássia Fellet, Ana Rita Souza Prata, Peter Schweikert, Eliane de Oliveira Silva, </w:t>
      </w:r>
      <w:smartTag w:uri="urn:schemas-microsoft-com:office:smarttags" w:element="PersonName">
        <w:r>
          <w:rPr>
            <w:sz w:val="24"/>
            <w:szCs w:val="24"/>
          </w:rPr>
          <w:t>Denise Aparecida Bonifácio</w:t>
        </w:r>
      </w:smartTag>
      <w:r>
        <w:rPr>
          <w:sz w:val="24"/>
          <w:szCs w:val="24"/>
        </w:rPr>
        <w:t>, Giulia Pereira Patitucci, Tomás Magalhães Andreetta e Alcyr Barbin Neto</w:t>
      </w:r>
    </w:p>
    <w:p w:rsidR="00EC6BD2" w:rsidRDefault="00EC6BD2">
      <w:pPr>
        <w:pStyle w:val="normal0"/>
        <w:spacing w:line="360" w:lineRule="auto"/>
        <w:jc w:val="both"/>
        <w:rPr>
          <w:sz w:val="24"/>
          <w:szCs w:val="24"/>
        </w:rPr>
      </w:pPr>
      <w:r>
        <w:rPr>
          <w:sz w:val="24"/>
          <w:szCs w:val="24"/>
        </w:rPr>
        <w:tab/>
      </w:r>
    </w:p>
    <w:p w:rsidR="00EC6BD2" w:rsidRDefault="00EC6BD2" w:rsidP="000632DC">
      <w:pPr>
        <w:pStyle w:val="normal0"/>
        <w:spacing w:line="360" w:lineRule="auto"/>
        <w:ind w:firstLine="720"/>
        <w:jc w:val="both"/>
        <w:rPr>
          <w:sz w:val="24"/>
          <w:szCs w:val="24"/>
        </w:rPr>
      </w:pPr>
      <w:r>
        <w:rPr>
          <w:sz w:val="24"/>
          <w:szCs w:val="24"/>
        </w:rPr>
        <w:t xml:space="preserve">Após breve rodada de apresentações, os representantes da Defensoria Pública do Estado de São Paulo (DPE), Sra. </w:t>
      </w:r>
      <w:r w:rsidRPr="000632DC">
        <w:rPr>
          <w:b/>
          <w:sz w:val="24"/>
          <w:szCs w:val="24"/>
        </w:rPr>
        <w:t>Ana Rita</w:t>
      </w:r>
      <w:r>
        <w:rPr>
          <w:sz w:val="24"/>
          <w:szCs w:val="24"/>
        </w:rPr>
        <w:t xml:space="preserve"> e Sr. </w:t>
      </w:r>
      <w:r w:rsidRPr="000632DC">
        <w:rPr>
          <w:b/>
          <w:sz w:val="24"/>
          <w:szCs w:val="24"/>
        </w:rPr>
        <w:t>Peter</w:t>
      </w:r>
      <w:r>
        <w:rPr>
          <w:sz w:val="24"/>
          <w:szCs w:val="24"/>
        </w:rPr>
        <w:t>, expuseram o histórico do Projeto Maternidades. Explicaram que o projeto surgiu do fato de que o sistema de Justiça vinha sendo acionado quando mães usuárias de substâncias psicoativas e/ou em situação de rua davam à luz. Visando a garantir os direitos tanto da mãe, quanto da criança, a DPE instituiu um grupo composto por representantes do Ministério Público, do Judiciário e do Poder Executivo, além da própria DPE, cujo propósito é estabelecer orientações para o atendimento a estas mães. Sugeriram que as mulheres gestantes e as mães em situação de rua sejam acompanhadas por equipes multidisciplinares e que o acionamento da Justiça ocorra somente em casos limite. Foram ainda lidos alguns dos pontos elaborados pelo Projeto Maternidades e que devem ser seguidos pelo Poder Executivo quando do atendimento a estas mulheres.</w:t>
      </w:r>
    </w:p>
    <w:p w:rsidR="00EC6BD2" w:rsidRDefault="00EC6BD2" w:rsidP="000632DC">
      <w:pPr>
        <w:pStyle w:val="normal0"/>
        <w:spacing w:line="360" w:lineRule="auto"/>
        <w:ind w:firstLine="720"/>
        <w:jc w:val="both"/>
        <w:rPr>
          <w:sz w:val="24"/>
          <w:szCs w:val="24"/>
        </w:rPr>
      </w:pPr>
      <w:r>
        <w:rPr>
          <w:sz w:val="24"/>
          <w:szCs w:val="24"/>
        </w:rPr>
        <w:t xml:space="preserve">Finda a exposição, o Sr. </w:t>
      </w:r>
      <w:r w:rsidRPr="003E38AF">
        <w:rPr>
          <w:b/>
          <w:sz w:val="24"/>
          <w:szCs w:val="24"/>
        </w:rPr>
        <w:t>Tomás</w:t>
      </w:r>
      <w:r>
        <w:rPr>
          <w:sz w:val="24"/>
          <w:szCs w:val="24"/>
        </w:rPr>
        <w:t xml:space="preserve"> afirmou que é importante definir o escopo do GT Mulheres, já que, além do Projeto Maternidades e do referido grupo, há ainda outra iniciativa capitaneada pela Secretaria Municipal da Saúde (SMS) discutido temas correlatos.</w:t>
      </w:r>
    </w:p>
    <w:p w:rsidR="00EC6BD2" w:rsidRDefault="00EC6BD2" w:rsidP="003E38AF">
      <w:pPr>
        <w:pStyle w:val="normal0"/>
        <w:spacing w:line="360" w:lineRule="auto"/>
        <w:ind w:firstLine="720"/>
        <w:jc w:val="both"/>
        <w:rPr>
          <w:sz w:val="24"/>
          <w:szCs w:val="24"/>
        </w:rPr>
      </w:pPr>
      <w:r>
        <w:rPr>
          <w:sz w:val="24"/>
          <w:szCs w:val="24"/>
        </w:rPr>
        <w:t xml:space="preserve">A Sra. </w:t>
      </w:r>
      <w:r w:rsidRPr="008201BB">
        <w:rPr>
          <w:b/>
          <w:sz w:val="24"/>
          <w:szCs w:val="24"/>
        </w:rPr>
        <w:t>Carmen</w:t>
      </w:r>
      <w:r>
        <w:rPr>
          <w:sz w:val="24"/>
          <w:szCs w:val="24"/>
        </w:rPr>
        <w:t xml:space="preserve"> sugeriu que este GT se focasse na escuta das mulheres em situação de rua, principalmente no que tange aos obstáculos de acesso aos serviços públicos, no que foi corroborada pelo Sr. </w:t>
      </w:r>
      <w:r w:rsidRPr="003E38AF">
        <w:rPr>
          <w:b/>
          <w:sz w:val="24"/>
          <w:szCs w:val="24"/>
        </w:rPr>
        <w:t>Peter</w:t>
      </w:r>
      <w:r>
        <w:rPr>
          <w:sz w:val="24"/>
          <w:szCs w:val="24"/>
        </w:rPr>
        <w:t xml:space="preserve">. A Sra. </w:t>
      </w:r>
      <w:r w:rsidRPr="003E38AF">
        <w:rPr>
          <w:b/>
          <w:sz w:val="24"/>
          <w:szCs w:val="24"/>
        </w:rPr>
        <w:t>Ana Rita</w:t>
      </w:r>
      <w:r>
        <w:rPr>
          <w:sz w:val="24"/>
          <w:szCs w:val="24"/>
        </w:rPr>
        <w:t xml:space="preserve"> sugeriu que o GT se debruçasse sobre a questão da articulação entre os diversos atores do Poder Executivo municipal, já que a atenção a estas mulheres deve ser transversal.</w:t>
      </w:r>
    </w:p>
    <w:p w:rsidR="00EC6BD2" w:rsidRDefault="00EC6BD2" w:rsidP="000632DC">
      <w:pPr>
        <w:pStyle w:val="normal0"/>
        <w:spacing w:line="360" w:lineRule="auto"/>
        <w:ind w:firstLine="720"/>
        <w:jc w:val="both"/>
        <w:rPr>
          <w:sz w:val="24"/>
          <w:szCs w:val="24"/>
        </w:rPr>
      </w:pPr>
      <w:r>
        <w:rPr>
          <w:sz w:val="24"/>
          <w:szCs w:val="24"/>
        </w:rPr>
        <w:t xml:space="preserve">A Sra. </w:t>
      </w:r>
      <w:r w:rsidRPr="003E38AF">
        <w:rPr>
          <w:b/>
          <w:sz w:val="24"/>
          <w:szCs w:val="24"/>
        </w:rPr>
        <w:t>Denise</w:t>
      </w:r>
      <w:r>
        <w:rPr>
          <w:sz w:val="24"/>
          <w:szCs w:val="24"/>
        </w:rPr>
        <w:t xml:space="preserve"> sugeriu que se convidassem representantes da Secretaria Municipal de Assistência e Desenvolvimento Social (SMADS) e do Conselho Municipal da Saúde (CMS) para comporem o GT.</w:t>
      </w:r>
    </w:p>
    <w:p w:rsidR="00EC6BD2" w:rsidRPr="00144A2B" w:rsidRDefault="00EC6BD2" w:rsidP="005202F1">
      <w:pPr>
        <w:pStyle w:val="normal0"/>
        <w:spacing w:line="360" w:lineRule="auto"/>
        <w:ind w:firstLine="720"/>
        <w:jc w:val="both"/>
        <w:rPr>
          <w:sz w:val="24"/>
          <w:szCs w:val="24"/>
        </w:rPr>
      </w:pPr>
      <w:r>
        <w:rPr>
          <w:sz w:val="24"/>
          <w:szCs w:val="24"/>
        </w:rPr>
        <w:t xml:space="preserve">Foi ainda sugerido que se incluísse a temática da maternidade e gestação na rua no curso que será ministrado para os Conselheiros Tutelares, a criação de um prontuário eletrônico para as equipes de Consultório na Rua e o acesso aos dados do SISA para profissionais das maternidades, a fim de que o atendimento às gestantes no momento do parto esteja alinhado com o trabalho desenvolvido com ela por outras equipes do Poder Executivo. </w:t>
      </w:r>
    </w:p>
    <w:p w:rsidR="00EC6BD2" w:rsidRDefault="00EC6BD2" w:rsidP="00B563F7">
      <w:pPr>
        <w:pStyle w:val="normal0"/>
        <w:spacing w:line="360" w:lineRule="auto"/>
        <w:jc w:val="both"/>
        <w:rPr>
          <w:b/>
          <w:sz w:val="24"/>
          <w:szCs w:val="24"/>
        </w:rPr>
      </w:pPr>
    </w:p>
    <w:p w:rsidR="00EC6BD2" w:rsidRPr="00B563F7" w:rsidRDefault="00EC6BD2" w:rsidP="00B563F7">
      <w:pPr>
        <w:pStyle w:val="normal0"/>
        <w:spacing w:line="360" w:lineRule="auto"/>
        <w:jc w:val="both"/>
        <w:rPr>
          <w:b/>
          <w:sz w:val="24"/>
          <w:szCs w:val="24"/>
        </w:rPr>
      </w:pPr>
      <w:r>
        <w:rPr>
          <w:b/>
          <w:sz w:val="24"/>
          <w:szCs w:val="24"/>
        </w:rPr>
        <w:t>Encaminhamentos:</w:t>
      </w:r>
    </w:p>
    <w:p w:rsidR="00EC6BD2" w:rsidRDefault="00EC6BD2">
      <w:pPr>
        <w:pStyle w:val="normal0"/>
        <w:spacing w:line="360" w:lineRule="auto"/>
        <w:jc w:val="both"/>
        <w:rPr>
          <w:sz w:val="24"/>
          <w:szCs w:val="24"/>
        </w:rPr>
      </w:pPr>
    </w:p>
    <w:p w:rsidR="00EC6BD2" w:rsidRDefault="00EC6BD2">
      <w:pPr>
        <w:pStyle w:val="normal0"/>
        <w:spacing w:line="360" w:lineRule="auto"/>
        <w:jc w:val="both"/>
        <w:rPr>
          <w:sz w:val="24"/>
          <w:szCs w:val="24"/>
        </w:rPr>
      </w:pPr>
      <w:r>
        <w:rPr>
          <w:sz w:val="24"/>
          <w:szCs w:val="24"/>
        </w:rPr>
        <w:t>1) A data da próxima reunião do Subcomitê será definida na próxima reunião ordinária do Comitê PopRua; 2) Para a próxima reunião, serão convidados representantes do CMS e de SMADS.</w:t>
      </w:r>
    </w:p>
    <w:p w:rsidR="00EC6BD2" w:rsidRDefault="00EC6BD2">
      <w:pPr>
        <w:pStyle w:val="normal0"/>
        <w:spacing w:line="360" w:lineRule="auto"/>
        <w:ind w:firstLine="700"/>
        <w:jc w:val="both"/>
        <w:rPr>
          <w:sz w:val="24"/>
          <w:szCs w:val="24"/>
        </w:rPr>
      </w:pPr>
    </w:p>
    <w:p w:rsidR="00EC6BD2" w:rsidRDefault="00EC6BD2">
      <w:pPr>
        <w:pStyle w:val="normal0"/>
      </w:pPr>
    </w:p>
    <w:sectPr w:rsidR="00EC6BD2" w:rsidSect="00FD40C2">
      <w:pgSz w:w="11909" w:h="16834"/>
      <w:pgMar w:top="1440" w:right="1440" w:bottom="1440" w:left="1440" w:header="0" w:footer="72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Inconsolata">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0C2"/>
    <w:rsid w:val="0005180F"/>
    <w:rsid w:val="00053CE2"/>
    <w:rsid w:val="000632DC"/>
    <w:rsid w:val="00144A2B"/>
    <w:rsid w:val="002509BB"/>
    <w:rsid w:val="002F7F08"/>
    <w:rsid w:val="00363F8F"/>
    <w:rsid w:val="00366DCA"/>
    <w:rsid w:val="003709C6"/>
    <w:rsid w:val="003929A6"/>
    <w:rsid w:val="003E38AF"/>
    <w:rsid w:val="005202F1"/>
    <w:rsid w:val="005D1D63"/>
    <w:rsid w:val="006F0201"/>
    <w:rsid w:val="00763B83"/>
    <w:rsid w:val="008201BB"/>
    <w:rsid w:val="008704BC"/>
    <w:rsid w:val="00883E24"/>
    <w:rsid w:val="008A2C24"/>
    <w:rsid w:val="008B013F"/>
    <w:rsid w:val="008B368C"/>
    <w:rsid w:val="008B3EF6"/>
    <w:rsid w:val="0094749F"/>
    <w:rsid w:val="00984DC7"/>
    <w:rsid w:val="00AF7A5C"/>
    <w:rsid w:val="00B2569C"/>
    <w:rsid w:val="00B563F7"/>
    <w:rsid w:val="00BE6AFA"/>
    <w:rsid w:val="00C124F0"/>
    <w:rsid w:val="00C30ACC"/>
    <w:rsid w:val="00CB6A28"/>
    <w:rsid w:val="00D933E3"/>
    <w:rsid w:val="00D959D9"/>
    <w:rsid w:val="00E46CEF"/>
    <w:rsid w:val="00E50E62"/>
    <w:rsid w:val="00E810E2"/>
    <w:rsid w:val="00EC3C95"/>
    <w:rsid w:val="00EC4BCE"/>
    <w:rsid w:val="00EC6BD2"/>
    <w:rsid w:val="00F03D4F"/>
    <w:rsid w:val="00FA482A"/>
    <w:rsid w:val="00FC4040"/>
    <w:rsid w:val="00FD40C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4F"/>
    <w:pPr>
      <w:spacing w:line="276" w:lineRule="auto"/>
    </w:pPr>
    <w:rPr>
      <w:color w:val="000000"/>
    </w:rPr>
  </w:style>
  <w:style w:type="paragraph" w:styleId="Heading1">
    <w:name w:val="heading 1"/>
    <w:basedOn w:val="normal0"/>
    <w:next w:val="normal0"/>
    <w:link w:val="Heading1Char"/>
    <w:uiPriority w:val="99"/>
    <w:qFormat/>
    <w:rsid w:val="00FD40C2"/>
    <w:pPr>
      <w:keepNext/>
      <w:keepLines/>
      <w:spacing w:before="400" w:after="120"/>
      <w:outlineLvl w:val="0"/>
    </w:pPr>
    <w:rPr>
      <w:rFonts w:ascii="Inconsolata" w:hAnsi="Inconsolata" w:cs="Inconsolata"/>
      <w:sz w:val="40"/>
      <w:szCs w:val="40"/>
    </w:rPr>
  </w:style>
  <w:style w:type="paragraph" w:styleId="Heading2">
    <w:name w:val="heading 2"/>
    <w:basedOn w:val="normal0"/>
    <w:next w:val="normal0"/>
    <w:link w:val="Heading2Char"/>
    <w:uiPriority w:val="99"/>
    <w:qFormat/>
    <w:rsid w:val="00FD40C2"/>
    <w:pPr>
      <w:keepNext/>
      <w:keepLines/>
      <w:spacing w:before="360" w:after="120"/>
      <w:outlineLvl w:val="1"/>
    </w:pPr>
    <w:rPr>
      <w:rFonts w:ascii="Inconsolata" w:hAnsi="Inconsolata" w:cs="Inconsolata"/>
      <w:sz w:val="32"/>
      <w:szCs w:val="32"/>
    </w:rPr>
  </w:style>
  <w:style w:type="paragraph" w:styleId="Heading3">
    <w:name w:val="heading 3"/>
    <w:basedOn w:val="normal0"/>
    <w:next w:val="normal0"/>
    <w:link w:val="Heading3Char"/>
    <w:uiPriority w:val="99"/>
    <w:qFormat/>
    <w:rsid w:val="00FD40C2"/>
    <w:pPr>
      <w:keepNext/>
      <w:keepLines/>
      <w:spacing w:before="320" w:after="80"/>
      <w:outlineLvl w:val="2"/>
    </w:pPr>
    <w:rPr>
      <w:rFonts w:ascii="Inconsolata" w:hAnsi="Inconsolata" w:cs="Inconsolata"/>
      <w:color w:val="434343"/>
      <w:sz w:val="28"/>
      <w:szCs w:val="28"/>
    </w:rPr>
  </w:style>
  <w:style w:type="paragraph" w:styleId="Heading4">
    <w:name w:val="heading 4"/>
    <w:basedOn w:val="normal0"/>
    <w:next w:val="normal0"/>
    <w:link w:val="Heading4Char"/>
    <w:uiPriority w:val="99"/>
    <w:qFormat/>
    <w:rsid w:val="00FD40C2"/>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FD40C2"/>
    <w:pPr>
      <w:keepNext/>
      <w:keepLines/>
      <w:spacing w:before="240" w:after="80"/>
      <w:outlineLvl w:val="4"/>
    </w:pPr>
    <w:rPr>
      <w:color w:val="666666"/>
    </w:rPr>
  </w:style>
  <w:style w:type="paragraph" w:styleId="Heading6">
    <w:name w:val="heading 6"/>
    <w:basedOn w:val="normal0"/>
    <w:next w:val="normal0"/>
    <w:link w:val="Heading6Char"/>
    <w:uiPriority w:val="99"/>
    <w:qFormat/>
    <w:rsid w:val="00FD40C2"/>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4F0"/>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C124F0"/>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C124F0"/>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C124F0"/>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C124F0"/>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C124F0"/>
    <w:rPr>
      <w:rFonts w:ascii="Calibri" w:hAnsi="Calibri" w:cs="Times New Roman"/>
      <w:b/>
      <w:bCs/>
      <w:color w:val="000000"/>
    </w:rPr>
  </w:style>
  <w:style w:type="paragraph" w:customStyle="1" w:styleId="normal0">
    <w:name w:val="normal"/>
    <w:uiPriority w:val="99"/>
    <w:rsid w:val="00FD40C2"/>
    <w:pPr>
      <w:spacing w:line="276" w:lineRule="auto"/>
    </w:pPr>
    <w:rPr>
      <w:color w:val="000000"/>
    </w:rPr>
  </w:style>
  <w:style w:type="paragraph" w:styleId="Title">
    <w:name w:val="Title"/>
    <w:basedOn w:val="normal0"/>
    <w:next w:val="normal0"/>
    <w:link w:val="TitleChar"/>
    <w:uiPriority w:val="99"/>
    <w:qFormat/>
    <w:rsid w:val="00FD40C2"/>
    <w:pPr>
      <w:keepNext/>
      <w:keepLines/>
      <w:spacing w:after="60"/>
    </w:pPr>
    <w:rPr>
      <w:rFonts w:ascii="Inconsolata" w:hAnsi="Inconsolata" w:cs="Inconsolata"/>
      <w:sz w:val="52"/>
      <w:szCs w:val="52"/>
    </w:rPr>
  </w:style>
  <w:style w:type="character" w:customStyle="1" w:styleId="TitleChar">
    <w:name w:val="Title Char"/>
    <w:basedOn w:val="DefaultParagraphFont"/>
    <w:link w:val="Title"/>
    <w:uiPriority w:val="99"/>
    <w:locked/>
    <w:rsid w:val="00C124F0"/>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FD40C2"/>
    <w:pPr>
      <w:keepNext/>
      <w:keepLines/>
      <w:spacing w:after="320"/>
    </w:pPr>
    <w:rPr>
      <w:rFonts w:ascii="Inconsolata" w:hAnsi="Inconsolata" w:cs="Inconsolata"/>
      <w:color w:val="666666"/>
      <w:sz w:val="30"/>
      <w:szCs w:val="30"/>
    </w:rPr>
  </w:style>
  <w:style w:type="character" w:customStyle="1" w:styleId="SubtitleChar">
    <w:name w:val="Subtitle Char"/>
    <w:basedOn w:val="DefaultParagraphFont"/>
    <w:link w:val="Subtitle"/>
    <w:uiPriority w:val="99"/>
    <w:locked/>
    <w:rsid w:val="00C124F0"/>
    <w:rPr>
      <w:rFonts w:ascii="Cambria" w:hAnsi="Cambri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454</Words>
  <Characters>2457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REUNIÃO DO SUBCOMITÊ DE TRABALHO E RENDA DO COMITÊ INTERSETORIAL DA POLÍTICA MUNICIPAL PARA A POPULAÇÃO EM SITUAÇÃO DE RUA, REALIZADA NO DIA 17 DE MAIO DE 2018, NA SECRETARIA MUNICIPAL DE DIREITOS HUMANOS E CIDADANIA - SALA DE REUNIÕES DO 9º ANDAR</dc:title>
  <dc:subject/>
  <dc:creator/>
  <cp:keywords/>
  <dc:description/>
  <cp:lastModifiedBy>Alcyr</cp:lastModifiedBy>
  <cp:revision>2</cp:revision>
  <dcterms:created xsi:type="dcterms:W3CDTF">2018-07-20T23:26:00Z</dcterms:created>
  <dcterms:modified xsi:type="dcterms:W3CDTF">2018-07-20T23:26:00Z</dcterms:modified>
</cp:coreProperties>
</file>