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0E" w:rsidRDefault="00A1720E" w:rsidP="00806829">
      <w:pPr>
        <w:spacing w:after="0" w:line="240" w:lineRule="auto"/>
        <w:rPr>
          <w:rFonts w:cs="Calibri"/>
          <w:lang w:eastAsia="pt-BR"/>
        </w:rPr>
      </w:pPr>
    </w:p>
    <w:p w:rsidR="00A1720E" w:rsidRDefault="00A1720E" w:rsidP="00806829">
      <w:pPr>
        <w:spacing w:after="0" w:line="240" w:lineRule="auto"/>
        <w:rPr>
          <w:rFonts w:cs="Calibri"/>
          <w:lang w:eastAsia="pt-BR"/>
        </w:rPr>
      </w:pPr>
    </w:p>
    <w:p w:rsidR="00A1720E" w:rsidRPr="00806829" w:rsidRDefault="00A1720E" w:rsidP="00806829">
      <w:pPr>
        <w:spacing w:after="0" w:line="240" w:lineRule="auto"/>
        <w:rPr>
          <w:rFonts w:cs="Calibri"/>
          <w:lang w:eastAsia="pt-BR"/>
        </w:rPr>
      </w:pPr>
      <w:bookmarkStart w:id="0" w:name="_GoBack"/>
      <w:bookmarkEnd w:id="0"/>
      <w:r w:rsidRPr="00806829">
        <w:rPr>
          <w:rFonts w:cs="Calibri"/>
          <w:lang w:eastAsia="pt-BR"/>
        </w:rPr>
        <w:t>Asdrúbal:</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Márcia abre a reunião retomando toda a história do Asdrúbal do Nascimento II, incluindo o processo de seleção da demanda.</w:t>
      </w:r>
    </w:p>
    <w:p w:rsidR="00A1720E" w:rsidRPr="00806829" w:rsidRDefault="00A1720E" w:rsidP="00806829">
      <w:pPr>
        <w:spacing w:after="0" w:line="240" w:lineRule="auto"/>
        <w:rPr>
          <w:rFonts w:cs="Calibri"/>
          <w:lang w:eastAsia="pt-BR"/>
        </w:rPr>
      </w:pPr>
      <w:r w:rsidRPr="00806829">
        <w:rPr>
          <w:rFonts w:cs="Calibri"/>
          <w:lang w:eastAsia="pt-BR"/>
        </w:rPr>
        <w:t>Primeiro momento da reunião falamos sobre o Asdrúbal e segundo momento da reunião falaremos sobre as demais 470 unidades habitacionais.</w:t>
      </w:r>
    </w:p>
    <w:p w:rsidR="00A1720E" w:rsidRPr="00806829" w:rsidRDefault="00A1720E" w:rsidP="00806829">
      <w:pPr>
        <w:spacing w:after="0" w:line="240" w:lineRule="auto"/>
        <w:rPr>
          <w:rFonts w:cs="Calibri"/>
          <w:lang w:eastAsia="pt-BR"/>
        </w:rPr>
      </w:pPr>
      <w:r w:rsidRPr="00806829">
        <w:rPr>
          <w:rFonts w:cs="Calibri"/>
          <w:lang w:eastAsia="pt-BR"/>
        </w:rPr>
        <w:t>Destaca que no primeiro empreendimento teve o corte da renda e isso foi decisivo para tirar muitas pessoas</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 xml:space="preserve">Robson - Dois cidadãos me abordaram sobre o Asdrúbal, perguntando se está na lista da habitação, porque não entraram no Asdrúbal. </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Darcy - Governo não cumpriu o acordo que foi feito naquela ocasião. A lista foi se perdendo, porque o Governo mudou. Só foram contempladas pessoas que estavam institucionalizadas no serviço da assistência.</w:t>
      </w:r>
    </w:p>
    <w:p w:rsidR="00A1720E" w:rsidRPr="00806829" w:rsidRDefault="00A1720E" w:rsidP="00806829">
      <w:pPr>
        <w:spacing w:after="0" w:line="240" w:lineRule="auto"/>
        <w:rPr>
          <w:rFonts w:cs="Calibri"/>
          <w:lang w:eastAsia="pt-BR"/>
        </w:rPr>
      </w:pPr>
      <w:r w:rsidRPr="00806829">
        <w:rPr>
          <w:rFonts w:cs="Calibri"/>
          <w:lang w:eastAsia="pt-BR"/>
        </w:rPr>
        <w:t>Márcia - Trabalhamos com Cad Único e SISA, então não necessariamente alguém que está atualmente em algum equipamento. Se a gente não fizesse isso teríamos o risco de pegar famílias que não moram em São Paulo e não têm.</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Luiza - O Asdrúbal era nosso, eu tinha ocupado o prédio. Ela era vítima de violência, participou de várias reuniões e por isso achou que ia ter uma vaga no Asdrúbal. Ela está na rua, mas as coisas dela estão em uma ocupação.</w:t>
      </w:r>
    </w:p>
    <w:p w:rsidR="00A1720E" w:rsidRPr="00806829" w:rsidRDefault="00A1720E" w:rsidP="00806829">
      <w:pPr>
        <w:spacing w:after="0" w:line="240" w:lineRule="auto"/>
        <w:rPr>
          <w:rFonts w:cs="Calibri"/>
          <w:lang w:eastAsia="pt-BR"/>
        </w:rPr>
      </w:pPr>
      <w:r w:rsidRPr="00806829">
        <w:rPr>
          <w:rFonts w:cs="Calibri"/>
          <w:lang w:eastAsia="pt-BR"/>
        </w:rPr>
        <w:t>Márcia - Definição de critérios, foi colocado muito claramente que não ia valer listas passadas. Iríamos partir de listas gerais e não de listas específicas. Saindo do Autonomia em Foco, abre-se uma vaga no Autonomia em Foco. Portaria do Plano PopRua 02/2015 que estabelece que o Asdrúbal é destinado para poprua. Crítica geral: porque eu que participo não fui contemplado? Nos próximos 470 discutiremos principalmente a questão da renda.</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Índia - Não está mais em equipamento, não recebe mais Bolsa Família. Onde eu vou me encaixar? É preciso colocar isso e pauta nas próximas reuniões. As pessoas que estão lutando precisam ser contempladas.</w:t>
      </w:r>
    </w:p>
    <w:p w:rsidR="00A1720E" w:rsidRPr="00806829" w:rsidRDefault="00A1720E" w:rsidP="00806829">
      <w:pPr>
        <w:spacing w:after="0" w:line="240" w:lineRule="auto"/>
        <w:rPr>
          <w:rFonts w:cs="Calibri"/>
          <w:lang w:eastAsia="pt-BR"/>
        </w:rPr>
      </w:pPr>
      <w:r w:rsidRPr="00806829">
        <w:rPr>
          <w:rFonts w:cs="Calibri"/>
          <w:lang w:eastAsia="pt-BR"/>
        </w:rPr>
        <w:t>Márcia - Com certeza o nome dela estava lá, mas talvez na pontuação.</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 xml:space="preserve">Márcia apresenta a Simone, que deve substituí-la no comitê em função de sua aposentadoria. </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Milton - morei no Asdrúbal em 2005, apartamento 505, fui removido em 2007, recebi uma carta da prefeitura e até hoje não fui chamado para reunião nenhuma. Até hoje estamos esperando desde 2007, quando o prédio pegou fogo, ser chamado para uma reunião ou qualquer coisa.</w:t>
      </w:r>
    </w:p>
    <w:p w:rsidR="00A1720E" w:rsidRPr="00806829" w:rsidRDefault="00A1720E" w:rsidP="00806829">
      <w:pPr>
        <w:spacing w:after="0" w:line="240" w:lineRule="auto"/>
        <w:rPr>
          <w:rFonts w:cs="Calibri"/>
          <w:lang w:eastAsia="pt-BR"/>
        </w:rPr>
      </w:pPr>
      <w:r w:rsidRPr="00806829">
        <w:rPr>
          <w:rFonts w:cs="Calibri"/>
          <w:lang w:eastAsia="pt-BR"/>
        </w:rPr>
        <w:t xml:space="preserve">Márcia - </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França - A gente já está conversando e está bem claro a questão da renda. O critério de participação tem que ser prioritário. E as outras pessoas, são pessoas em situação de rua. Pontua participação, condição financeiro, local que a pessoa mora.  Vai lançar os dez equipamentos e a gente não vai ser contemplado.</w:t>
      </w:r>
    </w:p>
    <w:p w:rsidR="00A1720E" w:rsidRPr="00806829" w:rsidRDefault="00A1720E" w:rsidP="00806829">
      <w:pPr>
        <w:spacing w:after="0" w:line="240" w:lineRule="auto"/>
        <w:rPr>
          <w:rFonts w:cs="Calibri"/>
          <w:lang w:eastAsia="pt-BR"/>
        </w:rPr>
      </w:pPr>
      <w:r w:rsidRPr="00806829">
        <w:rPr>
          <w:rFonts w:cs="Calibri"/>
          <w:lang w:eastAsia="pt-BR"/>
        </w:rPr>
        <w:t>Márcia - Precisamos pontuar então a participação no Comitê porque isso é legítimo. Já conversamos com o atual Secretário da Habitação sobre isso. O Secretário Fernando Chucre não é mais da Habitação, o atual chama Aluízio Barboza. Ele se compromete que na próxima reunião do GT ele vai vir para conversar com o grupo. É muito importante que exista uma relação com vocês. Precisamos trazer trabalho saúde e outras secretarias importantes. SMADS participou de todo o processo, SEHAB está aqui, por exemplo.</w:t>
      </w:r>
    </w:p>
    <w:p w:rsidR="00A1720E" w:rsidRPr="00806829" w:rsidRDefault="00A1720E" w:rsidP="00806829">
      <w:pPr>
        <w:spacing w:after="0" w:line="240" w:lineRule="auto"/>
        <w:rPr>
          <w:rFonts w:cs="Calibri"/>
          <w:lang w:eastAsia="pt-BR"/>
        </w:rPr>
      </w:pPr>
      <w:r w:rsidRPr="00806829">
        <w:rPr>
          <w:rFonts w:cs="Calibri"/>
          <w:highlight w:val="yellow"/>
          <w:lang w:eastAsia="pt-BR"/>
        </w:rPr>
        <w:t>Regina - Precisamos pensar no procedimento para pontuar a participação. Só vale reunião do Comitê, como vai contar?</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APRESENTAÇÃO ALCYR E SIMONE</w:t>
      </w:r>
    </w:p>
    <w:p w:rsidR="00A1720E" w:rsidRPr="00806829" w:rsidRDefault="00A1720E" w:rsidP="00806829">
      <w:pPr>
        <w:numPr>
          <w:ilvl w:val="0"/>
          <w:numId w:val="1"/>
        </w:numPr>
        <w:spacing w:after="0" w:line="240" w:lineRule="auto"/>
        <w:ind w:left="540"/>
        <w:textAlignment w:val="center"/>
        <w:rPr>
          <w:rFonts w:cs="Calibri"/>
          <w:lang w:eastAsia="pt-BR"/>
        </w:rPr>
      </w:pPr>
      <w:r w:rsidRPr="00806829">
        <w:rPr>
          <w:rFonts w:cs="Calibri"/>
          <w:lang w:eastAsia="pt-BR"/>
        </w:rPr>
        <w:t xml:space="preserve">Seleção de demanda </w:t>
      </w:r>
    </w:p>
    <w:p w:rsidR="00A1720E" w:rsidRPr="00806829" w:rsidRDefault="00A1720E" w:rsidP="00806829">
      <w:pPr>
        <w:spacing w:after="0" w:line="240" w:lineRule="auto"/>
        <w:ind w:left="540"/>
        <w:rPr>
          <w:rFonts w:cs="Calibri"/>
          <w:lang w:eastAsia="pt-BR"/>
        </w:rPr>
      </w:pPr>
      <w:r w:rsidRPr="00806829">
        <w:rPr>
          <w:rFonts w:cs="Calibri"/>
          <w:lang w:eastAsia="pt-BR"/>
        </w:rPr>
        <w:t>1. Habilitação</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Marxwell - Autonomia em Foco da Armênia</w:t>
      </w:r>
    </w:p>
    <w:p w:rsidR="00A1720E" w:rsidRPr="00806829" w:rsidRDefault="00A1720E" w:rsidP="00806829">
      <w:pPr>
        <w:spacing w:after="0" w:line="240" w:lineRule="auto"/>
        <w:rPr>
          <w:rFonts w:cs="Calibri"/>
          <w:lang w:eastAsia="pt-BR"/>
        </w:rPr>
      </w:pPr>
      <w:r w:rsidRPr="00806829">
        <w:rPr>
          <w:rFonts w:cs="Calibri"/>
          <w:lang w:eastAsia="pt-BR"/>
        </w:rPr>
        <w:t>[confusão com nilson</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Ivan Mauro - Descreveu que ocupou o conjunto Asdrúbal do Nascimento. Em 2007 fizeram uma lista. Não participa de movimento de moradia. Quer saber prazo, quando vai ficar pronto e quem serão os escolhidos.</w:t>
      </w:r>
    </w:p>
    <w:p w:rsidR="00A1720E" w:rsidRPr="00806829" w:rsidRDefault="00A1720E" w:rsidP="00806829">
      <w:pPr>
        <w:spacing w:after="0" w:line="240" w:lineRule="auto"/>
        <w:rPr>
          <w:rFonts w:cs="Calibri"/>
          <w:lang w:eastAsia="pt-BR"/>
        </w:rPr>
      </w:pPr>
      <w:r w:rsidRPr="00806829">
        <w:rPr>
          <w:rFonts w:cs="Calibri"/>
          <w:lang w:eastAsia="pt-BR"/>
        </w:rPr>
        <w:t>Márcia - Também trouxe as histórias passadas do Asdrúbal do Nascimento. Descontinuidade administrativa novamente. Ainda queremos ainda esse ano lançar o próximo prédio. Esse próximo já queremos adequar para regras menos excludentes. Estejam presentes nas próximas reuniões para que as promessas sejam cumpridas. Compromisso do Prefeito de iniciar as obras deum dos edifícios.</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Giovanni - Os próximos prédios são para pessoas em situação de rua, mas os critérios não se encaixam. Quase não conseguimos encaminhamentos para albergue e por isso eu faço parte das pessoas em situação de rua. Eu espero que os critérios sejam elaborados para as pessoas que realmente necessitam. Gostaria de conversar com o novo Secretário da Habitação.</w:t>
      </w:r>
    </w:p>
    <w:p w:rsidR="00A1720E" w:rsidRPr="00806829" w:rsidRDefault="00A1720E" w:rsidP="00806829">
      <w:pPr>
        <w:spacing w:after="0" w:line="240" w:lineRule="auto"/>
        <w:rPr>
          <w:rFonts w:cs="Calibri"/>
          <w:lang w:eastAsia="pt-BR"/>
        </w:rPr>
      </w:pPr>
      <w:r w:rsidRPr="00806829">
        <w:rPr>
          <w:rFonts w:cs="Calibri"/>
          <w:lang w:eastAsia="pt-BR"/>
        </w:rPr>
        <w:t>Márcia - Secretário estará aqui na próxima reunião</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Gleice - Precisamos mudar a lista do Asdrúbal, nós como população temos o direito de mudar a lista, ela foi escolhida pela Habitação. A gente faz a lista, ela propõe que a gente olhe o histórico de quem já ocupou.</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Denize - Quem luta precisa ser beneficiado. Eu tenho renda, meu marido também trabalha.</w:t>
      </w:r>
    </w:p>
    <w:p w:rsidR="00A1720E" w:rsidRPr="00806829" w:rsidRDefault="00A1720E" w:rsidP="00806829">
      <w:pPr>
        <w:spacing w:after="0" w:line="240" w:lineRule="auto"/>
        <w:rPr>
          <w:rFonts w:cs="Calibri"/>
          <w:lang w:eastAsia="pt-BR"/>
        </w:rPr>
      </w:pPr>
      <w:r w:rsidRPr="00806829">
        <w:rPr>
          <w:rFonts w:cs="Calibri"/>
          <w:lang w:eastAsia="pt-BR"/>
        </w:rPr>
        <w:t>Márcia - É impossível mudar a lista, nos próximos vamos mudar alguns critérios, mas nesse é impossível. Recebemos várias pessoas dizendo que já tinham ocupado o empreendimento. A gente não pode desrespeita um projeto participativo como foi. Se não é para acatar as decisões do Comitê, nem do GT, nem precisaríamos estar aqui.</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highlight w:val="yellow"/>
          <w:lang w:eastAsia="pt-BR"/>
        </w:rPr>
        <w:t>Henrique - Transparência. Tem que vir as pessoas, para explicar como foi a escolha das pessoas. Trabalho, as empreiteiras têm que utilizar mão de obra de população em situação de rua. Que fosse criado um projeto que fosse uma política pública municipal.  Trazer defensoria  ministério público para auditar nosso trabalho.</w:t>
      </w:r>
    </w:p>
    <w:p w:rsidR="00A1720E" w:rsidRPr="00806829" w:rsidRDefault="00A1720E" w:rsidP="00806829">
      <w:pPr>
        <w:spacing w:after="0" w:line="240" w:lineRule="auto"/>
        <w:rPr>
          <w:rFonts w:cs="Calibri"/>
          <w:lang w:eastAsia="pt-BR"/>
        </w:rPr>
      </w:pPr>
      <w:r w:rsidRPr="00806829">
        <w:rPr>
          <w:rFonts w:cs="Calibri"/>
          <w:highlight w:val="yellow"/>
          <w:lang w:eastAsia="pt-BR"/>
        </w:rPr>
        <w:t xml:space="preserve">Márcia - A ideia da reunião era fazer uma apresentação, para não haver dúvida sobre o processo. Não conseguimos cumprir, fazer a devolutiva. Que a empresa contrate a mão de obra da população em situação de rua, então temos que trabalhar junto com a Secretaria de Desenvolvimento Econômico. A questão da política pública é muito importante. Precisamos fazer muito bem feito o trabalho de acompanhamento e os companheiros que foram contemplados nos ajudem a construir uma boa política para a população em situação de rua. Precisamos criar pautas pra as próximas reuniões do GT. </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 xml:space="preserve">Pedro - Temos que construir uma coisa com todo mundo. </w:t>
      </w:r>
      <w:r w:rsidRPr="00806829">
        <w:rPr>
          <w:rFonts w:cs="Calibri"/>
          <w:highlight w:val="yellow"/>
          <w:lang w:eastAsia="pt-BR"/>
        </w:rPr>
        <w:t>Na próxima reunião precisamos apresentar os próximos prédios</w:t>
      </w:r>
      <w:r w:rsidRPr="00806829">
        <w:rPr>
          <w:rFonts w:cs="Calibri"/>
          <w:lang w:eastAsia="pt-BR"/>
        </w:rPr>
        <w:t>, para ter algo mais real.</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 xml:space="preserve">Fábio Rodrigues - Sugestão: incluir população em situação de rua na reforma do próximo empreendimento. Tem um exemplo em Minas Gerais, que utilizou agora população em situação de rua para trabalhar na obra. Ideia de continuidade, para ter renda não apenas na obra mas em continuamente. </w:t>
      </w:r>
      <w:r w:rsidRPr="00806829">
        <w:rPr>
          <w:rFonts w:cs="Calibri"/>
          <w:highlight w:val="magenta"/>
          <w:lang w:eastAsia="pt-BR"/>
        </w:rPr>
        <w:t>Descobrir a experiência em Belo Horizonte.</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Índia - Falta do critério de participação</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Anderson - Renda</w:t>
      </w:r>
    </w:p>
    <w:p w:rsidR="00A1720E" w:rsidRPr="00806829" w:rsidRDefault="00A1720E" w:rsidP="00806829">
      <w:pPr>
        <w:spacing w:after="0" w:line="240" w:lineRule="auto"/>
        <w:rPr>
          <w:rFonts w:cs="Calibri"/>
          <w:lang w:eastAsia="pt-BR"/>
        </w:rPr>
      </w:pPr>
      <w:r w:rsidRPr="00806829">
        <w:rPr>
          <w:rFonts w:cs="Calibri"/>
          <w:lang w:eastAsia="pt-BR"/>
        </w:rPr>
        <w:t xml:space="preserve">Márcia - A Renda é declarada. As pessoas precisam se atualizar no Cadastro Único. </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 xml:space="preserve">Maria - Previsão de entrega dos próximos prédios. Quer ser incluída nos próximos apartamentos. </w:t>
      </w:r>
    </w:p>
    <w:p w:rsidR="00A1720E" w:rsidRPr="00806829" w:rsidRDefault="00A1720E" w:rsidP="00806829">
      <w:pPr>
        <w:spacing w:after="0" w:line="240" w:lineRule="auto"/>
        <w:rPr>
          <w:rFonts w:cs="Calibri"/>
          <w:lang w:eastAsia="pt-BR"/>
        </w:rPr>
      </w:pPr>
      <w:r w:rsidRPr="00806829">
        <w:rPr>
          <w:rFonts w:cs="Calibri"/>
          <w:lang w:eastAsia="pt-BR"/>
        </w:rPr>
        <w:t>Márcia - É incerto, mas vamos começar as obras do próximo ainda esse</w:t>
      </w:r>
    </w:p>
    <w:p w:rsidR="00A1720E" w:rsidRPr="00806829" w:rsidRDefault="00A1720E" w:rsidP="00806829">
      <w:pPr>
        <w:spacing w:after="0" w:line="240" w:lineRule="auto"/>
        <w:rPr>
          <w:rFonts w:cs="Calibri"/>
          <w:lang w:eastAsia="pt-BR"/>
        </w:rPr>
      </w:pPr>
      <w:r w:rsidRPr="00806829">
        <w:rPr>
          <w:rFonts w:cs="Calibri"/>
          <w:lang w:eastAsia="pt-BR"/>
        </w:rPr>
        <w:t>1. Renda</w:t>
      </w:r>
    </w:p>
    <w:p w:rsidR="00A1720E" w:rsidRPr="00806829" w:rsidRDefault="00A1720E" w:rsidP="00806829">
      <w:pPr>
        <w:spacing w:after="0" w:line="240" w:lineRule="auto"/>
        <w:rPr>
          <w:rFonts w:cs="Calibri"/>
          <w:lang w:eastAsia="pt-BR"/>
        </w:rPr>
      </w:pPr>
      <w:r w:rsidRPr="00806829">
        <w:rPr>
          <w:rFonts w:cs="Calibri"/>
          <w:lang w:eastAsia="pt-BR"/>
        </w:rPr>
        <w:t>2. Participação</w:t>
      </w:r>
    </w:p>
    <w:p w:rsidR="00A1720E" w:rsidRPr="00806829" w:rsidRDefault="00A1720E" w:rsidP="00806829">
      <w:pPr>
        <w:spacing w:after="0" w:line="240" w:lineRule="auto"/>
        <w:rPr>
          <w:rFonts w:cs="Calibri"/>
          <w:lang w:eastAsia="pt-BR"/>
        </w:rPr>
      </w:pPr>
      <w:r w:rsidRPr="00806829">
        <w:rPr>
          <w:rFonts w:cs="Calibri"/>
          <w:lang w:eastAsia="pt-BR"/>
        </w:rPr>
        <w:t>3. Cadastro deficitário</w:t>
      </w:r>
    </w:p>
    <w:p w:rsidR="00A1720E" w:rsidRPr="00806829" w:rsidRDefault="00A1720E" w:rsidP="00806829">
      <w:pPr>
        <w:spacing w:after="0" w:line="240" w:lineRule="auto"/>
        <w:rPr>
          <w:rFonts w:cs="Calibri"/>
          <w:lang w:eastAsia="pt-BR"/>
        </w:rPr>
      </w:pPr>
      <w:r w:rsidRPr="00806829">
        <w:rPr>
          <w:rFonts w:cs="Calibri"/>
          <w:lang w:eastAsia="pt-BR"/>
        </w:rPr>
        <w:t>4. Trazer experiência de BH, participaçao da poprua contratado das empresas</w:t>
      </w:r>
    </w:p>
    <w:p w:rsidR="00A1720E" w:rsidRPr="00806829" w:rsidRDefault="00A1720E" w:rsidP="00806829">
      <w:pPr>
        <w:spacing w:after="0" w:line="240" w:lineRule="auto"/>
        <w:rPr>
          <w:rFonts w:cs="Calibri"/>
          <w:lang w:eastAsia="pt-BR"/>
        </w:rPr>
      </w:pPr>
      <w:r w:rsidRPr="00806829">
        <w:rPr>
          <w:rFonts w:cs="Calibri"/>
          <w:lang w:eastAsia="pt-BR"/>
        </w:rPr>
        <w:t>5. Construir uma política pública</w:t>
      </w:r>
    </w:p>
    <w:p w:rsidR="00A1720E" w:rsidRPr="00806829" w:rsidRDefault="00A1720E" w:rsidP="00806829">
      <w:pPr>
        <w:spacing w:after="0" w:line="240" w:lineRule="auto"/>
        <w:rPr>
          <w:rFonts w:cs="Calibri"/>
          <w:lang w:eastAsia="pt-BR"/>
        </w:rPr>
      </w:pPr>
      <w:r w:rsidRPr="00806829">
        <w:rPr>
          <w:rFonts w:cs="Calibri"/>
          <w:lang w:eastAsia="pt-BR"/>
        </w:rPr>
        <w:t>6. Trazer a Secretaria de Trabalho, Saúde</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Moça na frente - Está na Casa do Sol</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Márcia - Não conseguimos cumprir o compromisso de apresentar, então faremos isso na próxima reunião. O próximo passo agora é a entrega do asdrubal e começar o trabalho com as famílias. É fundamental que a gente consiga consertar os erros, melhorar o que agente errou, é fundamental a participação de vocês nessas reuniões, a gente precisa ouvir as questões e as críticas. Hoje o diálogo foi muito difícil, queria ter a tranquilidade de dialogar. As próximas reuniões a gente vai ter todo trabalho de pré-ocupação, é muito importante trazer para cá o trabalho. Émuito importante a gente fazer um Decreto que a gente publique e dê transparência. Saude, trabalho e educaçõ, aproximar. Como vamos garantir os compromissos que são assumidos? O Secretário foi no Seminário e assumiu o compromisso de começar a construir o primeiro prédio. Esse espaço é de vocês.</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Nilson - Crítica em relação a Direitos Humanos</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 </w:t>
      </w:r>
    </w:p>
    <w:p w:rsidR="00A1720E" w:rsidRPr="00806829" w:rsidRDefault="00A1720E" w:rsidP="00806829">
      <w:pPr>
        <w:spacing w:after="0" w:line="240" w:lineRule="auto"/>
        <w:rPr>
          <w:rFonts w:cs="Calibri"/>
          <w:lang w:eastAsia="pt-BR"/>
        </w:rPr>
      </w:pPr>
      <w:r w:rsidRPr="00806829">
        <w:rPr>
          <w:rFonts w:cs="Calibri"/>
          <w:lang w:eastAsia="pt-BR"/>
        </w:rPr>
        <w:t>Regia: homenagem, Regina.</w:t>
      </w:r>
    </w:p>
    <w:p w:rsidR="00A1720E" w:rsidRDefault="00A1720E"/>
    <w:sectPr w:rsidR="00A1720E" w:rsidSect="00D524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038D"/>
    <w:multiLevelType w:val="multilevel"/>
    <w:tmpl w:val="AFDE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829"/>
    <w:rsid w:val="00262737"/>
    <w:rsid w:val="007601F3"/>
    <w:rsid w:val="00806829"/>
    <w:rsid w:val="00A1720E"/>
    <w:rsid w:val="00B02B11"/>
    <w:rsid w:val="00D52461"/>
    <w:rsid w:val="00EB6296"/>
    <w:rsid w:val="00F566E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6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06829"/>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993369580">
      <w:marLeft w:val="0"/>
      <w:marRight w:val="0"/>
      <w:marTop w:val="0"/>
      <w:marBottom w:val="0"/>
      <w:divBdr>
        <w:top w:val="none" w:sz="0" w:space="0" w:color="auto"/>
        <w:left w:val="none" w:sz="0" w:space="0" w:color="auto"/>
        <w:bottom w:val="none" w:sz="0" w:space="0" w:color="auto"/>
        <w:right w:val="none" w:sz="0" w:space="0" w:color="auto"/>
      </w:divBdr>
      <w:divsChild>
        <w:div w:id="1993369579">
          <w:marLeft w:val="0"/>
          <w:marRight w:val="0"/>
          <w:marTop w:val="0"/>
          <w:marBottom w:val="0"/>
          <w:divBdr>
            <w:top w:val="none" w:sz="0" w:space="0" w:color="auto"/>
            <w:left w:val="none" w:sz="0" w:space="0" w:color="auto"/>
            <w:bottom w:val="none" w:sz="0" w:space="0" w:color="auto"/>
            <w:right w:val="none" w:sz="0" w:space="0" w:color="auto"/>
          </w:divBdr>
          <w:divsChild>
            <w:div w:id="1993369577">
              <w:marLeft w:val="0"/>
              <w:marRight w:val="0"/>
              <w:marTop w:val="0"/>
              <w:marBottom w:val="0"/>
              <w:divBdr>
                <w:top w:val="none" w:sz="0" w:space="0" w:color="auto"/>
                <w:left w:val="none" w:sz="0" w:space="0" w:color="auto"/>
                <w:bottom w:val="none" w:sz="0" w:space="0" w:color="auto"/>
                <w:right w:val="none" w:sz="0" w:space="0" w:color="auto"/>
              </w:divBdr>
              <w:divsChild>
                <w:div w:id="19933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1220</Words>
  <Characters>6594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Asdrúbal:</dc:title>
  <dc:subject/>
  <dc:creator>Alcyr Barbin Neto</dc:creator>
  <cp:keywords/>
  <dc:description/>
  <cp:lastModifiedBy>d850622</cp:lastModifiedBy>
  <cp:revision>2</cp:revision>
  <dcterms:created xsi:type="dcterms:W3CDTF">2019-01-23T11:55:00Z</dcterms:created>
  <dcterms:modified xsi:type="dcterms:W3CDTF">2019-01-23T11:55:00Z</dcterms:modified>
</cp:coreProperties>
</file>