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D6" w:rsidRDefault="008E05D6">
      <w:pPr>
        <w:pStyle w:val="NormalWeb"/>
        <w:spacing w:before="0" w:beforeAutospacing="0" w:after="0" w:afterAutospacing="0"/>
        <w:rPr>
          <w:rFonts w:ascii="Calibri Light" w:hAnsi="Calibri Light" w:cs="Calibri Light"/>
          <w:sz w:val="40"/>
          <w:szCs w:val="40"/>
        </w:rPr>
      </w:pPr>
      <w:bookmarkStart w:id="0" w:name="_GoBack"/>
      <w:bookmarkEnd w:id="0"/>
      <w:r>
        <w:rPr>
          <w:rFonts w:ascii="Calibri Light" w:hAnsi="Calibri Light" w:cs="Calibri Light"/>
          <w:sz w:val="40"/>
          <w:szCs w:val="40"/>
        </w:rPr>
        <w:t>2018.12.04 Subcomitê de Política Habitacional</w:t>
      </w:r>
    </w:p>
    <w:p w:rsidR="008E05D6" w:rsidRDefault="008E05D6">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terça-feira, 4 de dezembro de 2018</w:t>
      </w:r>
    </w:p>
    <w:p w:rsidR="008E05D6" w:rsidRDefault="008E05D6">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14:07</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Ed Martineli 26º Andar</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 Alcyr abre a reunião.</w:t>
      </w:r>
    </w:p>
    <w:p w:rsidR="008E05D6" w:rsidRDefault="008E05D6">
      <w:pPr>
        <w:pStyle w:val="NormalWeb"/>
        <w:spacing w:before="0" w:beforeAutospacing="0" w:after="0" w:afterAutospacing="0"/>
        <w:rPr>
          <w:rFonts w:ascii="Calibri" w:hAnsi="Calibri" w:cs="Calibri"/>
          <w:sz w:val="22"/>
          <w:szCs w:val="22"/>
        </w:rPr>
      </w:pPr>
      <w:smartTag w:uri="urn:schemas-microsoft-com:office:smarttags" w:element="metricconverter">
        <w:smartTagPr>
          <w:attr w:name="ProductID" w:val="2. A"/>
        </w:smartTagPr>
        <w:r>
          <w:rPr>
            <w:rFonts w:ascii="Calibri" w:hAnsi="Calibri" w:cs="Calibri"/>
            <w:sz w:val="22"/>
            <w:szCs w:val="22"/>
          </w:rPr>
          <w:t>2. A</w:t>
        </w:r>
      </w:smartTag>
      <w:r>
        <w:rPr>
          <w:rFonts w:ascii="Calibri" w:hAnsi="Calibri" w:cs="Calibri"/>
          <w:sz w:val="22"/>
          <w:szCs w:val="22"/>
        </w:rPr>
        <w:t xml:space="preserve"> sr. Márcia retoma as discussões do grupo de trabalho ao longo de 2018. Com destaque à reunião de setembro de 2018, em que foram coletados critérios de habilitação, priorização e seleção para atendimento da Poprua em locação social.</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Retoma-se também que existem duas propostas. A do FNHIS, e no curto prazo do empreendimento Asdrúbal do Nascimento II, com 34 unidades. O Mário de Andrade foi reformado dentro das regras do programa de locação social. E deve seguir essas regras, </w:t>
      </w:r>
    </w:p>
    <w:p w:rsidR="008E05D6" w:rsidRDefault="008E05D6">
      <w:pPr>
        <w:pStyle w:val="NormalWeb"/>
        <w:spacing w:before="0" w:beforeAutospacing="0" w:after="0" w:afterAutospacing="0"/>
        <w:rPr>
          <w:rFonts w:ascii="Calibri" w:hAnsi="Calibri" w:cs="Calibri"/>
          <w:sz w:val="22"/>
          <w:szCs w:val="22"/>
        </w:rPr>
      </w:pPr>
      <w:smartTag w:uri="urn:schemas-microsoft-com:office:smarttags" w:element="metricconverter">
        <w:smartTagPr>
          <w:attr w:name="ProductID" w:val="3. A"/>
        </w:smartTagPr>
        <w:r>
          <w:rPr>
            <w:rFonts w:ascii="Calibri" w:hAnsi="Calibri" w:cs="Calibri"/>
            <w:sz w:val="22"/>
            <w:szCs w:val="22"/>
          </w:rPr>
          <w:t>3. A</w:t>
        </w:r>
      </w:smartTag>
      <w:r>
        <w:rPr>
          <w:rFonts w:ascii="Calibri" w:hAnsi="Calibri" w:cs="Calibri"/>
          <w:sz w:val="22"/>
          <w:szCs w:val="22"/>
        </w:rPr>
        <w:t xml:space="preserve"> sra. Márcia retoma discussões de que é necessária uma lista inicial para a análise da demanda;</w:t>
      </w:r>
    </w:p>
    <w:p w:rsidR="008E05D6" w:rsidRDefault="008E05D6">
      <w:pPr>
        <w:pStyle w:val="NormalWeb"/>
        <w:spacing w:before="0" w:beforeAutospacing="0" w:after="0" w:afterAutospacing="0"/>
        <w:rPr>
          <w:rFonts w:ascii="Calibri" w:hAnsi="Calibri" w:cs="Calibri"/>
          <w:sz w:val="22"/>
          <w:szCs w:val="22"/>
        </w:rPr>
      </w:pPr>
      <w:smartTag w:uri="urn:schemas-microsoft-com:office:smarttags" w:element="metricconverter">
        <w:smartTagPr>
          <w:attr w:name="ProductID" w:val="4. A"/>
        </w:smartTagPr>
        <w:r>
          <w:rPr>
            <w:rFonts w:ascii="Calibri" w:hAnsi="Calibri" w:cs="Calibri"/>
            <w:sz w:val="22"/>
            <w:szCs w:val="22"/>
          </w:rPr>
          <w:t>4. A</w:t>
        </w:r>
      </w:smartTag>
      <w:r>
        <w:rPr>
          <w:rFonts w:ascii="Calibri" w:hAnsi="Calibri" w:cs="Calibri"/>
          <w:sz w:val="22"/>
          <w:szCs w:val="22"/>
        </w:rPr>
        <w:t xml:space="preserve"> proposta discutida é partir do levantamento do CAD único são  aproximadamente 38.050 em que estão no CAD, e no SISA aparecem 56.000</w:t>
      </w:r>
    </w:p>
    <w:p w:rsidR="008E05D6" w:rsidRDefault="008E05D6">
      <w:pPr>
        <w:numPr>
          <w:ilvl w:val="0"/>
          <w:numId w:val="1"/>
        </w:numPr>
        <w:ind w:left="540"/>
        <w:textAlignment w:val="center"/>
        <w:rPr>
          <w:rFonts w:ascii="Calibri" w:hAnsi="Calibri" w:cs="Calibri"/>
          <w:sz w:val="22"/>
          <w:szCs w:val="22"/>
        </w:rPr>
      </w:pPr>
      <w:r>
        <w:rPr>
          <w:rFonts w:ascii="Calibri" w:hAnsi="Calibri" w:cs="Calibri"/>
          <w:sz w:val="22"/>
          <w:szCs w:val="22"/>
        </w:rPr>
        <w:t>Márcia apresenta os números de pessoas aptas e não aptas, agora nosso corte é 1.500 famílias</w:t>
      </w:r>
    </w:p>
    <w:p w:rsidR="008E05D6" w:rsidRDefault="008E05D6">
      <w:pPr>
        <w:numPr>
          <w:ilvl w:val="0"/>
          <w:numId w:val="1"/>
        </w:numPr>
        <w:ind w:left="540"/>
        <w:textAlignment w:val="center"/>
        <w:rPr>
          <w:rFonts w:ascii="Calibri" w:hAnsi="Calibri" w:cs="Calibri"/>
          <w:sz w:val="22"/>
          <w:szCs w:val="22"/>
        </w:rPr>
      </w:pPr>
      <w:r>
        <w:rPr>
          <w:rFonts w:ascii="Calibri" w:hAnsi="Calibri" w:cs="Calibri"/>
          <w:sz w:val="22"/>
          <w:szCs w:val="22"/>
        </w:rPr>
        <w:t>Trabalhamos por grupos para dividir as unidades habitacionais</w:t>
      </w:r>
    </w:p>
    <w:p w:rsidR="008E05D6" w:rsidRDefault="008E05D6">
      <w:pPr>
        <w:numPr>
          <w:ilvl w:val="0"/>
          <w:numId w:val="1"/>
        </w:numPr>
        <w:ind w:left="540"/>
        <w:textAlignment w:val="center"/>
        <w:rPr>
          <w:rFonts w:ascii="Calibri" w:hAnsi="Calibri" w:cs="Calibri"/>
          <w:sz w:val="22"/>
          <w:szCs w:val="22"/>
        </w:rPr>
      </w:pPr>
      <w:r>
        <w:rPr>
          <w:rFonts w:ascii="Calibri" w:hAnsi="Calibri" w:cs="Calibri"/>
          <w:sz w:val="22"/>
          <w:szCs w:val="22"/>
        </w:rPr>
        <w:t>Vamos priorizar as pessoas mais vulneráveis, vamos pontuá-las</w:t>
      </w:r>
    </w:p>
    <w:p w:rsidR="008E05D6" w:rsidRDefault="008E05D6">
      <w:pPr>
        <w:numPr>
          <w:ilvl w:val="0"/>
          <w:numId w:val="1"/>
        </w:numPr>
        <w:ind w:left="540"/>
        <w:textAlignment w:val="center"/>
        <w:rPr>
          <w:rFonts w:ascii="Calibri" w:hAnsi="Calibri" w:cs="Calibri"/>
          <w:sz w:val="22"/>
          <w:szCs w:val="22"/>
        </w:rPr>
      </w:pPr>
      <w:r>
        <w:rPr>
          <w:rFonts w:ascii="Calibri" w:hAnsi="Calibri" w:cs="Calibri"/>
          <w:sz w:val="22"/>
          <w:szCs w:val="22"/>
        </w:rPr>
        <w:t>A pessoa também precisar estar organizada e ter um certo grau de autonomia</w:t>
      </w:r>
    </w:p>
    <w:p w:rsidR="008E05D6" w:rsidRDefault="008E05D6">
      <w:pPr>
        <w:numPr>
          <w:ilvl w:val="0"/>
          <w:numId w:val="1"/>
        </w:numPr>
        <w:ind w:left="540"/>
        <w:textAlignment w:val="center"/>
        <w:rPr>
          <w:rFonts w:ascii="Calibri" w:hAnsi="Calibri" w:cs="Calibri"/>
          <w:sz w:val="22"/>
          <w:szCs w:val="22"/>
        </w:rPr>
      </w:pPr>
      <w:r>
        <w:rPr>
          <w:rFonts w:ascii="Calibri" w:hAnsi="Calibri" w:cs="Calibri"/>
          <w:sz w:val="22"/>
          <w:szCs w:val="22"/>
        </w:rPr>
        <w:t>Vamos filtrar as duzentas pessoas mais pontuadas, quem define quem vai e quem não vai será os critérios</w:t>
      </w:r>
    </w:p>
    <w:p w:rsidR="008E05D6" w:rsidRDefault="008E05D6">
      <w:pPr>
        <w:numPr>
          <w:ilvl w:val="0"/>
          <w:numId w:val="1"/>
        </w:numPr>
        <w:ind w:left="540"/>
        <w:textAlignment w:val="center"/>
        <w:rPr>
          <w:rFonts w:ascii="Calibri" w:hAnsi="Calibri" w:cs="Calibri"/>
          <w:sz w:val="22"/>
          <w:szCs w:val="22"/>
        </w:rPr>
      </w:pPr>
      <w:r>
        <w:rPr>
          <w:rFonts w:ascii="Calibri" w:hAnsi="Calibri" w:cs="Calibri"/>
          <w:sz w:val="22"/>
          <w:szCs w:val="22"/>
        </w:rPr>
        <w:t>Tudo será publicado no Diário Oficial</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Perguntas: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 Eliana: Qual é a renda mínima? Participação em reunião e Seminário não conta como critério? Quais são os equipamentos de serviços que estão enquadrados?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R$754,00; Participação em reuniões não será critério de desempate; O número de pessoas da família é o que está cadastrado no Bolsa Família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 Denize: Fala sobre a não priorização de quem não tem filhos, fala sobre a importância de considerar PCD, idosos.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3. Flávio: Fala sobre as pessoas que moram na rua, fala sobre a renda fixa dele.</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 = Não tem necessidade de cadastro, estamos usando o Cad Único e o SISA. Só aqueles que nunca passaram por qualquer equipamento, precisavam se cadastrar. Por exemplo, o Flávio está habilitado. A pessoa precisa estar inscrita como população em situação de rua. Não existe nenhuma carta que foi mandada agora.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4. Roberto: Todos que vêm na reunião são da região central, como eles vão contatar as pessoas em situação de rua que moram em Parelheiros? As 470 unidades habitacionais receberão os mesmos critérios de prioridade?</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 = Tudo o que construímos agora corre o risco de não dar </w:t>
      </w:r>
      <w:smartTag w:uri="urn:schemas-microsoft-com:office:smarttags" w:element="PersonName">
        <w:smartTagPr>
          <w:attr w:name="ProductID" w:val="em nada. O Secretário"/>
        </w:smartTagPr>
        <w:r>
          <w:rPr>
            <w:rFonts w:ascii="Calibri" w:hAnsi="Calibri" w:cs="Calibri"/>
            <w:sz w:val="22"/>
            <w:szCs w:val="22"/>
          </w:rPr>
          <w:t>em nada. O Secretário</w:t>
        </w:r>
      </w:smartTag>
      <w:r>
        <w:rPr>
          <w:rFonts w:ascii="Calibri" w:hAnsi="Calibri" w:cs="Calibri"/>
          <w:sz w:val="22"/>
          <w:szCs w:val="22"/>
        </w:rPr>
        <w:t xml:space="preserve"> Chucre já adiantou que o Prefeito Bruno Covas vai usar orçamento municipal para construir um dos edifícios.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5. Índia: Já passou por diversos equipamentos, então está na lista. A luta dela é tirar as pessoas do papelão. O como vai contatar as pessoas que vivem na rua? Tem os acomodados que estão nos albergues e os coitados que estão catando latinha e não estão vinculados a nenhum equipamento. O próximo empreendimento precisa ser para as pessoas da reciclagem, precisamos vincular o trabalho com a moradia. Pior do que o carroceiro, são as pessoas que têm problemas mentais.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Tudo depende de como a pessoa se cadastrou no Cad Único. Talvez a gente tenha que construir habitação mais apropriada para as pessoas do papelão. Na habitação a gente já tem esses problemas, quando vamos fazer reurbanização de favela, não podemos colocar as pessoas que dependem do papelão em uma unidade habitacional.</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6. Pedro: Programa Operação Trabalho é considerado como renda?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Qual a renda que foi declarada no entrevistador do Cad Único? A renda no Cad Único é declarada. Quem está no Autonomia em Foco, já estão cadastrados no SISA.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7. Maria Pereira: As unidades têm previsão para sair? Onde serão?</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As próximas dependemos das conversas no Governo Federal. Nós temos o compromisso do Prefeito para dar recurso ao próximo prédio de locação social para população em situação de rua. Sobre a casa própria, precisa alcançar capacidade de pagamento?</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8. Sandra: E se a pessoa mora em abrigos e dá endereço de amigos?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Independente do endereço, o entrevistador pode colocar pessoa em situação de rua.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9. Magnólia: Como fica o acompanhamento social?</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O Programa de Locação Social tem acompanhamento de SEHAB. O programa para poprua vai ter acompanhamento mais intenso, com SEHAB e SMADS. A entrevista é muito importante, ninguém será chamado sem entrevista antes.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10. Henrique: Cadastrou semana passada, tem chance? Terminado o processo, o acesso à lista das pessoas, está demandando. Foi definido 3 salários mínimos, vai valer nas próximas seleções? Terá algum direito das pessoas entrarem com recursos?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Pegamos a lista de quem cadastrou até outubro. Se se sentir injustiçado, pode recorrer? Iremos pensar nisso. 3 salários mínimos é o máximo, e não o mínimo.</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11. Robson: Morou no Asdrúbal, reuniões pararam de acontecer, o prédio ficou descuidado, etc... Ele espera que isso mude. Tem pessoas que dizem que ganham mais ou menos e depois não conseguem cumprir com o combinado. É muito bom que as listas foram eliminadas.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É muito bom trabalhar com a experiência. Trabalhamos com a lista universal. A gente tem um programa coletivo, então vamos trabalhar para que as coisas aconteçam como estão sendo planejadas. O Subcomitê PopRua é um espaço para vocês trazerem as coisas que estão dando errado no pós ocupação do Mário de Andrade.</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12. X: Vale pernoite? Quando começa início e fim da seleção da demanda?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Vale pernoite. Hoje foi publicada uma resolução para abaixar a renda de corte. A entrevistas começam no início da semana que vem. Amanhã já começaremos a fazer reuniões com as gerentes dos equipamentos.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lista vai ser publicada até o dia 20/12.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13. Eliana de Santana: As gerentes dos equipamentos não têm condições de escolher quem vai e quem não vai.</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 = Elas não vão escolher. Quem vão escolher são os critérios. As assistentes sociais precisam localizar.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14. Amiga Eliana: Denúncia sobre assistentes sociais que abrem cartas do INSS das conviventes, e por isso, pode correr o risco das assistentes sociais não contatarem as pessoas escolhidas.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Queremos fugir de qualquer tipo de arbitrariedade. A lista vai estar publicada no Diário Oficial.</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15. Jamaica: Não tem moradia sem atrelar com os trabalhos de outras secretarias. Ele tem uma renda que ele separa por mês, e também questiona como as assistentes sociais vão encontrá-lo entre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 = buscar as pessoas por e-mail, celular, diário oficial, CISARTE, publicação no mailing do Comitê PopRua.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16. Irmã Regina: Alguma vez nós chegamos a esse ponto como chegamos agora? Tudo aquilo que tem sido definido, tem sido definido </w:t>
      </w:r>
      <w:smartTag w:uri="urn:schemas-microsoft-com:office:smarttags" w:element="PersonName">
        <w:smartTagPr>
          <w:attr w:name="ProductID" w:val="em conjunto. Ela"/>
        </w:smartTagPr>
        <w:r>
          <w:rPr>
            <w:rFonts w:ascii="Calibri" w:hAnsi="Calibri" w:cs="Calibri"/>
            <w:sz w:val="22"/>
            <w:szCs w:val="22"/>
          </w:rPr>
          <w:t>em conjunto. Ela</w:t>
        </w:r>
      </w:smartTag>
      <w:r>
        <w:rPr>
          <w:rFonts w:ascii="Calibri" w:hAnsi="Calibri" w:cs="Calibri"/>
          <w:sz w:val="22"/>
          <w:szCs w:val="22"/>
        </w:rPr>
        <w:t xml:space="preserve"> entende a indignação e a ansiedade. Nunca tivemos essa oportunidade no Poder Público. Vamos ajudar, todos vamos. Nunca vivemos um momento como esse, então vamos trabalhar para dar certo.</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17. Darcy: como vai funcionar a gestão?</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Construção conjunta. Há pessoas que estão há anos trabalhando nisso, elas vão nos ajudar. Precisamos ter um modelo para debater com vocês.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18. Luana: Primeiro critério é renda, e o segundo?</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 = Conforme vou aplicando os critérios, teremos uma lista de pontuação por grupo.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19. Eliana: Duas falhas - renda mínima e data máxima para cadastro no Cad Único. Temos que levar em consideração as rendas que estão sendo cadastradas.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Concordo com você. Descobrimos essa renda semana passada.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20. Aureni: Só semana passada conseguimos reduzir a renda.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21. X: Autônomo declara renda?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Não adianta colocar a renda lá para cima.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22. Márcia: Esse não será o único empreendimento.</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23. França: Locação Social, é o nosso foco da reunião. Só existe essa forma de moradia? Ele fez algumas pesquisas e não existe só um tipo de moradia. Autonomia não significa renda.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R = além da locação social, tem o serviço de moradia social. precisamos avançar, foi trazida a questão da gestão. Não é a única chance da vida de conseguir a moradia, iremos construir outros serviços. O Subcomitê de Habitação não será focado apenas no Mário de Andrade.</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24. Denise: Se apresentou, nesta reunião com as gerentes dos equipamentos, sugiro que alguém de direitos humanos vá junto para conversar sobre as denúncias. Pós ocupação requer uma equipe de trabalho, por que não chamam as assistentes sociais que passaram no concurso.</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25. X: Atualização do cadastro, não posso atualizar semana que vem porque eu já estarei fora.</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 = Prefeito já entregou a obra, então precisamos entregar as unidades, estamos no final já. Algumas questões vão aparecer, depois que publicarmos a lista, teremos novos problemas.  PRECISAMOS VOLTAR PARA CASA E VER SE NÃO UTILIZAMOS OS CADASTROS DAS ÚLTIMAS SEMANAS.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26. Eliana: Critério de participação, podemos incluir?</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27. Rosiene: Vai sair uma lista no Diário Oficial, quando? Diário Oficial afixado em vários lugares, divulgar nos grupos de whatsapp.</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28. Márcia: fechar o compromisso de estarem sempre aqui e trazerem essas questões que vocês trazem. Quero também que vocês entendam que queremos fazer, e fazer direito. Tem outras situações de renda que precisamos acertar, a questão do papelão, a questão das famílias numerosas. Agradeço imensamente a presença de vocês.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29. Pedro: Gostaria que essas pessoas que estão aqui, fiquem registradas.</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30. Alcyr: Amanhã tem reunião ordinária do Comitê PopRua. SMADS não pode vir, mas passaremos. Vai sair uma Portaria no Diário Oficial que o Asdrúbal vai ser para a população em situação de rua, quais são as regras do processo de seleção, critérios avaliados, grupos de demanda.  Com base na portaria será feita a lista oficial.</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E05D6" w:rsidRDefault="008E05D6">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8E05D6" w:rsidSect="00AC55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82103"/>
    <w:multiLevelType w:val="multilevel"/>
    <w:tmpl w:val="5C16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FE6"/>
    <w:rsid w:val="002B3364"/>
    <w:rsid w:val="00402FE6"/>
    <w:rsid w:val="004B013A"/>
    <w:rsid w:val="008E05D6"/>
    <w:rsid w:val="00AC5507"/>
    <w:rsid w:val="00E742F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0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AC5507"/>
    <w:pPr>
      <w:spacing w:before="100" w:beforeAutospacing="1" w:after="100" w:afterAutospacing="1"/>
    </w:pPr>
  </w:style>
  <w:style w:type="paragraph" w:styleId="NormalWeb">
    <w:name w:val="Normal (Web)"/>
    <w:basedOn w:val="Normal"/>
    <w:uiPriority w:val="99"/>
    <w:semiHidden/>
    <w:rsid w:val="00AC55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4</Pages>
  <Words>1485</Words>
  <Characters>8020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dc:title>
  <dc:subject/>
  <dc:creator>Alcyr Barbin Neto</dc:creator>
  <cp:keywords/>
  <dc:description/>
  <cp:lastModifiedBy>d850622</cp:lastModifiedBy>
  <cp:revision>3</cp:revision>
  <dcterms:created xsi:type="dcterms:W3CDTF">2018-12-26T15:00:00Z</dcterms:created>
  <dcterms:modified xsi:type="dcterms:W3CDTF">2018-12-26T20:06:00Z</dcterms:modified>
</cp:coreProperties>
</file>